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21" w:rsidRPr="003F2D30" w:rsidRDefault="00644021" w:rsidP="00E55732">
      <w:pPr>
        <w:spacing w:after="0"/>
        <w:rPr>
          <w:rFonts w:ascii="Arial" w:hAnsi="Arial" w:cs="Arial"/>
          <w:sz w:val="24"/>
          <w:szCs w:val="24"/>
          <w:lang w:val="ro-RO"/>
        </w:rPr>
      </w:pPr>
    </w:p>
    <w:p w:rsidR="00644021" w:rsidRPr="003F2D30" w:rsidRDefault="00644021" w:rsidP="00E55732">
      <w:pPr>
        <w:spacing w:after="0" w:line="360" w:lineRule="auto"/>
        <w:jc w:val="center"/>
        <w:rPr>
          <w:rFonts w:ascii="Arial" w:hAnsi="Arial" w:cs="Arial"/>
          <w:b/>
          <w:noProof/>
          <w:sz w:val="28"/>
          <w:szCs w:val="28"/>
          <w:lang w:val="ro-RO"/>
        </w:rPr>
      </w:pPr>
      <w:r w:rsidRPr="003F2D30">
        <w:rPr>
          <w:rFonts w:ascii="Arial" w:hAnsi="Arial" w:cs="Arial"/>
          <w:b/>
          <w:noProof/>
          <w:sz w:val="28"/>
          <w:szCs w:val="28"/>
          <w:lang w:val="ro-RO"/>
        </w:rPr>
        <w:t>AUTORIZAȚIE DE MEDIU</w:t>
      </w:r>
    </w:p>
    <w:p w:rsidR="00644021" w:rsidRPr="003F2D30" w:rsidRDefault="00644021" w:rsidP="00E55732">
      <w:pPr>
        <w:spacing w:after="0"/>
        <w:jc w:val="center"/>
        <w:rPr>
          <w:rFonts w:ascii="Arial" w:hAnsi="Arial" w:cs="Arial"/>
          <w:b/>
          <w:noProof/>
          <w:sz w:val="28"/>
          <w:szCs w:val="28"/>
          <w:lang w:val="ro-RO"/>
        </w:rPr>
      </w:pPr>
      <w:r w:rsidRPr="003F2D30">
        <w:rPr>
          <w:rFonts w:ascii="Arial" w:hAnsi="Arial" w:cs="Arial"/>
          <w:b/>
          <w:noProof/>
          <w:sz w:val="28"/>
          <w:szCs w:val="28"/>
          <w:lang w:val="ro-RO"/>
        </w:rPr>
        <w:t xml:space="preserve">Nr. </w:t>
      </w:r>
      <w:r w:rsidR="00315A07">
        <w:rPr>
          <w:rFonts w:ascii="Arial" w:hAnsi="Arial" w:cs="Arial"/>
          <w:b/>
          <w:noProof/>
          <w:sz w:val="28"/>
          <w:szCs w:val="28"/>
          <w:lang w:val="ro-RO"/>
        </w:rPr>
        <w:t>xx</w:t>
      </w:r>
      <w:r w:rsidRPr="003F2D30">
        <w:rPr>
          <w:rFonts w:ascii="Arial" w:hAnsi="Arial" w:cs="Arial"/>
          <w:b/>
          <w:noProof/>
          <w:sz w:val="28"/>
          <w:szCs w:val="28"/>
          <w:lang w:val="ro-RO"/>
        </w:rPr>
        <w:t xml:space="preserve"> din </w:t>
      </w:r>
      <w:r w:rsidR="00322076" w:rsidRPr="003F2D30">
        <w:rPr>
          <w:rFonts w:ascii="Arial" w:hAnsi="Arial" w:cs="Arial"/>
          <w:b/>
          <w:noProof/>
          <w:sz w:val="28"/>
          <w:szCs w:val="28"/>
          <w:lang w:val="ro-RO"/>
        </w:rPr>
        <w:t>1</w:t>
      </w:r>
      <w:r w:rsidR="00315A07">
        <w:rPr>
          <w:rFonts w:ascii="Arial" w:hAnsi="Arial" w:cs="Arial"/>
          <w:b/>
          <w:noProof/>
          <w:sz w:val="28"/>
          <w:szCs w:val="28"/>
          <w:lang w:val="ro-RO"/>
        </w:rPr>
        <w:t>5</w:t>
      </w:r>
      <w:r w:rsidR="00E55732" w:rsidRPr="003F2D30">
        <w:rPr>
          <w:rFonts w:ascii="Arial" w:hAnsi="Arial" w:cs="Arial"/>
          <w:b/>
          <w:noProof/>
          <w:sz w:val="28"/>
          <w:szCs w:val="28"/>
          <w:lang w:val="ro-RO"/>
        </w:rPr>
        <w:t>.</w:t>
      </w:r>
      <w:r w:rsidR="00315A07">
        <w:rPr>
          <w:rFonts w:ascii="Arial" w:hAnsi="Arial" w:cs="Arial"/>
          <w:b/>
          <w:noProof/>
          <w:sz w:val="28"/>
          <w:szCs w:val="28"/>
          <w:lang w:val="ro-RO"/>
        </w:rPr>
        <w:t>11</w:t>
      </w:r>
      <w:r w:rsidR="00E55732" w:rsidRPr="003F2D30">
        <w:rPr>
          <w:rFonts w:ascii="Arial" w:hAnsi="Arial" w:cs="Arial"/>
          <w:b/>
          <w:noProof/>
          <w:sz w:val="28"/>
          <w:szCs w:val="28"/>
          <w:lang w:val="ro-RO"/>
        </w:rPr>
        <w:t>.202</w:t>
      </w:r>
      <w:r w:rsidR="00315A07">
        <w:rPr>
          <w:rFonts w:ascii="Arial" w:hAnsi="Arial" w:cs="Arial"/>
          <w:b/>
          <w:noProof/>
          <w:sz w:val="28"/>
          <w:szCs w:val="28"/>
          <w:lang w:val="ro-RO"/>
        </w:rPr>
        <w:t>2</w:t>
      </w:r>
    </w:p>
    <w:p w:rsidR="00644021" w:rsidRPr="003F2D30" w:rsidRDefault="00644021" w:rsidP="00E55732">
      <w:pPr>
        <w:spacing w:after="0"/>
        <w:jc w:val="center"/>
        <w:rPr>
          <w:rFonts w:ascii="Arial" w:hAnsi="Arial" w:cs="Arial"/>
          <w:b/>
          <w:noProof/>
          <w:sz w:val="28"/>
          <w:szCs w:val="28"/>
          <w:lang w:val="ro-RO"/>
        </w:rPr>
      </w:pPr>
    </w:p>
    <w:p w:rsidR="00644021" w:rsidRPr="003F2D30" w:rsidRDefault="00D814EC" w:rsidP="00D814EC">
      <w:pPr>
        <w:spacing w:after="120" w:line="240" w:lineRule="auto"/>
        <w:jc w:val="center"/>
        <w:rPr>
          <w:rFonts w:ascii="Arial" w:hAnsi="Arial" w:cs="Arial"/>
          <w:b/>
          <w:noProof/>
          <w:sz w:val="28"/>
          <w:szCs w:val="28"/>
          <w:lang w:val="ro-RO"/>
        </w:rPr>
      </w:pPr>
      <w:r w:rsidRPr="003F2D30">
        <w:rPr>
          <w:rFonts w:ascii="Arial" w:hAnsi="Arial" w:cs="Arial"/>
          <w:b/>
          <w:noProof/>
          <w:sz w:val="28"/>
          <w:szCs w:val="28"/>
          <w:lang w:val="ro-RO"/>
        </w:rPr>
        <w:t xml:space="preserve"> </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Titularul activității: </w:t>
      </w:r>
      <w:r w:rsidR="00315A07">
        <w:rPr>
          <w:rFonts w:ascii="Arial" w:hAnsi="Arial" w:cs="Arial"/>
          <w:b/>
          <w:sz w:val="24"/>
          <w:szCs w:val="24"/>
          <w:lang w:val="ro-RO"/>
        </w:rPr>
        <w:t>PROD MOB SZABO</w:t>
      </w:r>
      <w:r w:rsidRPr="003F2D30">
        <w:rPr>
          <w:rFonts w:ascii="Arial" w:hAnsi="Arial" w:cs="Arial"/>
          <w:b/>
          <w:sz w:val="24"/>
          <w:szCs w:val="24"/>
          <w:lang w:val="ro-RO"/>
        </w:rPr>
        <w:t xml:space="preserve"> SRL</w:t>
      </w:r>
    </w:p>
    <w:p w:rsidR="00644021" w:rsidRPr="003F2D30" w:rsidRDefault="00644021" w:rsidP="00E55732">
      <w:pPr>
        <w:tabs>
          <w:tab w:val="center" w:pos="5003"/>
        </w:tabs>
        <w:spacing w:after="0"/>
        <w:rPr>
          <w:rFonts w:ascii="Arial" w:hAnsi="Arial" w:cs="Arial"/>
          <w:b/>
          <w:sz w:val="24"/>
          <w:szCs w:val="24"/>
          <w:lang w:val="ro-RO"/>
        </w:rPr>
      </w:pPr>
      <w:r w:rsidRPr="003F2D30">
        <w:rPr>
          <w:rFonts w:ascii="Arial" w:hAnsi="Arial" w:cs="Arial"/>
          <w:b/>
          <w:sz w:val="24"/>
          <w:szCs w:val="24"/>
          <w:lang w:val="ro-RO"/>
        </w:rPr>
        <w:t xml:space="preserve">Adresa: Str. </w:t>
      </w:r>
      <w:r w:rsidR="005A271E">
        <w:rPr>
          <w:rFonts w:ascii="Arial" w:hAnsi="Arial" w:cs="Arial"/>
          <w:b/>
          <w:sz w:val="24"/>
          <w:szCs w:val="24"/>
          <w:lang w:val="ro-RO"/>
        </w:rPr>
        <w:t>Szék II</w:t>
      </w:r>
      <w:r w:rsidRPr="003F2D30">
        <w:rPr>
          <w:rFonts w:ascii="Arial" w:hAnsi="Arial" w:cs="Arial"/>
          <w:b/>
          <w:sz w:val="24"/>
          <w:szCs w:val="24"/>
          <w:lang w:val="ro-RO"/>
        </w:rPr>
        <w:t xml:space="preserve">, Nr. </w:t>
      </w:r>
      <w:r w:rsidR="005A271E">
        <w:rPr>
          <w:rFonts w:ascii="Arial" w:hAnsi="Arial" w:cs="Arial"/>
          <w:b/>
          <w:sz w:val="24"/>
          <w:szCs w:val="24"/>
          <w:lang w:val="ro-RO"/>
        </w:rPr>
        <w:t>16</w:t>
      </w:r>
      <w:r w:rsidRPr="003F2D30">
        <w:rPr>
          <w:rFonts w:ascii="Arial" w:hAnsi="Arial" w:cs="Arial"/>
          <w:b/>
          <w:sz w:val="24"/>
          <w:szCs w:val="24"/>
          <w:lang w:val="ro-RO"/>
        </w:rPr>
        <w:t xml:space="preserve">, </w:t>
      </w:r>
      <w:r w:rsidR="009A0BD1" w:rsidRPr="003F2D30">
        <w:rPr>
          <w:rFonts w:ascii="Arial" w:hAnsi="Arial" w:cs="Arial"/>
          <w:b/>
          <w:sz w:val="24"/>
          <w:szCs w:val="24"/>
          <w:lang w:val="ro-RO"/>
        </w:rPr>
        <w:t>mun.</w:t>
      </w:r>
      <w:r w:rsidR="004678D5" w:rsidRPr="003F2D30">
        <w:rPr>
          <w:rFonts w:ascii="Arial" w:hAnsi="Arial" w:cs="Arial"/>
          <w:b/>
          <w:sz w:val="24"/>
          <w:szCs w:val="24"/>
          <w:lang w:val="ro-RO"/>
        </w:rPr>
        <w:t xml:space="preserve"> </w:t>
      </w:r>
      <w:r w:rsidR="005A271E">
        <w:rPr>
          <w:rFonts w:ascii="Arial" w:hAnsi="Arial" w:cs="Arial"/>
          <w:b/>
          <w:sz w:val="24"/>
          <w:szCs w:val="24"/>
          <w:lang w:val="ro-RO"/>
        </w:rPr>
        <w:t>Miercurea Ciuc</w:t>
      </w:r>
      <w:r w:rsidR="004E25E3" w:rsidRPr="003F2D30">
        <w:rPr>
          <w:rFonts w:ascii="Arial" w:hAnsi="Arial" w:cs="Arial"/>
          <w:b/>
          <w:sz w:val="24"/>
          <w:szCs w:val="24"/>
          <w:lang w:val="ro-RO"/>
        </w:rPr>
        <w:t>, Județ</w:t>
      </w:r>
      <w:r w:rsidR="009A0BD1" w:rsidRPr="003F2D30">
        <w:rPr>
          <w:rFonts w:ascii="Arial" w:hAnsi="Arial" w:cs="Arial"/>
          <w:b/>
          <w:sz w:val="24"/>
          <w:szCs w:val="24"/>
          <w:lang w:val="ro-RO"/>
        </w:rPr>
        <w:t>ul</w:t>
      </w:r>
      <w:r w:rsidR="00887C82" w:rsidRPr="003F2D30">
        <w:rPr>
          <w:rFonts w:ascii="Arial" w:hAnsi="Arial" w:cs="Arial"/>
          <w:b/>
          <w:sz w:val="24"/>
          <w:szCs w:val="24"/>
          <w:lang w:val="ro-RO"/>
        </w:rPr>
        <w:t xml:space="preserve"> Harghita</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Punct de lucru: </w:t>
      </w:r>
      <w:r w:rsidR="005A271E">
        <w:rPr>
          <w:rFonts w:ascii="Arial" w:hAnsi="Arial" w:cs="Arial"/>
          <w:b/>
          <w:sz w:val="24"/>
          <w:szCs w:val="24"/>
          <w:lang w:val="ro-RO"/>
        </w:rPr>
        <w:t>PROD MOB SZABO</w:t>
      </w:r>
      <w:r w:rsidR="005A271E" w:rsidRPr="003F2D30">
        <w:rPr>
          <w:rFonts w:ascii="Arial" w:hAnsi="Arial" w:cs="Arial"/>
          <w:b/>
          <w:sz w:val="24"/>
          <w:szCs w:val="24"/>
          <w:lang w:val="ro-RO"/>
        </w:rPr>
        <w:t xml:space="preserve"> </w:t>
      </w:r>
      <w:r w:rsidRPr="003F2D30">
        <w:rPr>
          <w:rFonts w:ascii="Arial" w:hAnsi="Arial" w:cs="Arial"/>
          <w:b/>
          <w:sz w:val="24"/>
          <w:szCs w:val="24"/>
          <w:lang w:val="ro-RO"/>
        </w:rPr>
        <w:t>SRL</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Locația activității: </w:t>
      </w:r>
      <w:r w:rsidR="005A271E" w:rsidRPr="003F2D30">
        <w:rPr>
          <w:rFonts w:ascii="Arial" w:hAnsi="Arial" w:cs="Arial"/>
          <w:b/>
          <w:sz w:val="24"/>
          <w:szCs w:val="24"/>
          <w:lang w:val="ro-RO"/>
        </w:rPr>
        <w:t xml:space="preserve">Str. </w:t>
      </w:r>
      <w:r w:rsidR="005A271E">
        <w:rPr>
          <w:rFonts w:ascii="Arial" w:hAnsi="Arial" w:cs="Arial"/>
          <w:b/>
          <w:sz w:val="24"/>
          <w:szCs w:val="24"/>
          <w:lang w:val="ro-RO"/>
        </w:rPr>
        <w:t>Szék II</w:t>
      </w:r>
      <w:r w:rsidR="005A271E" w:rsidRPr="003F2D30">
        <w:rPr>
          <w:rFonts w:ascii="Arial" w:hAnsi="Arial" w:cs="Arial"/>
          <w:b/>
          <w:sz w:val="24"/>
          <w:szCs w:val="24"/>
          <w:lang w:val="ro-RO"/>
        </w:rPr>
        <w:t xml:space="preserve">, Nr. </w:t>
      </w:r>
      <w:r w:rsidR="005A271E">
        <w:rPr>
          <w:rFonts w:ascii="Arial" w:hAnsi="Arial" w:cs="Arial"/>
          <w:b/>
          <w:sz w:val="24"/>
          <w:szCs w:val="24"/>
          <w:lang w:val="ro-RO"/>
        </w:rPr>
        <w:t>16</w:t>
      </w:r>
      <w:r w:rsidR="005A271E" w:rsidRPr="003F2D30">
        <w:rPr>
          <w:rFonts w:ascii="Arial" w:hAnsi="Arial" w:cs="Arial"/>
          <w:b/>
          <w:sz w:val="24"/>
          <w:szCs w:val="24"/>
          <w:lang w:val="ro-RO"/>
        </w:rPr>
        <w:t xml:space="preserve">, mun. </w:t>
      </w:r>
      <w:r w:rsidR="005A271E">
        <w:rPr>
          <w:rFonts w:ascii="Arial" w:hAnsi="Arial" w:cs="Arial"/>
          <w:b/>
          <w:sz w:val="24"/>
          <w:szCs w:val="24"/>
          <w:lang w:val="ro-RO"/>
        </w:rPr>
        <w:t>Miercurea Ciuc</w:t>
      </w:r>
      <w:r w:rsidR="00887C82" w:rsidRPr="003F2D30">
        <w:rPr>
          <w:rFonts w:ascii="Arial" w:hAnsi="Arial" w:cs="Arial"/>
          <w:b/>
          <w:sz w:val="24"/>
          <w:szCs w:val="24"/>
          <w:lang w:val="ro-RO"/>
        </w:rPr>
        <w:t xml:space="preserve">, </w:t>
      </w:r>
      <w:r w:rsidRPr="003F2D30">
        <w:rPr>
          <w:rFonts w:ascii="Arial" w:hAnsi="Arial" w:cs="Arial"/>
          <w:b/>
          <w:sz w:val="24"/>
          <w:szCs w:val="24"/>
          <w:lang w:val="ro-RO"/>
        </w:rPr>
        <w:t>Jude</w:t>
      </w:r>
      <w:r w:rsidR="004E25E3" w:rsidRPr="003F2D30">
        <w:rPr>
          <w:rFonts w:ascii="Arial" w:hAnsi="Arial" w:cs="Arial"/>
          <w:b/>
          <w:sz w:val="24"/>
          <w:szCs w:val="24"/>
          <w:lang w:val="ro-RO"/>
        </w:rPr>
        <w:t>ț</w:t>
      </w:r>
      <w:r w:rsidRPr="003F2D30">
        <w:rPr>
          <w:rFonts w:ascii="Arial" w:hAnsi="Arial" w:cs="Arial"/>
          <w:b/>
          <w:sz w:val="24"/>
          <w:szCs w:val="24"/>
          <w:lang w:val="ro-RO"/>
        </w:rPr>
        <w:t xml:space="preserve">ul Harghita </w:t>
      </w: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Activitatea/Activitățile</w:t>
      </w:r>
      <w:r w:rsidRPr="003F2D30">
        <w:rPr>
          <w:rFonts w:ascii="Arial" w:hAnsi="Arial" w:cs="Arial"/>
          <w:sz w:val="24"/>
          <w:szCs w:val="24"/>
          <w:lang w:val="ro-RO"/>
        </w:rPr>
        <w:t xml:space="preserve"> se încadrează în următoarele coduri:</w:t>
      </w:r>
    </w:p>
    <w:p w:rsidR="00644021" w:rsidRPr="003F2D30" w:rsidRDefault="00644021" w:rsidP="00E55732">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644021" w:rsidRPr="003F2D30" w:rsidTr="005F4B28">
        <w:tc>
          <w:tcPr>
            <w:tcW w:w="82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Rev.2</w:t>
            </w:r>
          </w:p>
        </w:tc>
        <w:tc>
          <w:tcPr>
            <w:tcW w:w="2618"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 2</w:t>
            </w:r>
          </w:p>
        </w:tc>
        <w:tc>
          <w:tcPr>
            <w:tcW w:w="110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Poziţie Anexa 1 din OM 1798/2007</w:t>
            </w:r>
          </w:p>
        </w:tc>
        <w:tc>
          <w:tcPr>
            <w:tcW w:w="106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Cod CAEN Rev.1</w:t>
            </w:r>
          </w:p>
        </w:tc>
        <w:tc>
          <w:tcPr>
            <w:tcW w:w="288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activitate CAEN Rev.1</w:t>
            </w:r>
          </w:p>
        </w:tc>
        <w:tc>
          <w:tcPr>
            <w:tcW w:w="720"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NFR</w:t>
            </w:r>
          </w:p>
        </w:tc>
        <w:tc>
          <w:tcPr>
            <w:tcW w:w="808" w:type="dxa"/>
            <w:shd w:val="clear" w:color="auto" w:fill="C0C0C0"/>
            <w:vAlign w:val="center"/>
          </w:tcPr>
          <w:p w:rsidR="00644021" w:rsidRPr="003F2D30" w:rsidRDefault="00644021" w:rsidP="00E55732">
            <w:pPr>
              <w:spacing w:before="40" w:after="0" w:line="240" w:lineRule="auto"/>
              <w:jc w:val="center"/>
              <w:rPr>
                <w:rFonts w:ascii="Arial" w:hAnsi="Arial" w:cs="Arial"/>
                <w:b/>
                <w:sz w:val="20"/>
                <w:szCs w:val="24"/>
                <w:lang w:val="ro-RO"/>
              </w:rPr>
            </w:pPr>
            <w:r w:rsidRPr="003F2D30">
              <w:rPr>
                <w:rFonts w:ascii="Arial" w:hAnsi="Arial" w:cs="Arial"/>
                <w:b/>
                <w:sz w:val="20"/>
                <w:szCs w:val="24"/>
                <w:lang w:val="ro-RO"/>
              </w:rPr>
              <w:t>SNAP</w:t>
            </w:r>
          </w:p>
        </w:tc>
      </w:tr>
      <w:tr w:rsidR="00F400E6" w:rsidRPr="003F2D30" w:rsidTr="005F4B28">
        <w:tc>
          <w:tcPr>
            <w:tcW w:w="820" w:type="dxa"/>
            <w:shd w:val="clear" w:color="auto" w:fill="auto"/>
          </w:tcPr>
          <w:p w:rsidR="00F400E6" w:rsidRPr="003F2D30" w:rsidRDefault="00887C82"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3101</w:t>
            </w:r>
          </w:p>
        </w:tc>
        <w:tc>
          <w:tcPr>
            <w:tcW w:w="2618" w:type="dxa"/>
            <w:shd w:val="clear" w:color="auto" w:fill="auto"/>
          </w:tcPr>
          <w:p w:rsidR="00F400E6" w:rsidRPr="003F2D30" w:rsidRDefault="00F50B7E"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Fabricarea de mobilă pentru birouri și magazine</w:t>
            </w:r>
          </w:p>
        </w:tc>
        <w:tc>
          <w:tcPr>
            <w:tcW w:w="1100" w:type="dxa"/>
            <w:shd w:val="clear" w:color="auto" w:fill="auto"/>
          </w:tcPr>
          <w:p w:rsidR="00F400E6" w:rsidRPr="003F2D30" w:rsidRDefault="00F50B7E"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237</w:t>
            </w:r>
          </w:p>
        </w:tc>
        <w:tc>
          <w:tcPr>
            <w:tcW w:w="1060" w:type="dxa"/>
            <w:shd w:val="clear" w:color="auto" w:fill="auto"/>
          </w:tcPr>
          <w:p w:rsidR="00F400E6" w:rsidRPr="003F2D30" w:rsidRDefault="00F50B7E"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3612</w:t>
            </w:r>
          </w:p>
        </w:tc>
        <w:tc>
          <w:tcPr>
            <w:tcW w:w="2880" w:type="dxa"/>
            <w:shd w:val="clear" w:color="auto" w:fill="auto"/>
          </w:tcPr>
          <w:p w:rsidR="00F400E6" w:rsidRPr="003F2D30" w:rsidRDefault="00F50B7E" w:rsidP="00F50B7E">
            <w:pPr>
              <w:spacing w:before="40" w:after="0" w:line="240" w:lineRule="auto"/>
              <w:jc w:val="center"/>
              <w:rPr>
                <w:rFonts w:ascii="Arial" w:hAnsi="Arial" w:cs="Arial"/>
                <w:sz w:val="20"/>
                <w:szCs w:val="24"/>
                <w:lang w:val="ro-RO"/>
              </w:rPr>
            </w:pPr>
            <w:r w:rsidRPr="003F2D30">
              <w:rPr>
                <w:rFonts w:ascii="Arial" w:hAnsi="Arial" w:cs="Arial"/>
                <w:sz w:val="20"/>
                <w:szCs w:val="20"/>
                <w:lang w:val="ro-RO"/>
              </w:rPr>
              <w:t>Producția mobilierului pentru birouri și magazine</w:t>
            </w:r>
          </w:p>
        </w:tc>
        <w:tc>
          <w:tcPr>
            <w:tcW w:w="720" w:type="dxa"/>
            <w:shd w:val="clear" w:color="auto" w:fill="auto"/>
          </w:tcPr>
          <w:p w:rsidR="00F400E6" w:rsidRPr="003F2D30" w:rsidRDefault="00F400E6" w:rsidP="00E55732">
            <w:pPr>
              <w:spacing w:before="40" w:after="0" w:line="240" w:lineRule="auto"/>
              <w:jc w:val="center"/>
              <w:rPr>
                <w:rFonts w:ascii="Arial" w:hAnsi="Arial" w:cs="Arial"/>
                <w:sz w:val="20"/>
                <w:szCs w:val="24"/>
                <w:lang w:val="ro-RO"/>
              </w:rPr>
            </w:pPr>
          </w:p>
        </w:tc>
        <w:tc>
          <w:tcPr>
            <w:tcW w:w="808" w:type="dxa"/>
            <w:shd w:val="clear" w:color="auto" w:fill="auto"/>
          </w:tcPr>
          <w:p w:rsidR="00F400E6" w:rsidRPr="003F2D30" w:rsidRDefault="00F400E6" w:rsidP="00E55732">
            <w:pPr>
              <w:spacing w:before="40" w:after="0" w:line="240" w:lineRule="auto"/>
              <w:jc w:val="center"/>
              <w:rPr>
                <w:rFonts w:ascii="Arial" w:hAnsi="Arial" w:cs="Arial"/>
                <w:sz w:val="20"/>
                <w:szCs w:val="24"/>
                <w:lang w:val="ro-RO"/>
              </w:rPr>
            </w:pPr>
          </w:p>
        </w:tc>
      </w:tr>
      <w:tr w:rsidR="00887C82" w:rsidRPr="003F2D30" w:rsidTr="005F4B28">
        <w:tc>
          <w:tcPr>
            <w:tcW w:w="820" w:type="dxa"/>
            <w:shd w:val="clear" w:color="auto" w:fill="auto"/>
          </w:tcPr>
          <w:p w:rsidR="00887C82" w:rsidRPr="003F2D30" w:rsidRDefault="00887C82"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3102</w:t>
            </w:r>
          </w:p>
        </w:tc>
        <w:tc>
          <w:tcPr>
            <w:tcW w:w="2618" w:type="dxa"/>
            <w:shd w:val="clear" w:color="auto" w:fill="auto"/>
          </w:tcPr>
          <w:p w:rsidR="00887C82" w:rsidRPr="003F2D30" w:rsidRDefault="00887C82"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 xml:space="preserve">Fabricarea de mobilă pentru bucătărie </w:t>
            </w:r>
          </w:p>
        </w:tc>
        <w:tc>
          <w:tcPr>
            <w:tcW w:w="1100" w:type="dxa"/>
            <w:shd w:val="clear" w:color="auto" w:fill="auto"/>
          </w:tcPr>
          <w:p w:rsidR="00887C82" w:rsidRPr="003F2D30" w:rsidRDefault="00F50B7E"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238</w:t>
            </w:r>
          </w:p>
        </w:tc>
        <w:tc>
          <w:tcPr>
            <w:tcW w:w="1060" w:type="dxa"/>
            <w:shd w:val="clear" w:color="auto" w:fill="auto"/>
          </w:tcPr>
          <w:p w:rsidR="00887C82" w:rsidRPr="003F2D30" w:rsidRDefault="00F50B7E" w:rsidP="00E55732">
            <w:pPr>
              <w:spacing w:before="40" w:after="0" w:line="240" w:lineRule="auto"/>
              <w:jc w:val="center"/>
              <w:rPr>
                <w:rFonts w:ascii="Arial" w:hAnsi="Arial" w:cs="Arial"/>
                <w:sz w:val="20"/>
                <w:szCs w:val="24"/>
                <w:lang w:val="ro-RO"/>
              </w:rPr>
            </w:pPr>
            <w:r w:rsidRPr="003F2D30">
              <w:rPr>
                <w:rFonts w:ascii="Arial" w:hAnsi="Arial" w:cs="Arial"/>
                <w:sz w:val="20"/>
                <w:szCs w:val="24"/>
                <w:lang w:val="ro-RO"/>
              </w:rPr>
              <w:t>3613</w:t>
            </w:r>
          </w:p>
        </w:tc>
        <w:tc>
          <w:tcPr>
            <w:tcW w:w="2880" w:type="dxa"/>
            <w:shd w:val="clear" w:color="auto" w:fill="auto"/>
          </w:tcPr>
          <w:p w:rsidR="00887C82" w:rsidRPr="003F2D30" w:rsidRDefault="00F50B7E" w:rsidP="00E55732">
            <w:pPr>
              <w:spacing w:before="40" w:after="0" w:line="240" w:lineRule="auto"/>
              <w:jc w:val="center"/>
              <w:rPr>
                <w:rFonts w:ascii="Arial" w:hAnsi="Arial" w:cs="Arial"/>
                <w:sz w:val="20"/>
                <w:szCs w:val="20"/>
                <w:lang w:val="ro-RO"/>
              </w:rPr>
            </w:pPr>
            <w:r w:rsidRPr="003F2D30">
              <w:rPr>
                <w:rFonts w:ascii="Arial" w:hAnsi="Arial" w:cs="Arial"/>
                <w:sz w:val="20"/>
                <w:szCs w:val="20"/>
                <w:lang w:val="ro-RO"/>
              </w:rPr>
              <w:t>Producția mobilierului pentru bucătării</w:t>
            </w:r>
          </w:p>
        </w:tc>
        <w:tc>
          <w:tcPr>
            <w:tcW w:w="720" w:type="dxa"/>
            <w:shd w:val="clear" w:color="auto" w:fill="auto"/>
          </w:tcPr>
          <w:p w:rsidR="00887C82" w:rsidRPr="003F2D30" w:rsidRDefault="00887C82" w:rsidP="00E55732">
            <w:pPr>
              <w:spacing w:before="40" w:after="0" w:line="240" w:lineRule="auto"/>
              <w:jc w:val="center"/>
              <w:rPr>
                <w:rFonts w:ascii="Arial" w:hAnsi="Arial" w:cs="Arial"/>
                <w:sz w:val="20"/>
                <w:szCs w:val="24"/>
                <w:lang w:val="ro-RO"/>
              </w:rPr>
            </w:pPr>
          </w:p>
        </w:tc>
        <w:tc>
          <w:tcPr>
            <w:tcW w:w="808" w:type="dxa"/>
            <w:shd w:val="clear" w:color="auto" w:fill="auto"/>
          </w:tcPr>
          <w:p w:rsidR="00887C82" w:rsidRPr="003F2D30" w:rsidRDefault="00887C82" w:rsidP="00E55732">
            <w:pPr>
              <w:spacing w:before="40" w:after="0" w:line="240" w:lineRule="auto"/>
              <w:jc w:val="center"/>
              <w:rPr>
                <w:rFonts w:ascii="Arial" w:hAnsi="Arial" w:cs="Arial"/>
                <w:sz w:val="20"/>
                <w:szCs w:val="24"/>
                <w:lang w:val="ro-RO"/>
              </w:rPr>
            </w:pPr>
          </w:p>
        </w:tc>
      </w:tr>
    </w:tbl>
    <w:p w:rsidR="00644021" w:rsidRPr="003F2D30" w:rsidRDefault="00644021" w:rsidP="00E55732">
      <w:pPr>
        <w:spacing w:after="0"/>
        <w:rPr>
          <w:rFonts w:ascii="Arial" w:hAnsi="Arial" w:cs="Arial"/>
          <w:sz w:val="24"/>
          <w:szCs w:val="24"/>
          <w:lang w:val="ro-RO"/>
        </w:rPr>
      </w:pPr>
    </w:p>
    <w:p w:rsidR="00644021" w:rsidRPr="003F2D30" w:rsidRDefault="00644021" w:rsidP="00E55732">
      <w:pPr>
        <w:spacing w:after="0"/>
        <w:rPr>
          <w:rFonts w:ascii="Arial" w:hAnsi="Arial" w:cs="Arial"/>
          <w:b/>
          <w:sz w:val="24"/>
          <w:szCs w:val="24"/>
          <w:lang w:val="ro-RO"/>
        </w:rPr>
      </w:pPr>
      <w:r w:rsidRPr="003F2D30">
        <w:rPr>
          <w:rFonts w:ascii="Arial" w:hAnsi="Arial" w:cs="Arial"/>
          <w:b/>
          <w:sz w:val="24"/>
          <w:szCs w:val="24"/>
          <w:lang w:val="ro-RO"/>
        </w:rPr>
        <w:t xml:space="preserve">Emisă de: </w:t>
      </w:r>
      <w:r w:rsidR="00D00BE1" w:rsidRPr="003F2D30">
        <w:rPr>
          <w:rFonts w:ascii="Arial" w:hAnsi="Arial" w:cs="Arial"/>
          <w:b/>
          <w:sz w:val="24"/>
          <w:szCs w:val="24"/>
          <w:lang w:val="ro-RO"/>
        </w:rPr>
        <w:t>APM Harghita</w:t>
      </w:r>
    </w:p>
    <w:p w:rsidR="0009623A" w:rsidRPr="003F2D30" w:rsidRDefault="0009623A" w:rsidP="00E55732">
      <w:pPr>
        <w:spacing w:after="0" w:line="240" w:lineRule="auto"/>
        <w:rPr>
          <w:rFonts w:ascii="Arial" w:hAnsi="Arial" w:cs="Arial"/>
          <w:b/>
          <w:sz w:val="24"/>
          <w:szCs w:val="24"/>
          <w:lang w:val="ro-RO"/>
        </w:rPr>
      </w:pPr>
    </w:p>
    <w:p w:rsidR="00644021" w:rsidRPr="003F2D30" w:rsidRDefault="00644021" w:rsidP="00E55732">
      <w:pPr>
        <w:spacing w:after="0" w:line="240" w:lineRule="auto"/>
        <w:rPr>
          <w:rFonts w:ascii="Arial" w:hAnsi="Arial" w:cs="Arial"/>
          <w:b/>
          <w:sz w:val="24"/>
          <w:szCs w:val="24"/>
          <w:lang w:val="ro-RO"/>
        </w:rPr>
      </w:pPr>
      <w:r w:rsidRPr="003F2D30">
        <w:rPr>
          <w:rFonts w:ascii="Arial" w:hAnsi="Arial" w:cs="Arial"/>
          <w:b/>
          <w:sz w:val="24"/>
          <w:szCs w:val="24"/>
          <w:lang w:val="ro-RO"/>
        </w:rPr>
        <w:t xml:space="preserve">Data emiterii: </w:t>
      </w:r>
      <w:r w:rsidR="005A271E">
        <w:rPr>
          <w:rFonts w:ascii="Arial" w:hAnsi="Arial" w:cs="Arial"/>
          <w:b/>
          <w:sz w:val="24"/>
          <w:szCs w:val="24"/>
          <w:lang w:val="ro-RO"/>
        </w:rPr>
        <w:t>xx</w:t>
      </w:r>
      <w:r w:rsidR="0009623A" w:rsidRPr="003F2D30">
        <w:rPr>
          <w:rFonts w:ascii="Arial" w:hAnsi="Arial" w:cs="Arial"/>
          <w:b/>
          <w:sz w:val="24"/>
          <w:szCs w:val="24"/>
          <w:lang w:val="ro-RO"/>
        </w:rPr>
        <w:t>.</w:t>
      </w:r>
      <w:r w:rsidR="00F50B7E" w:rsidRPr="003F2D30">
        <w:rPr>
          <w:rFonts w:ascii="Arial" w:hAnsi="Arial" w:cs="Arial"/>
          <w:b/>
          <w:sz w:val="24"/>
          <w:szCs w:val="24"/>
          <w:lang w:val="ro-RO"/>
        </w:rPr>
        <w:t>1</w:t>
      </w:r>
      <w:r w:rsidR="005A271E">
        <w:rPr>
          <w:rFonts w:ascii="Arial" w:hAnsi="Arial" w:cs="Arial"/>
          <w:b/>
          <w:sz w:val="24"/>
          <w:szCs w:val="24"/>
          <w:lang w:val="ro-RO"/>
        </w:rPr>
        <w:t>1</w:t>
      </w:r>
      <w:r w:rsidR="0009623A" w:rsidRPr="003F2D30">
        <w:rPr>
          <w:rFonts w:ascii="Arial" w:hAnsi="Arial" w:cs="Arial"/>
          <w:b/>
          <w:sz w:val="24"/>
          <w:szCs w:val="24"/>
          <w:lang w:val="ro-RO"/>
        </w:rPr>
        <w:t>.202</w:t>
      </w:r>
      <w:r w:rsidR="005A271E">
        <w:rPr>
          <w:rFonts w:ascii="Arial" w:hAnsi="Arial" w:cs="Arial"/>
          <w:b/>
          <w:sz w:val="24"/>
          <w:szCs w:val="24"/>
          <w:lang w:val="ro-RO"/>
        </w:rPr>
        <w:t>2</w:t>
      </w:r>
    </w:p>
    <w:p w:rsidR="00AE54A6" w:rsidRPr="003F2D30" w:rsidRDefault="00AE54A6" w:rsidP="00AE54A6">
      <w:pPr>
        <w:spacing w:after="0" w:line="240" w:lineRule="auto"/>
        <w:rPr>
          <w:rFonts w:ascii="Arial" w:hAnsi="Arial" w:cs="Arial"/>
          <w:b/>
          <w:sz w:val="24"/>
          <w:szCs w:val="24"/>
          <w:lang w:val="ro-RO"/>
        </w:rPr>
      </w:pP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Prezenta autorizație de mediu îşi păstrează valabilitatea pe toată perioada în care</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beneficiarul acesteia obţine viza anuală (conform O.U.G. nr. 195/2005 privind protecţia</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mediului cu completările si modificările ulterioare).</w:t>
      </w:r>
    </w:p>
    <w:p w:rsidR="00AE54A6" w:rsidRPr="003F2D30" w:rsidRDefault="00AE54A6" w:rsidP="00AE54A6">
      <w:pPr>
        <w:autoSpaceDE w:val="0"/>
        <w:autoSpaceDN w:val="0"/>
        <w:adjustRightInd w:val="0"/>
        <w:spacing w:after="0" w:line="240" w:lineRule="auto"/>
        <w:rPr>
          <w:rFonts w:ascii="Arial" w:hAnsi="Arial" w:cs="Arial"/>
          <w:sz w:val="24"/>
          <w:szCs w:val="24"/>
          <w:lang w:val="ro-RO"/>
        </w:rPr>
      </w:pP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Termenul în care titularul activității solicită aplicarea vizei anuale este de maximum 90</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de zile și de minimum 60 de zile înainte de ziua și luna corespunzătoare zilei și lunii în</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care a fost emisă autorizația pe care acesta o deține. În cazul în care autorizația pe care</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acesta o deține a fost revizuită, termenul de 60 de zile se va calcula în funcție de ziua și</w:t>
      </w:r>
    </w:p>
    <w:p w:rsidR="00AE54A6" w:rsidRPr="003F2D30" w:rsidRDefault="00AE54A6" w:rsidP="00AE54A6">
      <w:pPr>
        <w:autoSpaceDE w:val="0"/>
        <w:autoSpaceDN w:val="0"/>
        <w:adjustRightInd w:val="0"/>
        <w:spacing w:after="0" w:line="240" w:lineRule="auto"/>
        <w:rPr>
          <w:rFonts w:ascii="Arial" w:hAnsi="Arial" w:cs="Arial"/>
          <w:b/>
          <w:sz w:val="24"/>
          <w:szCs w:val="24"/>
          <w:lang w:val="ro-RO"/>
        </w:rPr>
      </w:pPr>
      <w:r w:rsidRPr="003F2D30">
        <w:rPr>
          <w:rFonts w:ascii="Arial" w:hAnsi="Arial" w:cs="Arial"/>
          <w:b/>
          <w:sz w:val="24"/>
          <w:szCs w:val="24"/>
          <w:lang w:val="ro-RO"/>
        </w:rPr>
        <w:t>luna în care a fost emisă autorizația iniţială, conform prevederilor Ordinului 1150/2020,</w:t>
      </w:r>
    </w:p>
    <w:p w:rsidR="00644021" w:rsidRPr="003F2D30" w:rsidRDefault="00AE54A6" w:rsidP="00D814EC">
      <w:pPr>
        <w:spacing w:after="0" w:line="360" w:lineRule="auto"/>
        <w:rPr>
          <w:rFonts w:ascii="Arial" w:hAnsi="Arial" w:cs="Arial"/>
          <w:b/>
          <w:sz w:val="24"/>
          <w:szCs w:val="24"/>
          <w:lang w:val="ro-RO"/>
        </w:rPr>
      </w:pPr>
      <w:r w:rsidRPr="003F2D30">
        <w:rPr>
          <w:rFonts w:ascii="Arial" w:hAnsi="Arial" w:cs="Arial"/>
          <w:b/>
          <w:sz w:val="24"/>
          <w:szCs w:val="24"/>
          <w:lang w:val="ro-RO"/>
        </w:rPr>
        <w:t>art. 5, alin.4, anexă la procedură.</w:t>
      </w:r>
    </w:p>
    <w:p w:rsidR="00644021" w:rsidRPr="003F2D30" w:rsidRDefault="00644021" w:rsidP="00E55732">
      <w:pPr>
        <w:spacing w:after="0" w:line="360" w:lineRule="auto"/>
        <w:rPr>
          <w:rFonts w:ascii="Arial" w:hAnsi="Arial" w:cs="Arial"/>
          <w:b/>
          <w:noProof/>
          <w:sz w:val="24"/>
          <w:szCs w:val="24"/>
          <w:lang w:val="ro-RO"/>
        </w:rPr>
      </w:pPr>
      <w:r w:rsidRPr="003F2D30">
        <w:rPr>
          <w:rFonts w:ascii="Arial" w:hAnsi="Arial" w:cs="Arial"/>
          <w:b/>
          <w:noProof/>
          <w:sz w:val="24"/>
          <w:szCs w:val="24"/>
          <w:lang w:val="ro-RO"/>
        </w:rPr>
        <w:t>Temeiul legal</w:t>
      </w:r>
    </w:p>
    <w:p w:rsidR="005A271E" w:rsidRPr="003F2D30" w:rsidRDefault="005A271E" w:rsidP="005A271E">
      <w:pPr>
        <w:spacing w:after="0" w:line="240" w:lineRule="auto"/>
        <w:jc w:val="both"/>
        <w:rPr>
          <w:rFonts w:ascii="Arial" w:hAnsi="Arial" w:cs="Arial"/>
          <w:noProof/>
          <w:sz w:val="24"/>
          <w:szCs w:val="24"/>
          <w:lang w:val="ro-RO"/>
        </w:rPr>
      </w:pPr>
      <w:r w:rsidRPr="003F2D30">
        <w:rPr>
          <w:rFonts w:ascii="Arial" w:hAnsi="Arial" w:cs="Arial"/>
          <w:noProof/>
          <w:sz w:val="24"/>
          <w:szCs w:val="24"/>
          <w:lang w:val="ro-RO"/>
        </w:rPr>
        <w:t xml:space="preserve">Ca urmare a cererii adresate de </w:t>
      </w:r>
      <w:r w:rsidR="00CA7760">
        <w:rPr>
          <w:rFonts w:ascii="Arial" w:hAnsi="Arial" w:cs="Arial"/>
          <w:noProof/>
          <w:sz w:val="24"/>
          <w:szCs w:val="24"/>
          <w:lang w:val="ro-RO"/>
        </w:rPr>
        <w:t>PROD MOB SZABO</w:t>
      </w:r>
      <w:r w:rsidRPr="003F2D30">
        <w:rPr>
          <w:rFonts w:ascii="Arial" w:hAnsi="Arial" w:cs="Arial"/>
          <w:noProof/>
          <w:sz w:val="24"/>
          <w:szCs w:val="24"/>
          <w:lang w:val="ro-RO"/>
        </w:rPr>
        <w:t xml:space="preserve"> SRL, cu punctul de lucru din </w:t>
      </w:r>
      <w:r>
        <w:rPr>
          <w:rFonts w:ascii="Arial" w:hAnsi="Arial" w:cs="Arial"/>
          <w:noProof/>
          <w:sz w:val="24"/>
          <w:szCs w:val="24"/>
          <w:lang w:val="ro-RO"/>
        </w:rPr>
        <w:t xml:space="preserve">jud. Harghita, </w:t>
      </w:r>
      <w:r w:rsidR="00CA7760">
        <w:rPr>
          <w:rFonts w:ascii="Arial" w:hAnsi="Arial" w:cs="Arial"/>
          <w:noProof/>
          <w:sz w:val="24"/>
          <w:szCs w:val="24"/>
          <w:lang w:val="ro-RO"/>
        </w:rPr>
        <w:t>mun. Miercurea Ciuc,</w:t>
      </w:r>
      <w:r>
        <w:rPr>
          <w:rFonts w:ascii="Arial" w:hAnsi="Arial" w:cs="Arial"/>
          <w:noProof/>
          <w:sz w:val="24"/>
          <w:szCs w:val="24"/>
          <w:lang w:val="ro-RO"/>
        </w:rPr>
        <w:t xml:space="preserve"> </w:t>
      </w:r>
      <w:r w:rsidR="00CA7760">
        <w:rPr>
          <w:rFonts w:ascii="Arial" w:hAnsi="Arial" w:cs="Arial"/>
          <w:noProof/>
          <w:sz w:val="24"/>
          <w:szCs w:val="24"/>
          <w:lang w:val="ro-RO"/>
        </w:rPr>
        <w:t>str, Szék II</w:t>
      </w:r>
      <w:r>
        <w:rPr>
          <w:rFonts w:ascii="Arial" w:hAnsi="Arial" w:cs="Arial"/>
          <w:noProof/>
          <w:sz w:val="24"/>
          <w:szCs w:val="24"/>
          <w:lang w:val="ro-RO"/>
        </w:rPr>
        <w:t>,</w:t>
      </w:r>
      <w:r w:rsidRPr="003F2D30">
        <w:rPr>
          <w:rFonts w:ascii="Arial" w:hAnsi="Arial" w:cs="Arial"/>
          <w:noProof/>
          <w:sz w:val="24"/>
          <w:szCs w:val="24"/>
          <w:lang w:val="ro-RO"/>
        </w:rPr>
        <w:t xml:space="preserve"> Nr. </w:t>
      </w:r>
      <w:r w:rsidR="00CA7760">
        <w:rPr>
          <w:rFonts w:ascii="Arial" w:hAnsi="Arial" w:cs="Arial"/>
          <w:noProof/>
          <w:sz w:val="24"/>
          <w:szCs w:val="24"/>
          <w:lang w:val="ro-RO"/>
        </w:rPr>
        <w:t>16</w:t>
      </w:r>
      <w:r w:rsidRPr="003F2D30">
        <w:rPr>
          <w:rFonts w:ascii="Arial" w:hAnsi="Arial" w:cs="Arial"/>
          <w:noProof/>
          <w:sz w:val="24"/>
          <w:szCs w:val="24"/>
          <w:lang w:val="ro-RO"/>
        </w:rPr>
        <w:t xml:space="preserve">, înregistrată la APM Harghita cu nr. </w:t>
      </w:r>
      <w:r w:rsidR="00CA7760">
        <w:rPr>
          <w:rFonts w:ascii="Arial" w:hAnsi="Arial" w:cs="Arial"/>
          <w:noProof/>
          <w:sz w:val="24"/>
          <w:szCs w:val="24"/>
          <w:lang w:val="ro-RO"/>
        </w:rPr>
        <w:lastRenderedPageBreak/>
        <w:t>6305</w:t>
      </w:r>
      <w:r w:rsidRPr="003F2D30">
        <w:rPr>
          <w:rFonts w:ascii="Arial" w:hAnsi="Arial" w:cs="Arial"/>
          <w:noProof/>
          <w:sz w:val="24"/>
          <w:szCs w:val="24"/>
          <w:lang w:val="ro-RO"/>
        </w:rPr>
        <w:t>/</w:t>
      </w:r>
      <w:r w:rsidR="00CA7760">
        <w:rPr>
          <w:rFonts w:ascii="Arial" w:hAnsi="Arial" w:cs="Arial"/>
          <w:noProof/>
          <w:sz w:val="24"/>
          <w:szCs w:val="24"/>
          <w:lang w:val="ro-RO"/>
        </w:rPr>
        <w:t>21</w:t>
      </w:r>
      <w:r w:rsidRPr="003F2D30">
        <w:rPr>
          <w:rFonts w:ascii="Arial" w:hAnsi="Arial" w:cs="Arial"/>
          <w:noProof/>
          <w:sz w:val="24"/>
          <w:szCs w:val="24"/>
          <w:lang w:val="ro-RO"/>
        </w:rPr>
        <w:t>.</w:t>
      </w:r>
      <w:r w:rsidR="00CA7760">
        <w:rPr>
          <w:rFonts w:ascii="Arial" w:hAnsi="Arial" w:cs="Arial"/>
          <w:noProof/>
          <w:sz w:val="24"/>
          <w:szCs w:val="24"/>
          <w:lang w:val="ro-RO"/>
        </w:rPr>
        <w:t>07</w:t>
      </w:r>
      <w:r>
        <w:rPr>
          <w:rFonts w:ascii="Arial" w:hAnsi="Arial" w:cs="Arial"/>
          <w:noProof/>
          <w:sz w:val="24"/>
          <w:szCs w:val="24"/>
          <w:lang w:val="ro-RO"/>
        </w:rPr>
        <w:t>.202</w:t>
      </w:r>
      <w:r w:rsidR="00CA7760">
        <w:rPr>
          <w:rFonts w:ascii="Arial" w:hAnsi="Arial" w:cs="Arial"/>
          <w:noProof/>
          <w:sz w:val="24"/>
          <w:szCs w:val="24"/>
          <w:lang w:val="ro-RO"/>
        </w:rPr>
        <w:t>2</w:t>
      </w:r>
      <w:r>
        <w:rPr>
          <w:rFonts w:ascii="Arial" w:hAnsi="Arial" w:cs="Arial"/>
          <w:noProof/>
          <w:sz w:val="24"/>
          <w:szCs w:val="24"/>
          <w:lang w:val="ro-RO"/>
        </w:rPr>
        <w:t xml:space="preserve"> și </w:t>
      </w:r>
      <w:r w:rsidRPr="003F2D30">
        <w:rPr>
          <w:rFonts w:ascii="Arial" w:hAnsi="Arial" w:cs="Arial"/>
          <w:noProof/>
          <w:sz w:val="24"/>
          <w:szCs w:val="24"/>
          <w:lang w:val="ro-RO"/>
        </w:rPr>
        <w:t>completată la nr.</w:t>
      </w:r>
      <w:r>
        <w:rPr>
          <w:rFonts w:ascii="Arial" w:hAnsi="Arial" w:cs="Arial"/>
          <w:noProof/>
          <w:sz w:val="24"/>
          <w:szCs w:val="24"/>
          <w:lang w:val="ro-RO"/>
        </w:rPr>
        <w:t xml:space="preserve"> </w:t>
      </w:r>
      <w:r w:rsidR="00CA7760">
        <w:rPr>
          <w:rFonts w:ascii="Arial" w:hAnsi="Arial" w:cs="Arial"/>
          <w:noProof/>
          <w:sz w:val="24"/>
          <w:szCs w:val="24"/>
          <w:lang w:val="ro-RO"/>
        </w:rPr>
        <w:t>7385</w:t>
      </w:r>
      <w:r>
        <w:rPr>
          <w:rFonts w:ascii="Arial" w:hAnsi="Arial" w:cs="Arial"/>
          <w:noProof/>
          <w:sz w:val="24"/>
          <w:szCs w:val="24"/>
          <w:lang w:val="ro-RO"/>
        </w:rPr>
        <w:t>/</w:t>
      </w:r>
      <w:r w:rsidR="00CA7760">
        <w:rPr>
          <w:rFonts w:ascii="Arial" w:hAnsi="Arial" w:cs="Arial"/>
          <w:noProof/>
          <w:sz w:val="24"/>
          <w:szCs w:val="24"/>
          <w:lang w:val="ro-RO"/>
        </w:rPr>
        <w:t>30</w:t>
      </w:r>
      <w:r>
        <w:rPr>
          <w:rFonts w:ascii="Arial" w:hAnsi="Arial" w:cs="Arial"/>
          <w:noProof/>
          <w:sz w:val="24"/>
          <w:szCs w:val="24"/>
          <w:lang w:val="ro-RO"/>
        </w:rPr>
        <w:t>.0</w:t>
      </w:r>
      <w:r w:rsidR="00CA7760">
        <w:rPr>
          <w:rFonts w:ascii="Arial" w:hAnsi="Arial" w:cs="Arial"/>
          <w:noProof/>
          <w:sz w:val="24"/>
          <w:szCs w:val="24"/>
          <w:lang w:val="ro-RO"/>
        </w:rPr>
        <w:t>8</w:t>
      </w:r>
      <w:r>
        <w:rPr>
          <w:rFonts w:ascii="Arial" w:hAnsi="Arial" w:cs="Arial"/>
          <w:noProof/>
          <w:sz w:val="24"/>
          <w:szCs w:val="24"/>
          <w:lang w:val="ro-RO"/>
        </w:rPr>
        <w:t xml:space="preserve">.2022, </w:t>
      </w:r>
      <w:r w:rsidR="00CA7760">
        <w:rPr>
          <w:rFonts w:ascii="Arial" w:hAnsi="Arial" w:cs="Arial"/>
          <w:noProof/>
          <w:sz w:val="24"/>
          <w:szCs w:val="24"/>
          <w:lang w:val="ro-RO"/>
        </w:rPr>
        <w:t>7719</w:t>
      </w:r>
      <w:r>
        <w:rPr>
          <w:rFonts w:ascii="Arial" w:hAnsi="Arial" w:cs="Arial"/>
          <w:noProof/>
          <w:sz w:val="24"/>
          <w:szCs w:val="24"/>
          <w:lang w:val="ro-RO"/>
        </w:rPr>
        <w:t>/1</w:t>
      </w:r>
      <w:r w:rsidR="00CA7760">
        <w:rPr>
          <w:rFonts w:ascii="Arial" w:hAnsi="Arial" w:cs="Arial"/>
          <w:noProof/>
          <w:sz w:val="24"/>
          <w:szCs w:val="24"/>
          <w:lang w:val="ro-RO"/>
        </w:rPr>
        <w:t>2</w:t>
      </w:r>
      <w:r>
        <w:rPr>
          <w:rFonts w:ascii="Arial" w:hAnsi="Arial" w:cs="Arial"/>
          <w:noProof/>
          <w:sz w:val="24"/>
          <w:szCs w:val="24"/>
          <w:lang w:val="ro-RO"/>
        </w:rPr>
        <w:t>.0</w:t>
      </w:r>
      <w:r w:rsidR="00CA7760">
        <w:rPr>
          <w:rFonts w:ascii="Arial" w:hAnsi="Arial" w:cs="Arial"/>
          <w:noProof/>
          <w:sz w:val="24"/>
          <w:szCs w:val="24"/>
          <w:lang w:val="ro-RO"/>
        </w:rPr>
        <w:t>9</w:t>
      </w:r>
      <w:r>
        <w:rPr>
          <w:rFonts w:ascii="Arial" w:hAnsi="Arial" w:cs="Arial"/>
          <w:noProof/>
          <w:sz w:val="24"/>
          <w:szCs w:val="24"/>
          <w:lang w:val="ro-RO"/>
        </w:rPr>
        <w:t>.2022</w:t>
      </w:r>
      <w:r w:rsidR="00CA7760">
        <w:rPr>
          <w:rFonts w:ascii="Arial" w:hAnsi="Arial" w:cs="Arial"/>
          <w:noProof/>
          <w:sz w:val="24"/>
          <w:szCs w:val="24"/>
          <w:lang w:val="ro-RO"/>
        </w:rPr>
        <w:t>, 8764/20.10.2022, 9319/10.11.2022</w:t>
      </w:r>
      <w:r>
        <w:rPr>
          <w:rFonts w:ascii="Arial" w:hAnsi="Arial" w:cs="Arial"/>
          <w:noProof/>
          <w:sz w:val="24"/>
          <w:szCs w:val="24"/>
          <w:lang w:val="ro-RO"/>
        </w:rPr>
        <w:t xml:space="preserve"> și </w:t>
      </w:r>
      <w:r w:rsidR="00CA7760">
        <w:rPr>
          <w:rFonts w:ascii="Arial" w:hAnsi="Arial" w:cs="Arial"/>
          <w:noProof/>
          <w:sz w:val="24"/>
          <w:szCs w:val="24"/>
          <w:lang w:val="ro-RO"/>
        </w:rPr>
        <w:t>9380</w:t>
      </w:r>
      <w:r>
        <w:rPr>
          <w:rFonts w:ascii="Arial" w:hAnsi="Arial" w:cs="Arial"/>
          <w:noProof/>
          <w:sz w:val="24"/>
          <w:szCs w:val="24"/>
          <w:lang w:val="ro-RO"/>
        </w:rPr>
        <w:t>/</w:t>
      </w:r>
      <w:r w:rsidR="00CA7760">
        <w:rPr>
          <w:rFonts w:ascii="Arial" w:hAnsi="Arial" w:cs="Arial"/>
          <w:noProof/>
          <w:sz w:val="24"/>
          <w:szCs w:val="24"/>
          <w:lang w:val="ro-RO"/>
        </w:rPr>
        <w:t>11</w:t>
      </w:r>
      <w:r>
        <w:rPr>
          <w:rFonts w:ascii="Arial" w:hAnsi="Arial" w:cs="Arial"/>
          <w:noProof/>
          <w:sz w:val="24"/>
          <w:szCs w:val="24"/>
          <w:lang w:val="ro-RO"/>
        </w:rPr>
        <w:t>.</w:t>
      </w:r>
      <w:r w:rsidR="00CA7760">
        <w:rPr>
          <w:rFonts w:ascii="Arial" w:hAnsi="Arial" w:cs="Arial"/>
          <w:noProof/>
          <w:sz w:val="24"/>
          <w:szCs w:val="24"/>
          <w:lang w:val="ro-RO"/>
        </w:rPr>
        <w:t>11</w:t>
      </w:r>
      <w:r>
        <w:rPr>
          <w:rFonts w:ascii="Arial" w:hAnsi="Arial" w:cs="Arial"/>
          <w:noProof/>
          <w:sz w:val="24"/>
          <w:szCs w:val="24"/>
          <w:lang w:val="ro-RO"/>
        </w:rPr>
        <w:t>.2022</w:t>
      </w:r>
      <w:r w:rsidRPr="003F2D30">
        <w:rPr>
          <w:rFonts w:ascii="Arial" w:hAnsi="Arial" w:cs="Arial"/>
          <w:noProof/>
          <w:sz w:val="24"/>
          <w:szCs w:val="24"/>
          <w:lang w:val="ro-RO"/>
        </w:rPr>
        <w:t xml:space="preserve">, </w:t>
      </w:r>
      <w:r w:rsidRPr="003F2D30">
        <w:rPr>
          <w:rFonts w:ascii="Arial" w:hAnsi="Arial" w:cs="Arial"/>
          <w:sz w:val="24"/>
          <w:szCs w:val="24"/>
          <w:lang w:val="ro-RO"/>
        </w:rPr>
        <w:t>conform deciziei luate cu consultarea Colectivului de Analiz</w:t>
      </w:r>
      <w:r>
        <w:rPr>
          <w:rFonts w:ascii="Arial" w:hAnsi="Arial" w:cs="Arial"/>
          <w:sz w:val="24"/>
          <w:szCs w:val="24"/>
          <w:lang w:val="ro-RO"/>
        </w:rPr>
        <w:t>ă</w:t>
      </w:r>
      <w:r w:rsidRPr="003F2D30">
        <w:rPr>
          <w:rFonts w:ascii="Arial" w:hAnsi="Arial" w:cs="Arial"/>
          <w:sz w:val="24"/>
          <w:szCs w:val="24"/>
          <w:lang w:val="ro-RO"/>
        </w:rPr>
        <w:t xml:space="preserve"> Tehnică din data de</w:t>
      </w:r>
      <w:r w:rsidRPr="003F2D30">
        <w:rPr>
          <w:rFonts w:ascii="Arial" w:hAnsi="Arial" w:cs="Arial"/>
          <w:noProof/>
          <w:sz w:val="24"/>
          <w:szCs w:val="24"/>
          <w:lang w:val="ro-RO"/>
        </w:rPr>
        <w:t xml:space="preserve"> </w:t>
      </w:r>
      <w:r w:rsidRPr="00A6560A">
        <w:rPr>
          <w:rFonts w:ascii="Arial" w:hAnsi="Arial" w:cs="Arial"/>
          <w:sz w:val="24"/>
          <w:szCs w:val="24"/>
          <w:lang w:val="ro-RO"/>
        </w:rPr>
        <w:t>1</w:t>
      </w:r>
      <w:r w:rsidR="00B25C06">
        <w:rPr>
          <w:rFonts w:ascii="Arial" w:hAnsi="Arial" w:cs="Arial"/>
          <w:sz w:val="24"/>
          <w:szCs w:val="24"/>
          <w:lang w:val="ro-RO"/>
        </w:rPr>
        <w:t>5</w:t>
      </w:r>
      <w:r w:rsidRPr="00A6560A">
        <w:rPr>
          <w:rFonts w:ascii="Arial" w:hAnsi="Arial" w:cs="Arial"/>
          <w:sz w:val="24"/>
          <w:szCs w:val="24"/>
          <w:lang w:val="ro-RO"/>
        </w:rPr>
        <w:t>.1</w:t>
      </w:r>
      <w:r w:rsidR="00B25C06">
        <w:rPr>
          <w:rFonts w:ascii="Arial" w:hAnsi="Arial" w:cs="Arial"/>
          <w:sz w:val="24"/>
          <w:szCs w:val="24"/>
          <w:lang w:val="ro-RO"/>
        </w:rPr>
        <w:t>1</w:t>
      </w:r>
      <w:r w:rsidRPr="00A6560A">
        <w:rPr>
          <w:rFonts w:ascii="Arial" w:hAnsi="Arial" w:cs="Arial"/>
          <w:sz w:val="24"/>
          <w:szCs w:val="24"/>
          <w:lang w:val="ro-RO"/>
        </w:rPr>
        <w:t>.2022</w:t>
      </w:r>
      <w:r w:rsidRPr="003F2D30">
        <w:rPr>
          <w:rFonts w:ascii="Arial" w:hAnsi="Arial" w:cs="Arial"/>
          <w:b/>
          <w:noProof/>
          <w:sz w:val="24"/>
          <w:szCs w:val="24"/>
          <w:lang w:val="ro-RO"/>
        </w:rPr>
        <w:t>,</w:t>
      </w:r>
      <w:r w:rsidRPr="003F2D30">
        <w:rPr>
          <w:rFonts w:ascii="Arial" w:hAnsi="Arial" w:cs="Arial"/>
          <w:noProof/>
          <w:sz w:val="24"/>
          <w:szCs w:val="24"/>
          <w:lang w:val="ro-RO"/>
        </w:rPr>
        <w:t xml:space="preserve"> în urma analizării documentelor transmise şi a verificării, în baza HG nr. 43/2020 </w:t>
      </w:r>
      <w:r w:rsidRPr="003F2D30">
        <w:rPr>
          <w:rFonts w:ascii="Arial" w:eastAsia="Times New Roman" w:hAnsi="Arial" w:cs="Arial"/>
          <w:sz w:val="24"/>
          <w:szCs w:val="24"/>
          <w:lang w:val="ro-RO" w:eastAsia="ro-RO"/>
        </w:rPr>
        <w:t>privind organizarea și funcționarea Ministerului Mediului, Apelor și Pădurilor</w:t>
      </w:r>
      <w:r w:rsidRPr="003F2D30">
        <w:rPr>
          <w:rFonts w:ascii="Arial" w:hAnsi="Arial" w:cs="Arial"/>
          <w:noProof/>
          <w:sz w:val="24"/>
          <w:szCs w:val="24"/>
          <w:lang w:val="ro-RO"/>
        </w:rPr>
        <w:t>,</w:t>
      </w:r>
      <w:r w:rsidRPr="003F2D30">
        <w:rPr>
          <w:rFonts w:ascii="Arial" w:eastAsia="Times New Roman" w:hAnsi="Arial" w:cs="Arial"/>
          <w:sz w:val="24"/>
          <w:szCs w:val="24"/>
          <w:lang w:val="ro-RO" w:eastAsia="ro-RO"/>
        </w:rPr>
        <w:t xml:space="preserve"> </w:t>
      </w:r>
      <w:r w:rsidRPr="003F2D30">
        <w:rPr>
          <w:rFonts w:ascii="Arial" w:hAnsi="Arial" w:cs="Arial"/>
          <w:sz w:val="24"/>
          <w:szCs w:val="24"/>
          <w:lang w:val="ro-RO"/>
        </w:rPr>
        <w:t>a HG nr. 1000/2012 privind reorganizarea și funcționarea Agenției Naționale pentru Protecția Mediului și a instituțiilor publice aflate în subordinea acesteia,</w:t>
      </w:r>
      <w:r w:rsidRPr="003F2D30">
        <w:rPr>
          <w:rFonts w:ascii="Arial" w:eastAsia="Times New Roman" w:hAnsi="Arial" w:cs="Arial"/>
          <w:sz w:val="24"/>
          <w:szCs w:val="24"/>
          <w:lang w:val="ro-RO" w:eastAsia="ro-RO"/>
        </w:rPr>
        <w:t xml:space="preserve"> a </w:t>
      </w:r>
      <w:r w:rsidRPr="003F2D30">
        <w:rPr>
          <w:rFonts w:ascii="Arial" w:hAnsi="Arial" w:cs="Arial"/>
          <w:sz w:val="24"/>
          <w:szCs w:val="24"/>
          <w:lang w:val="ro-RO"/>
        </w:rPr>
        <w:t>OUG nr. 195/2005 privind protecția mediului, aprobată cu modificări și completări prin Legea nr. 265/2006, cu modificările şi completările ulterioare şi a</w:t>
      </w:r>
      <w:r w:rsidRPr="003F2D30">
        <w:rPr>
          <w:rFonts w:ascii="Arial" w:hAnsi="Arial" w:cs="Arial"/>
          <w:noProof/>
          <w:sz w:val="24"/>
          <w:szCs w:val="24"/>
          <w:lang w:val="ro-RO"/>
        </w:rPr>
        <w:t xml:space="preserve"> OM nr. 1798/2007 pentru aprobarea Procedurii de emitere a autorizației de mediu, cu modificările și completările ulterioare,</w:t>
      </w:r>
      <w:r w:rsidRPr="003F2D30">
        <w:rPr>
          <w:rFonts w:ascii="Arial" w:hAnsi="Arial" w:cs="Arial"/>
          <w:sz w:val="24"/>
          <w:szCs w:val="24"/>
          <w:lang w:val="ro-RO"/>
        </w:rPr>
        <w:t xml:space="preserve"> </w:t>
      </w:r>
      <w:r w:rsidRPr="003F2D30">
        <w:rPr>
          <w:rFonts w:ascii="Arial" w:hAnsi="Arial" w:cs="Arial"/>
          <w:noProof/>
          <w:sz w:val="24"/>
          <w:szCs w:val="24"/>
          <w:lang w:val="ro-RO"/>
        </w:rPr>
        <w:t xml:space="preserve"> </w:t>
      </w:r>
    </w:p>
    <w:p w:rsidR="00644021" w:rsidRPr="003F2D30" w:rsidRDefault="00644021" w:rsidP="00E55732">
      <w:pPr>
        <w:spacing w:after="0" w:line="240" w:lineRule="auto"/>
        <w:jc w:val="both"/>
        <w:rPr>
          <w:rFonts w:ascii="Arial" w:hAnsi="Arial" w:cs="Arial"/>
          <w:sz w:val="24"/>
          <w:szCs w:val="24"/>
          <w:lang w:val="ro-RO"/>
        </w:rPr>
      </w:pPr>
    </w:p>
    <w:p w:rsidR="00644021" w:rsidRPr="003F2D30" w:rsidRDefault="00644021" w:rsidP="00E55732">
      <w:pPr>
        <w:pStyle w:val="Default"/>
        <w:jc w:val="both"/>
        <w:rPr>
          <w:rFonts w:ascii="Arial" w:eastAsia="Calibri" w:hAnsi="Arial" w:cs="Arial"/>
          <w:b/>
          <w:noProof/>
          <w:color w:val="auto"/>
          <w:sz w:val="22"/>
          <w:szCs w:val="22"/>
          <w:lang w:val="ro-RO"/>
        </w:rPr>
      </w:pPr>
    </w:p>
    <w:p w:rsidR="00644021" w:rsidRPr="003F2D30"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se emite:</w:t>
      </w:r>
    </w:p>
    <w:p w:rsidR="00644021" w:rsidRPr="003F2D30" w:rsidRDefault="00644021" w:rsidP="00E55732">
      <w:pPr>
        <w:pStyle w:val="Default"/>
        <w:jc w:val="center"/>
        <w:rPr>
          <w:rFonts w:ascii="Arial" w:eastAsia="Calibri" w:hAnsi="Arial" w:cs="Arial"/>
          <w:b/>
          <w:noProof/>
          <w:color w:val="auto"/>
          <w:sz w:val="28"/>
          <w:szCs w:val="28"/>
          <w:lang w:val="ro-RO"/>
        </w:rPr>
      </w:pPr>
      <w:r w:rsidRPr="003F2D30">
        <w:rPr>
          <w:rFonts w:ascii="Arial" w:eastAsia="Calibri" w:hAnsi="Arial" w:cs="Arial"/>
          <w:b/>
          <w:noProof/>
          <w:color w:val="auto"/>
          <w:sz w:val="28"/>
          <w:szCs w:val="28"/>
          <w:lang w:val="ro-RO"/>
        </w:rPr>
        <w:t>AUTORIZAȚIA DE MEDIU</w:t>
      </w:r>
    </w:p>
    <w:p w:rsidR="00644021" w:rsidRPr="003F2D30" w:rsidRDefault="00644021" w:rsidP="00E55732">
      <w:pPr>
        <w:pStyle w:val="Default"/>
        <w:jc w:val="both"/>
        <w:rPr>
          <w:rFonts w:ascii="Arial" w:eastAsia="Calibri" w:hAnsi="Arial" w:cs="Arial"/>
          <w:b/>
          <w:noProof/>
          <w:color w:val="auto"/>
          <w:lang w:val="ro-RO"/>
        </w:rPr>
      </w:pPr>
    </w:p>
    <w:p w:rsidR="00644021" w:rsidRPr="00B25C06"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 xml:space="preserve">Pentru </w:t>
      </w:r>
      <w:r w:rsidR="00B25C06">
        <w:rPr>
          <w:rFonts w:ascii="Arial" w:eastAsia="Calibri" w:hAnsi="Arial" w:cs="Arial"/>
          <w:b/>
          <w:noProof/>
          <w:color w:val="auto"/>
          <w:lang w:val="ro-RO"/>
        </w:rPr>
        <w:t>PROD MOB SZABO</w:t>
      </w:r>
      <w:r w:rsidR="00574BA5" w:rsidRPr="003F2D30">
        <w:rPr>
          <w:rFonts w:ascii="Arial" w:hAnsi="Arial" w:cs="Arial"/>
          <w:b/>
          <w:lang w:val="ro-RO"/>
        </w:rPr>
        <w:t xml:space="preserve"> SRL</w:t>
      </w:r>
      <w:r w:rsidR="00904DC0" w:rsidRPr="003F2D30">
        <w:rPr>
          <w:rFonts w:ascii="Arial" w:eastAsia="Calibri" w:hAnsi="Arial" w:cs="Arial"/>
          <w:b/>
          <w:noProof/>
          <w:color w:val="auto"/>
          <w:lang w:val="ro-RO"/>
        </w:rPr>
        <w:t xml:space="preserve">, cu punctul de lucru </w:t>
      </w:r>
      <w:r w:rsidR="00B25C06" w:rsidRPr="00B25C06">
        <w:rPr>
          <w:rFonts w:ascii="Arial" w:hAnsi="Arial" w:cs="Arial"/>
          <w:b/>
          <w:noProof/>
          <w:lang w:val="ro-RO"/>
        </w:rPr>
        <w:t>din jud. Harghita, mun. Miercurea Ciuc, str, Szék II, Nr. 16</w:t>
      </w:r>
      <w:r w:rsidRPr="00B25C06">
        <w:rPr>
          <w:rFonts w:ascii="Arial" w:eastAsia="Calibri" w:hAnsi="Arial" w:cs="Arial"/>
          <w:b/>
          <w:noProof/>
          <w:color w:val="auto"/>
          <w:lang w:val="ro-RO"/>
        </w:rPr>
        <w:t>,</w:t>
      </w:r>
    </w:p>
    <w:p w:rsidR="00644021" w:rsidRPr="00B25C06" w:rsidRDefault="00644021" w:rsidP="00E55732">
      <w:pPr>
        <w:pStyle w:val="Default"/>
        <w:jc w:val="both"/>
        <w:rPr>
          <w:rFonts w:ascii="Arial" w:eastAsia="Calibri" w:hAnsi="Arial" w:cs="Arial"/>
          <w:b/>
          <w:noProof/>
          <w:color w:val="auto"/>
          <w:lang w:val="ro-RO"/>
        </w:rPr>
      </w:pPr>
    </w:p>
    <w:p w:rsidR="00644021" w:rsidRPr="003F2D30" w:rsidRDefault="00644021" w:rsidP="00E55732">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Documentația conține:</w:t>
      </w:r>
    </w:p>
    <w:p w:rsidR="003925D7" w:rsidRPr="003F2D30" w:rsidRDefault="003925D7" w:rsidP="003925D7">
      <w:pPr>
        <w:pStyle w:val="Header"/>
        <w:numPr>
          <w:ilvl w:val="0"/>
          <w:numId w:val="3"/>
        </w:numPr>
        <w:tabs>
          <w:tab w:val="clear" w:pos="4680"/>
          <w:tab w:val="clear" w:pos="9360"/>
        </w:tabs>
        <w:suppressAutoHyphens/>
        <w:rPr>
          <w:rFonts w:ascii="Arial" w:hAnsi="Arial" w:cs="Arial"/>
          <w:sz w:val="24"/>
          <w:szCs w:val="24"/>
          <w:lang w:val="ro-RO"/>
        </w:rPr>
      </w:pPr>
      <w:r w:rsidRPr="003F2D30">
        <w:rPr>
          <w:rFonts w:ascii="Arial" w:hAnsi="Arial" w:cs="Arial"/>
          <w:sz w:val="24"/>
          <w:szCs w:val="24"/>
          <w:lang w:val="ro-RO"/>
        </w:rPr>
        <w:t>Cerere de emitere a autorizaţiei de mediu;</w:t>
      </w:r>
    </w:p>
    <w:p w:rsidR="00B25C06" w:rsidRPr="00B25C06" w:rsidRDefault="003925D7" w:rsidP="00B25C06">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Fişă de prezentare şi declaraţie, elaborată de </w:t>
      </w:r>
      <w:r w:rsidR="00B25C06">
        <w:rPr>
          <w:rFonts w:ascii="Arial" w:hAnsi="Arial" w:cs="Arial"/>
          <w:sz w:val="24"/>
          <w:szCs w:val="24"/>
          <w:lang w:val="ro-RO"/>
        </w:rPr>
        <w:t>David –Melinte Sorin P.F.A.;</w:t>
      </w:r>
    </w:p>
    <w:p w:rsidR="003925D7" w:rsidRPr="003F2D30" w:rsidRDefault="003925D7" w:rsidP="003925D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Proces verbal de verificare a amplasamentului nr. </w:t>
      </w:r>
      <w:r w:rsidR="00B25C06">
        <w:rPr>
          <w:rFonts w:ascii="Arial" w:hAnsi="Arial" w:cs="Arial"/>
          <w:sz w:val="24"/>
          <w:szCs w:val="24"/>
          <w:lang w:val="ro-RO"/>
        </w:rPr>
        <w:t>6877</w:t>
      </w:r>
      <w:r w:rsidR="00904DC0" w:rsidRPr="003F2D30">
        <w:rPr>
          <w:rFonts w:ascii="Arial" w:hAnsi="Arial" w:cs="Arial"/>
          <w:sz w:val="24"/>
          <w:szCs w:val="24"/>
          <w:lang w:val="ro-RO"/>
        </w:rPr>
        <w:t>/</w:t>
      </w:r>
      <w:r w:rsidR="00B25C06">
        <w:rPr>
          <w:rFonts w:ascii="Arial" w:hAnsi="Arial" w:cs="Arial"/>
          <w:sz w:val="24"/>
          <w:szCs w:val="24"/>
          <w:lang w:val="ro-RO"/>
        </w:rPr>
        <w:t>11</w:t>
      </w:r>
      <w:r w:rsidRPr="003F2D30">
        <w:rPr>
          <w:rFonts w:ascii="Arial" w:hAnsi="Arial" w:cs="Arial"/>
          <w:sz w:val="24"/>
          <w:szCs w:val="24"/>
          <w:lang w:val="ro-RO"/>
        </w:rPr>
        <w:t>.</w:t>
      </w:r>
      <w:r w:rsidR="00B25C06">
        <w:rPr>
          <w:rFonts w:ascii="Arial" w:hAnsi="Arial" w:cs="Arial"/>
          <w:sz w:val="24"/>
          <w:szCs w:val="24"/>
          <w:lang w:val="ro-RO"/>
        </w:rPr>
        <w:t>08</w:t>
      </w:r>
      <w:r w:rsidRPr="003F2D30">
        <w:rPr>
          <w:rFonts w:ascii="Arial" w:hAnsi="Arial" w:cs="Arial"/>
          <w:sz w:val="24"/>
          <w:szCs w:val="24"/>
          <w:lang w:val="ro-RO"/>
        </w:rPr>
        <w:t>.20</w:t>
      </w:r>
      <w:r w:rsidR="00574BA5" w:rsidRPr="003F2D30">
        <w:rPr>
          <w:rFonts w:ascii="Arial" w:hAnsi="Arial" w:cs="Arial"/>
          <w:sz w:val="24"/>
          <w:szCs w:val="24"/>
          <w:lang w:val="ro-RO"/>
        </w:rPr>
        <w:t xml:space="preserve"> întocmit de APM Harghita;</w:t>
      </w:r>
    </w:p>
    <w:p w:rsidR="00292FAF" w:rsidRPr="003F2D30" w:rsidRDefault="003925D7" w:rsidP="003925D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Fiş</w:t>
      </w:r>
      <w:r w:rsidR="00B25C06">
        <w:rPr>
          <w:rFonts w:ascii="Arial" w:hAnsi="Arial" w:cs="Arial"/>
          <w:sz w:val="24"/>
          <w:szCs w:val="24"/>
          <w:lang w:val="ro-RO"/>
        </w:rPr>
        <w:t>ă</w:t>
      </w:r>
      <w:r w:rsidRPr="003F2D30">
        <w:rPr>
          <w:rFonts w:ascii="Arial" w:hAnsi="Arial" w:cs="Arial"/>
          <w:sz w:val="24"/>
          <w:szCs w:val="24"/>
          <w:lang w:val="ro-RO"/>
        </w:rPr>
        <w:t xml:space="preserve"> tehnic</w:t>
      </w:r>
      <w:r w:rsidR="00B25C06">
        <w:rPr>
          <w:rFonts w:ascii="Arial" w:hAnsi="Arial" w:cs="Arial"/>
          <w:sz w:val="24"/>
          <w:szCs w:val="24"/>
          <w:lang w:val="ro-RO"/>
        </w:rPr>
        <w:t>ă</w:t>
      </w:r>
      <w:r w:rsidRPr="003F2D30">
        <w:rPr>
          <w:rFonts w:ascii="Arial" w:hAnsi="Arial" w:cs="Arial"/>
          <w:sz w:val="24"/>
          <w:szCs w:val="24"/>
          <w:lang w:val="ro-RO"/>
        </w:rPr>
        <w:t xml:space="preserve"> de securitate pentru substanţ</w:t>
      </w:r>
      <w:r w:rsidR="00B25C06">
        <w:rPr>
          <w:rFonts w:ascii="Arial" w:hAnsi="Arial" w:cs="Arial"/>
          <w:sz w:val="24"/>
          <w:szCs w:val="24"/>
          <w:lang w:val="ro-RO"/>
        </w:rPr>
        <w:t>a</w:t>
      </w:r>
      <w:r w:rsidRPr="003F2D30">
        <w:rPr>
          <w:rFonts w:ascii="Arial" w:hAnsi="Arial" w:cs="Arial"/>
          <w:sz w:val="24"/>
          <w:szCs w:val="24"/>
          <w:lang w:val="ro-RO"/>
        </w:rPr>
        <w:t xml:space="preserve"> periculoas</w:t>
      </w:r>
      <w:r w:rsidR="00B25C06">
        <w:rPr>
          <w:rFonts w:ascii="Arial" w:hAnsi="Arial" w:cs="Arial"/>
          <w:sz w:val="24"/>
          <w:szCs w:val="24"/>
          <w:lang w:val="ro-RO"/>
        </w:rPr>
        <w:t>ă</w:t>
      </w:r>
      <w:r w:rsidR="00574BA5" w:rsidRPr="003F2D30">
        <w:rPr>
          <w:rFonts w:ascii="Arial" w:hAnsi="Arial" w:cs="Arial"/>
          <w:sz w:val="24"/>
          <w:szCs w:val="24"/>
          <w:lang w:val="ro-RO"/>
        </w:rPr>
        <w:t xml:space="preserve"> utilizat</w:t>
      </w:r>
      <w:r w:rsidR="00B25C06">
        <w:rPr>
          <w:rFonts w:ascii="Arial" w:hAnsi="Arial" w:cs="Arial"/>
          <w:sz w:val="24"/>
          <w:szCs w:val="24"/>
          <w:lang w:val="ro-RO"/>
        </w:rPr>
        <w:t xml:space="preserve">ă: </w:t>
      </w:r>
      <w:proofErr w:type="spellStart"/>
      <w:r w:rsidR="00B25C06">
        <w:rPr>
          <w:rFonts w:ascii="Arial" w:hAnsi="Arial" w:cs="Arial"/>
          <w:sz w:val="24"/>
          <w:szCs w:val="24"/>
          <w:lang w:val="ro-RO"/>
        </w:rPr>
        <w:t>Unitek</w:t>
      </w:r>
      <w:proofErr w:type="spellEnd"/>
      <w:r w:rsidR="00B25C06">
        <w:rPr>
          <w:rFonts w:ascii="Arial" w:hAnsi="Arial" w:cs="Arial"/>
          <w:sz w:val="24"/>
          <w:szCs w:val="24"/>
          <w:lang w:val="ro-RO"/>
        </w:rPr>
        <w:t xml:space="preserve"> 85</w:t>
      </w:r>
    </w:p>
    <w:p w:rsidR="003925D7" w:rsidRPr="003F2D30" w:rsidRDefault="003925D7" w:rsidP="003925D7">
      <w:pPr>
        <w:numPr>
          <w:ilvl w:val="0"/>
          <w:numId w:val="4"/>
        </w:numPr>
        <w:suppressAutoHyphens/>
        <w:spacing w:after="0" w:line="240" w:lineRule="auto"/>
        <w:jc w:val="both"/>
        <w:rPr>
          <w:rFonts w:ascii="Arial" w:hAnsi="Arial" w:cs="Arial"/>
          <w:sz w:val="24"/>
          <w:szCs w:val="24"/>
          <w:lang w:val="ro-RO"/>
        </w:rPr>
      </w:pPr>
      <w:r w:rsidRPr="00B25C06">
        <w:rPr>
          <w:rFonts w:ascii="Arial" w:hAnsi="Arial" w:cs="Arial"/>
          <w:color w:val="FF0000"/>
          <w:sz w:val="24"/>
          <w:szCs w:val="24"/>
          <w:lang w:val="ro-RO"/>
        </w:rPr>
        <w:t xml:space="preserve">Decizie privind emiterea autorizaţiei de mediu nr. </w:t>
      </w:r>
      <w:r w:rsidR="00904DC0" w:rsidRPr="00B25C06">
        <w:rPr>
          <w:rFonts w:ascii="Arial" w:hAnsi="Arial" w:cs="Arial"/>
          <w:color w:val="FF0000"/>
          <w:sz w:val="24"/>
          <w:szCs w:val="24"/>
          <w:lang w:val="ro-RO"/>
        </w:rPr>
        <w:t>7982</w:t>
      </w:r>
      <w:r w:rsidRPr="00B25C06">
        <w:rPr>
          <w:rFonts w:ascii="Arial" w:hAnsi="Arial" w:cs="Arial"/>
          <w:color w:val="FF0000"/>
          <w:sz w:val="24"/>
          <w:szCs w:val="24"/>
          <w:lang w:val="ro-RO"/>
        </w:rPr>
        <w:t>/</w:t>
      </w:r>
      <w:r w:rsidR="00904DC0" w:rsidRPr="00B25C06">
        <w:rPr>
          <w:rFonts w:ascii="Arial" w:hAnsi="Arial" w:cs="Arial"/>
          <w:color w:val="FF0000"/>
          <w:sz w:val="24"/>
          <w:szCs w:val="24"/>
          <w:lang w:val="ro-RO"/>
        </w:rPr>
        <w:t>25</w:t>
      </w:r>
      <w:r w:rsidRPr="00B25C06">
        <w:rPr>
          <w:rFonts w:ascii="Arial" w:hAnsi="Arial" w:cs="Arial"/>
          <w:color w:val="FF0000"/>
          <w:sz w:val="24"/>
          <w:szCs w:val="24"/>
          <w:lang w:val="ro-RO"/>
        </w:rPr>
        <w:t>.</w:t>
      </w:r>
      <w:r w:rsidR="00904DC0" w:rsidRPr="00B25C06">
        <w:rPr>
          <w:rFonts w:ascii="Arial" w:hAnsi="Arial" w:cs="Arial"/>
          <w:color w:val="FF0000"/>
          <w:sz w:val="24"/>
          <w:szCs w:val="24"/>
          <w:lang w:val="ro-RO"/>
        </w:rPr>
        <w:t>08</w:t>
      </w:r>
      <w:r w:rsidRPr="00B25C06">
        <w:rPr>
          <w:rFonts w:ascii="Arial" w:hAnsi="Arial" w:cs="Arial"/>
          <w:color w:val="FF0000"/>
          <w:sz w:val="24"/>
          <w:szCs w:val="24"/>
          <w:lang w:val="ro-RO"/>
        </w:rPr>
        <w:t>.20</w:t>
      </w:r>
      <w:r w:rsidR="00904DC0" w:rsidRPr="00B25C06">
        <w:rPr>
          <w:rFonts w:ascii="Arial" w:hAnsi="Arial" w:cs="Arial"/>
          <w:color w:val="FF0000"/>
          <w:sz w:val="24"/>
          <w:szCs w:val="24"/>
          <w:lang w:val="ro-RO"/>
        </w:rPr>
        <w:t>20</w:t>
      </w:r>
      <w:r w:rsidRPr="00B25C06">
        <w:rPr>
          <w:rFonts w:ascii="Arial" w:hAnsi="Arial" w:cs="Arial"/>
          <w:color w:val="FF0000"/>
          <w:sz w:val="24"/>
          <w:szCs w:val="24"/>
          <w:lang w:val="ro-RO"/>
        </w:rPr>
        <w:t>, emisă de APM Harghita</w:t>
      </w:r>
      <w:r w:rsidRPr="003F2D30">
        <w:rPr>
          <w:rFonts w:ascii="Arial" w:hAnsi="Arial" w:cs="Arial"/>
          <w:sz w:val="24"/>
          <w:szCs w:val="24"/>
          <w:lang w:val="ro-RO"/>
        </w:rPr>
        <w:t>.</w:t>
      </w:r>
    </w:p>
    <w:p w:rsidR="003925D7" w:rsidRPr="003F2D30" w:rsidRDefault="003925D7" w:rsidP="003925D7">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Dovada publicării anunţului public apărut în ziarul „</w:t>
      </w:r>
      <w:proofErr w:type="spellStart"/>
      <w:r w:rsidR="00B25C06">
        <w:rPr>
          <w:rFonts w:ascii="Arial" w:hAnsi="Arial" w:cs="Arial"/>
          <w:sz w:val="24"/>
          <w:szCs w:val="24"/>
          <w:lang w:val="ro-RO"/>
        </w:rPr>
        <w:t>Hargita</w:t>
      </w:r>
      <w:proofErr w:type="spellEnd"/>
      <w:r w:rsidR="00B25C06">
        <w:rPr>
          <w:rFonts w:ascii="Arial" w:hAnsi="Arial" w:cs="Arial"/>
          <w:sz w:val="24"/>
          <w:szCs w:val="24"/>
          <w:lang w:val="ro-RO"/>
        </w:rPr>
        <w:t xml:space="preserve"> </w:t>
      </w:r>
      <w:proofErr w:type="spellStart"/>
      <w:r w:rsidR="00B25C06">
        <w:rPr>
          <w:rFonts w:ascii="Arial" w:hAnsi="Arial" w:cs="Arial"/>
          <w:sz w:val="24"/>
          <w:szCs w:val="24"/>
          <w:lang w:val="ro-RO"/>
        </w:rPr>
        <w:t>Népe</w:t>
      </w:r>
      <w:proofErr w:type="spellEnd"/>
      <w:r w:rsidR="00904DC0" w:rsidRPr="003F2D30">
        <w:rPr>
          <w:rFonts w:ascii="Arial" w:hAnsi="Arial" w:cs="Arial"/>
          <w:sz w:val="24"/>
          <w:szCs w:val="24"/>
          <w:lang w:val="ro-RO"/>
        </w:rPr>
        <w:t xml:space="preserve">” </w:t>
      </w:r>
      <w:r w:rsidRPr="003F2D30">
        <w:rPr>
          <w:rFonts w:ascii="Arial" w:hAnsi="Arial" w:cs="Arial"/>
          <w:sz w:val="24"/>
          <w:szCs w:val="24"/>
          <w:lang w:val="ro-RO"/>
        </w:rPr>
        <w:t xml:space="preserve">din </w:t>
      </w:r>
      <w:r w:rsidR="00821097" w:rsidRPr="003F2D30">
        <w:rPr>
          <w:rFonts w:ascii="Arial" w:hAnsi="Arial" w:cs="Arial"/>
          <w:sz w:val="24"/>
          <w:szCs w:val="24"/>
          <w:lang w:val="ro-RO"/>
        </w:rPr>
        <w:t>data de</w:t>
      </w:r>
      <w:r w:rsidRPr="003F2D30">
        <w:rPr>
          <w:rFonts w:ascii="Arial" w:hAnsi="Arial" w:cs="Arial"/>
          <w:sz w:val="24"/>
          <w:szCs w:val="24"/>
          <w:lang w:val="ro-RO"/>
        </w:rPr>
        <w:t xml:space="preserve"> </w:t>
      </w:r>
      <w:r w:rsidR="00904DC0" w:rsidRPr="003F2D30">
        <w:rPr>
          <w:rFonts w:ascii="Arial" w:hAnsi="Arial" w:cs="Arial"/>
          <w:sz w:val="24"/>
          <w:szCs w:val="24"/>
          <w:lang w:val="ro-RO"/>
        </w:rPr>
        <w:t>29</w:t>
      </w:r>
      <w:r w:rsidRPr="003F2D30">
        <w:rPr>
          <w:rFonts w:ascii="Arial" w:hAnsi="Arial" w:cs="Arial"/>
          <w:sz w:val="24"/>
          <w:szCs w:val="24"/>
          <w:lang w:val="ro-RO"/>
        </w:rPr>
        <w:t>.</w:t>
      </w:r>
      <w:r w:rsidR="00B25C06">
        <w:rPr>
          <w:rFonts w:ascii="Arial" w:hAnsi="Arial" w:cs="Arial"/>
          <w:sz w:val="24"/>
          <w:szCs w:val="24"/>
          <w:lang w:val="ro-RO"/>
        </w:rPr>
        <w:t>06</w:t>
      </w:r>
      <w:r w:rsidRPr="003F2D30">
        <w:rPr>
          <w:rFonts w:ascii="Arial" w:hAnsi="Arial" w:cs="Arial"/>
          <w:sz w:val="24"/>
          <w:szCs w:val="24"/>
          <w:lang w:val="ro-RO"/>
        </w:rPr>
        <w:t>.20</w:t>
      </w:r>
      <w:r w:rsidR="00B25C06">
        <w:rPr>
          <w:rFonts w:ascii="Arial" w:hAnsi="Arial" w:cs="Arial"/>
          <w:sz w:val="24"/>
          <w:szCs w:val="24"/>
          <w:lang w:val="ro-RO"/>
        </w:rPr>
        <w:t>22</w:t>
      </w:r>
      <w:r w:rsidRPr="003F2D30">
        <w:rPr>
          <w:rFonts w:ascii="Arial" w:hAnsi="Arial" w:cs="Arial"/>
          <w:sz w:val="24"/>
          <w:szCs w:val="24"/>
          <w:lang w:val="ro-RO"/>
        </w:rPr>
        <w:t xml:space="preserve"> şi </w:t>
      </w:r>
      <w:r w:rsidR="00B25C06">
        <w:rPr>
          <w:rFonts w:ascii="Arial" w:hAnsi="Arial" w:cs="Arial"/>
          <w:sz w:val="24"/>
          <w:szCs w:val="24"/>
          <w:lang w:val="ro-RO"/>
        </w:rPr>
        <w:t>în ziarul Informația Harghitei din data de 29 iunie 2022</w:t>
      </w:r>
      <w:r w:rsidRPr="003F2D30">
        <w:rPr>
          <w:rFonts w:ascii="Arial" w:hAnsi="Arial" w:cs="Arial"/>
          <w:sz w:val="24"/>
          <w:szCs w:val="24"/>
          <w:lang w:val="ro-RO"/>
        </w:rPr>
        <w:t>, privind solicitarea autorizaţiei de mediu;</w:t>
      </w:r>
    </w:p>
    <w:p w:rsidR="003925D7" w:rsidRPr="003F2D30" w:rsidRDefault="003925D7" w:rsidP="003925D7">
      <w:pPr>
        <w:numPr>
          <w:ilvl w:val="0"/>
          <w:numId w:val="3"/>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Dovada achitării tarifului ( </w:t>
      </w:r>
      <w:proofErr w:type="spellStart"/>
      <w:r w:rsidR="00B25C06">
        <w:rPr>
          <w:rFonts w:ascii="Arial" w:hAnsi="Arial" w:cs="Arial"/>
          <w:sz w:val="24"/>
          <w:szCs w:val="24"/>
          <w:lang w:val="ro-RO"/>
        </w:rPr>
        <w:t>ch</w:t>
      </w:r>
      <w:proofErr w:type="spellEnd"/>
      <w:r w:rsidR="003741E7">
        <w:rPr>
          <w:rFonts w:ascii="Arial" w:hAnsi="Arial" w:cs="Arial"/>
          <w:sz w:val="24"/>
          <w:szCs w:val="24"/>
          <w:lang w:val="ro-RO"/>
        </w:rPr>
        <w:t>.</w:t>
      </w:r>
      <w:r w:rsidR="00B25C06">
        <w:rPr>
          <w:rFonts w:ascii="Arial" w:hAnsi="Arial" w:cs="Arial"/>
          <w:sz w:val="24"/>
          <w:szCs w:val="24"/>
          <w:lang w:val="ro-RO"/>
        </w:rPr>
        <w:t xml:space="preserve"> seria CNPRVHR010 Număr 0016473-500 Ron</w:t>
      </w:r>
      <w:r w:rsidRPr="003F2D30">
        <w:rPr>
          <w:rFonts w:ascii="Arial" w:hAnsi="Arial" w:cs="Arial"/>
          <w:sz w:val="24"/>
          <w:szCs w:val="24"/>
          <w:lang w:val="ro-RO"/>
        </w:rPr>
        <w:t>);</w:t>
      </w:r>
    </w:p>
    <w:p w:rsidR="003925D7" w:rsidRPr="003F2D30" w:rsidRDefault="003925D7" w:rsidP="003925D7">
      <w:pPr>
        <w:numPr>
          <w:ilvl w:val="0"/>
          <w:numId w:val="3"/>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Planul de situaţie şi planul de  încadrare în zonă;</w:t>
      </w:r>
    </w:p>
    <w:p w:rsidR="00936C02" w:rsidRPr="003F2D30" w:rsidRDefault="00936C02" w:rsidP="00936C02">
      <w:pPr>
        <w:suppressAutoHyphens/>
        <w:spacing w:after="0" w:line="240" w:lineRule="auto"/>
        <w:jc w:val="both"/>
        <w:rPr>
          <w:rFonts w:ascii="Arial" w:hAnsi="Arial" w:cs="Arial"/>
          <w:sz w:val="24"/>
          <w:szCs w:val="24"/>
          <w:lang w:val="ro-RO"/>
        </w:rPr>
      </w:pP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lang w:val="ro-RO"/>
        </w:rPr>
      </w:pPr>
      <w:r w:rsidRPr="003F2D30">
        <w:rPr>
          <w:rFonts w:ascii="Arial" w:eastAsia="Calibri" w:hAnsi="Arial" w:cs="Arial"/>
          <w:b/>
          <w:noProof/>
          <w:color w:val="auto"/>
          <w:lang w:val="ro-RO"/>
        </w:rPr>
        <w:t xml:space="preserve">și următoarele acte de reglementare </w:t>
      </w:r>
      <w:r w:rsidRPr="003F2D30">
        <w:rPr>
          <w:rFonts w:ascii="Arial" w:hAnsi="Arial" w:cs="Arial"/>
          <w:b/>
          <w:lang w:val="ro-RO"/>
        </w:rPr>
        <w:t>emise de alte autorități:</w:t>
      </w:r>
    </w:p>
    <w:p w:rsidR="00F11D52" w:rsidRPr="003741E7" w:rsidRDefault="00F11D52" w:rsidP="00F11D52">
      <w:pPr>
        <w:pStyle w:val="ListParagraph"/>
        <w:numPr>
          <w:ilvl w:val="0"/>
          <w:numId w:val="4"/>
        </w:numPr>
        <w:spacing w:after="0" w:line="240" w:lineRule="auto"/>
        <w:jc w:val="both"/>
        <w:rPr>
          <w:rFonts w:ascii="Arial" w:hAnsi="Arial" w:cs="Arial"/>
          <w:sz w:val="24"/>
          <w:szCs w:val="24"/>
          <w:lang w:val="ro-RO"/>
        </w:rPr>
      </w:pPr>
      <w:r w:rsidRPr="003741E7">
        <w:rPr>
          <w:rFonts w:ascii="Arial" w:hAnsi="Arial" w:cs="Arial"/>
          <w:sz w:val="24"/>
          <w:szCs w:val="24"/>
          <w:lang w:val="ro-RO"/>
        </w:rPr>
        <w:t>Extras de carte funciară nr.51568-Miercurea-Ciuc, emis de Oficiul de Cadastru şi Publicitate Imobiliară Miercurea-Ciuc la nr. 24000/18.07.2022;</w:t>
      </w:r>
    </w:p>
    <w:p w:rsidR="00F11D52" w:rsidRPr="003741E7" w:rsidRDefault="00F11D52" w:rsidP="00F11D52">
      <w:pPr>
        <w:pStyle w:val="ListParagraph"/>
        <w:numPr>
          <w:ilvl w:val="0"/>
          <w:numId w:val="4"/>
        </w:numPr>
        <w:spacing w:after="0" w:line="240" w:lineRule="auto"/>
        <w:jc w:val="both"/>
        <w:rPr>
          <w:rFonts w:ascii="Arial" w:hAnsi="Arial" w:cs="Arial"/>
          <w:sz w:val="24"/>
          <w:szCs w:val="24"/>
          <w:lang w:val="ro-RO"/>
        </w:rPr>
      </w:pPr>
      <w:r w:rsidRPr="003741E7">
        <w:rPr>
          <w:rFonts w:ascii="Arial" w:hAnsi="Arial" w:cs="Arial"/>
          <w:sz w:val="24"/>
          <w:szCs w:val="24"/>
          <w:lang w:val="ro-RO"/>
        </w:rPr>
        <w:t xml:space="preserve">Certificat de înregistrare nr. J19/260/14.07.1998 emis de Oficiul Registrului Comerţului de pe Lângă Tribunalul Harghita, CUI 10804398. </w:t>
      </w:r>
    </w:p>
    <w:p w:rsidR="00F11D52" w:rsidRPr="006F69B0" w:rsidRDefault="00F11D52" w:rsidP="006F69B0">
      <w:pPr>
        <w:pStyle w:val="ListParagraph"/>
        <w:numPr>
          <w:ilvl w:val="0"/>
          <w:numId w:val="4"/>
        </w:numPr>
        <w:spacing w:after="0" w:line="240" w:lineRule="auto"/>
        <w:jc w:val="both"/>
        <w:rPr>
          <w:rFonts w:ascii="Arial" w:hAnsi="Arial" w:cs="Arial"/>
          <w:sz w:val="24"/>
          <w:szCs w:val="24"/>
          <w:lang w:val="ro-RO"/>
        </w:rPr>
      </w:pPr>
      <w:r w:rsidRPr="003741E7">
        <w:rPr>
          <w:rFonts w:ascii="Arial" w:hAnsi="Arial" w:cs="Arial"/>
          <w:sz w:val="24"/>
          <w:szCs w:val="24"/>
          <w:lang w:val="ro-RO"/>
        </w:rPr>
        <w:t>Certificat constatator emis de Oficiul Registrului Comerţului  de pe Lângă Tribunalul Harghita</w:t>
      </w:r>
      <w:r w:rsidR="004F160A" w:rsidRPr="003741E7">
        <w:rPr>
          <w:rFonts w:ascii="Arial" w:hAnsi="Arial" w:cs="Arial"/>
          <w:sz w:val="24"/>
          <w:szCs w:val="24"/>
          <w:lang w:val="ro-RO"/>
        </w:rPr>
        <w:t>;</w:t>
      </w:r>
    </w:p>
    <w:p w:rsidR="00821097" w:rsidRDefault="00821097" w:rsidP="00821097">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t xml:space="preserve">Contract </w:t>
      </w:r>
      <w:r w:rsidR="00944558" w:rsidRPr="003F2D30">
        <w:rPr>
          <w:rFonts w:ascii="Arial" w:hAnsi="Arial" w:cs="Arial"/>
          <w:sz w:val="24"/>
          <w:szCs w:val="24"/>
          <w:lang w:val="ro-RO"/>
        </w:rPr>
        <w:t>de prestări de servicii de salubrizare pe</w:t>
      </w:r>
      <w:r w:rsidR="004F160A">
        <w:rPr>
          <w:rFonts w:ascii="Arial" w:hAnsi="Arial" w:cs="Arial"/>
          <w:sz w:val="24"/>
          <w:szCs w:val="24"/>
          <w:lang w:val="ro-RO"/>
        </w:rPr>
        <w:t>rsoane juridice Seria MCIUCPJ nr. 069 încheiat cu ECO CSIK S.R.L. Sânsimion</w:t>
      </w:r>
      <w:r w:rsidR="00C6479A" w:rsidRPr="003F2D30">
        <w:rPr>
          <w:rFonts w:ascii="Arial" w:hAnsi="Arial" w:cs="Arial"/>
          <w:sz w:val="24"/>
          <w:szCs w:val="24"/>
          <w:lang w:val="ro-RO"/>
        </w:rPr>
        <w:t>;</w:t>
      </w:r>
    </w:p>
    <w:p w:rsidR="004F160A" w:rsidRPr="003F2D30" w:rsidRDefault="004F160A" w:rsidP="00821097">
      <w:pPr>
        <w:numPr>
          <w:ilvl w:val="0"/>
          <w:numId w:val="4"/>
        </w:numPr>
        <w:suppressAutoHyphens/>
        <w:spacing w:after="0" w:line="240" w:lineRule="auto"/>
        <w:jc w:val="both"/>
        <w:rPr>
          <w:rFonts w:ascii="Arial" w:hAnsi="Arial" w:cs="Arial"/>
          <w:sz w:val="24"/>
          <w:szCs w:val="24"/>
          <w:lang w:val="ro-RO"/>
        </w:rPr>
      </w:pPr>
      <w:r>
        <w:rPr>
          <w:rFonts w:ascii="Arial" w:hAnsi="Arial" w:cs="Arial"/>
          <w:sz w:val="24"/>
          <w:szCs w:val="24"/>
          <w:lang w:val="ro-RO"/>
        </w:rPr>
        <w:t>Contract de prestări servicii nr. 55/30.06.2022 încheiat cu ECO CSIK S.R.L. Sânsimion, privind preluarea deșeurilor reciclabile;</w:t>
      </w:r>
    </w:p>
    <w:p w:rsidR="0040276E" w:rsidRPr="003F2D30" w:rsidRDefault="00770CE4" w:rsidP="0040276E">
      <w:pPr>
        <w:numPr>
          <w:ilvl w:val="0"/>
          <w:numId w:val="4"/>
        </w:numPr>
        <w:suppressAutoHyphens/>
        <w:spacing w:after="0" w:line="240" w:lineRule="auto"/>
        <w:jc w:val="both"/>
        <w:rPr>
          <w:rFonts w:ascii="Arial" w:hAnsi="Arial" w:cs="Arial"/>
          <w:sz w:val="24"/>
          <w:szCs w:val="24"/>
          <w:lang w:val="ro-RO"/>
        </w:rPr>
      </w:pPr>
      <w:r w:rsidRPr="003F2D30">
        <w:rPr>
          <w:rFonts w:ascii="Arial" w:hAnsi="Arial" w:cs="Arial"/>
          <w:sz w:val="24"/>
          <w:szCs w:val="24"/>
          <w:lang w:val="ro-RO"/>
        </w:rPr>
        <w:lastRenderedPageBreak/>
        <w:t xml:space="preserve">Contract de </w:t>
      </w:r>
      <w:r w:rsidR="004F160A">
        <w:rPr>
          <w:rFonts w:ascii="Arial" w:hAnsi="Arial" w:cs="Arial"/>
          <w:sz w:val="24"/>
          <w:szCs w:val="24"/>
          <w:lang w:val="ro-RO"/>
        </w:rPr>
        <w:t xml:space="preserve">branșare-utilizare a serviciilor publice de alimentare cu apă și acceptarea apelor uzate </w:t>
      </w:r>
      <w:proofErr w:type="spellStart"/>
      <w:r w:rsidR="004F160A">
        <w:rPr>
          <w:rFonts w:ascii="Arial" w:hAnsi="Arial" w:cs="Arial"/>
          <w:sz w:val="24"/>
          <w:szCs w:val="24"/>
          <w:lang w:val="ro-RO"/>
        </w:rPr>
        <w:t>vidanjabile</w:t>
      </w:r>
      <w:proofErr w:type="spellEnd"/>
      <w:r w:rsidR="004F160A">
        <w:rPr>
          <w:rFonts w:ascii="Arial" w:hAnsi="Arial" w:cs="Arial"/>
          <w:sz w:val="24"/>
          <w:szCs w:val="24"/>
          <w:lang w:val="ro-RO"/>
        </w:rPr>
        <w:t xml:space="preserve"> la Stația de epurare municipală nr. 770 din 16.01.2024. încheiat cu SC </w:t>
      </w:r>
      <w:proofErr w:type="spellStart"/>
      <w:r w:rsidR="004F160A">
        <w:rPr>
          <w:rFonts w:ascii="Arial" w:hAnsi="Arial" w:cs="Arial"/>
          <w:sz w:val="24"/>
          <w:szCs w:val="24"/>
          <w:lang w:val="ro-RO"/>
        </w:rPr>
        <w:t>Goscom</w:t>
      </w:r>
      <w:proofErr w:type="spellEnd"/>
      <w:r w:rsidR="004F160A">
        <w:rPr>
          <w:rFonts w:ascii="Arial" w:hAnsi="Arial" w:cs="Arial"/>
          <w:sz w:val="24"/>
          <w:szCs w:val="24"/>
          <w:lang w:val="ro-RO"/>
        </w:rPr>
        <w:t xml:space="preserve"> S.A. Miercurea Ciuc; </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noProof/>
          <w:lang w:val="ro-RO"/>
        </w:rPr>
      </w:pPr>
      <w:r w:rsidRPr="003F2D30">
        <w:rPr>
          <w:rFonts w:ascii="Arial" w:hAnsi="Arial" w:cs="Arial"/>
          <w:b/>
          <w:noProof/>
          <w:lang w:val="ro-RO"/>
        </w:rPr>
        <w:t>Prezenta autorizație se emite cu următoarele condiții impuse:</w:t>
      </w:r>
    </w:p>
    <w:p w:rsidR="006B3AB5" w:rsidRPr="003F2D30" w:rsidRDefault="002F1B9B" w:rsidP="00D27889">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3F2D30">
        <w:rPr>
          <w:rFonts w:ascii="Arial" w:hAnsi="Arial" w:cs="Arial"/>
          <w:sz w:val="24"/>
          <w:szCs w:val="24"/>
          <w:lang w:val="ro-RO"/>
        </w:rPr>
        <w:t>- Se interzice depozitarea rumeguşului pe malul cursurilor de apă, pe drumurile publice şi în incinta obiectivului în afara depozitului i</w:t>
      </w:r>
      <w:r w:rsidR="00D27889" w:rsidRPr="003F2D30">
        <w:rPr>
          <w:rFonts w:ascii="Arial" w:hAnsi="Arial" w:cs="Arial"/>
          <w:sz w:val="24"/>
          <w:szCs w:val="24"/>
          <w:lang w:val="ro-RO"/>
        </w:rPr>
        <w:t>ntermediar de rumeguş amenajat.</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3F2D30" w:rsidRDefault="002F1B9B" w:rsidP="002F1B9B">
      <w:pPr>
        <w:numPr>
          <w:ilvl w:val="0"/>
          <w:numId w:val="6"/>
        </w:numPr>
        <w:spacing w:after="0" w:line="240" w:lineRule="auto"/>
        <w:ind w:left="90" w:firstLine="0"/>
        <w:jc w:val="both"/>
        <w:rPr>
          <w:rFonts w:ascii="Arial" w:hAnsi="Arial" w:cs="Arial"/>
          <w:sz w:val="24"/>
          <w:szCs w:val="24"/>
          <w:lang w:val="ro-RO"/>
        </w:rPr>
      </w:pPr>
      <w:r w:rsidRPr="003F2D30">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noProof/>
          <w:lang w:val="ro-RO"/>
        </w:rPr>
      </w:pPr>
      <w:r w:rsidRPr="003F2D30">
        <w:rPr>
          <w:rFonts w:ascii="Arial" w:hAnsi="Arial" w:cs="Arial"/>
          <w:b/>
          <w:noProof/>
          <w:lang w:val="ro-RO"/>
        </w:rPr>
        <w:t>Titularul de activitate este obligat să respecte în integralitate prevederile următoarelor acte normative:</w:t>
      </w:r>
    </w:p>
    <w:p w:rsidR="002F1B9B" w:rsidRPr="003F2D30" w:rsidRDefault="0040276E" w:rsidP="002F1B9B">
      <w:pPr>
        <w:numPr>
          <w:ilvl w:val="0"/>
          <w:numId w:val="5"/>
        </w:numPr>
        <w:spacing w:after="0" w:line="240" w:lineRule="auto"/>
        <w:rPr>
          <w:rFonts w:ascii="Arial" w:hAnsi="Arial" w:cs="Arial"/>
          <w:sz w:val="24"/>
          <w:szCs w:val="24"/>
          <w:lang w:val="ro-RO"/>
        </w:rPr>
      </w:pPr>
      <w:r>
        <w:rPr>
          <w:rFonts w:ascii="Arial" w:hAnsi="Arial" w:cs="Arial"/>
          <w:sz w:val="24"/>
          <w:szCs w:val="24"/>
          <w:lang w:val="ro-RO"/>
        </w:rPr>
        <w:t>OU</w:t>
      </w:r>
      <w:r w:rsidR="002F1B9B" w:rsidRPr="003F2D30">
        <w:rPr>
          <w:rFonts w:ascii="Arial" w:hAnsi="Arial" w:cs="Arial"/>
          <w:sz w:val="24"/>
          <w:szCs w:val="24"/>
          <w:lang w:val="ro-RO"/>
        </w:rPr>
        <w:t xml:space="preserve"> </w:t>
      </w:r>
      <w:r>
        <w:rPr>
          <w:rFonts w:ascii="Arial" w:hAnsi="Arial" w:cs="Arial"/>
          <w:sz w:val="24"/>
          <w:szCs w:val="24"/>
          <w:lang w:val="ro-RO"/>
        </w:rPr>
        <w:t>9</w:t>
      </w:r>
      <w:r w:rsidR="002F1B9B" w:rsidRPr="003F2D30">
        <w:rPr>
          <w:rFonts w:ascii="Arial" w:hAnsi="Arial" w:cs="Arial"/>
          <w:sz w:val="24"/>
          <w:szCs w:val="24"/>
          <w:lang w:val="ro-RO"/>
        </w:rPr>
        <w:t>2/20</w:t>
      </w:r>
      <w:r>
        <w:rPr>
          <w:rFonts w:ascii="Arial" w:hAnsi="Arial" w:cs="Arial"/>
          <w:sz w:val="24"/>
          <w:szCs w:val="24"/>
          <w:lang w:val="ro-RO"/>
        </w:rPr>
        <w:t>2</w:t>
      </w:r>
      <w:r w:rsidR="002F1B9B" w:rsidRPr="003F2D30">
        <w:rPr>
          <w:rFonts w:ascii="Arial" w:hAnsi="Arial" w:cs="Arial"/>
          <w:sz w:val="24"/>
          <w:szCs w:val="24"/>
          <w:lang w:val="ro-RO"/>
        </w:rPr>
        <w:t>1 privind regimul deșeurilor, cu toate modificările și completările ulterioare;</w:t>
      </w:r>
    </w:p>
    <w:p w:rsidR="002F1B9B" w:rsidRPr="003F2D30" w:rsidRDefault="002F1B9B" w:rsidP="002F1B9B">
      <w:pPr>
        <w:numPr>
          <w:ilvl w:val="0"/>
          <w:numId w:val="5"/>
        </w:numPr>
        <w:spacing w:after="0" w:line="240" w:lineRule="auto"/>
        <w:rPr>
          <w:rFonts w:ascii="Arial" w:hAnsi="Arial" w:cs="Arial"/>
          <w:sz w:val="24"/>
          <w:szCs w:val="24"/>
          <w:lang w:val="ro-RO"/>
        </w:rPr>
      </w:pPr>
      <w:r w:rsidRPr="003F2D30">
        <w:rPr>
          <w:rFonts w:ascii="Arial" w:hAnsi="Arial" w:cs="Arial"/>
          <w:sz w:val="24"/>
          <w:szCs w:val="24"/>
          <w:lang w:val="ro-RO"/>
        </w:rPr>
        <w:t>Legea 104/2011privind calitatea aerului înconjurător;</w:t>
      </w:r>
    </w:p>
    <w:p w:rsidR="002F1B9B" w:rsidRPr="003F2D30" w:rsidRDefault="002F1B9B" w:rsidP="002F1B9B">
      <w:pPr>
        <w:numPr>
          <w:ilvl w:val="0"/>
          <w:numId w:val="5"/>
        </w:numPr>
        <w:spacing w:after="0" w:line="240" w:lineRule="auto"/>
        <w:rPr>
          <w:rFonts w:ascii="Arial" w:hAnsi="Arial" w:cs="Arial"/>
          <w:sz w:val="24"/>
          <w:szCs w:val="24"/>
          <w:lang w:val="ro-RO"/>
        </w:rPr>
      </w:pPr>
      <w:r w:rsidRPr="003F2D30">
        <w:rPr>
          <w:rFonts w:ascii="Arial" w:hAnsi="Arial" w:cs="Arial"/>
          <w:sz w:val="24"/>
          <w:szCs w:val="24"/>
          <w:lang w:val="ro-RO"/>
        </w:rPr>
        <w:t>Hotărârea Guvernului nr. 2293/2004 privind gestionarea deşeurilor rezultate în urma procesului de prelucrare a materialului lemnos.</w:t>
      </w:r>
    </w:p>
    <w:p w:rsidR="002F1B9B" w:rsidRPr="003F2D30" w:rsidRDefault="002F1B9B" w:rsidP="002F1B9B">
      <w:pPr>
        <w:pStyle w:val="BodyTextIndent"/>
        <w:numPr>
          <w:ilvl w:val="0"/>
          <w:numId w:val="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Ordonanţa de Urgenţă nr. 196 din 22 decembrie 2005 privind Fondul pentru mediu cu modificările și completările ulterioare.</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 xml:space="preserve">Hotărârea Guvernului nr. 1132/2008 privind regimul bateriilor şi acumulatorilor şi al deşeurilor de baterii şi acumulatori </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Hotărârea Guvernului nr. 170/2004, privind gestionarea anvelopelor uzate.</w:t>
      </w:r>
    </w:p>
    <w:p w:rsidR="002F1B9B" w:rsidRPr="003F2D30"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F2D30">
        <w:rPr>
          <w:rFonts w:ascii="Arial" w:hAnsi="Arial" w:cs="Arial"/>
          <w:sz w:val="24"/>
          <w:szCs w:val="24"/>
          <w:lang w:val="ro-RO"/>
        </w:rPr>
        <w:t>Ordinul MAPPM nr. 462/1993, condiţii tehnice privind protecţia atmosferei,</w:t>
      </w:r>
    </w:p>
    <w:p w:rsidR="002F1B9B" w:rsidRPr="003F2D30" w:rsidRDefault="002F1B9B" w:rsidP="002F1B9B">
      <w:pPr>
        <w:pStyle w:val="BodyText"/>
        <w:numPr>
          <w:ilvl w:val="0"/>
          <w:numId w:val="5"/>
        </w:numPr>
        <w:tabs>
          <w:tab w:val="left" w:pos="284"/>
        </w:tabs>
        <w:spacing w:after="0" w:line="240" w:lineRule="auto"/>
        <w:jc w:val="both"/>
        <w:rPr>
          <w:rFonts w:ascii="Arial" w:hAnsi="Arial" w:cs="Arial"/>
          <w:sz w:val="24"/>
          <w:szCs w:val="24"/>
          <w:lang w:val="ro-RO"/>
        </w:rPr>
      </w:pPr>
      <w:r w:rsidRPr="003F2D30">
        <w:rPr>
          <w:rFonts w:ascii="Arial" w:hAnsi="Arial" w:cs="Arial"/>
          <w:sz w:val="24"/>
          <w:szCs w:val="24"/>
          <w:lang w:val="ro-RO"/>
        </w:rPr>
        <w:t xml:space="preserve">Legea nr. 249/2015 privind modalitatea de gestionare a ambalajelor şi a deşeurilor de ambalaje cu modificările şi completările ulterioare; </w:t>
      </w:r>
    </w:p>
    <w:p w:rsidR="002F1B9B" w:rsidRPr="003F2D30" w:rsidRDefault="002F1B9B" w:rsidP="002F1B9B">
      <w:pPr>
        <w:numPr>
          <w:ilvl w:val="0"/>
          <w:numId w:val="5"/>
        </w:numPr>
        <w:spacing w:after="0" w:line="240" w:lineRule="auto"/>
        <w:jc w:val="both"/>
        <w:rPr>
          <w:rFonts w:ascii="Arial" w:hAnsi="Arial" w:cs="Arial"/>
          <w:sz w:val="24"/>
          <w:szCs w:val="24"/>
          <w:lang w:val="ro-RO"/>
        </w:rPr>
      </w:pPr>
      <w:r w:rsidRPr="003F2D30">
        <w:rPr>
          <w:rFonts w:ascii="Arial" w:hAnsi="Arial" w:cs="Arial"/>
          <w:sz w:val="24"/>
          <w:szCs w:val="24"/>
          <w:lang w:val="ro-RO"/>
        </w:rPr>
        <w:t>Hotărârea Guvernului. nr. 856/2002 privind evidenţa gestiunii deşeurilor şi pentru aprobarea listei cuprinzând deşeurile, inclusiv deşeurile periculoase;</w:t>
      </w:r>
    </w:p>
    <w:p w:rsidR="002F1B9B" w:rsidRPr="003F2D30" w:rsidRDefault="002F1B9B" w:rsidP="002F1B9B">
      <w:pPr>
        <w:pStyle w:val="ListParagraph"/>
        <w:numPr>
          <w:ilvl w:val="0"/>
          <w:numId w:val="5"/>
        </w:numPr>
        <w:spacing w:after="0"/>
        <w:ind w:left="794" w:hanging="357"/>
        <w:jc w:val="both"/>
        <w:rPr>
          <w:rFonts w:ascii="Arial" w:hAnsi="Arial" w:cs="Arial"/>
          <w:sz w:val="24"/>
          <w:szCs w:val="24"/>
          <w:lang w:val="ro-RO"/>
        </w:rPr>
      </w:pPr>
      <w:r w:rsidRPr="003F2D30">
        <w:rPr>
          <w:rFonts w:ascii="Arial" w:hAnsi="Arial" w:cs="Arial"/>
          <w:sz w:val="24"/>
          <w:szCs w:val="24"/>
          <w:lang w:val="ro-RO"/>
        </w:rPr>
        <w:t>H.G. nr. 1061/2008 privind transportul</w:t>
      </w:r>
      <w:r w:rsidRPr="003F2D30">
        <w:rPr>
          <w:rFonts w:ascii="Arial" w:hAnsi="Arial" w:cs="Arial"/>
          <w:color w:val="14247C"/>
          <w:sz w:val="24"/>
          <w:szCs w:val="24"/>
          <w:lang w:val="ro-RO"/>
        </w:rPr>
        <w:t xml:space="preserve"> </w:t>
      </w:r>
      <w:r w:rsidRPr="003F2D30">
        <w:rPr>
          <w:rFonts w:ascii="Arial" w:hAnsi="Arial" w:cs="Arial"/>
          <w:sz w:val="24"/>
          <w:szCs w:val="24"/>
          <w:lang w:val="ro-RO"/>
        </w:rPr>
        <w:t>deşeurilor periculoase şi nepericuloase pe teritoriul României.</w:t>
      </w:r>
    </w:p>
    <w:p w:rsidR="002F1B9B" w:rsidRPr="003F2D30"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lastRenderedPageBreak/>
        <w:t>Regulamentul (CE) nr. 1272/2008 (CLP) privind clasificarea, etichetarea şi ambalarea substanţelor şi a amestecurilor, de modificare şi abrogare a Directivelor 67/548/CEE şi 1999/45/CE, precum şi de modificare a Regulamentului CE nr.1907/2006;</w:t>
      </w:r>
    </w:p>
    <w:p w:rsidR="002F1B9B" w:rsidRPr="003F2D30"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Regulamentul (CE) nr. 1907/2006 privind înregistrarea, evaluarea, autorizarea şi restricţionarea substanţelor chimice (REACH);</w:t>
      </w:r>
    </w:p>
    <w:p w:rsidR="002F1B9B" w:rsidRPr="003F2D30"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Legea nr. 360/2003(R) privind regimul substanţelor şi preparatelor chimice periculoase, cu modificările şi completările ulterioare.</w:t>
      </w:r>
    </w:p>
    <w:p w:rsidR="00322076" w:rsidRPr="003F2D30" w:rsidRDefault="00322076" w:rsidP="00322076">
      <w:pPr>
        <w:pStyle w:val="WW-Default"/>
        <w:numPr>
          <w:ilvl w:val="0"/>
          <w:numId w:val="5"/>
        </w:numPr>
        <w:rPr>
          <w:lang w:val="ro-RO"/>
        </w:rPr>
      </w:pPr>
      <w:r w:rsidRPr="003F2D30">
        <w:rPr>
          <w:lang w:val="ro-RO"/>
        </w:rPr>
        <w:t>Legea nr. 219/2019 pentru modificarea și completarea art. 16 din Ordonanța de urgență a guvernului nr. 195/2005 privind protecția mediului</w:t>
      </w:r>
    </w:p>
    <w:p w:rsidR="00322076" w:rsidRPr="003F2D30" w:rsidRDefault="00322076" w:rsidP="00322076">
      <w:pPr>
        <w:pStyle w:val="ListParagraph"/>
        <w:numPr>
          <w:ilvl w:val="0"/>
          <w:numId w:val="5"/>
        </w:numPr>
        <w:autoSpaceDE w:val="0"/>
        <w:autoSpaceDN w:val="0"/>
        <w:adjustRightInd w:val="0"/>
        <w:spacing w:after="0" w:line="240" w:lineRule="auto"/>
        <w:rPr>
          <w:rFonts w:ascii="Arial" w:hAnsi="Arial" w:cs="Arial"/>
          <w:sz w:val="24"/>
          <w:szCs w:val="24"/>
          <w:lang w:val="ro-RO"/>
        </w:rPr>
      </w:pPr>
      <w:r w:rsidRPr="003F2D30">
        <w:rPr>
          <w:rFonts w:ascii="Arial" w:hAnsi="Arial" w:cs="Arial"/>
          <w:sz w:val="24"/>
          <w:szCs w:val="24"/>
          <w:lang w:val="ro-RO"/>
        </w:rPr>
        <w:t>Ordinul MMAP Nr. 1150/2020 din 27 mai 2020 privind aprobarea Procedurii de aplicare a vizei anuale a autorizaţiei de mediu şi autorizaţiei integrate de mediu</w:t>
      </w:r>
    </w:p>
    <w:p w:rsidR="00644021" w:rsidRPr="003F2D30" w:rsidRDefault="00644021" w:rsidP="00E55732">
      <w:pPr>
        <w:pStyle w:val="Default"/>
        <w:jc w:val="both"/>
        <w:rPr>
          <w:rFonts w:ascii="Arial" w:eastAsia="Calibri" w:hAnsi="Arial" w:cs="Arial"/>
          <w:i/>
          <w:noProof/>
          <w:color w:val="auto"/>
          <w:lang w:val="ro-RO"/>
        </w:rPr>
      </w:pPr>
    </w:p>
    <w:p w:rsidR="00644021" w:rsidRPr="003F2D30" w:rsidRDefault="00644021" w:rsidP="00E55732">
      <w:pPr>
        <w:pStyle w:val="Default"/>
        <w:jc w:val="both"/>
        <w:rPr>
          <w:rFonts w:ascii="Arial" w:hAnsi="Arial" w:cs="Arial"/>
          <w:b/>
          <w:i/>
          <w:lang w:val="ro-RO"/>
        </w:rPr>
      </w:pPr>
      <w:r w:rsidRPr="003F2D3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3F2D30" w:rsidRDefault="00644021" w:rsidP="00E55732">
      <w:pPr>
        <w:pStyle w:val="Default"/>
        <w:jc w:val="both"/>
        <w:rPr>
          <w:rFonts w:ascii="Arial" w:eastAsia="Calibri" w:hAnsi="Arial" w:cs="Arial"/>
          <w:noProof/>
          <w:color w:val="auto"/>
          <w:lang w:val="ro-RO"/>
        </w:rPr>
      </w:pPr>
    </w:p>
    <w:p w:rsidR="00644021" w:rsidRPr="003F2D30" w:rsidRDefault="00644021" w:rsidP="00E55732">
      <w:pPr>
        <w:pStyle w:val="Default"/>
        <w:jc w:val="both"/>
        <w:rPr>
          <w:rFonts w:ascii="Arial" w:hAnsi="Arial" w:cs="Arial"/>
          <w:b/>
          <w:iCs/>
          <w:lang w:val="ro-RO"/>
        </w:rPr>
      </w:pPr>
      <w:r w:rsidRPr="003F2D30">
        <w:rPr>
          <w:rFonts w:ascii="Arial" w:hAnsi="Arial" w:cs="Arial"/>
          <w:b/>
          <w:noProof/>
          <w:lang w:val="ro-RO"/>
        </w:rPr>
        <w:t>Nerespectarea prevederilor prezentei autorizații de mediu se sancţionează conform prevederilor legale în vigoare</w:t>
      </w:r>
      <w:r w:rsidRPr="003F2D30">
        <w:rPr>
          <w:rFonts w:ascii="Arial" w:hAnsi="Arial" w:cs="Arial"/>
          <w:b/>
          <w:iCs/>
          <w:lang w:val="ro-RO"/>
        </w:rPr>
        <w:t>.</w:t>
      </w:r>
    </w:p>
    <w:p w:rsidR="00D27889" w:rsidRPr="003F2D30" w:rsidRDefault="00D27889" w:rsidP="00E55732">
      <w:pPr>
        <w:pStyle w:val="Default"/>
        <w:jc w:val="both"/>
        <w:rPr>
          <w:rFonts w:ascii="Arial" w:hAnsi="Arial" w:cs="Arial"/>
          <w:b/>
          <w:iCs/>
          <w:lang w:val="ro-RO"/>
        </w:rPr>
      </w:pPr>
    </w:p>
    <w:p w:rsidR="00644021" w:rsidRPr="003F2D30" w:rsidRDefault="00644021" w:rsidP="00E55732">
      <w:pPr>
        <w:pStyle w:val="Default"/>
        <w:jc w:val="both"/>
        <w:rPr>
          <w:rFonts w:ascii="Arial" w:hAnsi="Arial" w:cs="Arial"/>
          <w:b/>
          <w:lang w:val="ro-RO" w:eastAsia="ro-RO"/>
        </w:rPr>
      </w:pPr>
      <w:r w:rsidRPr="003F2D3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4021" w:rsidRPr="003F2D30" w:rsidRDefault="00644021" w:rsidP="00E55732">
      <w:pPr>
        <w:pStyle w:val="Default"/>
        <w:jc w:val="both"/>
        <w:rPr>
          <w:rFonts w:ascii="Arial" w:eastAsia="Calibri" w:hAnsi="Arial" w:cs="Arial"/>
          <w:noProof/>
          <w:color w:val="auto"/>
          <w:lang w:val="ro-RO"/>
        </w:rPr>
      </w:pPr>
    </w:p>
    <w:p w:rsidR="00644021" w:rsidRPr="003F2D30" w:rsidRDefault="00644021" w:rsidP="00E55732">
      <w:pPr>
        <w:pStyle w:val="Heading1"/>
        <w:rPr>
          <w:rFonts w:ascii="Arial" w:hAnsi="Arial" w:cs="Arial"/>
          <w:b/>
          <w:noProof/>
          <w:color w:val="auto"/>
          <w:sz w:val="24"/>
          <w:szCs w:val="24"/>
          <w:lang w:val="ro-RO"/>
        </w:rPr>
      </w:pPr>
      <w:r w:rsidRPr="003F2D30">
        <w:rPr>
          <w:rFonts w:ascii="Arial" w:eastAsia="Times New Roman" w:hAnsi="Arial" w:cs="Arial"/>
          <w:b/>
          <w:color w:val="auto"/>
          <w:sz w:val="24"/>
          <w:szCs w:val="24"/>
          <w:lang w:val="ro-RO"/>
        </w:rPr>
        <w:t>I. Activitatea autorizată</w:t>
      </w:r>
    </w:p>
    <w:p w:rsidR="00644021" w:rsidRPr="003F2D30" w:rsidRDefault="00644021" w:rsidP="00E55732">
      <w:pPr>
        <w:spacing w:after="0" w:line="240" w:lineRule="auto"/>
        <w:jc w:val="both"/>
        <w:rPr>
          <w:rFonts w:ascii="Arial" w:hAnsi="Arial" w:cs="Arial"/>
          <w:noProof/>
          <w:sz w:val="24"/>
          <w:szCs w:val="24"/>
          <w:lang w:val="ro-RO"/>
        </w:rPr>
      </w:pPr>
    </w:p>
    <w:p w:rsidR="00644021" w:rsidRPr="003F2D30" w:rsidRDefault="00644021" w:rsidP="0062634B">
      <w:pPr>
        <w:pStyle w:val="Heading2"/>
        <w:rPr>
          <w:rFonts w:ascii="Arial" w:hAnsi="Arial" w:cs="Arial"/>
        </w:rPr>
      </w:pPr>
      <w:r w:rsidRPr="003F2D30">
        <w:rPr>
          <w:rFonts w:ascii="Arial" w:hAnsi="Arial" w:cs="Arial"/>
        </w:rPr>
        <w:t>1. Dotări (instalații, utilaje, mijloace de transport utilizate în activitate)</w:t>
      </w:r>
    </w:p>
    <w:p w:rsidR="00D27889" w:rsidRPr="003F2D30" w:rsidRDefault="00EC3046" w:rsidP="00D27889">
      <w:pPr>
        <w:pStyle w:val="BodyText2"/>
        <w:spacing w:after="0" w:line="240" w:lineRule="auto"/>
        <w:ind w:firstLine="720"/>
        <w:jc w:val="both"/>
        <w:rPr>
          <w:rFonts w:ascii="Arial" w:hAnsi="Arial" w:cs="Arial"/>
          <w:sz w:val="24"/>
          <w:szCs w:val="24"/>
          <w:lang w:val="ro-RO"/>
        </w:rPr>
      </w:pPr>
      <w:r w:rsidRPr="003F2D30">
        <w:rPr>
          <w:rFonts w:ascii="Arial" w:hAnsi="Arial" w:cs="Arial"/>
          <w:sz w:val="24"/>
          <w:szCs w:val="24"/>
          <w:lang w:val="ro-RO"/>
        </w:rPr>
        <w:t xml:space="preserve">Activitatea </w:t>
      </w:r>
      <w:r w:rsidR="00D27889" w:rsidRPr="003F2D30">
        <w:rPr>
          <w:rFonts w:ascii="Arial" w:hAnsi="Arial" w:cs="Arial"/>
          <w:sz w:val="24"/>
          <w:szCs w:val="24"/>
          <w:lang w:val="ro-RO"/>
        </w:rPr>
        <w:t xml:space="preserve">societății se desfășoară pe o suprafață </w:t>
      </w:r>
      <w:r w:rsidR="0040276E">
        <w:rPr>
          <w:rFonts w:ascii="Arial" w:hAnsi="Arial" w:cs="Arial"/>
          <w:sz w:val="24"/>
          <w:szCs w:val="24"/>
          <w:lang w:val="ro-RO"/>
        </w:rPr>
        <w:t xml:space="preserve">totală </w:t>
      </w:r>
      <w:r w:rsidRPr="003F2D30">
        <w:rPr>
          <w:rFonts w:ascii="Arial" w:hAnsi="Arial" w:cs="Arial"/>
          <w:sz w:val="24"/>
          <w:szCs w:val="24"/>
          <w:lang w:val="ro-RO"/>
        </w:rPr>
        <w:t xml:space="preserve">de </w:t>
      </w:r>
      <w:r w:rsidR="00D27889" w:rsidRPr="003F2D30">
        <w:rPr>
          <w:rFonts w:ascii="Arial" w:hAnsi="Arial" w:cs="Arial"/>
          <w:sz w:val="24"/>
          <w:szCs w:val="24"/>
          <w:lang w:val="ro-RO"/>
        </w:rPr>
        <w:t>1</w:t>
      </w:r>
      <w:r w:rsidR="0040276E">
        <w:rPr>
          <w:rFonts w:ascii="Arial" w:hAnsi="Arial" w:cs="Arial"/>
          <w:sz w:val="24"/>
          <w:szCs w:val="24"/>
          <w:lang w:val="ro-RO"/>
        </w:rPr>
        <w:t>836,5</w:t>
      </w:r>
      <w:r w:rsidR="00D27889" w:rsidRPr="003F2D30">
        <w:rPr>
          <w:rFonts w:ascii="Arial" w:hAnsi="Arial" w:cs="Arial"/>
          <w:sz w:val="24"/>
          <w:szCs w:val="24"/>
          <w:lang w:val="ro-RO"/>
        </w:rPr>
        <w:t>mp compusă din:</w:t>
      </w:r>
    </w:p>
    <w:p w:rsidR="008779EA" w:rsidRDefault="0040276E" w:rsidP="00D27889">
      <w:pPr>
        <w:pStyle w:val="BodyText2"/>
        <w:numPr>
          <w:ilvl w:val="0"/>
          <w:numId w:val="24"/>
        </w:numPr>
        <w:spacing w:after="0" w:line="240" w:lineRule="auto"/>
        <w:jc w:val="both"/>
        <w:rPr>
          <w:rFonts w:ascii="Arial" w:hAnsi="Arial" w:cs="Arial"/>
          <w:sz w:val="24"/>
          <w:szCs w:val="24"/>
          <w:lang w:val="ro-RO"/>
        </w:rPr>
      </w:pPr>
      <w:r>
        <w:rPr>
          <w:rFonts w:ascii="Arial" w:hAnsi="Arial" w:cs="Arial"/>
          <w:sz w:val="24"/>
          <w:szCs w:val="24"/>
          <w:lang w:val="ro-RO"/>
        </w:rPr>
        <w:t xml:space="preserve">Suprafață construită </w:t>
      </w:r>
      <w:r w:rsidR="008779EA" w:rsidRPr="003F2D30">
        <w:rPr>
          <w:rFonts w:ascii="Arial" w:hAnsi="Arial" w:cs="Arial"/>
          <w:sz w:val="24"/>
          <w:szCs w:val="24"/>
          <w:lang w:val="ro-RO"/>
        </w:rPr>
        <w:t xml:space="preserve"> </w:t>
      </w:r>
      <w:r w:rsidR="008779EA" w:rsidRPr="003F2D30">
        <w:rPr>
          <w:rFonts w:ascii="Arial" w:hAnsi="Arial" w:cs="Arial"/>
          <w:sz w:val="24"/>
          <w:szCs w:val="24"/>
          <w:lang w:val="ro-RO"/>
        </w:rPr>
        <w:tab/>
      </w:r>
      <w:r w:rsidR="008779EA" w:rsidRPr="003F2D30">
        <w:rPr>
          <w:rFonts w:ascii="Arial" w:hAnsi="Arial" w:cs="Arial"/>
          <w:sz w:val="24"/>
          <w:szCs w:val="24"/>
          <w:lang w:val="ro-RO"/>
        </w:rPr>
        <w:tab/>
      </w:r>
      <w:r>
        <w:rPr>
          <w:rFonts w:ascii="Arial" w:hAnsi="Arial" w:cs="Arial"/>
          <w:sz w:val="24"/>
          <w:szCs w:val="24"/>
          <w:lang w:val="ro-RO"/>
        </w:rPr>
        <w:t>833</w:t>
      </w:r>
      <w:r w:rsidR="00755B42">
        <w:rPr>
          <w:rFonts w:ascii="Arial" w:hAnsi="Arial" w:cs="Arial"/>
          <w:sz w:val="24"/>
          <w:szCs w:val="24"/>
          <w:lang w:val="ro-RO"/>
        </w:rPr>
        <w:t>,00</w:t>
      </w:r>
      <w:r w:rsidR="008779EA" w:rsidRPr="003F2D30">
        <w:rPr>
          <w:rFonts w:ascii="Arial" w:hAnsi="Arial" w:cs="Arial"/>
          <w:sz w:val="24"/>
          <w:szCs w:val="24"/>
          <w:lang w:val="ro-RO"/>
        </w:rPr>
        <w:t>mp</w:t>
      </w:r>
    </w:p>
    <w:p w:rsidR="0040276E" w:rsidRDefault="0040276E"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Vestiar-baie</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r>
      <w:r>
        <w:rPr>
          <w:rFonts w:ascii="Arial" w:hAnsi="Arial" w:cs="Arial"/>
          <w:sz w:val="24"/>
          <w:szCs w:val="24"/>
          <w:lang w:val="ro-RO"/>
        </w:rPr>
        <w:t>32</w:t>
      </w:r>
      <w:r w:rsidRPr="003F2D30">
        <w:rPr>
          <w:rFonts w:ascii="Arial" w:hAnsi="Arial" w:cs="Arial"/>
          <w:sz w:val="24"/>
          <w:szCs w:val="24"/>
          <w:lang w:val="ro-RO"/>
        </w:rPr>
        <w:t>,00mp</w:t>
      </w:r>
    </w:p>
    <w:p w:rsidR="00755B42" w:rsidRPr="003F2D30" w:rsidRDefault="00755B42"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Birou</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30,00mp</w:t>
      </w:r>
    </w:p>
    <w:p w:rsidR="0040276E" w:rsidRPr="003F2D30" w:rsidRDefault="0040276E"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Atelier de producție</w:t>
      </w:r>
      <w:r w:rsidRPr="003F2D30">
        <w:rPr>
          <w:rFonts w:ascii="Arial" w:hAnsi="Arial" w:cs="Arial"/>
          <w:sz w:val="24"/>
          <w:szCs w:val="24"/>
          <w:lang w:val="ro-RO"/>
        </w:rPr>
        <w:tab/>
      </w:r>
      <w:r w:rsidRPr="003F2D30">
        <w:rPr>
          <w:rFonts w:ascii="Arial" w:hAnsi="Arial" w:cs="Arial"/>
          <w:sz w:val="24"/>
          <w:szCs w:val="24"/>
          <w:lang w:val="ro-RO"/>
        </w:rPr>
        <w:tab/>
      </w:r>
      <w:r w:rsidR="00003FBB">
        <w:rPr>
          <w:rFonts w:ascii="Arial" w:hAnsi="Arial" w:cs="Arial"/>
          <w:sz w:val="24"/>
          <w:szCs w:val="24"/>
          <w:lang w:val="ro-RO"/>
        </w:rPr>
        <w:t>200</w:t>
      </w:r>
      <w:r w:rsidRPr="003F2D30">
        <w:rPr>
          <w:rFonts w:ascii="Arial" w:hAnsi="Arial" w:cs="Arial"/>
          <w:sz w:val="24"/>
          <w:szCs w:val="24"/>
          <w:lang w:val="ro-RO"/>
        </w:rPr>
        <w:t>,00mp</w:t>
      </w:r>
    </w:p>
    <w:p w:rsidR="0040276E" w:rsidRPr="003F2D30" w:rsidRDefault="00003FBB"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depozit</w:t>
      </w:r>
      <w:r w:rsidR="0040276E" w:rsidRPr="003F2D30">
        <w:rPr>
          <w:rFonts w:ascii="Arial" w:hAnsi="Arial" w:cs="Arial"/>
          <w:sz w:val="24"/>
          <w:szCs w:val="24"/>
          <w:lang w:val="ro-RO"/>
        </w:rPr>
        <w:tab/>
      </w:r>
      <w:r w:rsidR="0040276E" w:rsidRPr="003F2D30">
        <w:rPr>
          <w:rFonts w:ascii="Arial" w:hAnsi="Arial" w:cs="Arial"/>
          <w:sz w:val="24"/>
          <w:szCs w:val="24"/>
          <w:lang w:val="ro-RO"/>
        </w:rPr>
        <w:tab/>
      </w:r>
      <w:r w:rsidR="0040276E" w:rsidRPr="003F2D30">
        <w:rPr>
          <w:rFonts w:ascii="Arial" w:hAnsi="Arial" w:cs="Arial"/>
          <w:sz w:val="24"/>
          <w:szCs w:val="24"/>
          <w:lang w:val="ro-RO"/>
        </w:rPr>
        <w:tab/>
      </w:r>
      <w:r>
        <w:rPr>
          <w:rFonts w:ascii="Arial" w:hAnsi="Arial" w:cs="Arial"/>
          <w:sz w:val="24"/>
          <w:szCs w:val="24"/>
          <w:lang w:val="ro-RO"/>
        </w:rPr>
        <w:tab/>
        <w:t>436</w:t>
      </w:r>
      <w:r w:rsidR="0040276E" w:rsidRPr="003F2D30">
        <w:rPr>
          <w:rFonts w:ascii="Arial" w:hAnsi="Arial" w:cs="Arial"/>
          <w:sz w:val="24"/>
          <w:szCs w:val="24"/>
          <w:lang w:val="ro-RO"/>
        </w:rPr>
        <w:t>,00mp</w:t>
      </w:r>
    </w:p>
    <w:p w:rsidR="0040276E" w:rsidRPr="003F2D30" w:rsidRDefault="00003FBB"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centrală termică</w:t>
      </w:r>
      <w:r w:rsidR="0040276E" w:rsidRPr="003F2D30">
        <w:rPr>
          <w:rFonts w:ascii="Arial" w:hAnsi="Arial" w:cs="Arial"/>
          <w:sz w:val="24"/>
          <w:szCs w:val="24"/>
          <w:lang w:val="ro-RO"/>
        </w:rPr>
        <w:tab/>
      </w:r>
      <w:r w:rsidR="0040276E" w:rsidRPr="003F2D30">
        <w:rPr>
          <w:rFonts w:ascii="Arial" w:hAnsi="Arial" w:cs="Arial"/>
          <w:sz w:val="24"/>
          <w:szCs w:val="24"/>
          <w:lang w:val="ro-RO"/>
        </w:rPr>
        <w:tab/>
      </w:r>
      <w:r w:rsidR="0040276E" w:rsidRPr="003F2D30">
        <w:rPr>
          <w:rFonts w:ascii="Arial" w:hAnsi="Arial" w:cs="Arial"/>
          <w:sz w:val="24"/>
          <w:szCs w:val="24"/>
          <w:lang w:val="ro-RO"/>
        </w:rPr>
        <w:tab/>
      </w:r>
      <w:r>
        <w:rPr>
          <w:rFonts w:ascii="Arial" w:hAnsi="Arial" w:cs="Arial"/>
          <w:sz w:val="24"/>
          <w:szCs w:val="24"/>
          <w:lang w:val="ro-RO"/>
        </w:rPr>
        <w:t>10</w:t>
      </w:r>
      <w:r w:rsidR="0040276E" w:rsidRPr="003F2D30">
        <w:rPr>
          <w:rFonts w:ascii="Arial" w:hAnsi="Arial" w:cs="Arial"/>
          <w:sz w:val="24"/>
          <w:szCs w:val="24"/>
          <w:lang w:val="ro-RO"/>
        </w:rPr>
        <w:t>,</w:t>
      </w:r>
      <w:r>
        <w:rPr>
          <w:rFonts w:ascii="Arial" w:hAnsi="Arial" w:cs="Arial"/>
          <w:sz w:val="24"/>
          <w:szCs w:val="24"/>
          <w:lang w:val="ro-RO"/>
        </w:rPr>
        <w:t>5</w:t>
      </w:r>
      <w:r w:rsidR="0040276E" w:rsidRPr="003F2D30">
        <w:rPr>
          <w:rFonts w:ascii="Arial" w:hAnsi="Arial" w:cs="Arial"/>
          <w:sz w:val="24"/>
          <w:szCs w:val="24"/>
          <w:lang w:val="ro-RO"/>
        </w:rPr>
        <w:t>0mp</w:t>
      </w:r>
    </w:p>
    <w:p w:rsidR="0040276E" w:rsidRPr="003F2D30" w:rsidRDefault="00003FBB"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depozit rumeguș</w:t>
      </w:r>
      <w:r w:rsidR="0040276E" w:rsidRPr="003F2D30">
        <w:rPr>
          <w:rFonts w:ascii="Arial" w:hAnsi="Arial" w:cs="Arial"/>
          <w:sz w:val="24"/>
          <w:szCs w:val="24"/>
          <w:lang w:val="ro-RO"/>
        </w:rPr>
        <w:tab/>
      </w:r>
      <w:r w:rsidR="0040276E" w:rsidRPr="003F2D30">
        <w:rPr>
          <w:rFonts w:ascii="Arial" w:hAnsi="Arial" w:cs="Arial"/>
          <w:sz w:val="24"/>
          <w:szCs w:val="24"/>
          <w:lang w:val="ro-RO"/>
        </w:rPr>
        <w:tab/>
      </w:r>
      <w:r w:rsidR="0040276E" w:rsidRPr="003F2D30">
        <w:rPr>
          <w:rFonts w:ascii="Arial" w:hAnsi="Arial" w:cs="Arial"/>
          <w:sz w:val="24"/>
          <w:szCs w:val="24"/>
          <w:lang w:val="ro-RO"/>
        </w:rPr>
        <w:tab/>
      </w:r>
      <w:r>
        <w:rPr>
          <w:rFonts w:ascii="Arial" w:hAnsi="Arial" w:cs="Arial"/>
          <w:sz w:val="24"/>
          <w:szCs w:val="24"/>
          <w:lang w:val="ro-RO"/>
        </w:rPr>
        <w:t>10,5</w:t>
      </w:r>
      <w:r w:rsidR="0040276E" w:rsidRPr="003F2D30">
        <w:rPr>
          <w:rFonts w:ascii="Arial" w:hAnsi="Arial" w:cs="Arial"/>
          <w:sz w:val="24"/>
          <w:szCs w:val="24"/>
          <w:lang w:val="ro-RO"/>
        </w:rPr>
        <w:t>0mp</w:t>
      </w:r>
    </w:p>
    <w:p w:rsidR="0040276E" w:rsidRPr="003F2D30" w:rsidRDefault="00003FBB" w:rsidP="0040276E">
      <w:pPr>
        <w:pStyle w:val="BodyText2"/>
        <w:numPr>
          <w:ilvl w:val="3"/>
          <w:numId w:val="24"/>
        </w:numPr>
        <w:spacing w:after="0" w:line="240" w:lineRule="auto"/>
        <w:ind w:left="2070" w:hanging="180"/>
        <w:jc w:val="both"/>
        <w:rPr>
          <w:rFonts w:ascii="Arial" w:hAnsi="Arial" w:cs="Arial"/>
          <w:sz w:val="24"/>
          <w:szCs w:val="24"/>
          <w:lang w:val="ro-RO"/>
        </w:rPr>
      </w:pPr>
      <w:r>
        <w:rPr>
          <w:rFonts w:ascii="Arial" w:hAnsi="Arial" w:cs="Arial"/>
          <w:sz w:val="24"/>
          <w:szCs w:val="24"/>
          <w:lang w:val="ro-RO"/>
        </w:rPr>
        <w:t>depozit materie primă</w:t>
      </w:r>
      <w:r w:rsidR="0040276E" w:rsidRPr="003F2D30">
        <w:rPr>
          <w:rFonts w:ascii="Arial" w:hAnsi="Arial" w:cs="Arial"/>
          <w:sz w:val="24"/>
          <w:szCs w:val="24"/>
          <w:lang w:val="ro-RO"/>
        </w:rPr>
        <w:tab/>
      </w:r>
      <w:r w:rsidR="0040276E" w:rsidRPr="003F2D30">
        <w:rPr>
          <w:rFonts w:ascii="Arial" w:hAnsi="Arial" w:cs="Arial"/>
          <w:sz w:val="24"/>
          <w:szCs w:val="24"/>
          <w:lang w:val="ro-RO"/>
        </w:rPr>
        <w:tab/>
        <w:t>1</w:t>
      </w:r>
      <w:r>
        <w:rPr>
          <w:rFonts w:ascii="Arial" w:hAnsi="Arial" w:cs="Arial"/>
          <w:sz w:val="24"/>
          <w:szCs w:val="24"/>
          <w:lang w:val="ro-RO"/>
        </w:rPr>
        <w:t>14</w:t>
      </w:r>
      <w:r w:rsidR="0040276E" w:rsidRPr="003F2D30">
        <w:rPr>
          <w:rFonts w:ascii="Arial" w:hAnsi="Arial" w:cs="Arial"/>
          <w:sz w:val="24"/>
          <w:szCs w:val="24"/>
          <w:lang w:val="ro-RO"/>
        </w:rPr>
        <w:t>,00mp</w:t>
      </w:r>
    </w:p>
    <w:p w:rsidR="008779EA" w:rsidRPr="003F2D30" w:rsidRDefault="0040276E" w:rsidP="00D27889">
      <w:pPr>
        <w:pStyle w:val="BodyText2"/>
        <w:numPr>
          <w:ilvl w:val="0"/>
          <w:numId w:val="24"/>
        </w:numPr>
        <w:spacing w:after="0" w:line="240" w:lineRule="auto"/>
        <w:jc w:val="both"/>
        <w:rPr>
          <w:rFonts w:ascii="Arial" w:hAnsi="Arial" w:cs="Arial"/>
          <w:sz w:val="24"/>
          <w:szCs w:val="24"/>
          <w:lang w:val="ro-RO"/>
        </w:rPr>
      </w:pPr>
      <w:r w:rsidRPr="003F2D30">
        <w:rPr>
          <w:rFonts w:ascii="Arial" w:hAnsi="Arial" w:cs="Arial"/>
          <w:sz w:val="24"/>
          <w:szCs w:val="24"/>
          <w:lang w:val="ro-RO"/>
        </w:rPr>
        <w:t>A</w:t>
      </w:r>
      <w:r w:rsidR="008779EA" w:rsidRPr="003F2D30">
        <w:rPr>
          <w:rFonts w:ascii="Arial" w:hAnsi="Arial" w:cs="Arial"/>
          <w:sz w:val="24"/>
          <w:szCs w:val="24"/>
          <w:lang w:val="ro-RO"/>
        </w:rPr>
        <w:t>cces</w:t>
      </w:r>
      <w:r>
        <w:rPr>
          <w:rFonts w:ascii="Arial" w:hAnsi="Arial" w:cs="Arial"/>
          <w:sz w:val="24"/>
          <w:szCs w:val="24"/>
          <w:lang w:val="ro-RO"/>
        </w:rPr>
        <w:t xml:space="preserve"> parcare</w:t>
      </w:r>
      <w:r w:rsidR="008779EA" w:rsidRPr="003F2D30">
        <w:rPr>
          <w:rFonts w:ascii="Arial" w:hAnsi="Arial" w:cs="Arial"/>
          <w:sz w:val="24"/>
          <w:szCs w:val="24"/>
          <w:lang w:val="ro-RO"/>
        </w:rPr>
        <w:tab/>
      </w:r>
      <w:r w:rsidR="008779EA" w:rsidRPr="003F2D30">
        <w:rPr>
          <w:rFonts w:ascii="Arial" w:hAnsi="Arial" w:cs="Arial"/>
          <w:sz w:val="24"/>
          <w:szCs w:val="24"/>
          <w:lang w:val="ro-RO"/>
        </w:rPr>
        <w:tab/>
      </w:r>
      <w:r w:rsidR="008779EA" w:rsidRPr="003F2D30">
        <w:rPr>
          <w:rFonts w:ascii="Arial" w:hAnsi="Arial" w:cs="Arial"/>
          <w:sz w:val="24"/>
          <w:szCs w:val="24"/>
          <w:lang w:val="ro-RO"/>
        </w:rPr>
        <w:tab/>
      </w:r>
      <w:r>
        <w:rPr>
          <w:rFonts w:ascii="Arial" w:hAnsi="Arial" w:cs="Arial"/>
          <w:sz w:val="24"/>
          <w:szCs w:val="24"/>
          <w:lang w:val="ro-RO"/>
        </w:rPr>
        <w:t>903,5</w:t>
      </w:r>
      <w:r w:rsidR="008779EA" w:rsidRPr="003F2D30">
        <w:rPr>
          <w:rFonts w:ascii="Arial" w:hAnsi="Arial" w:cs="Arial"/>
          <w:sz w:val="24"/>
          <w:szCs w:val="24"/>
          <w:lang w:val="ro-RO"/>
        </w:rPr>
        <w:t>mp</w:t>
      </w:r>
    </w:p>
    <w:p w:rsidR="008779EA" w:rsidRPr="003F2D30" w:rsidRDefault="008779EA" w:rsidP="00D27889">
      <w:pPr>
        <w:pStyle w:val="BodyText2"/>
        <w:numPr>
          <w:ilvl w:val="0"/>
          <w:numId w:val="24"/>
        </w:numPr>
        <w:spacing w:after="0" w:line="240" w:lineRule="auto"/>
        <w:jc w:val="both"/>
        <w:rPr>
          <w:rFonts w:ascii="Arial" w:hAnsi="Arial" w:cs="Arial"/>
          <w:sz w:val="24"/>
          <w:szCs w:val="24"/>
          <w:lang w:val="ro-RO"/>
        </w:rPr>
      </w:pPr>
      <w:r w:rsidRPr="003F2D30">
        <w:rPr>
          <w:rFonts w:ascii="Arial" w:hAnsi="Arial" w:cs="Arial"/>
          <w:sz w:val="24"/>
          <w:szCs w:val="24"/>
          <w:lang w:val="ro-RO"/>
        </w:rPr>
        <w:t>zonă verde</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r>
      <w:r w:rsidR="0040276E">
        <w:rPr>
          <w:rFonts w:ascii="Arial" w:hAnsi="Arial" w:cs="Arial"/>
          <w:sz w:val="24"/>
          <w:szCs w:val="24"/>
          <w:lang w:val="ro-RO"/>
        </w:rPr>
        <w:t>10</w:t>
      </w:r>
      <w:r w:rsidRPr="003F2D30">
        <w:rPr>
          <w:rFonts w:ascii="Arial" w:hAnsi="Arial" w:cs="Arial"/>
          <w:sz w:val="24"/>
          <w:szCs w:val="24"/>
          <w:lang w:val="ro-RO"/>
        </w:rPr>
        <w:t>0mp</w:t>
      </w:r>
    </w:p>
    <w:p w:rsidR="00EC3046" w:rsidRPr="003F2D30" w:rsidRDefault="00760FB5" w:rsidP="00EC3046">
      <w:pPr>
        <w:pStyle w:val="BodyText2"/>
        <w:spacing w:after="0" w:line="240" w:lineRule="auto"/>
        <w:jc w:val="both"/>
        <w:rPr>
          <w:rFonts w:ascii="Arial" w:hAnsi="Arial" w:cs="Arial"/>
          <w:b/>
          <w:sz w:val="24"/>
          <w:szCs w:val="24"/>
          <w:lang w:val="ro-RO"/>
        </w:rPr>
      </w:pPr>
      <w:r w:rsidRPr="003F2D30">
        <w:rPr>
          <w:rFonts w:ascii="Arial" w:hAnsi="Arial" w:cs="Arial"/>
          <w:b/>
          <w:sz w:val="24"/>
          <w:szCs w:val="24"/>
          <w:lang w:val="ro-RO"/>
        </w:rPr>
        <w:t>Mașini și utilaje</w:t>
      </w:r>
      <w:r w:rsidR="00EC3046" w:rsidRPr="003F2D30">
        <w:rPr>
          <w:rFonts w:ascii="Arial" w:hAnsi="Arial" w:cs="Arial"/>
          <w:b/>
          <w:sz w:val="24"/>
          <w:szCs w:val="24"/>
          <w:lang w:val="ro-RO"/>
        </w:rPr>
        <w:t xml:space="preserve">: </w:t>
      </w:r>
    </w:p>
    <w:p w:rsidR="00760FB5" w:rsidRDefault="00EC3046" w:rsidP="007E37B0">
      <w:pPr>
        <w:spacing w:after="0"/>
        <w:jc w:val="both"/>
        <w:rPr>
          <w:rFonts w:ascii="Arial" w:hAnsi="Arial" w:cs="Arial"/>
          <w:sz w:val="24"/>
          <w:szCs w:val="24"/>
          <w:lang w:val="ro-RO"/>
        </w:rPr>
      </w:pPr>
      <w:r w:rsidRPr="003F2D30">
        <w:rPr>
          <w:rFonts w:ascii="Arial" w:hAnsi="Arial" w:cs="Arial"/>
          <w:sz w:val="24"/>
          <w:szCs w:val="24"/>
          <w:lang w:val="ro-RO"/>
        </w:rPr>
        <w:tab/>
        <w:t xml:space="preserve">- </w:t>
      </w:r>
      <w:r w:rsidR="00D36550">
        <w:rPr>
          <w:rFonts w:ascii="Arial" w:hAnsi="Arial" w:cs="Arial"/>
          <w:sz w:val="24"/>
          <w:szCs w:val="24"/>
          <w:lang w:val="ro-RO"/>
        </w:rPr>
        <w:t>ma</w:t>
      </w:r>
      <w:r w:rsidR="00361233">
        <w:rPr>
          <w:rFonts w:ascii="Arial" w:hAnsi="Arial" w:cs="Arial"/>
          <w:sz w:val="24"/>
          <w:szCs w:val="24"/>
          <w:lang w:val="ro-RO"/>
        </w:rPr>
        <w:t>șini de debitat</w:t>
      </w:r>
      <w:r w:rsidR="00361233">
        <w:rPr>
          <w:rFonts w:ascii="Arial" w:hAnsi="Arial" w:cs="Arial"/>
          <w:sz w:val="24"/>
          <w:szCs w:val="24"/>
          <w:lang w:val="ro-RO"/>
        </w:rPr>
        <w:tab/>
      </w:r>
      <w:r w:rsidR="00361233">
        <w:rPr>
          <w:rFonts w:ascii="Arial" w:hAnsi="Arial" w:cs="Arial"/>
          <w:sz w:val="24"/>
          <w:szCs w:val="24"/>
          <w:lang w:val="ro-RO"/>
        </w:rPr>
        <w:tab/>
      </w:r>
      <w:r w:rsidR="00361233">
        <w:rPr>
          <w:rFonts w:ascii="Arial" w:hAnsi="Arial" w:cs="Arial"/>
          <w:sz w:val="24"/>
          <w:szCs w:val="24"/>
          <w:lang w:val="ro-RO"/>
        </w:rPr>
        <w:tab/>
        <w:t>2buc.;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xml:space="preserve">- mașini de </w:t>
      </w:r>
      <w:proofErr w:type="spellStart"/>
      <w:r>
        <w:rPr>
          <w:rFonts w:ascii="Arial" w:hAnsi="Arial" w:cs="Arial"/>
          <w:sz w:val="24"/>
          <w:szCs w:val="24"/>
          <w:lang w:val="ro-RO"/>
        </w:rPr>
        <w:t>cantuit</w:t>
      </w:r>
      <w:proofErr w:type="spellEnd"/>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2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circular</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mașină de găurit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mașină de rindeluit</w:t>
      </w:r>
      <w:r>
        <w:rPr>
          <w:rFonts w:ascii="Arial" w:hAnsi="Arial" w:cs="Arial"/>
          <w:sz w:val="24"/>
          <w:szCs w:val="24"/>
          <w:lang w:val="ro-RO"/>
        </w:rPr>
        <w:tab/>
      </w:r>
      <w:r>
        <w:rPr>
          <w:rFonts w:ascii="Arial" w:hAnsi="Arial" w:cs="Arial"/>
          <w:sz w:val="24"/>
          <w:szCs w:val="24"/>
          <w:lang w:val="ro-RO"/>
        </w:rPr>
        <w:tab/>
        <w:t>1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lastRenderedPageBreak/>
        <w:tab/>
        <w:t>- mașini de frezat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2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ferăstrău panglică</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 buc.</w:t>
      </w:r>
    </w:p>
    <w:p w:rsidR="00361233" w:rsidRDefault="00361233" w:rsidP="007E37B0">
      <w:pPr>
        <w:spacing w:after="0"/>
        <w:jc w:val="both"/>
        <w:rPr>
          <w:rFonts w:ascii="Arial" w:hAnsi="Arial" w:cs="Arial"/>
          <w:sz w:val="24"/>
          <w:szCs w:val="24"/>
          <w:lang w:val="ro-RO"/>
        </w:rPr>
      </w:pPr>
      <w:r>
        <w:rPr>
          <w:rFonts w:ascii="Arial" w:hAnsi="Arial" w:cs="Arial"/>
          <w:sz w:val="24"/>
          <w:szCs w:val="24"/>
          <w:lang w:val="ro-RO"/>
        </w:rPr>
        <w:tab/>
        <w:t>- presă cu vacuum</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1 buc.</w:t>
      </w:r>
    </w:p>
    <w:p w:rsidR="00361233" w:rsidRPr="003F2D30" w:rsidRDefault="00361233" w:rsidP="00361233">
      <w:pPr>
        <w:spacing w:after="0"/>
        <w:ind w:firstLine="720"/>
        <w:jc w:val="both"/>
        <w:rPr>
          <w:rFonts w:ascii="Arial" w:hAnsi="Arial" w:cs="Arial"/>
          <w:sz w:val="24"/>
          <w:szCs w:val="24"/>
          <w:lang w:val="ro-RO"/>
        </w:rPr>
      </w:pPr>
      <w:r>
        <w:rPr>
          <w:rFonts w:ascii="Arial" w:hAnsi="Arial" w:cs="Arial"/>
          <w:sz w:val="24"/>
          <w:szCs w:val="24"/>
          <w:lang w:val="ro-RO"/>
        </w:rPr>
        <w:t>- mașină de cusut tapițerie</w:t>
      </w:r>
      <w:r>
        <w:rPr>
          <w:rFonts w:ascii="Arial" w:hAnsi="Arial" w:cs="Arial"/>
          <w:sz w:val="24"/>
          <w:szCs w:val="24"/>
          <w:lang w:val="ro-RO"/>
        </w:rPr>
        <w:tab/>
      </w:r>
      <w:r>
        <w:rPr>
          <w:rFonts w:ascii="Arial" w:hAnsi="Arial" w:cs="Arial"/>
          <w:sz w:val="24"/>
          <w:szCs w:val="24"/>
          <w:lang w:val="ro-RO"/>
        </w:rPr>
        <w:tab/>
        <w:t>2 buc.</w:t>
      </w:r>
    </w:p>
    <w:p w:rsidR="007B23DD" w:rsidRDefault="00760FB5" w:rsidP="00361233">
      <w:pPr>
        <w:spacing w:after="0"/>
        <w:ind w:firstLine="720"/>
        <w:jc w:val="both"/>
        <w:rPr>
          <w:rFonts w:ascii="Arial" w:hAnsi="Arial" w:cs="Arial"/>
          <w:sz w:val="24"/>
          <w:szCs w:val="24"/>
          <w:lang w:val="ro-RO"/>
        </w:rPr>
      </w:pPr>
      <w:r w:rsidRPr="003F2D30">
        <w:rPr>
          <w:rFonts w:ascii="Arial" w:hAnsi="Arial" w:cs="Arial"/>
          <w:sz w:val="24"/>
          <w:szCs w:val="24"/>
          <w:lang w:val="ro-RO"/>
        </w:rPr>
        <w:t xml:space="preserve">- </w:t>
      </w:r>
      <w:r w:rsidR="00361233">
        <w:rPr>
          <w:rFonts w:ascii="Arial" w:hAnsi="Arial" w:cs="Arial"/>
          <w:sz w:val="24"/>
          <w:szCs w:val="24"/>
          <w:lang w:val="ro-RO"/>
        </w:rPr>
        <w:t>aparate și unelte manuale specifice</w:t>
      </w:r>
    </w:p>
    <w:p w:rsidR="002C3CF4" w:rsidRPr="003F2D30" w:rsidRDefault="009F70EE" w:rsidP="009F70EE">
      <w:pPr>
        <w:suppressAutoHyphens/>
        <w:spacing w:after="0" w:line="240" w:lineRule="auto"/>
        <w:jc w:val="both"/>
        <w:rPr>
          <w:rFonts w:ascii="Arial" w:hAnsi="Arial" w:cs="Arial"/>
          <w:sz w:val="24"/>
          <w:szCs w:val="24"/>
          <w:lang w:val="ro-RO"/>
        </w:rPr>
      </w:pPr>
      <w:r w:rsidRPr="003F2D30">
        <w:rPr>
          <w:rFonts w:ascii="Arial" w:hAnsi="Arial" w:cs="Arial"/>
          <w:b/>
          <w:sz w:val="24"/>
          <w:szCs w:val="24"/>
          <w:lang w:val="ro-RO"/>
        </w:rPr>
        <w:t>Mijloace de transport în dotare</w:t>
      </w:r>
      <w:r w:rsidRPr="003F2D30">
        <w:rPr>
          <w:rFonts w:ascii="Arial" w:hAnsi="Arial" w:cs="Arial"/>
          <w:sz w:val="24"/>
          <w:szCs w:val="24"/>
          <w:lang w:val="ro-RO"/>
        </w:rPr>
        <w:t xml:space="preserve">: autoutilitară </w:t>
      </w:r>
      <w:r w:rsidR="00361233">
        <w:rPr>
          <w:rFonts w:ascii="Arial" w:hAnsi="Arial" w:cs="Arial"/>
          <w:sz w:val="24"/>
          <w:szCs w:val="24"/>
          <w:lang w:val="ro-RO"/>
        </w:rPr>
        <w:t>de 3,5to 1</w:t>
      </w:r>
      <w:r w:rsidR="002C3CF4" w:rsidRPr="003F2D30">
        <w:rPr>
          <w:rFonts w:ascii="Arial" w:hAnsi="Arial" w:cs="Arial"/>
          <w:sz w:val="24"/>
          <w:szCs w:val="24"/>
          <w:lang w:val="ro-RO"/>
        </w:rPr>
        <w:t xml:space="preserve"> buc.,</w:t>
      </w:r>
      <w:r w:rsidR="00057C60">
        <w:rPr>
          <w:rFonts w:ascii="Arial" w:hAnsi="Arial" w:cs="Arial"/>
          <w:sz w:val="24"/>
          <w:szCs w:val="24"/>
          <w:lang w:val="ro-RO"/>
        </w:rPr>
        <w:t xml:space="preserve"> autoutilitară Dacia Papuc, </w:t>
      </w:r>
      <w:r w:rsidR="002C3CF4" w:rsidRPr="003F2D30">
        <w:rPr>
          <w:rFonts w:ascii="Arial" w:hAnsi="Arial" w:cs="Arial"/>
          <w:sz w:val="24"/>
          <w:szCs w:val="24"/>
          <w:lang w:val="ro-RO"/>
        </w:rPr>
        <w:t xml:space="preserve"> autoturism </w:t>
      </w:r>
      <w:r w:rsidR="00057C60">
        <w:rPr>
          <w:rFonts w:ascii="Arial" w:hAnsi="Arial" w:cs="Arial"/>
          <w:sz w:val="24"/>
          <w:szCs w:val="24"/>
          <w:lang w:val="ro-RO"/>
        </w:rPr>
        <w:t>1</w:t>
      </w:r>
      <w:r w:rsidR="002C3CF4" w:rsidRPr="003F2D30">
        <w:rPr>
          <w:rFonts w:ascii="Arial" w:hAnsi="Arial" w:cs="Arial"/>
          <w:sz w:val="24"/>
          <w:szCs w:val="24"/>
          <w:lang w:val="ro-RO"/>
        </w:rPr>
        <w:t xml:space="preserve"> buc.</w:t>
      </w:r>
      <w:r w:rsidR="00057C60">
        <w:rPr>
          <w:rFonts w:ascii="Arial" w:hAnsi="Arial" w:cs="Arial"/>
          <w:sz w:val="24"/>
          <w:szCs w:val="24"/>
          <w:lang w:val="ro-RO"/>
        </w:rPr>
        <w:t>;</w:t>
      </w:r>
    </w:p>
    <w:p w:rsidR="00644021" w:rsidRPr="003F2D30" w:rsidRDefault="00644021" w:rsidP="002C3CF4">
      <w:pPr>
        <w:pStyle w:val="Heading2"/>
        <w:rPr>
          <w:rFonts w:ascii="Arial" w:hAnsi="Arial" w:cs="Arial"/>
        </w:rPr>
      </w:pPr>
      <w:r w:rsidRPr="003F2D30">
        <w:rPr>
          <w:rFonts w:ascii="Arial" w:hAnsi="Arial" w:cs="Arial"/>
        </w:rPr>
        <w:t>2. Materiile prime, auxiliare, combustibilii și ambalajele folosite – mod de depozitare, cantități</w:t>
      </w:r>
    </w:p>
    <w:p w:rsidR="002C3CF4" w:rsidRPr="003F2D30" w:rsidRDefault="002C3CF4" w:rsidP="00E55732">
      <w:pPr>
        <w:spacing w:after="0"/>
        <w:rPr>
          <w:lang w:val="ro-RO" w:eastAsia="ro-RO"/>
        </w:rPr>
      </w:pPr>
    </w:p>
    <w:tbl>
      <w:tblPr>
        <w:tblpPr w:leftFromText="180" w:rightFromText="180" w:vertAnchor="text" w:horzAnchor="page" w:tblpX="1896" w:tblpY="12"/>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409"/>
        <w:gridCol w:w="1557"/>
        <w:gridCol w:w="990"/>
        <w:gridCol w:w="1080"/>
      </w:tblGrid>
      <w:tr w:rsidR="00572669" w:rsidRPr="003F2D30" w:rsidTr="00572669">
        <w:trPr>
          <w:cantSplit/>
          <w:trHeight w:val="1531"/>
        </w:trPr>
        <w:tc>
          <w:tcPr>
            <w:tcW w:w="2132" w:type="dxa"/>
            <w:shd w:val="clear" w:color="auto" w:fill="C0C0C0"/>
            <w:vAlign w:val="center"/>
          </w:tcPr>
          <w:p w:rsidR="00572669" w:rsidRPr="003F2D30" w:rsidRDefault="00572669"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Tip</w:t>
            </w:r>
          </w:p>
        </w:tc>
        <w:tc>
          <w:tcPr>
            <w:tcW w:w="2409" w:type="dxa"/>
            <w:shd w:val="clear" w:color="auto" w:fill="C0C0C0"/>
            <w:vAlign w:val="center"/>
          </w:tcPr>
          <w:p w:rsidR="00572669" w:rsidRPr="003F2D30" w:rsidRDefault="00572669"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Denumire</w:t>
            </w:r>
          </w:p>
        </w:tc>
        <w:tc>
          <w:tcPr>
            <w:tcW w:w="1557" w:type="dxa"/>
            <w:shd w:val="clear" w:color="auto" w:fill="C0C0C0"/>
            <w:vAlign w:val="center"/>
          </w:tcPr>
          <w:p w:rsidR="00572669" w:rsidRPr="003F2D30" w:rsidRDefault="00572669" w:rsidP="00122997">
            <w:pPr>
              <w:spacing w:before="40" w:after="0" w:line="240" w:lineRule="auto"/>
              <w:rPr>
                <w:rFonts w:ascii="Arial" w:hAnsi="Arial" w:cs="Arial"/>
                <w:b/>
                <w:sz w:val="20"/>
                <w:lang w:val="ro-RO" w:eastAsia="ro-RO"/>
              </w:rPr>
            </w:pPr>
            <w:r w:rsidRPr="003F2D30">
              <w:rPr>
                <w:rFonts w:ascii="Arial" w:hAnsi="Arial" w:cs="Arial"/>
                <w:b/>
                <w:sz w:val="20"/>
                <w:lang w:val="ro-RO" w:eastAsia="ro-RO"/>
              </w:rPr>
              <w:t>Cantitate</w:t>
            </w:r>
          </w:p>
        </w:tc>
        <w:tc>
          <w:tcPr>
            <w:tcW w:w="990" w:type="dxa"/>
            <w:shd w:val="clear" w:color="auto" w:fill="C0C0C0"/>
            <w:vAlign w:val="center"/>
          </w:tcPr>
          <w:p w:rsidR="00572669" w:rsidRPr="003F2D30" w:rsidRDefault="00572669"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UM</w:t>
            </w:r>
          </w:p>
        </w:tc>
        <w:tc>
          <w:tcPr>
            <w:tcW w:w="1080" w:type="dxa"/>
            <w:shd w:val="clear" w:color="auto" w:fill="C0C0C0"/>
            <w:vAlign w:val="center"/>
          </w:tcPr>
          <w:p w:rsidR="00572669" w:rsidRPr="003F2D30" w:rsidRDefault="00572669" w:rsidP="00122997">
            <w:pPr>
              <w:spacing w:before="40" w:after="0" w:line="240" w:lineRule="auto"/>
              <w:jc w:val="center"/>
              <w:rPr>
                <w:rFonts w:ascii="Arial" w:hAnsi="Arial" w:cs="Arial"/>
                <w:b/>
                <w:sz w:val="20"/>
                <w:lang w:val="ro-RO" w:eastAsia="ro-RO"/>
              </w:rPr>
            </w:pPr>
            <w:r w:rsidRPr="003F2D30">
              <w:rPr>
                <w:rFonts w:ascii="Arial" w:hAnsi="Arial" w:cs="Arial"/>
                <w:b/>
                <w:sz w:val="20"/>
                <w:lang w:val="ro-RO" w:eastAsia="ro-RO"/>
              </w:rPr>
              <w:t xml:space="preserve">Observație </w:t>
            </w: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Materie primă </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Plăci PAL</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13800</w:t>
            </w:r>
          </w:p>
        </w:tc>
        <w:tc>
          <w:tcPr>
            <w:tcW w:w="99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 </w:t>
            </w: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Plăci MDF</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1380</w:t>
            </w:r>
          </w:p>
        </w:tc>
        <w:tc>
          <w:tcPr>
            <w:tcW w:w="99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Plăci HDF</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3420</w:t>
            </w:r>
          </w:p>
        </w:tc>
        <w:tc>
          <w:tcPr>
            <w:tcW w:w="99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9972D4">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 xml:space="preserve">Cherestea </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800</w:t>
            </w:r>
          </w:p>
        </w:tc>
        <w:tc>
          <w:tcPr>
            <w:tcW w:w="990" w:type="dxa"/>
            <w:shd w:val="clear" w:color="auto" w:fill="auto"/>
          </w:tcPr>
          <w:p w:rsidR="00572669" w:rsidRPr="003F2D30" w:rsidRDefault="00572669" w:rsidP="009972D4">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w:t>
            </w:r>
            <w:r>
              <w:rPr>
                <w:rFonts w:ascii="Arial" w:hAnsi="Arial" w:cs="Arial"/>
                <w:sz w:val="20"/>
                <w:lang w:val="ro-RO" w:eastAsia="ro-RO"/>
              </w:rPr>
              <w:t>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Țesătură de mobilă</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6000</w:t>
            </w:r>
          </w:p>
        </w:tc>
        <w:tc>
          <w:tcPr>
            <w:tcW w:w="990" w:type="dxa"/>
            <w:shd w:val="clear" w:color="auto" w:fill="auto"/>
          </w:tcPr>
          <w:p w:rsidR="00572669" w:rsidRPr="003F2D30" w:rsidRDefault="00572669" w:rsidP="00572669">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w:t>
            </w:r>
            <w:r>
              <w:rPr>
                <w:rFonts w:ascii="Arial" w:hAnsi="Arial" w:cs="Arial"/>
                <w:sz w:val="20"/>
                <w:lang w:val="ro-RO" w:eastAsia="ro-RO"/>
              </w:rPr>
              <w:t>p</w:t>
            </w:r>
            <w:r w:rsidRPr="003F2D30">
              <w:rPr>
                <w:rFonts w:ascii="Arial" w:hAnsi="Arial" w:cs="Arial"/>
                <w:sz w:val="20"/>
                <w:lang w:val="ro-RO" w:eastAsia="ro-RO"/>
              </w:rPr>
              <w:t>/</w:t>
            </w:r>
            <w:r>
              <w:rPr>
                <w:rFonts w:ascii="Arial" w:hAnsi="Arial" w:cs="Arial"/>
                <w:sz w:val="20"/>
                <w:lang w:val="ro-RO" w:eastAsia="ro-RO"/>
              </w:rPr>
              <w:t>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Burete </w:t>
            </w:r>
            <w:proofErr w:type="spellStart"/>
            <w:r>
              <w:rPr>
                <w:rFonts w:ascii="Arial" w:hAnsi="Arial" w:cs="Arial"/>
                <w:sz w:val="20"/>
                <w:lang w:val="ro-RO" w:eastAsia="ro-RO"/>
              </w:rPr>
              <w:t>poliuretanic</w:t>
            </w:r>
            <w:proofErr w:type="spellEnd"/>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600</w:t>
            </w:r>
          </w:p>
        </w:tc>
        <w:tc>
          <w:tcPr>
            <w:tcW w:w="99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Folie PCV de mobilă </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1800</w:t>
            </w:r>
          </w:p>
        </w:tc>
        <w:tc>
          <w:tcPr>
            <w:tcW w:w="990" w:type="dxa"/>
            <w:shd w:val="clear" w:color="auto" w:fill="auto"/>
          </w:tcPr>
          <w:p w:rsidR="00572669" w:rsidRPr="003F2D30" w:rsidRDefault="00572669" w:rsidP="00572669">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Mp/</w:t>
            </w:r>
            <w:r>
              <w:rPr>
                <w:rFonts w:ascii="Arial" w:hAnsi="Arial" w:cs="Arial"/>
                <w:sz w:val="20"/>
                <w:lang w:val="ro-RO" w:eastAsia="ro-RO"/>
              </w:rPr>
              <w:t>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Materie primă</w:t>
            </w:r>
          </w:p>
        </w:tc>
        <w:tc>
          <w:tcPr>
            <w:tcW w:w="2409"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Bandă folie cant</w:t>
            </w:r>
          </w:p>
        </w:tc>
        <w:tc>
          <w:tcPr>
            <w:tcW w:w="1557"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Pr>
                <w:rFonts w:ascii="Arial" w:hAnsi="Arial" w:cs="Arial"/>
                <w:sz w:val="20"/>
                <w:lang w:val="ro-RO" w:eastAsia="ro-RO"/>
              </w:rPr>
              <w:t>25000</w:t>
            </w:r>
          </w:p>
        </w:tc>
        <w:tc>
          <w:tcPr>
            <w:tcW w:w="990" w:type="dxa"/>
            <w:shd w:val="clear" w:color="auto" w:fill="auto"/>
          </w:tcPr>
          <w:p w:rsidR="00572669" w:rsidRPr="003F2D30" w:rsidRDefault="00572669" w:rsidP="00572669">
            <w:pPr>
              <w:spacing w:before="40" w:after="0" w:line="240" w:lineRule="auto"/>
              <w:jc w:val="center"/>
              <w:rPr>
                <w:rFonts w:ascii="Arial" w:hAnsi="Arial" w:cs="Arial"/>
                <w:sz w:val="20"/>
                <w:lang w:val="ro-RO" w:eastAsia="ro-RO"/>
              </w:rPr>
            </w:pPr>
            <w:r>
              <w:rPr>
                <w:rFonts w:ascii="Arial" w:hAnsi="Arial" w:cs="Arial"/>
                <w:sz w:val="20"/>
                <w:lang w:val="ro-RO" w:eastAsia="ro-RO"/>
              </w:rPr>
              <w:t>m</w:t>
            </w:r>
            <w:r w:rsidRPr="003F2D30">
              <w:rPr>
                <w:rFonts w:ascii="Arial" w:hAnsi="Arial" w:cs="Arial"/>
                <w:sz w:val="20"/>
                <w:lang w:val="ro-RO" w:eastAsia="ro-RO"/>
              </w:rPr>
              <w:t>/</w:t>
            </w:r>
            <w:r>
              <w:rPr>
                <w:rFonts w:ascii="Arial" w:hAnsi="Arial" w:cs="Arial"/>
                <w:sz w:val="20"/>
                <w:lang w:val="ro-RO" w:eastAsia="ro-RO"/>
              </w:rPr>
              <w:t>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572669" w:rsidRPr="003F2D30" w:rsidRDefault="00C07259" w:rsidP="00B71A46">
            <w:pPr>
              <w:spacing w:before="40" w:after="0" w:line="240" w:lineRule="auto"/>
              <w:jc w:val="center"/>
              <w:rPr>
                <w:rFonts w:ascii="Arial" w:hAnsi="Arial" w:cs="Arial"/>
                <w:sz w:val="20"/>
                <w:lang w:val="ro-RO" w:eastAsia="ro-RO"/>
              </w:rPr>
            </w:pPr>
            <w:r>
              <w:rPr>
                <w:rFonts w:ascii="Arial" w:hAnsi="Arial" w:cs="Arial"/>
                <w:sz w:val="20"/>
                <w:lang w:val="ro-RO" w:eastAsia="ro-RO"/>
              </w:rPr>
              <w:t>Adeziv JOWAPUR</w:t>
            </w:r>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40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572669" w:rsidRPr="003F2D30" w:rsidRDefault="00C07259" w:rsidP="00B71A46">
            <w:pPr>
              <w:spacing w:before="40" w:after="0" w:line="240" w:lineRule="auto"/>
              <w:jc w:val="center"/>
              <w:rPr>
                <w:rFonts w:ascii="Arial" w:hAnsi="Arial" w:cs="Arial"/>
                <w:sz w:val="20"/>
                <w:lang w:val="ro-RO" w:eastAsia="ro-RO"/>
              </w:rPr>
            </w:pPr>
            <w:r>
              <w:rPr>
                <w:rFonts w:ascii="Arial" w:hAnsi="Arial" w:cs="Arial"/>
                <w:sz w:val="20"/>
                <w:lang w:val="ro-RO" w:eastAsia="ro-RO"/>
              </w:rPr>
              <w:t>Adeziv JOWATERM</w:t>
            </w:r>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160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572669" w:rsidRPr="003F2D30" w:rsidRDefault="00C07259" w:rsidP="00B71A46">
            <w:pPr>
              <w:spacing w:before="40" w:after="0" w:line="240" w:lineRule="auto"/>
              <w:jc w:val="center"/>
              <w:rPr>
                <w:rFonts w:ascii="Arial" w:hAnsi="Arial" w:cs="Arial"/>
                <w:sz w:val="20"/>
                <w:lang w:val="ro-RO" w:eastAsia="ro-RO"/>
              </w:rPr>
            </w:pPr>
            <w:r>
              <w:rPr>
                <w:rFonts w:ascii="Arial" w:hAnsi="Arial" w:cs="Arial"/>
                <w:sz w:val="20"/>
                <w:lang w:val="ro-RO" w:eastAsia="ro-RO"/>
              </w:rPr>
              <w:t>Diferite șuruburi</w:t>
            </w:r>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360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572669" w:rsidRPr="003F2D30" w:rsidRDefault="00C07259" w:rsidP="00B71A46">
            <w:pPr>
              <w:spacing w:before="40" w:after="0" w:line="240" w:lineRule="auto"/>
              <w:jc w:val="center"/>
              <w:rPr>
                <w:rFonts w:ascii="Arial" w:hAnsi="Arial" w:cs="Arial"/>
                <w:sz w:val="20"/>
                <w:lang w:val="ro-RO" w:eastAsia="ro-RO"/>
              </w:rPr>
            </w:pPr>
            <w:r>
              <w:rPr>
                <w:rFonts w:ascii="Arial" w:hAnsi="Arial" w:cs="Arial"/>
                <w:sz w:val="20"/>
                <w:lang w:val="ro-RO" w:eastAsia="ro-RO"/>
              </w:rPr>
              <w:t>Accesării mobilă</w:t>
            </w:r>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7200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Buc./an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r w:rsidRPr="003F2D30">
              <w:rPr>
                <w:rFonts w:ascii="Arial" w:hAnsi="Arial" w:cs="Arial"/>
                <w:sz w:val="20"/>
                <w:lang w:val="ro-RO" w:eastAsia="ro-RO"/>
              </w:rPr>
              <w:t>Materii auxiliare</w:t>
            </w:r>
          </w:p>
        </w:tc>
        <w:tc>
          <w:tcPr>
            <w:tcW w:w="2409" w:type="dxa"/>
            <w:shd w:val="clear" w:color="auto" w:fill="auto"/>
          </w:tcPr>
          <w:p w:rsidR="00572669" w:rsidRPr="003F2D30" w:rsidRDefault="00C07259" w:rsidP="00B71A46">
            <w:pPr>
              <w:spacing w:before="40" w:after="0" w:line="240" w:lineRule="auto"/>
              <w:jc w:val="center"/>
              <w:rPr>
                <w:rFonts w:ascii="Arial" w:hAnsi="Arial" w:cs="Arial"/>
                <w:sz w:val="20"/>
                <w:lang w:val="ro-RO" w:eastAsia="ro-RO"/>
              </w:rPr>
            </w:pPr>
            <w:r>
              <w:rPr>
                <w:rFonts w:ascii="Arial" w:hAnsi="Arial" w:cs="Arial"/>
                <w:sz w:val="20"/>
                <w:lang w:val="ro-RO" w:eastAsia="ro-RO"/>
              </w:rPr>
              <w:t>Feronerie pentru uși</w:t>
            </w:r>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640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Set/an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r w:rsidR="00572669" w:rsidRPr="003F2D30" w:rsidTr="00572669">
        <w:tc>
          <w:tcPr>
            <w:tcW w:w="2132"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Ambalaje</w:t>
            </w:r>
          </w:p>
        </w:tc>
        <w:tc>
          <w:tcPr>
            <w:tcW w:w="2409" w:type="dxa"/>
            <w:shd w:val="clear" w:color="auto" w:fill="auto"/>
          </w:tcPr>
          <w:p w:rsidR="00572669" w:rsidRPr="003F2D30" w:rsidRDefault="00C07259" w:rsidP="00D70ED9">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Folie </w:t>
            </w:r>
            <w:proofErr w:type="spellStart"/>
            <w:r>
              <w:rPr>
                <w:rFonts w:ascii="Arial" w:hAnsi="Arial" w:cs="Arial"/>
                <w:sz w:val="20"/>
                <w:lang w:val="ro-RO" w:eastAsia="ro-RO"/>
              </w:rPr>
              <w:t>strech</w:t>
            </w:r>
            <w:proofErr w:type="spellEnd"/>
          </w:p>
        </w:tc>
        <w:tc>
          <w:tcPr>
            <w:tcW w:w="1557"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120</w:t>
            </w:r>
          </w:p>
        </w:tc>
        <w:tc>
          <w:tcPr>
            <w:tcW w:w="990" w:type="dxa"/>
            <w:shd w:val="clear" w:color="auto" w:fill="auto"/>
          </w:tcPr>
          <w:p w:rsidR="00572669" w:rsidRPr="003F2D30" w:rsidRDefault="00C07259" w:rsidP="00122997">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c>
          <w:tcPr>
            <w:tcW w:w="1080" w:type="dxa"/>
            <w:shd w:val="clear" w:color="auto" w:fill="auto"/>
          </w:tcPr>
          <w:p w:rsidR="00572669" w:rsidRPr="003F2D30" w:rsidRDefault="00572669" w:rsidP="00122997">
            <w:pPr>
              <w:spacing w:before="40" w:after="0" w:line="240" w:lineRule="auto"/>
              <w:jc w:val="center"/>
              <w:rPr>
                <w:rFonts w:ascii="Arial" w:hAnsi="Arial" w:cs="Arial"/>
                <w:sz w:val="20"/>
                <w:lang w:val="ro-RO" w:eastAsia="ro-RO"/>
              </w:rPr>
            </w:pPr>
          </w:p>
        </w:tc>
      </w:tr>
    </w:tbl>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Default="00C07259" w:rsidP="00E55732">
      <w:pPr>
        <w:pStyle w:val="Heading2"/>
        <w:ind w:left="360"/>
        <w:rPr>
          <w:rFonts w:ascii="Arial" w:hAnsi="Arial" w:cs="Arial"/>
        </w:rPr>
      </w:pPr>
    </w:p>
    <w:p w:rsidR="00C07259" w:rsidRPr="00C07259" w:rsidRDefault="00C07259" w:rsidP="00C07259">
      <w:pPr>
        <w:rPr>
          <w:lang w:val="ro-RO" w:eastAsia="ro-RO"/>
        </w:rPr>
      </w:pPr>
    </w:p>
    <w:p w:rsidR="00C07259" w:rsidRPr="00F33974" w:rsidRDefault="00C07259" w:rsidP="00F33974">
      <w:pPr>
        <w:pStyle w:val="Heading2"/>
        <w:ind w:left="360"/>
        <w:jc w:val="left"/>
        <w:rPr>
          <w:rFonts w:ascii="Arial" w:hAnsi="Arial" w:cs="Arial"/>
          <w:b w:val="0"/>
        </w:rPr>
      </w:pPr>
    </w:p>
    <w:p w:rsidR="00F33974" w:rsidRPr="00F33974" w:rsidRDefault="00F33974" w:rsidP="00F33974">
      <w:pPr>
        <w:pStyle w:val="Heading2"/>
        <w:ind w:left="360"/>
        <w:jc w:val="left"/>
        <w:rPr>
          <w:rFonts w:ascii="Arial" w:hAnsi="Arial" w:cs="Arial"/>
          <w:b w:val="0"/>
        </w:rPr>
      </w:pPr>
    </w:p>
    <w:p w:rsidR="00F33974" w:rsidRPr="00F33974" w:rsidRDefault="00F33974" w:rsidP="00F33974">
      <w:pPr>
        <w:pStyle w:val="Heading2"/>
        <w:ind w:left="360"/>
        <w:jc w:val="left"/>
        <w:rPr>
          <w:rFonts w:ascii="Arial" w:hAnsi="Arial" w:cs="Arial"/>
          <w:b w:val="0"/>
        </w:rPr>
      </w:pPr>
    </w:p>
    <w:p w:rsidR="00F33974" w:rsidRPr="00F33974" w:rsidRDefault="00F33974" w:rsidP="00F33974">
      <w:pPr>
        <w:pStyle w:val="Heading2"/>
        <w:ind w:left="360"/>
        <w:jc w:val="left"/>
        <w:rPr>
          <w:rFonts w:ascii="Arial" w:hAnsi="Arial" w:cs="Arial"/>
          <w:b w:val="0"/>
        </w:rPr>
      </w:pPr>
    </w:p>
    <w:p w:rsidR="00F33974" w:rsidRDefault="00F33974" w:rsidP="00F33974">
      <w:pPr>
        <w:pStyle w:val="Heading2"/>
        <w:ind w:left="360"/>
        <w:rPr>
          <w:rFonts w:ascii="Arial" w:hAnsi="Arial" w:cs="Arial"/>
        </w:rPr>
      </w:pPr>
    </w:p>
    <w:p w:rsidR="00F33974" w:rsidRPr="00F33974" w:rsidRDefault="00F33974" w:rsidP="00F33974">
      <w:pPr>
        <w:pStyle w:val="Heading2"/>
        <w:ind w:left="360"/>
        <w:jc w:val="left"/>
        <w:rPr>
          <w:rFonts w:ascii="Arial" w:hAnsi="Arial" w:cs="Arial"/>
          <w:b w:val="0"/>
        </w:rPr>
      </w:pPr>
    </w:p>
    <w:p w:rsidR="00F33974" w:rsidRPr="00F33974" w:rsidRDefault="00F33974" w:rsidP="00F33974">
      <w:pPr>
        <w:pStyle w:val="Heading2"/>
        <w:ind w:left="360"/>
        <w:jc w:val="left"/>
        <w:rPr>
          <w:rFonts w:ascii="Arial" w:hAnsi="Arial" w:cs="Arial"/>
          <w:b w:val="0"/>
        </w:rPr>
      </w:pPr>
    </w:p>
    <w:p w:rsidR="00F33974" w:rsidRPr="00F33974" w:rsidRDefault="00F33974" w:rsidP="00F33974">
      <w:pPr>
        <w:pStyle w:val="Heading2"/>
        <w:ind w:left="360"/>
        <w:jc w:val="left"/>
        <w:rPr>
          <w:rFonts w:ascii="Arial" w:hAnsi="Arial" w:cs="Arial"/>
          <w:b w:val="0"/>
        </w:rPr>
      </w:pPr>
    </w:p>
    <w:p w:rsidR="00F33974" w:rsidRDefault="00F33974" w:rsidP="00E55732">
      <w:pPr>
        <w:pStyle w:val="Heading2"/>
        <w:ind w:left="360"/>
        <w:rPr>
          <w:rFonts w:ascii="Arial" w:hAnsi="Arial" w:cs="Arial"/>
        </w:rPr>
      </w:pPr>
    </w:p>
    <w:p w:rsidR="00F33974" w:rsidRDefault="00F33974" w:rsidP="00E55732">
      <w:pPr>
        <w:pStyle w:val="Heading2"/>
        <w:ind w:left="360"/>
        <w:rPr>
          <w:rFonts w:ascii="Arial" w:hAnsi="Arial" w:cs="Arial"/>
        </w:rPr>
      </w:pPr>
    </w:p>
    <w:p w:rsidR="00F33974" w:rsidRDefault="00F33974" w:rsidP="00E55732">
      <w:pPr>
        <w:pStyle w:val="Heading2"/>
        <w:ind w:left="360"/>
        <w:rPr>
          <w:rFonts w:ascii="Arial" w:hAnsi="Arial" w:cs="Arial"/>
        </w:rPr>
      </w:pPr>
    </w:p>
    <w:p w:rsidR="00F33974" w:rsidRDefault="00F33974" w:rsidP="00E55732">
      <w:pPr>
        <w:pStyle w:val="Heading2"/>
        <w:ind w:left="360"/>
        <w:rPr>
          <w:rFonts w:ascii="Arial" w:hAnsi="Arial" w:cs="Arial"/>
        </w:rPr>
      </w:pPr>
    </w:p>
    <w:p w:rsidR="00644021" w:rsidRPr="003F2D30" w:rsidRDefault="00644021" w:rsidP="00E55732">
      <w:pPr>
        <w:pStyle w:val="Heading2"/>
        <w:ind w:left="360"/>
        <w:rPr>
          <w:rFonts w:ascii="Arial" w:hAnsi="Arial" w:cs="Arial"/>
        </w:rPr>
      </w:pPr>
      <w:r w:rsidRPr="003F2D30">
        <w:rPr>
          <w:rFonts w:ascii="Arial" w:hAnsi="Arial" w:cs="Arial"/>
        </w:rPr>
        <w:t xml:space="preserve">3. Utilități - apă, canalizare, energie </w:t>
      </w:r>
    </w:p>
    <w:p w:rsidR="00C07259" w:rsidRDefault="00C07259" w:rsidP="00E55732">
      <w:pPr>
        <w:spacing w:after="0" w:line="240" w:lineRule="auto"/>
        <w:jc w:val="both"/>
        <w:rPr>
          <w:rFonts w:ascii="Arial" w:hAnsi="Arial" w:cs="Arial"/>
          <w:lang w:val="ro-RO"/>
        </w:rPr>
      </w:pPr>
    </w:p>
    <w:tbl>
      <w:tblPr>
        <w:tblStyle w:val="TableGrid"/>
        <w:tblW w:w="7218" w:type="dxa"/>
        <w:tblInd w:w="360" w:type="dxa"/>
        <w:tblLook w:val="04A0" w:firstRow="1" w:lastRow="0" w:firstColumn="1" w:lastColumn="0" w:noHBand="0" w:noVBand="1"/>
      </w:tblPr>
      <w:tblGrid>
        <w:gridCol w:w="2178"/>
        <w:gridCol w:w="2880"/>
        <w:gridCol w:w="1080"/>
        <w:gridCol w:w="1080"/>
      </w:tblGrid>
      <w:tr w:rsidR="00DD2E2D" w:rsidTr="00DD2E2D">
        <w:tc>
          <w:tcPr>
            <w:tcW w:w="2178"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Tip utilitate</w:t>
            </w:r>
          </w:p>
        </w:tc>
        <w:tc>
          <w:tcPr>
            <w:tcW w:w="28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Descriere</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Cantitate</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UM</w:t>
            </w:r>
          </w:p>
        </w:tc>
      </w:tr>
      <w:tr w:rsidR="00DD2E2D" w:rsidTr="00DD2E2D">
        <w:tc>
          <w:tcPr>
            <w:tcW w:w="2178"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Apă potabilă</w:t>
            </w:r>
          </w:p>
        </w:tc>
        <w:tc>
          <w:tcPr>
            <w:tcW w:w="28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Alimentarea cu apă a obiectivului se realizează din reţeaua municipiului Miercurea Ciuc</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0,51</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Mc/zi</w:t>
            </w:r>
          </w:p>
        </w:tc>
      </w:tr>
      <w:tr w:rsidR="00DD2E2D" w:rsidTr="00DD2E2D">
        <w:tc>
          <w:tcPr>
            <w:tcW w:w="2178"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Canalizare</w:t>
            </w:r>
          </w:p>
        </w:tc>
        <w:tc>
          <w:tcPr>
            <w:tcW w:w="2880" w:type="dxa"/>
          </w:tcPr>
          <w:p w:rsidR="0082624E" w:rsidRPr="00361668" w:rsidRDefault="0082624E" w:rsidP="00361668">
            <w:pPr>
              <w:pStyle w:val="BodyTextIndent2"/>
              <w:spacing w:line="240" w:lineRule="auto"/>
              <w:rPr>
                <w:rFonts w:ascii="Arial" w:hAnsi="Arial" w:cs="Arial"/>
                <w:sz w:val="20"/>
                <w:lang w:val="ro-RO" w:eastAsia="ro-RO"/>
              </w:rPr>
            </w:pPr>
            <w:r w:rsidRPr="00361668">
              <w:rPr>
                <w:rFonts w:ascii="Arial" w:hAnsi="Arial" w:cs="Arial"/>
                <w:sz w:val="20"/>
                <w:lang w:val="ro-RO" w:eastAsia="ro-RO"/>
              </w:rPr>
              <w:t xml:space="preserve">Evacuarea apelor uzate se realizează în sistemul de canalizare menajeră a municipiului Miercurea-Ciuc </w:t>
            </w:r>
          </w:p>
        </w:tc>
        <w:tc>
          <w:tcPr>
            <w:tcW w:w="1080" w:type="dxa"/>
          </w:tcPr>
          <w:p w:rsidR="00DD2E2D" w:rsidRPr="00361668" w:rsidRDefault="0082624E"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0,408</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Mc/</w:t>
            </w:r>
            <w:r w:rsidR="0082624E" w:rsidRPr="00361668">
              <w:rPr>
                <w:rFonts w:ascii="Arial" w:hAnsi="Arial" w:cs="Arial"/>
                <w:sz w:val="20"/>
                <w:lang w:val="ro-RO" w:eastAsia="ro-RO"/>
              </w:rPr>
              <w:t>zi</w:t>
            </w:r>
          </w:p>
        </w:tc>
      </w:tr>
      <w:tr w:rsidR="00DD2E2D" w:rsidTr="00DD2E2D">
        <w:tc>
          <w:tcPr>
            <w:tcW w:w="2178"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Energie electrică</w:t>
            </w:r>
          </w:p>
        </w:tc>
        <w:tc>
          <w:tcPr>
            <w:tcW w:w="2880" w:type="dxa"/>
          </w:tcPr>
          <w:p w:rsidR="00DD2E2D" w:rsidRPr="00361668" w:rsidRDefault="0082624E" w:rsidP="00361668">
            <w:pPr>
              <w:pStyle w:val="BodyTextIndent2"/>
              <w:spacing w:after="0" w:line="240" w:lineRule="auto"/>
              <w:ind w:left="284"/>
              <w:rPr>
                <w:rFonts w:ascii="Arial" w:hAnsi="Arial" w:cs="Arial"/>
                <w:sz w:val="20"/>
                <w:lang w:val="ro-RO" w:eastAsia="ro-RO"/>
              </w:rPr>
            </w:pPr>
            <w:r w:rsidRPr="00361668">
              <w:rPr>
                <w:rFonts w:ascii="Arial" w:hAnsi="Arial" w:cs="Arial"/>
                <w:sz w:val="20"/>
                <w:lang w:val="ro-RO" w:eastAsia="ro-RO"/>
              </w:rPr>
              <w:t>Curentul electric este asigurat din reţeaua naţională existentă în zonă</w:t>
            </w:r>
          </w:p>
        </w:tc>
        <w:tc>
          <w:tcPr>
            <w:tcW w:w="1080" w:type="dxa"/>
          </w:tcPr>
          <w:p w:rsidR="00DD2E2D" w:rsidRPr="00361668" w:rsidRDefault="0082624E"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17</w:t>
            </w:r>
            <w:r w:rsidR="00DD2E2D" w:rsidRPr="00361668">
              <w:rPr>
                <w:rFonts w:ascii="Arial" w:hAnsi="Arial" w:cs="Arial"/>
                <w:sz w:val="20"/>
                <w:lang w:val="ro-RO" w:eastAsia="ro-RO"/>
              </w:rPr>
              <w:t>00</w:t>
            </w:r>
          </w:p>
        </w:tc>
        <w:tc>
          <w:tcPr>
            <w:tcW w:w="1080" w:type="dxa"/>
          </w:tcPr>
          <w:p w:rsidR="00DD2E2D" w:rsidRPr="00361668" w:rsidRDefault="00DD2E2D" w:rsidP="00361668">
            <w:pPr>
              <w:spacing w:before="40" w:after="0" w:line="240" w:lineRule="auto"/>
              <w:jc w:val="center"/>
              <w:rPr>
                <w:rFonts w:ascii="Arial" w:hAnsi="Arial" w:cs="Arial"/>
                <w:sz w:val="20"/>
                <w:lang w:val="ro-RO" w:eastAsia="ro-RO"/>
              </w:rPr>
            </w:pPr>
            <w:r w:rsidRPr="00361668">
              <w:rPr>
                <w:rFonts w:ascii="Arial" w:hAnsi="Arial" w:cs="Arial"/>
                <w:sz w:val="20"/>
                <w:lang w:val="ro-RO" w:eastAsia="ro-RO"/>
              </w:rPr>
              <w:t>kWh/lună</w:t>
            </w:r>
          </w:p>
        </w:tc>
      </w:tr>
      <w:tr w:rsidR="00DD2E2D" w:rsidTr="00DD2E2D">
        <w:tc>
          <w:tcPr>
            <w:tcW w:w="2178" w:type="dxa"/>
          </w:tcPr>
          <w:p w:rsidR="00DD2E2D" w:rsidRPr="003F2D30" w:rsidRDefault="00DD2E2D" w:rsidP="0039513C">
            <w:pPr>
              <w:autoSpaceDE w:val="0"/>
              <w:autoSpaceDN w:val="0"/>
              <w:adjustRightInd w:val="0"/>
              <w:spacing w:before="40" w:after="0" w:line="36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lastRenderedPageBreak/>
              <w:t>Energia termică</w:t>
            </w:r>
          </w:p>
        </w:tc>
        <w:tc>
          <w:tcPr>
            <w:tcW w:w="2880" w:type="dxa"/>
          </w:tcPr>
          <w:p w:rsidR="00DD2E2D" w:rsidRPr="003F2D30" w:rsidRDefault="0082624E" w:rsidP="0082624E">
            <w:pPr>
              <w:pStyle w:val="BodyTextIndent2"/>
              <w:spacing w:after="0" w:line="240" w:lineRule="auto"/>
              <w:ind w:left="284"/>
              <w:rPr>
                <w:rFonts w:ascii="Arial" w:hAnsi="Arial" w:cs="Arial"/>
                <w:sz w:val="20"/>
                <w:szCs w:val="20"/>
                <w:lang w:val="ro-RO"/>
              </w:rPr>
            </w:pPr>
            <w:r w:rsidRPr="00361668">
              <w:rPr>
                <w:rFonts w:ascii="Arial" w:hAnsi="Arial" w:cs="Arial"/>
                <w:sz w:val="20"/>
                <w:lang w:val="ro-RO" w:eastAsia="ro-RO"/>
              </w:rPr>
              <w:t>Energia termică este asigurată de la centrala termică proprie</w:t>
            </w:r>
            <w:r w:rsidR="00361668">
              <w:rPr>
                <w:rFonts w:ascii="Arial" w:hAnsi="Arial" w:cs="Arial"/>
                <w:sz w:val="20"/>
                <w:lang w:val="ro-RO" w:eastAsia="ro-RO"/>
              </w:rPr>
              <w:t xml:space="preserve"> (cazan </w:t>
            </w:r>
            <w:proofErr w:type="spellStart"/>
            <w:r w:rsidR="00361668">
              <w:rPr>
                <w:rFonts w:ascii="Arial" w:hAnsi="Arial" w:cs="Arial"/>
                <w:sz w:val="20"/>
                <w:lang w:val="ro-RO" w:eastAsia="ro-RO"/>
              </w:rPr>
              <w:t>Viadrus</w:t>
            </w:r>
            <w:proofErr w:type="spellEnd"/>
            <w:r w:rsidR="00361668">
              <w:rPr>
                <w:rFonts w:ascii="Arial" w:hAnsi="Arial" w:cs="Arial"/>
                <w:sz w:val="20"/>
                <w:lang w:val="ro-RO" w:eastAsia="ro-RO"/>
              </w:rPr>
              <w:t>)</w:t>
            </w:r>
            <w:r w:rsidRPr="00361668">
              <w:rPr>
                <w:rFonts w:ascii="Arial" w:hAnsi="Arial" w:cs="Arial"/>
                <w:sz w:val="20"/>
                <w:lang w:val="ro-RO" w:eastAsia="ro-RO"/>
              </w:rPr>
              <w:t>, utilizând ca combustibil resturi lemnoase rezultate din producţie şi după caz lemne de foc</w:t>
            </w:r>
          </w:p>
        </w:tc>
        <w:tc>
          <w:tcPr>
            <w:tcW w:w="1080" w:type="dxa"/>
          </w:tcPr>
          <w:p w:rsidR="00DD2E2D" w:rsidRPr="003F2D30" w:rsidRDefault="00DD2E2D" w:rsidP="0039513C">
            <w:pPr>
              <w:autoSpaceDE w:val="0"/>
              <w:autoSpaceDN w:val="0"/>
              <w:adjustRightInd w:val="0"/>
              <w:spacing w:before="40" w:after="0" w:line="360" w:lineRule="auto"/>
              <w:jc w:val="center"/>
              <w:rPr>
                <w:rFonts w:ascii="Arial" w:eastAsia="Times New Roman" w:hAnsi="Arial" w:cs="Arial"/>
                <w:sz w:val="20"/>
                <w:szCs w:val="24"/>
                <w:lang w:val="ro-RO"/>
              </w:rPr>
            </w:pPr>
          </w:p>
        </w:tc>
        <w:tc>
          <w:tcPr>
            <w:tcW w:w="1080" w:type="dxa"/>
          </w:tcPr>
          <w:p w:rsidR="00DD2E2D" w:rsidRPr="003F2D30" w:rsidRDefault="00DD2E2D" w:rsidP="0039513C">
            <w:pPr>
              <w:autoSpaceDE w:val="0"/>
              <w:autoSpaceDN w:val="0"/>
              <w:adjustRightInd w:val="0"/>
              <w:spacing w:before="40" w:after="0" w:line="360" w:lineRule="auto"/>
              <w:jc w:val="center"/>
              <w:rPr>
                <w:rFonts w:ascii="Arial" w:eastAsia="Times New Roman" w:hAnsi="Arial" w:cs="Arial"/>
                <w:sz w:val="20"/>
                <w:szCs w:val="24"/>
                <w:lang w:val="ro-RO"/>
              </w:rPr>
            </w:pPr>
          </w:p>
        </w:tc>
      </w:tr>
    </w:tbl>
    <w:p w:rsidR="0039513C" w:rsidRDefault="0039513C" w:rsidP="00361668">
      <w:pPr>
        <w:pStyle w:val="Heading2"/>
        <w:rPr>
          <w:rFonts w:ascii="Arial" w:hAnsi="Arial" w:cs="Arial"/>
        </w:rPr>
      </w:pPr>
    </w:p>
    <w:p w:rsidR="00F33974" w:rsidRPr="003F2D30" w:rsidRDefault="003B1051" w:rsidP="00F33974">
      <w:pPr>
        <w:pStyle w:val="Heading2"/>
        <w:ind w:left="360"/>
        <w:rPr>
          <w:rFonts w:ascii="Arial" w:hAnsi="Arial" w:cs="Arial"/>
        </w:rPr>
      </w:pPr>
      <w:r>
        <w:rPr>
          <w:rFonts w:ascii="Arial" w:hAnsi="Arial" w:cs="Arial"/>
        </w:rPr>
        <w:t xml:space="preserve">4. </w:t>
      </w:r>
      <w:r w:rsidR="00F33974" w:rsidRPr="003F2D30">
        <w:rPr>
          <w:rFonts w:ascii="Arial" w:hAnsi="Arial" w:cs="Arial"/>
        </w:rPr>
        <w:t>Descrierea principalelor faze ale procesului tehnologic sau ale activității</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depozitarea materialului lemnos, plăci PAL, MDF, HDF şi cherestea uscată</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croirea elementelor componente</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prelucrarea mecanică</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prelucrarea manuală</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asamblarea elementelor de mobilă</w:t>
      </w:r>
    </w:p>
    <w:p w:rsidR="003B1051"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asamblarea accesoriilor</w:t>
      </w:r>
    </w:p>
    <w:p w:rsidR="00F33974" w:rsidRPr="00361668" w:rsidRDefault="003B1051" w:rsidP="00361668">
      <w:pPr>
        <w:numPr>
          <w:ilvl w:val="0"/>
          <w:numId w:val="29"/>
        </w:numPr>
        <w:tabs>
          <w:tab w:val="clear" w:pos="2062"/>
        </w:tabs>
        <w:spacing w:after="0" w:line="240" w:lineRule="auto"/>
        <w:ind w:left="1260" w:hanging="180"/>
        <w:jc w:val="both"/>
        <w:rPr>
          <w:rFonts w:ascii="Arial" w:hAnsi="Arial" w:cs="Arial"/>
          <w:sz w:val="24"/>
          <w:szCs w:val="24"/>
          <w:lang w:val="ro-RO" w:eastAsia="ro-RO"/>
        </w:rPr>
      </w:pPr>
      <w:r w:rsidRPr="00361668">
        <w:rPr>
          <w:rFonts w:ascii="Arial" w:hAnsi="Arial" w:cs="Arial"/>
          <w:sz w:val="24"/>
          <w:szCs w:val="24"/>
          <w:lang w:val="ro-RO" w:eastAsia="ro-RO"/>
        </w:rPr>
        <w:t>depozitarea temporară a produselor finite</w:t>
      </w:r>
    </w:p>
    <w:p w:rsidR="00644021" w:rsidRPr="003F2D30" w:rsidRDefault="00644021" w:rsidP="00E55732">
      <w:pPr>
        <w:spacing w:after="0" w:line="240" w:lineRule="auto"/>
        <w:ind w:firstLine="360"/>
        <w:jc w:val="both"/>
        <w:rPr>
          <w:rFonts w:ascii="Arial" w:hAnsi="Arial" w:cs="Arial"/>
          <w:b/>
          <w:sz w:val="24"/>
          <w:szCs w:val="24"/>
          <w:lang w:val="ro-RO"/>
        </w:rPr>
      </w:pPr>
      <w:r w:rsidRPr="003F2D30">
        <w:rPr>
          <w:rFonts w:ascii="Arial" w:eastAsia="Times New Roman" w:hAnsi="Arial" w:cs="Arial"/>
          <w:b/>
          <w:sz w:val="24"/>
          <w:szCs w:val="24"/>
          <w:lang w:val="ro-RO"/>
        </w:rPr>
        <w:t>4.1.</w:t>
      </w:r>
      <w:r w:rsidRPr="003F2D30">
        <w:rPr>
          <w:rFonts w:ascii="Arial" w:eastAsia="Times New Roman" w:hAnsi="Arial" w:cs="Arial"/>
          <w:sz w:val="24"/>
          <w:szCs w:val="24"/>
          <w:lang w:val="ro-RO"/>
        </w:rPr>
        <w:t xml:space="preserve"> </w:t>
      </w:r>
      <w:r w:rsidRPr="003F2D30">
        <w:rPr>
          <w:rFonts w:ascii="Arial" w:hAnsi="Arial" w:cs="Arial"/>
          <w:b/>
          <w:sz w:val="24"/>
          <w:szCs w:val="24"/>
          <w:lang w:val="ro-RO"/>
        </w:rPr>
        <w:t>Poziționarea amplasamentului pe care se desfășoară activitatea, în interiorul ariilor naturale protejate</w:t>
      </w:r>
    </w:p>
    <w:p w:rsidR="00644021" w:rsidRPr="003F2D30" w:rsidRDefault="0047327D" w:rsidP="00E55732">
      <w:pPr>
        <w:spacing w:after="0" w:line="240" w:lineRule="auto"/>
        <w:ind w:firstLine="360"/>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spacing w:after="0" w:line="240" w:lineRule="auto"/>
        <w:rPr>
          <w:rFonts w:ascii="Arial" w:hAnsi="Arial" w:cs="Arial"/>
          <w:sz w:val="24"/>
          <w:szCs w:val="24"/>
          <w:lang w:val="ro-RO"/>
        </w:rPr>
      </w:pPr>
    </w:p>
    <w:p w:rsidR="00644021" w:rsidRPr="003F2D30" w:rsidRDefault="00644021" w:rsidP="00E55732">
      <w:pPr>
        <w:spacing w:after="0"/>
        <w:rPr>
          <w:rFonts w:ascii="Arial"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5. Produsele și subprodusele obținute </w:t>
      </w:r>
    </w:p>
    <w:p w:rsidR="00644021" w:rsidRPr="003F2D30"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644021" w:rsidRPr="003F2D30" w:rsidTr="00E55732">
        <w:tc>
          <w:tcPr>
            <w:tcW w:w="2175"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Tip produs/subprodus</w:t>
            </w:r>
          </w:p>
        </w:tc>
        <w:tc>
          <w:tcPr>
            <w:tcW w:w="3559"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Denumire produs/subprodus</w:t>
            </w:r>
          </w:p>
        </w:tc>
        <w:tc>
          <w:tcPr>
            <w:tcW w:w="1107"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Cantitate</w:t>
            </w:r>
          </w:p>
        </w:tc>
        <w:tc>
          <w:tcPr>
            <w:tcW w:w="1186"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UM</w:t>
            </w:r>
          </w:p>
        </w:tc>
        <w:tc>
          <w:tcPr>
            <w:tcW w:w="1977"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Destinație</w:t>
            </w:r>
          </w:p>
        </w:tc>
      </w:tr>
      <w:tr w:rsidR="00644021" w:rsidRPr="003F2D30" w:rsidTr="00E55732">
        <w:tc>
          <w:tcPr>
            <w:tcW w:w="2175" w:type="dxa"/>
            <w:shd w:val="clear" w:color="auto" w:fill="auto"/>
          </w:tcPr>
          <w:p w:rsidR="00644021" w:rsidRPr="003F2D30" w:rsidRDefault="0047327D"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Mobilă</w:t>
            </w:r>
          </w:p>
        </w:tc>
        <w:tc>
          <w:tcPr>
            <w:tcW w:w="3559" w:type="dxa"/>
            <w:shd w:val="clear" w:color="auto" w:fill="auto"/>
          </w:tcPr>
          <w:p w:rsidR="00644021" w:rsidRPr="003F2D30" w:rsidRDefault="001E4118" w:rsidP="002479CE">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 xml:space="preserve">Mobilă </w:t>
            </w:r>
            <w:r w:rsidR="00567A69">
              <w:rPr>
                <w:rFonts w:ascii="Arial" w:hAnsi="Arial" w:cs="Arial"/>
                <w:sz w:val="20"/>
                <w:szCs w:val="24"/>
                <w:lang w:val="ro-RO"/>
              </w:rPr>
              <w:t>pentru birouri și magazine, mobilă pentru bucătării, somiere, etc.</w:t>
            </w:r>
          </w:p>
        </w:tc>
        <w:tc>
          <w:tcPr>
            <w:tcW w:w="1107" w:type="dxa"/>
            <w:shd w:val="clear" w:color="auto" w:fill="auto"/>
          </w:tcPr>
          <w:p w:rsidR="00644021" w:rsidRPr="003F2D30" w:rsidRDefault="002479CE" w:rsidP="001E4118">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18430</w:t>
            </w:r>
          </w:p>
        </w:tc>
        <w:tc>
          <w:tcPr>
            <w:tcW w:w="1186" w:type="dxa"/>
            <w:shd w:val="clear" w:color="auto" w:fill="auto"/>
          </w:tcPr>
          <w:p w:rsidR="00644021" w:rsidRPr="003F2D30" w:rsidRDefault="002479CE"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Mp/an</w:t>
            </w:r>
          </w:p>
        </w:tc>
        <w:tc>
          <w:tcPr>
            <w:tcW w:w="1977" w:type="dxa"/>
            <w:shd w:val="clear" w:color="auto" w:fill="auto"/>
          </w:tcPr>
          <w:p w:rsidR="00644021" w:rsidRPr="003F2D30" w:rsidRDefault="0047327D"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Comercializare</w:t>
            </w:r>
          </w:p>
        </w:tc>
      </w:tr>
    </w:tbl>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6. Datele referitoare la centrala termică proprie - dotare, combustibili utilizați </w:t>
      </w:r>
    </w:p>
    <w:p w:rsidR="00644021" w:rsidRPr="003F2D30"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723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735"/>
        <w:gridCol w:w="755"/>
      </w:tblGrid>
      <w:tr w:rsidR="00900D89" w:rsidRPr="003F2D30" w:rsidTr="00791FC5">
        <w:trPr>
          <w:cantSplit/>
          <w:trHeight w:val="990"/>
        </w:trPr>
        <w:tc>
          <w:tcPr>
            <w:tcW w:w="2129" w:type="dxa"/>
            <w:vMerge w:val="restart"/>
            <w:shd w:val="clear" w:color="auto" w:fill="C0C0C0"/>
            <w:vAlign w:val="center"/>
          </w:tcPr>
          <w:p w:rsidR="00900D89" w:rsidRPr="003F2D30" w:rsidRDefault="00900D89"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Tip combustibil</w:t>
            </w:r>
          </w:p>
        </w:tc>
        <w:tc>
          <w:tcPr>
            <w:tcW w:w="2129" w:type="dxa"/>
            <w:vMerge w:val="restart"/>
            <w:shd w:val="clear" w:color="auto" w:fill="C0C0C0"/>
            <w:vAlign w:val="center"/>
          </w:tcPr>
          <w:p w:rsidR="00900D89" w:rsidRPr="003F2D30" w:rsidRDefault="00900D89" w:rsidP="00E55732">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Combustibil</w:t>
            </w:r>
          </w:p>
        </w:tc>
        <w:tc>
          <w:tcPr>
            <w:tcW w:w="1490" w:type="dxa"/>
            <w:vMerge w:val="restart"/>
            <w:shd w:val="clear" w:color="auto" w:fill="C0C0C0"/>
            <w:textDirection w:val="btLr"/>
            <w:vAlign w:val="center"/>
          </w:tcPr>
          <w:p w:rsidR="00900D89" w:rsidRPr="003F2D30" w:rsidRDefault="00900D89" w:rsidP="00E55732">
            <w:pPr>
              <w:autoSpaceDE w:val="0"/>
              <w:autoSpaceDN w:val="0"/>
              <w:adjustRightInd w:val="0"/>
              <w:spacing w:before="40" w:after="0" w:line="240" w:lineRule="auto"/>
              <w:ind w:left="113" w:right="113"/>
              <w:jc w:val="center"/>
              <w:rPr>
                <w:rFonts w:ascii="Arial" w:hAnsi="Arial" w:cs="Arial"/>
                <w:b/>
                <w:sz w:val="20"/>
                <w:szCs w:val="24"/>
                <w:lang w:val="ro-RO"/>
              </w:rPr>
            </w:pPr>
            <w:r w:rsidRPr="003F2D30">
              <w:rPr>
                <w:rFonts w:ascii="Arial" w:hAnsi="Arial" w:cs="Arial"/>
                <w:b/>
                <w:sz w:val="20"/>
                <w:szCs w:val="24"/>
                <w:lang w:val="ro-RO"/>
              </w:rPr>
              <w:t>Puterea nominală a centralei (MW)</w:t>
            </w:r>
          </w:p>
        </w:tc>
        <w:tc>
          <w:tcPr>
            <w:tcW w:w="1490" w:type="dxa"/>
            <w:gridSpan w:val="2"/>
            <w:shd w:val="clear" w:color="auto" w:fill="C0C0C0"/>
          </w:tcPr>
          <w:p w:rsidR="00900D89" w:rsidRPr="003F2D30" w:rsidRDefault="00900D89"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Dimensiunile coș de evacuare</w:t>
            </w:r>
          </w:p>
        </w:tc>
      </w:tr>
      <w:tr w:rsidR="00900D89" w:rsidRPr="003F2D30" w:rsidTr="00791FC5">
        <w:trPr>
          <w:cantSplit/>
          <w:trHeight w:val="696"/>
        </w:trPr>
        <w:tc>
          <w:tcPr>
            <w:tcW w:w="2129" w:type="dxa"/>
            <w:vMerge/>
            <w:shd w:val="clear" w:color="auto" w:fill="C0C0C0"/>
            <w:vAlign w:val="center"/>
          </w:tcPr>
          <w:p w:rsidR="00900D89" w:rsidRPr="003F2D30" w:rsidRDefault="00900D89" w:rsidP="00E55732">
            <w:pPr>
              <w:autoSpaceDE w:val="0"/>
              <w:autoSpaceDN w:val="0"/>
              <w:adjustRightInd w:val="0"/>
              <w:spacing w:before="40" w:after="0" w:line="240" w:lineRule="auto"/>
              <w:jc w:val="center"/>
              <w:rPr>
                <w:rFonts w:ascii="Arial" w:hAnsi="Arial" w:cs="Arial"/>
                <w:b/>
                <w:sz w:val="20"/>
                <w:szCs w:val="24"/>
                <w:lang w:val="ro-RO"/>
              </w:rPr>
            </w:pPr>
          </w:p>
        </w:tc>
        <w:tc>
          <w:tcPr>
            <w:tcW w:w="2129" w:type="dxa"/>
            <w:vMerge/>
            <w:shd w:val="clear" w:color="auto" w:fill="C0C0C0"/>
            <w:vAlign w:val="center"/>
          </w:tcPr>
          <w:p w:rsidR="00900D89" w:rsidRPr="003F2D30" w:rsidRDefault="00900D89" w:rsidP="00E55732">
            <w:pPr>
              <w:autoSpaceDE w:val="0"/>
              <w:autoSpaceDN w:val="0"/>
              <w:adjustRightInd w:val="0"/>
              <w:spacing w:before="40" w:after="0" w:line="240" w:lineRule="auto"/>
              <w:jc w:val="center"/>
              <w:rPr>
                <w:rFonts w:ascii="Arial" w:hAnsi="Arial" w:cs="Arial"/>
                <w:b/>
                <w:sz w:val="20"/>
                <w:szCs w:val="24"/>
                <w:lang w:val="ro-RO"/>
              </w:rPr>
            </w:pPr>
          </w:p>
        </w:tc>
        <w:tc>
          <w:tcPr>
            <w:tcW w:w="1490" w:type="dxa"/>
            <w:vMerge/>
            <w:shd w:val="clear" w:color="auto" w:fill="C0C0C0"/>
            <w:textDirection w:val="btLr"/>
            <w:vAlign w:val="center"/>
          </w:tcPr>
          <w:p w:rsidR="00900D89" w:rsidRPr="003F2D30" w:rsidRDefault="00900D89" w:rsidP="00E55732">
            <w:pPr>
              <w:autoSpaceDE w:val="0"/>
              <w:autoSpaceDN w:val="0"/>
              <w:adjustRightInd w:val="0"/>
              <w:spacing w:before="40" w:after="0" w:line="240" w:lineRule="auto"/>
              <w:ind w:left="113" w:right="113"/>
              <w:jc w:val="center"/>
              <w:rPr>
                <w:rFonts w:ascii="Arial" w:hAnsi="Arial" w:cs="Arial"/>
                <w:b/>
                <w:sz w:val="20"/>
                <w:szCs w:val="24"/>
                <w:lang w:val="ro-RO"/>
              </w:rPr>
            </w:pPr>
          </w:p>
        </w:tc>
        <w:tc>
          <w:tcPr>
            <w:tcW w:w="735" w:type="dxa"/>
            <w:shd w:val="clear" w:color="auto" w:fill="C0C0C0"/>
          </w:tcPr>
          <w:p w:rsidR="00900D89" w:rsidRPr="003F2D30" w:rsidRDefault="00900D89"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D</w:t>
            </w:r>
          </w:p>
          <w:p w:rsidR="00FC2E53" w:rsidRPr="003F2D30" w:rsidRDefault="00FC2E53"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(m)</w:t>
            </w:r>
          </w:p>
        </w:tc>
        <w:tc>
          <w:tcPr>
            <w:tcW w:w="755" w:type="dxa"/>
            <w:shd w:val="clear" w:color="auto" w:fill="C0C0C0"/>
          </w:tcPr>
          <w:p w:rsidR="00900D89" w:rsidRPr="003F2D30" w:rsidRDefault="00900D89"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H</w:t>
            </w:r>
          </w:p>
          <w:p w:rsidR="00FC2E53" w:rsidRPr="003F2D30" w:rsidRDefault="00FC2E53" w:rsidP="00900D89">
            <w:pPr>
              <w:autoSpaceDE w:val="0"/>
              <w:autoSpaceDN w:val="0"/>
              <w:adjustRightInd w:val="0"/>
              <w:spacing w:before="40" w:after="0" w:line="240" w:lineRule="auto"/>
              <w:jc w:val="center"/>
              <w:rPr>
                <w:rFonts w:ascii="Arial" w:hAnsi="Arial" w:cs="Arial"/>
                <w:b/>
                <w:sz w:val="20"/>
                <w:szCs w:val="24"/>
                <w:lang w:val="ro-RO"/>
              </w:rPr>
            </w:pPr>
            <w:r w:rsidRPr="003F2D30">
              <w:rPr>
                <w:rFonts w:ascii="Arial" w:hAnsi="Arial" w:cs="Arial"/>
                <w:b/>
                <w:sz w:val="20"/>
                <w:szCs w:val="24"/>
                <w:lang w:val="ro-RO"/>
              </w:rPr>
              <w:t>(m)</w:t>
            </w:r>
          </w:p>
        </w:tc>
      </w:tr>
      <w:tr w:rsidR="00900D89" w:rsidRPr="003F2D30" w:rsidTr="00791FC5">
        <w:tc>
          <w:tcPr>
            <w:tcW w:w="2129" w:type="dxa"/>
            <w:shd w:val="clear" w:color="auto" w:fill="auto"/>
          </w:tcPr>
          <w:p w:rsidR="00900D89" w:rsidRPr="003F2D30" w:rsidRDefault="00900D89"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Solid</w:t>
            </w:r>
          </w:p>
        </w:tc>
        <w:tc>
          <w:tcPr>
            <w:tcW w:w="2129" w:type="dxa"/>
            <w:shd w:val="clear" w:color="auto" w:fill="auto"/>
          </w:tcPr>
          <w:p w:rsidR="00900D89" w:rsidRPr="003F2D30" w:rsidRDefault="002479CE" w:rsidP="00E5573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Resturi </w:t>
            </w:r>
            <w:r w:rsidR="00900D89" w:rsidRPr="003F2D30">
              <w:rPr>
                <w:rFonts w:ascii="Arial" w:hAnsi="Arial" w:cs="Arial"/>
                <w:sz w:val="20"/>
                <w:szCs w:val="24"/>
                <w:lang w:val="ro-RO"/>
              </w:rPr>
              <w:t>lemnoase</w:t>
            </w:r>
            <w:r w:rsidR="004D72EC" w:rsidRPr="003F2D30">
              <w:rPr>
                <w:rFonts w:ascii="Arial" w:hAnsi="Arial" w:cs="Arial"/>
                <w:sz w:val="20"/>
                <w:szCs w:val="24"/>
                <w:lang w:val="ro-RO"/>
              </w:rPr>
              <w:t xml:space="preserve"> și rumeguș</w:t>
            </w:r>
          </w:p>
        </w:tc>
        <w:tc>
          <w:tcPr>
            <w:tcW w:w="1490" w:type="dxa"/>
            <w:shd w:val="clear" w:color="auto" w:fill="auto"/>
          </w:tcPr>
          <w:p w:rsidR="00900D89" w:rsidRPr="003F2D30" w:rsidRDefault="004D72EC" w:rsidP="00567A69">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0,</w:t>
            </w:r>
            <w:r w:rsidR="00567A69">
              <w:rPr>
                <w:rFonts w:ascii="Arial" w:hAnsi="Arial" w:cs="Arial"/>
                <w:sz w:val="20"/>
                <w:szCs w:val="24"/>
                <w:lang w:val="ro-RO"/>
              </w:rPr>
              <w:t>045</w:t>
            </w:r>
          </w:p>
        </w:tc>
        <w:tc>
          <w:tcPr>
            <w:tcW w:w="735" w:type="dxa"/>
          </w:tcPr>
          <w:p w:rsidR="00900D89" w:rsidRPr="003F2D30" w:rsidRDefault="00900D89" w:rsidP="00567A69">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0,</w:t>
            </w:r>
            <w:r w:rsidR="00567A69">
              <w:rPr>
                <w:rFonts w:ascii="Arial" w:hAnsi="Arial" w:cs="Arial"/>
                <w:sz w:val="20"/>
                <w:szCs w:val="24"/>
                <w:lang w:val="ro-RO"/>
              </w:rPr>
              <w:t>3</w:t>
            </w:r>
          </w:p>
        </w:tc>
        <w:tc>
          <w:tcPr>
            <w:tcW w:w="755" w:type="dxa"/>
          </w:tcPr>
          <w:p w:rsidR="00900D89" w:rsidRPr="003F2D30" w:rsidRDefault="004D72EC" w:rsidP="00E55732">
            <w:pPr>
              <w:autoSpaceDE w:val="0"/>
              <w:autoSpaceDN w:val="0"/>
              <w:adjustRightInd w:val="0"/>
              <w:spacing w:before="40" w:after="0" w:line="240" w:lineRule="auto"/>
              <w:jc w:val="center"/>
              <w:rPr>
                <w:rFonts w:ascii="Arial" w:hAnsi="Arial" w:cs="Arial"/>
                <w:sz w:val="20"/>
                <w:szCs w:val="24"/>
                <w:lang w:val="ro-RO"/>
              </w:rPr>
            </w:pPr>
            <w:r w:rsidRPr="003F2D30">
              <w:rPr>
                <w:rFonts w:ascii="Arial" w:hAnsi="Arial" w:cs="Arial"/>
                <w:sz w:val="20"/>
                <w:szCs w:val="24"/>
                <w:lang w:val="ro-RO"/>
              </w:rPr>
              <w:t>6</w:t>
            </w:r>
          </w:p>
        </w:tc>
      </w:tr>
    </w:tbl>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7. Alte date specifice activității: (coduri CAEN Rev.2 care se desfășoară pe amplasament, dar nu intră pe procedura de autorizare)</w:t>
      </w:r>
    </w:p>
    <w:p w:rsidR="00644021" w:rsidRPr="003F2D30" w:rsidRDefault="00644021" w:rsidP="00E55732">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644021" w:rsidRPr="003F2D30" w:rsidTr="00E55732">
        <w:tc>
          <w:tcPr>
            <w:tcW w:w="1429" w:type="dxa"/>
            <w:shd w:val="clear" w:color="auto" w:fill="C0C0C0"/>
          </w:tcPr>
          <w:p w:rsidR="00644021" w:rsidRPr="003F2D30" w:rsidRDefault="00644021" w:rsidP="00E55732">
            <w:pPr>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Cod CAEN Rev.2</w:t>
            </w:r>
          </w:p>
        </w:tc>
        <w:tc>
          <w:tcPr>
            <w:tcW w:w="8577" w:type="dxa"/>
            <w:shd w:val="clear" w:color="auto" w:fill="C0C0C0"/>
          </w:tcPr>
          <w:p w:rsidR="00644021" w:rsidRPr="003F2D30" w:rsidRDefault="00644021" w:rsidP="00E55732">
            <w:pPr>
              <w:spacing w:before="40" w:after="0" w:line="36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Denumire activitate CAEN Rev.2</w:t>
            </w:r>
          </w:p>
        </w:tc>
      </w:tr>
      <w:tr w:rsidR="00644021" w:rsidRPr="003F2D30" w:rsidTr="00E55732">
        <w:tc>
          <w:tcPr>
            <w:tcW w:w="1429" w:type="dxa"/>
            <w:shd w:val="clear" w:color="auto" w:fill="auto"/>
          </w:tcPr>
          <w:p w:rsidR="00644021" w:rsidRPr="003F2D30" w:rsidRDefault="00913A87" w:rsidP="004D72EC">
            <w:pPr>
              <w:spacing w:before="40" w:after="0" w:line="360" w:lineRule="auto"/>
              <w:jc w:val="center"/>
              <w:rPr>
                <w:rFonts w:ascii="Arial" w:eastAsia="Times New Roman" w:hAnsi="Arial" w:cs="Arial"/>
                <w:sz w:val="20"/>
                <w:szCs w:val="24"/>
                <w:lang w:val="ro-RO"/>
              </w:rPr>
            </w:pPr>
            <w:r w:rsidRPr="00BD0C2A">
              <w:rPr>
                <w:rFonts w:ascii="Garamond" w:hAnsi="Garamond"/>
                <w:szCs w:val="28"/>
                <w:lang w:val="ro-RO"/>
              </w:rPr>
              <w:lastRenderedPageBreak/>
              <w:t>3319</w:t>
            </w:r>
          </w:p>
        </w:tc>
        <w:tc>
          <w:tcPr>
            <w:tcW w:w="8577" w:type="dxa"/>
            <w:shd w:val="clear" w:color="auto" w:fill="auto"/>
          </w:tcPr>
          <w:p w:rsidR="00644021" w:rsidRPr="008B781E" w:rsidRDefault="00913A87" w:rsidP="008B781E">
            <w:pPr>
              <w:jc w:val="both"/>
              <w:rPr>
                <w:rFonts w:ascii="Garamond" w:hAnsi="Garamond"/>
                <w:szCs w:val="28"/>
                <w:lang w:val="ro-RO"/>
              </w:rPr>
            </w:pPr>
            <w:r w:rsidRPr="00BD0C2A">
              <w:rPr>
                <w:rFonts w:ascii="Garamond" w:hAnsi="Garamond"/>
                <w:szCs w:val="28"/>
                <w:lang w:val="ro-RO"/>
              </w:rPr>
              <w:t>Repararea altor echipamente</w:t>
            </w:r>
            <w:r w:rsidR="008B781E">
              <w:rPr>
                <w:rFonts w:ascii="Garamond" w:hAnsi="Garamond"/>
                <w:szCs w:val="28"/>
                <w:lang w:val="ro-RO"/>
              </w:rPr>
              <w:t xml:space="preserve"> </w:t>
            </w:r>
          </w:p>
        </w:tc>
      </w:tr>
    </w:tbl>
    <w:p w:rsidR="00644021" w:rsidRPr="003F2D30" w:rsidRDefault="00644021" w:rsidP="00E55732">
      <w:pPr>
        <w:spacing w:after="0" w:line="240" w:lineRule="auto"/>
        <w:ind w:left="690"/>
        <w:jc w:val="both"/>
        <w:rPr>
          <w:rFonts w:ascii="Arial" w:eastAsia="Times New Roman" w:hAnsi="Arial" w:cs="Arial"/>
          <w:sz w:val="24"/>
          <w:szCs w:val="24"/>
          <w:lang w:val="ro-RO"/>
        </w:rPr>
      </w:pPr>
    </w:p>
    <w:p w:rsidR="00644021" w:rsidRPr="003F2D30" w:rsidRDefault="00644021" w:rsidP="00E55732">
      <w:pPr>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8. Programul de funcționare</w:t>
      </w:r>
    </w:p>
    <w:p w:rsidR="00644021" w:rsidRPr="003F2D30" w:rsidRDefault="00DD6FE3" w:rsidP="00E55732">
      <w:pPr>
        <w:spacing w:after="0" w:line="240" w:lineRule="auto"/>
        <w:ind w:firstLine="360"/>
        <w:jc w:val="both"/>
        <w:rPr>
          <w:rFonts w:ascii="Arial" w:hAnsi="Arial" w:cs="Arial"/>
          <w:sz w:val="24"/>
          <w:szCs w:val="24"/>
          <w:lang w:val="ro-RO"/>
        </w:rPr>
      </w:pPr>
      <w:r w:rsidRPr="003F2D30">
        <w:rPr>
          <w:rFonts w:ascii="Arial" w:hAnsi="Arial" w:cs="Arial"/>
          <w:sz w:val="24"/>
          <w:szCs w:val="24"/>
          <w:lang w:val="ro-RO"/>
        </w:rPr>
        <w:t>8 ore/zi, 5 zile/săptămână, 25</w:t>
      </w:r>
      <w:r w:rsidR="00913A87">
        <w:rPr>
          <w:rFonts w:ascii="Arial" w:hAnsi="Arial" w:cs="Arial"/>
          <w:sz w:val="24"/>
          <w:szCs w:val="24"/>
          <w:lang w:val="ro-RO"/>
        </w:rPr>
        <w:t>4</w:t>
      </w:r>
      <w:r w:rsidRPr="003F2D30">
        <w:rPr>
          <w:rFonts w:ascii="Arial" w:hAnsi="Arial" w:cs="Arial"/>
          <w:sz w:val="24"/>
          <w:szCs w:val="24"/>
          <w:lang w:val="ro-RO"/>
        </w:rPr>
        <w:t xml:space="preserve"> zile/an</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II. Instalațiile, măsurile și condițiile de protecție a mediului</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1. Stațiile și instalațiile pentru reținerea, evacuarea și dispersia poluanților în mediu, din dotare (pe factori de mediu)</w:t>
      </w:r>
    </w:p>
    <w:p w:rsidR="00644021" w:rsidRPr="003F2D30" w:rsidRDefault="00644021" w:rsidP="00E55732">
      <w:pPr>
        <w:spacing w:after="0"/>
        <w:ind w:firstLine="360"/>
        <w:rPr>
          <w:rFonts w:ascii="Arial" w:hAnsi="Arial" w:cs="Arial"/>
          <w:lang w:val="ro-RO"/>
        </w:rPr>
      </w:pPr>
    </w:p>
    <w:p w:rsidR="00644021" w:rsidRPr="003F2D30" w:rsidRDefault="00644021" w:rsidP="00E55732">
      <w:pPr>
        <w:spacing w:after="0" w:line="240" w:lineRule="auto"/>
        <w:jc w:val="both"/>
        <w:rPr>
          <w:rFonts w:ascii="Arial" w:eastAsia="Times New Roman" w:hAnsi="Arial" w:cs="Arial"/>
          <w:b/>
          <w:sz w:val="24"/>
          <w:szCs w:val="24"/>
          <w:lang w:val="ro-RO"/>
        </w:rPr>
      </w:pPr>
      <w:r w:rsidRPr="003F2D30">
        <w:rPr>
          <w:rFonts w:ascii="Arial" w:eastAsia="Times New Roman" w:hAnsi="Arial" w:cs="Arial"/>
          <w:sz w:val="24"/>
          <w:szCs w:val="24"/>
          <w:lang w:val="ro-RO"/>
        </w:rPr>
        <w:tab/>
      </w:r>
      <w:r w:rsidRPr="003F2D30">
        <w:rPr>
          <w:rFonts w:ascii="Arial" w:eastAsia="Times New Roman" w:hAnsi="Arial" w:cs="Arial"/>
          <w:b/>
          <w:sz w:val="24"/>
          <w:szCs w:val="24"/>
          <w:lang w:val="ro-RO"/>
        </w:rPr>
        <w:t>Aer</w:t>
      </w:r>
    </w:p>
    <w:p w:rsidR="009209A3" w:rsidRPr="003F2D30" w:rsidRDefault="009209A3" w:rsidP="009209A3">
      <w:pPr>
        <w:spacing w:after="0"/>
        <w:ind w:firstLine="720"/>
        <w:jc w:val="both"/>
        <w:rPr>
          <w:rFonts w:ascii="Arial" w:hAnsi="Arial" w:cs="Arial"/>
          <w:sz w:val="24"/>
          <w:szCs w:val="24"/>
          <w:lang w:val="ro-RO"/>
        </w:rPr>
      </w:pPr>
      <w:r w:rsidRPr="003F2D30">
        <w:rPr>
          <w:rFonts w:ascii="Arial" w:hAnsi="Arial" w:cs="Arial"/>
          <w:sz w:val="24"/>
          <w:szCs w:val="24"/>
          <w:lang w:val="ro-RO"/>
        </w:rPr>
        <w:t>1. Gaze</w:t>
      </w:r>
      <w:r w:rsidR="004D72EC" w:rsidRPr="003F2D30">
        <w:rPr>
          <w:rFonts w:ascii="Arial" w:hAnsi="Arial" w:cs="Arial"/>
          <w:sz w:val="24"/>
          <w:szCs w:val="24"/>
          <w:lang w:val="ro-RO"/>
        </w:rPr>
        <w:t xml:space="preserve">le de ardere rezultate de la centrala termică proprie, </w:t>
      </w:r>
      <w:r w:rsidRPr="003F2D30">
        <w:rPr>
          <w:rFonts w:ascii="Arial" w:hAnsi="Arial" w:cs="Arial"/>
          <w:sz w:val="24"/>
          <w:szCs w:val="24"/>
          <w:lang w:val="ro-RO"/>
        </w:rPr>
        <w:t>utilizând drept combustibil re</w:t>
      </w:r>
      <w:r w:rsidR="00913A87">
        <w:rPr>
          <w:rFonts w:ascii="Arial" w:hAnsi="Arial" w:cs="Arial"/>
          <w:sz w:val="24"/>
          <w:szCs w:val="24"/>
          <w:lang w:val="ro-RO"/>
        </w:rPr>
        <w:t>sturi</w:t>
      </w:r>
      <w:r w:rsidRPr="003F2D30">
        <w:rPr>
          <w:rFonts w:ascii="Arial" w:hAnsi="Arial" w:cs="Arial"/>
          <w:sz w:val="24"/>
          <w:szCs w:val="24"/>
          <w:lang w:val="ro-RO"/>
        </w:rPr>
        <w:t xml:space="preserve"> lemno</w:t>
      </w:r>
      <w:r w:rsidR="000E007D" w:rsidRPr="003F2D30">
        <w:rPr>
          <w:rFonts w:ascii="Arial" w:hAnsi="Arial" w:cs="Arial"/>
          <w:sz w:val="24"/>
          <w:szCs w:val="24"/>
          <w:lang w:val="ro-RO"/>
        </w:rPr>
        <w:t>a</w:t>
      </w:r>
      <w:r w:rsidRPr="003F2D30">
        <w:rPr>
          <w:rFonts w:ascii="Arial" w:hAnsi="Arial" w:cs="Arial"/>
          <w:sz w:val="24"/>
          <w:szCs w:val="24"/>
          <w:lang w:val="ro-RO"/>
        </w:rPr>
        <w:t>se re</w:t>
      </w:r>
      <w:r w:rsidR="000E007D" w:rsidRPr="003F2D30">
        <w:rPr>
          <w:rFonts w:ascii="Arial" w:hAnsi="Arial" w:cs="Arial"/>
          <w:sz w:val="24"/>
          <w:szCs w:val="24"/>
          <w:lang w:val="ro-RO"/>
        </w:rPr>
        <w:t>z</w:t>
      </w:r>
      <w:r w:rsidRPr="003F2D30">
        <w:rPr>
          <w:rFonts w:ascii="Arial" w:hAnsi="Arial" w:cs="Arial"/>
          <w:sz w:val="24"/>
          <w:szCs w:val="24"/>
          <w:lang w:val="ro-RO"/>
        </w:rPr>
        <w:t>ultate din propria activitate sunt evacuate prin</w:t>
      </w:r>
      <w:r w:rsidR="0096453E" w:rsidRPr="003F2D30">
        <w:rPr>
          <w:rFonts w:ascii="Arial" w:hAnsi="Arial" w:cs="Arial"/>
          <w:sz w:val="24"/>
          <w:szCs w:val="24"/>
          <w:lang w:val="ro-RO"/>
        </w:rPr>
        <w:t xml:space="preserve"> coş</w:t>
      </w:r>
      <w:r w:rsidRPr="003F2D30">
        <w:rPr>
          <w:rFonts w:ascii="Arial" w:hAnsi="Arial" w:cs="Arial"/>
          <w:sz w:val="24"/>
          <w:szCs w:val="24"/>
          <w:lang w:val="ro-RO"/>
        </w:rPr>
        <w:t xml:space="preserve"> d</w:t>
      </w:r>
      <w:r w:rsidR="0096453E" w:rsidRPr="003F2D30">
        <w:rPr>
          <w:rFonts w:ascii="Arial" w:hAnsi="Arial" w:cs="Arial"/>
          <w:sz w:val="24"/>
          <w:szCs w:val="24"/>
          <w:lang w:val="ro-RO"/>
        </w:rPr>
        <w:t>e fum având caracteristicele: H</w:t>
      </w:r>
      <w:r w:rsidRPr="003F2D30">
        <w:rPr>
          <w:rFonts w:ascii="Arial" w:hAnsi="Arial" w:cs="Arial"/>
          <w:sz w:val="24"/>
          <w:szCs w:val="24"/>
          <w:lang w:val="ro-RO"/>
        </w:rPr>
        <w:t>=</w:t>
      </w:r>
      <w:r w:rsidR="0096453E" w:rsidRPr="003F2D30">
        <w:rPr>
          <w:rFonts w:ascii="Arial" w:hAnsi="Arial" w:cs="Arial"/>
          <w:sz w:val="24"/>
          <w:szCs w:val="24"/>
          <w:lang w:val="ro-RO"/>
        </w:rPr>
        <w:t>6</w:t>
      </w:r>
      <w:r w:rsidRPr="003F2D30">
        <w:rPr>
          <w:rFonts w:ascii="Arial" w:hAnsi="Arial" w:cs="Arial"/>
          <w:sz w:val="24"/>
          <w:szCs w:val="24"/>
          <w:lang w:val="ro-RO"/>
        </w:rPr>
        <w:t xml:space="preserve"> m, D= 0,</w:t>
      </w:r>
      <w:r w:rsidR="006F0336">
        <w:rPr>
          <w:rFonts w:ascii="Arial" w:hAnsi="Arial" w:cs="Arial"/>
          <w:sz w:val="24"/>
          <w:szCs w:val="24"/>
          <w:lang w:val="ro-RO"/>
        </w:rPr>
        <w:t>3</w:t>
      </w:r>
      <w:r w:rsidRPr="003F2D30">
        <w:rPr>
          <w:rFonts w:ascii="Arial" w:hAnsi="Arial" w:cs="Arial"/>
          <w:sz w:val="24"/>
          <w:szCs w:val="24"/>
          <w:lang w:val="ro-RO"/>
        </w:rPr>
        <w:t xml:space="preserve"> m</w:t>
      </w:r>
      <w:r w:rsidR="0096453E" w:rsidRPr="003F2D30">
        <w:rPr>
          <w:rFonts w:ascii="Arial" w:hAnsi="Arial" w:cs="Arial"/>
          <w:sz w:val="24"/>
          <w:szCs w:val="24"/>
          <w:lang w:val="ro-RO"/>
        </w:rPr>
        <w:t>.</w:t>
      </w:r>
    </w:p>
    <w:p w:rsidR="00644021" w:rsidRPr="003F2D30" w:rsidRDefault="00644021" w:rsidP="00E55732">
      <w:pPr>
        <w:spacing w:after="0" w:line="240" w:lineRule="auto"/>
        <w:jc w:val="both"/>
        <w:rPr>
          <w:rFonts w:ascii="Arial" w:eastAsia="Times New Roman" w:hAnsi="Arial" w:cs="Arial"/>
          <w:sz w:val="24"/>
          <w:szCs w:val="24"/>
          <w:lang w:val="ro-RO"/>
        </w:rPr>
      </w:pPr>
    </w:p>
    <w:p w:rsidR="00225E17" w:rsidRDefault="00644021" w:rsidP="00225E17">
      <w:pPr>
        <w:widowControl w:val="0"/>
        <w:tabs>
          <w:tab w:val="left" w:pos="0"/>
        </w:tabs>
        <w:suppressAutoHyphens/>
        <w:spacing w:after="0" w:line="240" w:lineRule="auto"/>
        <w:jc w:val="both"/>
        <w:rPr>
          <w:rFonts w:ascii="Arial" w:eastAsia="Times New Roman" w:hAnsi="Arial" w:cs="Arial"/>
          <w:sz w:val="24"/>
          <w:szCs w:val="24"/>
          <w:lang w:val="ro-RO"/>
        </w:rPr>
      </w:pPr>
      <w:r w:rsidRPr="003F2D30">
        <w:rPr>
          <w:rFonts w:ascii="Arial" w:eastAsia="Times New Roman" w:hAnsi="Arial" w:cs="Arial"/>
          <w:b/>
          <w:sz w:val="24"/>
          <w:szCs w:val="24"/>
          <w:lang w:val="ro-RO"/>
        </w:rPr>
        <w:tab/>
        <w:t>Alte surse de poluare</w:t>
      </w:r>
    </w:p>
    <w:p w:rsidR="00225E17" w:rsidRPr="00225E17" w:rsidRDefault="00225E17" w:rsidP="00225E17">
      <w:pPr>
        <w:widowControl w:val="0"/>
        <w:tabs>
          <w:tab w:val="left" w:pos="0"/>
        </w:tabs>
        <w:suppressAutoHyphens/>
        <w:spacing w:after="0" w:line="240" w:lineRule="auto"/>
        <w:jc w:val="both"/>
        <w:rPr>
          <w:rFonts w:ascii="Arial" w:hAnsi="Arial" w:cs="Arial"/>
          <w:sz w:val="24"/>
          <w:szCs w:val="24"/>
          <w:lang w:val="ro-RO"/>
        </w:rPr>
      </w:pPr>
      <w:r w:rsidRPr="00225E17">
        <w:rPr>
          <w:rFonts w:ascii="Arial" w:hAnsi="Arial" w:cs="Arial"/>
          <w:sz w:val="24"/>
          <w:szCs w:val="24"/>
          <w:lang w:val="ro-RO"/>
        </w:rPr>
        <w:t xml:space="preserve">Utilajul la care se produce rumeguş, este dotat cu sistem de </w:t>
      </w:r>
      <w:proofErr w:type="spellStart"/>
      <w:r w:rsidRPr="00225E17">
        <w:rPr>
          <w:rFonts w:ascii="Arial" w:hAnsi="Arial" w:cs="Arial"/>
          <w:sz w:val="24"/>
          <w:szCs w:val="24"/>
          <w:lang w:val="ro-RO"/>
        </w:rPr>
        <w:t>exhaustare</w:t>
      </w:r>
      <w:proofErr w:type="spellEnd"/>
      <w:r w:rsidRPr="00225E17">
        <w:rPr>
          <w:rFonts w:ascii="Arial" w:hAnsi="Arial" w:cs="Arial"/>
          <w:sz w:val="24"/>
          <w:szCs w:val="24"/>
          <w:lang w:val="ro-RO"/>
        </w:rPr>
        <w:t xml:space="preserve"> (dotat cu ventilator de 2.5 kW)</w:t>
      </w:r>
      <w:r>
        <w:rPr>
          <w:rFonts w:ascii="Arial" w:hAnsi="Arial" w:cs="Arial"/>
          <w:sz w:val="24"/>
          <w:szCs w:val="24"/>
          <w:lang w:val="ro-RO"/>
        </w:rPr>
        <w:t xml:space="preserve"> </w:t>
      </w:r>
      <w:r w:rsidRPr="00225E17">
        <w:rPr>
          <w:rFonts w:ascii="Arial" w:hAnsi="Arial" w:cs="Arial"/>
          <w:sz w:val="24"/>
          <w:szCs w:val="24"/>
          <w:lang w:val="ro-RO"/>
        </w:rPr>
        <w:t xml:space="preserve">care debuşează în </w:t>
      </w:r>
      <w:r>
        <w:rPr>
          <w:rFonts w:ascii="Arial" w:hAnsi="Arial" w:cs="Arial"/>
          <w:sz w:val="24"/>
          <w:szCs w:val="24"/>
          <w:lang w:val="ro-RO"/>
        </w:rPr>
        <w:t>depozitul de rumeguș</w:t>
      </w:r>
    </w:p>
    <w:p w:rsidR="00644021" w:rsidRPr="003F2D30" w:rsidRDefault="00225E17" w:rsidP="008B781E">
      <w:pPr>
        <w:ind w:firstLine="720"/>
        <w:jc w:val="both"/>
        <w:rPr>
          <w:rFonts w:ascii="Arial" w:hAnsi="Arial" w:cs="Arial"/>
          <w:sz w:val="24"/>
          <w:szCs w:val="24"/>
          <w:lang w:val="ro-RO"/>
        </w:rPr>
      </w:pPr>
      <w:r w:rsidRPr="00225E17">
        <w:rPr>
          <w:rFonts w:ascii="Arial" w:hAnsi="Arial" w:cs="Arial"/>
          <w:sz w:val="24"/>
          <w:szCs w:val="24"/>
          <w:lang w:val="ro-RO"/>
        </w:rPr>
        <w:t>Utilajele la care se produce praf de material lemnos sunt dotate cu echipamente de aspiraţie a prafului local, prev</w:t>
      </w:r>
      <w:r w:rsidR="008B781E">
        <w:rPr>
          <w:rFonts w:ascii="Arial" w:hAnsi="Arial" w:cs="Arial"/>
          <w:sz w:val="24"/>
          <w:szCs w:val="24"/>
          <w:lang w:val="ro-RO"/>
        </w:rPr>
        <w:t>ăzute cu saci de filtrare.</w:t>
      </w:r>
    </w:p>
    <w:p w:rsidR="00644021"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Apă</w:t>
      </w:r>
    </w:p>
    <w:p w:rsidR="00225E17" w:rsidRPr="00225E17" w:rsidRDefault="00225E17" w:rsidP="00225E17">
      <w:pPr>
        <w:spacing w:after="0" w:line="240" w:lineRule="auto"/>
        <w:jc w:val="both"/>
        <w:rPr>
          <w:rFonts w:ascii="Arial" w:hAnsi="Arial" w:cs="Arial"/>
          <w:sz w:val="24"/>
          <w:szCs w:val="24"/>
          <w:lang w:val="ro-RO"/>
        </w:rPr>
      </w:pPr>
      <w:r w:rsidRPr="00225E17">
        <w:rPr>
          <w:rFonts w:ascii="Arial" w:hAnsi="Arial" w:cs="Arial"/>
          <w:sz w:val="24"/>
          <w:szCs w:val="24"/>
          <w:lang w:val="ro-RO"/>
        </w:rPr>
        <w:t>Apele uzate menajere sunt evacuate în sistemul de canalizare menajeră a municipiului Miercurea-Ciuc</w:t>
      </w:r>
    </w:p>
    <w:p w:rsidR="00225E17" w:rsidRPr="003F2D30" w:rsidRDefault="00225E17" w:rsidP="00E55732">
      <w:pPr>
        <w:widowControl w:val="0"/>
        <w:tabs>
          <w:tab w:val="left" w:pos="0"/>
        </w:tabs>
        <w:suppressAutoHyphens/>
        <w:spacing w:after="0" w:line="240" w:lineRule="auto"/>
        <w:jc w:val="both"/>
        <w:rPr>
          <w:rFonts w:ascii="Arial" w:eastAsia="Times New Roman" w:hAnsi="Arial" w:cs="Arial"/>
          <w:b/>
          <w:sz w:val="24"/>
          <w:szCs w:val="24"/>
          <w:lang w:val="ro-RO"/>
        </w:rPr>
      </w:pPr>
    </w:p>
    <w:p w:rsidR="00644021" w:rsidRPr="003F2D30" w:rsidRDefault="00644021" w:rsidP="00E55732">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3F2D30">
        <w:rPr>
          <w:rFonts w:ascii="Arial" w:eastAsia="Times New Roman" w:hAnsi="Arial" w:cs="Arial"/>
          <w:b/>
          <w:sz w:val="24"/>
          <w:szCs w:val="24"/>
          <w:lang w:val="ro-RO"/>
        </w:rPr>
        <w:t>Pretratare</w:t>
      </w:r>
      <w:proofErr w:type="spellEnd"/>
      <w:r w:rsidRPr="003F2D30">
        <w:rPr>
          <w:rFonts w:ascii="Arial" w:eastAsia="Times New Roman" w:hAnsi="Arial" w:cs="Arial"/>
          <w:b/>
          <w:sz w:val="24"/>
          <w:szCs w:val="24"/>
          <w:lang w:val="ro-RO"/>
        </w:rPr>
        <w:t xml:space="preserve"> ape pe amplasament</w:t>
      </w:r>
    </w:p>
    <w:p w:rsidR="00644021" w:rsidRPr="003F2D30" w:rsidRDefault="0099610B" w:rsidP="00E55732">
      <w:pPr>
        <w:autoSpaceDE w:val="0"/>
        <w:autoSpaceDN w:val="0"/>
        <w:adjustRightInd w:val="0"/>
        <w:spacing w:after="0" w:line="240" w:lineRule="auto"/>
        <w:ind w:left="720"/>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spacing w:after="0" w:line="240" w:lineRule="auto"/>
        <w:jc w:val="both"/>
        <w:rPr>
          <w:rFonts w:ascii="Arial" w:eastAsia="Times New Roman" w:hAnsi="Arial" w:cs="Arial"/>
          <w:sz w:val="24"/>
          <w:szCs w:val="24"/>
          <w:lang w:val="ro-RO"/>
        </w:rPr>
      </w:pPr>
    </w:p>
    <w:p w:rsidR="00644021" w:rsidRPr="003F2D30" w:rsidRDefault="00644021" w:rsidP="00E55732">
      <w:pPr>
        <w:spacing w:after="0" w:line="240" w:lineRule="auto"/>
        <w:jc w:val="both"/>
        <w:rPr>
          <w:rFonts w:ascii="Arial" w:hAnsi="Arial" w:cs="Arial"/>
          <w:b/>
          <w:sz w:val="24"/>
          <w:szCs w:val="24"/>
          <w:lang w:val="ro-RO"/>
        </w:rPr>
      </w:pPr>
      <w:r w:rsidRPr="003F2D30">
        <w:rPr>
          <w:rFonts w:ascii="Arial" w:hAnsi="Arial" w:cs="Arial"/>
          <w:b/>
          <w:sz w:val="24"/>
          <w:szCs w:val="24"/>
          <w:lang w:val="ro-RO"/>
        </w:rPr>
        <w:tab/>
        <w:t>Tratare ape pe amplasament</w:t>
      </w:r>
    </w:p>
    <w:p w:rsidR="00644021" w:rsidRDefault="0099610B" w:rsidP="0099610B">
      <w:pPr>
        <w:spacing w:after="0"/>
        <w:ind w:firstLine="720"/>
        <w:rPr>
          <w:rFonts w:ascii="Arial" w:hAnsi="Arial" w:cs="Arial"/>
          <w:lang w:val="ro-RO"/>
        </w:rPr>
      </w:pPr>
      <w:r w:rsidRPr="003F2D30">
        <w:rPr>
          <w:rFonts w:ascii="Arial" w:hAnsi="Arial" w:cs="Arial"/>
          <w:lang w:val="ro-RO"/>
        </w:rPr>
        <w:t>Nu este cazul.</w:t>
      </w:r>
    </w:p>
    <w:p w:rsidR="00644021" w:rsidRPr="003F2D30"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Sol</w:t>
      </w:r>
    </w:p>
    <w:p w:rsidR="0099610B" w:rsidRPr="003F2D30" w:rsidRDefault="0099610B" w:rsidP="0099610B">
      <w:pPr>
        <w:spacing w:after="0"/>
        <w:jc w:val="both"/>
        <w:rPr>
          <w:rFonts w:ascii="Arial" w:hAnsi="Arial" w:cs="Arial"/>
          <w:sz w:val="24"/>
          <w:szCs w:val="24"/>
          <w:lang w:val="ro-RO"/>
        </w:rPr>
      </w:pPr>
      <w:r w:rsidRPr="003F2D30">
        <w:rPr>
          <w:rFonts w:ascii="Arial" w:hAnsi="Arial" w:cs="Arial"/>
          <w:sz w:val="24"/>
          <w:szCs w:val="24"/>
          <w:lang w:val="ro-RO"/>
        </w:rPr>
        <w:tab/>
        <w:t xml:space="preserve"> Drumuri şi platforme betonate şi pavate.</w:t>
      </w:r>
    </w:p>
    <w:p w:rsidR="00644021" w:rsidRPr="003F2D30" w:rsidRDefault="00644021" w:rsidP="00E55732">
      <w:pPr>
        <w:spacing w:after="0"/>
        <w:ind w:firstLine="720"/>
        <w:rPr>
          <w:rFonts w:ascii="Arial" w:hAnsi="Arial" w:cs="Arial"/>
          <w:lang w:val="ro-RO"/>
        </w:rPr>
      </w:pPr>
    </w:p>
    <w:p w:rsidR="00644021" w:rsidRPr="003F2D30" w:rsidRDefault="00644021" w:rsidP="0099610B">
      <w:pPr>
        <w:widowControl w:val="0"/>
        <w:tabs>
          <w:tab w:val="left" w:pos="0"/>
        </w:tabs>
        <w:suppressAutoHyphens/>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b/>
        <w:t>A</w:t>
      </w:r>
      <w:r w:rsidR="0099610B" w:rsidRPr="003F2D30">
        <w:rPr>
          <w:rFonts w:ascii="Arial" w:eastAsia="Times New Roman" w:hAnsi="Arial" w:cs="Arial"/>
          <w:b/>
          <w:sz w:val="24"/>
          <w:szCs w:val="24"/>
          <w:lang w:val="ro-RO"/>
        </w:rPr>
        <w:t>lți factori de mediu (după caz)</w:t>
      </w:r>
    </w:p>
    <w:p w:rsidR="0099610B" w:rsidRPr="003F2D30" w:rsidRDefault="00644021" w:rsidP="004F1143">
      <w:pPr>
        <w:pStyle w:val="Heading2"/>
        <w:ind w:left="360"/>
        <w:rPr>
          <w:rFonts w:ascii="Arial" w:hAnsi="Arial" w:cs="Arial"/>
        </w:rPr>
      </w:pPr>
      <w:r w:rsidRPr="003F2D30">
        <w:rPr>
          <w:rFonts w:ascii="Arial" w:hAnsi="Arial" w:cs="Arial"/>
        </w:rPr>
        <w:t xml:space="preserve">2. Alte amenajări speciale, dotări și măsuri pentru protecția mediului: </w:t>
      </w:r>
    </w:p>
    <w:p w:rsidR="006762E9" w:rsidRPr="008B781E" w:rsidRDefault="00225E17" w:rsidP="008B781E">
      <w:pPr>
        <w:ind w:firstLine="720"/>
        <w:jc w:val="both"/>
        <w:rPr>
          <w:rFonts w:ascii="Arial" w:hAnsi="Arial" w:cs="Arial"/>
          <w:sz w:val="24"/>
          <w:szCs w:val="24"/>
          <w:lang w:val="ro-RO"/>
        </w:rPr>
      </w:pPr>
      <w:r w:rsidRPr="00225E17">
        <w:rPr>
          <w:rFonts w:ascii="Arial" w:hAnsi="Arial" w:cs="Arial"/>
          <w:sz w:val="24"/>
          <w:szCs w:val="24"/>
          <w:lang w:val="ro-RO"/>
        </w:rPr>
        <w:t>Stocarea intermediară a rumeguşului rezultat din activitate se realizează într-un depozit  intermediar de rumeguş, cu platformă betonată şi acoperită, cu cc</w:t>
      </w:r>
      <w:r w:rsidR="008B781E">
        <w:rPr>
          <w:rFonts w:ascii="Arial" w:hAnsi="Arial" w:cs="Arial"/>
          <w:sz w:val="24"/>
          <w:szCs w:val="24"/>
          <w:lang w:val="ro-RO"/>
        </w:rPr>
        <w:t>a</w:t>
      </w:r>
      <w:r w:rsidRPr="00225E17">
        <w:rPr>
          <w:rFonts w:ascii="Arial" w:hAnsi="Arial" w:cs="Arial"/>
          <w:sz w:val="24"/>
          <w:szCs w:val="24"/>
          <w:lang w:val="ro-RO"/>
        </w:rPr>
        <w:t xml:space="preserve">. </w:t>
      </w:r>
      <w:r>
        <w:rPr>
          <w:rFonts w:ascii="Arial" w:hAnsi="Arial" w:cs="Arial"/>
          <w:sz w:val="24"/>
          <w:szCs w:val="24"/>
          <w:lang w:val="ro-RO"/>
        </w:rPr>
        <w:t>10,5</w:t>
      </w:r>
      <w:r w:rsidRPr="00225E17">
        <w:rPr>
          <w:rFonts w:ascii="Arial" w:hAnsi="Arial" w:cs="Arial"/>
          <w:sz w:val="24"/>
          <w:szCs w:val="24"/>
          <w:lang w:val="ro-RO"/>
        </w:rPr>
        <w:t xml:space="preserve"> mp până la utiliza</w:t>
      </w:r>
      <w:r w:rsidR="008B781E">
        <w:rPr>
          <w:rFonts w:ascii="Arial" w:hAnsi="Arial" w:cs="Arial"/>
          <w:sz w:val="24"/>
          <w:szCs w:val="24"/>
          <w:lang w:val="ro-RO"/>
        </w:rPr>
        <w:t>rea acestora drept combustibil.</w:t>
      </w:r>
    </w:p>
    <w:p w:rsidR="00644021" w:rsidRPr="003F2D30" w:rsidRDefault="00644021" w:rsidP="00E55732">
      <w:pPr>
        <w:pStyle w:val="Heading2"/>
        <w:ind w:left="360"/>
        <w:rPr>
          <w:rFonts w:ascii="Arial" w:hAnsi="Arial" w:cs="Arial"/>
        </w:rPr>
      </w:pPr>
      <w:r w:rsidRPr="003F2D30">
        <w:rPr>
          <w:rFonts w:ascii="Arial" w:hAnsi="Arial" w:cs="Arial"/>
        </w:rPr>
        <w:t xml:space="preserve">3. Concentrațiile și debitele </w:t>
      </w:r>
      <w:proofErr w:type="spellStart"/>
      <w:r w:rsidRPr="003F2D30">
        <w:rPr>
          <w:rFonts w:ascii="Arial" w:hAnsi="Arial" w:cs="Arial"/>
        </w:rPr>
        <w:t>masice</w:t>
      </w:r>
      <w:proofErr w:type="spellEnd"/>
      <w:r w:rsidRPr="003F2D30">
        <w:rPr>
          <w:rFonts w:ascii="Arial" w:hAnsi="Arial" w:cs="Arial"/>
        </w:rPr>
        <w:t xml:space="preserve"> de poluanți, nivelul de zgomot, de radiații, admise la evacuarea în mediu, depășiri permise și în ce condiții</w:t>
      </w:r>
    </w:p>
    <w:p w:rsidR="00644021" w:rsidRPr="003F2D30" w:rsidRDefault="00644021" w:rsidP="00E55732">
      <w:pPr>
        <w:spacing w:after="0"/>
        <w:ind w:left="360"/>
        <w:rPr>
          <w:rFonts w:ascii="Arial" w:hAnsi="Arial" w:cs="Arial"/>
          <w:lang w:val="ro-RO"/>
        </w:rPr>
      </w:pPr>
    </w:p>
    <w:p w:rsidR="00122997" w:rsidRPr="003F2D30" w:rsidRDefault="00122997" w:rsidP="00122997">
      <w:pPr>
        <w:pStyle w:val="ListParagraph"/>
        <w:numPr>
          <w:ilvl w:val="0"/>
          <w:numId w:val="13"/>
        </w:numPr>
        <w:spacing w:after="0"/>
        <w:jc w:val="both"/>
        <w:rPr>
          <w:rFonts w:ascii="Arial" w:hAnsi="Arial" w:cs="Arial"/>
          <w:sz w:val="24"/>
          <w:szCs w:val="24"/>
          <w:lang w:val="ro-RO"/>
        </w:rPr>
      </w:pPr>
      <w:r w:rsidRPr="003F2D30">
        <w:rPr>
          <w:rFonts w:ascii="Arial" w:hAnsi="Arial" w:cs="Arial"/>
          <w:b/>
          <w:sz w:val="24"/>
          <w:szCs w:val="24"/>
          <w:lang w:val="ro-RO"/>
        </w:rPr>
        <w:t>Nivelul de zgomot</w:t>
      </w:r>
      <w:r w:rsidRPr="003F2D30">
        <w:rPr>
          <w:rFonts w:ascii="Arial" w:hAnsi="Arial" w:cs="Arial"/>
          <w:sz w:val="24"/>
          <w:szCs w:val="24"/>
          <w:lang w:val="ro-RO"/>
        </w:rPr>
        <w:t xml:space="preserve">, </w:t>
      </w:r>
    </w:p>
    <w:p w:rsidR="00122997" w:rsidRPr="003F2D30" w:rsidRDefault="00122997" w:rsidP="00122997">
      <w:pPr>
        <w:pStyle w:val="ListParagraph"/>
        <w:spacing w:after="0"/>
        <w:jc w:val="both"/>
        <w:rPr>
          <w:rFonts w:ascii="Arial" w:hAnsi="Arial" w:cs="Arial"/>
          <w:lang w:val="ro-RO"/>
        </w:rPr>
      </w:pPr>
      <w:r w:rsidRPr="003F2D30">
        <w:rPr>
          <w:rFonts w:ascii="Arial" w:hAnsi="Arial" w:cs="Arial"/>
          <w:sz w:val="24"/>
          <w:szCs w:val="24"/>
          <w:lang w:val="ro-RO"/>
        </w:rPr>
        <w:lastRenderedPageBreak/>
        <w:t xml:space="preserve">Nivelul de presiune acustică continuu echivalent ponderat A, </w:t>
      </w:r>
      <w:proofErr w:type="spellStart"/>
      <w:r w:rsidRPr="003F2D30">
        <w:rPr>
          <w:rFonts w:ascii="Arial" w:hAnsi="Arial" w:cs="Arial"/>
          <w:sz w:val="24"/>
          <w:szCs w:val="24"/>
          <w:lang w:val="ro-RO"/>
        </w:rPr>
        <w:t>LAeqT</w:t>
      </w:r>
      <w:proofErr w:type="spellEnd"/>
      <w:r w:rsidRPr="003F2D30">
        <w:rPr>
          <w:rFonts w:ascii="Arial" w:hAnsi="Arial" w:cs="Arial"/>
          <w:sz w:val="24"/>
          <w:szCs w:val="24"/>
          <w:lang w:val="ro-RO"/>
        </w:rPr>
        <w:t>, nu va depăși limita admisă pentru Zone funcționale (incinte industriale și spații cu activități asimilate activităților industriale), de 65 dB(A), conform SR 10009/2017</w:t>
      </w:r>
      <w:r w:rsidR="00D94F33" w:rsidRPr="003F2D30">
        <w:rPr>
          <w:rFonts w:ascii="Arial" w:hAnsi="Arial" w:cs="Arial"/>
          <w:sz w:val="24"/>
          <w:szCs w:val="24"/>
          <w:lang w:val="ro-RO"/>
        </w:rPr>
        <w:t>;</w:t>
      </w:r>
    </w:p>
    <w:p w:rsidR="00122997" w:rsidRPr="003F2D30" w:rsidRDefault="00122997" w:rsidP="00E55732">
      <w:pPr>
        <w:pStyle w:val="Default"/>
        <w:ind w:firstLine="720"/>
        <w:jc w:val="both"/>
        <w:rPr>
          <w:rFonts w:ascii="Arial" w:hAnsi="Arial" w:cs="Arial"/>
          <w:b/>
          <w:lang w:val="ro-RO"/>
        </w:rPr>
      </w:pPr>
    </w:p>
    <w:p w:rsidR="00644021" w:rsidRPr="003F2D30" w:rsidRDefault="00644021" w:rsidP="00E55732">
      <w:pPr>
        <w:pStyle w:val="Default"/>
        <w:ind w:firstLine="720"/>
        <w:jc w:val="both"/>
        <w:rPr>
          <w:rFonts w:ascii="Arial" w:hAnsi="Arial" w:cs="Arial"/>
          <w:b/>
          <w:lang w:val="ro-RO"/>
        </w:rPr>
      </w:pPr>
      <w:r w:rsidRPr="003F2D30">
        <w:rPr>
          <w:rFonts w:ascii="Arial" w:hAnsi="Arial" w:cs="Arial"/>
          <w:b/>
          <w:lang w:val="ro-RO"/>
        </w:rPr>
        <w:t>Valori limită pentru aer în condiții de funcționare normale</w:t>
      </w:r>
    </w:p>
    <w:p w:rsidR="003B76ED" w:rsidRPr="003F2D30" w:rsidRDefault="003B76ED" w:rsidP="003B76ED">
      <w:pPr>
        <w:pStyle w:val="ListParagraph"/>
        <w:numPr>
          <w:ilvl w:val="0"/>
          <w:numId w:val="13"/>
        </w:numPr>
        <w:jc w:val="both"/>
        <w:rPr>
          <w:rFonts w:ascii="Arial" w:hAnsi="Arial" w:cs="Arial"/>
          <w:sz w:val="24"/>
          <w:szCs w:val="24"/>
          <w:lang w:val="ro-RO"/>
        </w:rPr>
      </w:pPr>
      <w:r w:rsidRPr="003F2D30">
        <w:rPr>
          <w:rFonts w:ascii="Arial" w:hAnsi="Arial" w:cs="Arial"/>
          <w:sz w:val="24"/>
          <w:szCs w:val="24"/>
          <w:lang w:val="ro-RO"/>
        </w:rPr>
        <w:t>Concentraţiile maxime de poluanţi evacuaţi prin gazele de ardere de la cazan</w:t>
      </w:r>
      <w:r w:rsidR="00D94F33" w:rsidRPr="003F2D30">
        <w:rPr>
          <w:rFonts w:ascii="Arial" w:hAnsi="Arial" w:cs="Arial"/>
          <w:sz w:val="24"/>
          <w:szCs w:val="24"/>
          <w:lang w:val="ro-RO"/>
        </w:rPr>
        <w:t>ul centralei termice</w:t>
      </w:r>
      <w:r w:rsidR="000E007D" w:rsidRPr="003F2D30">
        <w:rPr>
          <w:rFonts w:ascii="Arial" w:hAnsi="Arial" w:cs="Arial"/>
          <w:sz w:val="24"/>
          <w:szCs w:val="24"/>
          <w:lang w:val="ro-RO"/>
        </w:rPr>
        <w:t xml:space="preserve">, </w:t>
      </w:r>
      <w:r w:rsidRPr="003F2D30">
        <w:rPr>
          <w:rFonts w:ascii="Arial" w:hAnsi="Arial" w:cs="Arial"/>
          <w:sz w:val="24"/>
          <w:szCs w:val="24"/>
          <w:lang w:val="ro-RO"/>
        </w:rPr>
        <w:t>utilizând drept combustibil re</w:t>
      </w:r>
      <w:r w:rsidR="00225E17">
        <w:rPr>
          <w:rFonts w:ascii="Arial" w:hAnsi="Arial" w:cs="Arial"/>
          <w:sz w:val="24"/>
          <w:szCs w:val="24"/>
          <w:lang w:val="ro-RO"/>
        </w:rPr>
        <w:t>sturi</w:t>
      </w:r>
      <w:r w:rsidRPr="003F2D30">
        <w:rPr>
          <w:rFonts w:ascii="Arial" w:hAnsi="Arial" w:cs="Arial"/>
          <w:sz w:val="24"/>
          <w:szCs w:val="24"/>
          <w:lang w:val="ro-RO"/>
        </w:rPr>
        <w:t xml:space="preserve"> lemnoase rezultate din activitate nu vor depăşi valorile limită preventive de emisie stabilite prin Ordinul  nr. 462/1993 emis de Ministerul Apelor, Pădurilor şi Protecţiei Mediului, anexa nr.</w:t>
      </w:r>
      <w:r w:rsidR="00225E17">
        <w:rPr>
          <w:rFonts w:ascii="Arial" w:hAnsi="Arial" w:cs="Arial"/>
          <w:sz w:val="24"/>
          <w:szCs w:val="24"/>
          <w:lang w:val="ro-RO"/>
        </w:rPr>
        <w:t xml:space="preserve"> </w:t>
      </w:r>
      <w:r w:rsidRPr="003F2D30">
        <w:rPr>
          <w:rFonts w:ascii="Arial" w:hAnsi="Arial" w:cs="Arial"/>
          <w:sz w:val="24"/>
          <w:szCs w:val="24"/>
          <w:lang w:val="ro-RO"/>
        </w:rPr>
        <w:t xml:space="preserve">2, şi anume:  </w:t>
      </w:r>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 pulberi</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w:t>
      </w:r>
      <w:r w:rsidRPr="003F2D30">
        <w:rPr>
          <w:rFonts w:ascii="Arial" w:hAnsi="Arial" w:cs="Arial"/>
          <w:sz w:val="24"/>
          <w:szCs w:val="24"/>
          <w:lang w:val="ro-RO"/>
        </w:rPr>
        <w:tab/>
        <w:t>: 100 mg/</w:t>
      </w:r>
      <w:proofErr w:type="spellStart"/>
      <w:r w:rsidRPr="003F2D30">
        <w:rPr>
          <w:rFonts w:ascii="Arial" w:hAnsi="Arial" w:cs="Arial"/>
          <w:sz w:val="24"/>
          <w:szCs w:val="24"/>
          <w:lang w:val="ro-RO"/>
        </w:rPr>
        <w:t>mcN</w:t>
      </w:r>
      <w:proofErr w:type="spellEnd"/>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monoxid de carbon (CO)</w:t>
      </w:r>
      <w:r w:rsidRPr="003F2D30">
        <w:rPr>
          <w:rFonts w:ascii="Arial" w:hAnsi="Arial" w:cs="Arial"/>
          <w:sz w:val="24"/>
          <w:szCs w:val="24"/>
          <w:lang w:val="ro-RO"/>
        </w:rPr>
        <w:tab/>
      </w:r>
      <w:r w:rsidRPr="003F2D30">
        <w:rPr>
          <w:rFonts w:ascii="Arial" w:hAnsi="Arial" w:cs="Arial"/>
          <w:sz w:val="24"/>
          <w:szCs w:val="24"/>
          <w:lang w:val="ro-RO"/>
        </w:rPr>
        <w:tab/>
        <w:t>: 250 mg/</w:t>
      </w:r>
      <w:proofErr w:type="spellStart"/>
      <w:r w:rsidRPr="003F2D30">
        <w:rPr>
          <w:rFonts w:ascii="Arial" w:hAnsi="Arial" w:cs="Arial"/>
          <w:sz w:val="24"/>
          <w:szCs w:val="24"/>
          <w:lang w:val="ro-RO"/>
        </w:rPr>
        <w:t>mcN</w:t>
      </w:r>
      <w:proofErr w:type="spellEnd"/>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oxizi de azot</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500 mg/</w:t>
      </w:r>
      <w:proofErr w:type="spellStart"/>
      <w:r w:rsidRPr="003F2D30">
        <w:rPr>
          <w:rFonts w:ascii="Arial" w:hAnsi="Arial" w:cs="Arial"/>
          <w:sz w:val="24"/>
          <w:szCs w:val="24"/>
          <w:lang w:val="ro-RO"/>
        </w:rPr>
        <w:t>mcN</w:t>
      </w:r>
      <w:proofErr w:type="spellEnd"/>
      <w:r w:rsidRPr="003F2D30">
        <w:rPr>
          <w:rFonts w:ascii="Arial" w:hAnsi="Arial" w:cs="Arial"/>
          <w:sz w:val="24"/>
          <w:szCs w:val="24"/>
          <w:lang w:val="ro-RO"/>
        </w:rPr>
        <w:t xml:space="preserve"> </w:t>
      </w:r>
    </w:p>
    <w:p w:rsidR="003B76ED" w:rsidRPr="003F2D30" w:rsidRDefault="003B76ED" w:rsidP="003B76ED">
      <w:pPr>
        <w:pStyle w:val="ListParagraph"/>
        <w:jc w:val="both"/>
        <w:rPr>
          <w:rFonts w:ascii="Arial" w:hAnsi="Arial" w:cs="Arial"/>
          <w:sz w:val="24"/>
          <w:szCs w:val="24"/>
          <w:lang w:val="ro-RO"/>
        </w:rPr>
      </w:pP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 xml:space="preserve">- oxizi de sulf </w:t>
      </w:r>
      <w:r w:rsidRPr="003F2D30">
        <w:rPr>
          <w:rFonts w:ascii="Arial" w:hAnsi="Arial" w:cs="Arial"/>
          <w:sz w:val="24"/>
          <w:szCs w:val="24"/>
          <w:lang w:val="ro-RO"/>
        </w:rPr>
        <w:tab/>
      </w:r>
      <w:r w:rsidRPr="003F2D30">
        <w:rPr>
          <w:rFonts w:ascii="Arial" w:hAnsi="Arial" w:cs="Arial"/>
          <w:sz w:val="24"/>
          <w:szCs w:val="24"/>
          <w:lang w:val="ro-RO"/>
        </w:rPr>
        <w:tab/>
      </w:r>
      <w:r w:rsidRPr="003F2D30">
        <w:rPr>
          <w:rFonts w:ascii="Arial" w:hAnsi="Arial" w:cs="Arial"/>
          <w:sz w:val="24"/>
          <w:szCs w:val="24"/>
          <w:lang w:val="ro-RO"/>
        </w:rPr>
        <w:tab/>
        <w:t>:</w:t>
      </w:r>
      <w:r w:rsidR="00711CCB" w:rsidRPr="003F2D30">
        <w:rPr>
          <w:rFonts w:ascii="Arial" w:hAnsi="Arial" w:cs="Arial"/>
          <w:sz w:val="24"/>
          <w:szCs w:val="24"/>
          <w:lang w:val="ro-RO"/>
        </w:rPr>
        <w:t xml:space="preserve"> </w:t>
      </w:r>
      <w:r w:rsidRPr="003F2D30">
        <w:rPr>
          <w:rFonts w:ascii="Arial" w:hAnsi="Arial" w:cs="Arial"/>
          <w:sz w:val="24"/>
          <w:szCs w:val="24"/>
          <w:lang w:val="ro-RO"/>
        </w:rPr>
        <w:t>2000 mg/</w:t>
      </w:r>
      <w:proofErr w:type="spellStart"/>
      <w:r w:rsidRPr="003F2D30">
        <w:rPr>
          <w:rFonts w:ascii="Arial" w:hAnsi="Arial" w:cs="Arial"/>
          <w:sz w:val="24"/>
          <w:szCs w:val="24"/>
          <w:lang w:val="ro-RO"/>
        </w:rPr>
        <w:t>mcN</w:t>
      </w:r>
      <w:proofErr w:type="spellEnd"/>
    </w:p>
    <w:p w:rsidR="003B76ED" w:rsidRPr="003F2D30" w:rsidRDefault="003B76ED" w:rsidP="00711CCB">
      <w:pPr>
        <w:pStyle w:val="ListParagraph"/>
        <w:tabs>
          <w:tab w:val="left" w:pos="709"/>
        </w:tabs>
        <w:ind w:left="2160" w:firstLine="720"/>
        <w:jc w:val="both"/>
        <w:rPr>
          <w:rFonts w:ascii="Arial" w:hAnsi="Arial" w:cs="Arial"/>
          <w:sz w:val="24"/>
          <w:szCs w:val="24"/>
          <w:lang w:val="ro-RO"/>
        </w:rPr>
      </w:pPr>
      <w:r w:rsidRPr="003F2D30">
        <w:rPr>
          <w:rFonts w:ascii="Arial" w:hAnsi="Arial" w:cs="Arial"/>
          <w:sz w:val="24"/>
          <w:szCs w:val="24"/>
          <w:lang w:val="ro-RO"/>
        </w:rPr>
        <w:t>- substanţe organice (COT)</w:t>
      </w:r>
      <w:r w:rsidRPr="003F2D30">
        <w:rPr>
          <w:rFonts w:ascii="Arial" w:hAnsi="Arial" w:cs="Arial"/>
          <w:sz w:val="24"/>
          <w:szCs w:val="24"/>
          <w:lang w:val="ro-RO"/>
        </w:rPr>
        <w:tab/>
        <w:t>: 50 mg/</w:t>
      </w:r>
      <w:proofErr w:type="spellStart"/>
      <w:r w:rsidRPr="003F2D30">
        <w:rPr>
          <w:rFonts w:ascii="Arial" w:hAnsi="Arial" w:cs="Arial"/>
          <w:sz w:val="24"/>
          <w:szCs w:val="24"/>
          <w:lang w:val="ro-RO"/>
        </w:rPr>
        <w:t>Nmc</w:t>
      </w:r>
      <w:proofErr w:type="spellEnd"/>
      <w:r w:rsidRPr="003F2D30">
        <w:rPr>
          <w:rFonts w:ascii="Arial" w:hAnsi="Arial" w:cs="Arial"/>
          <w:sz w:val="24"/>
          <w:szCs w:val="24"/>
          <w:lang w:val="ro-RO"/>
        </w:rPr>
        <w:t>,  la un conţinut de 6 % volum oxigen al efluentului gazos.</w:t>
      </w:r>
    </w:p>
    <w:p w:rsidR="003B76ED" w:rsidRPr="003F2D30" w:rsidRDefault="003B76ED" w:rsidP="00A362EE">
      <w:pPr>
        <w:pStyle w:val="ListParagraph"/>
        <w:spacing w:after="0"/>
        <w:jc w:val="both"/>
        <w:rPr>
          <w:rFonts w:ascii="Arial" w:hAnsi="Arial" w:cs="Arial"/>
          <w:sz w:val="24"/>
          <w:szCs w:val="24"/>
          <w:lang w:val="ro-RO"/>
        </w:rPr>
      </w:pPr>
      <w:r w:rsidRPr="003F2D30">
        <w:rPr>
          <w:rFonts w:ascii="Arial" w:hAnsi="Arial" w:cs="Arial"/>
          <w:sz w:val="24"/>
          <w:szCs w:val="24"/>
          <w:lang w:val="ro-RO"/>
        </w:rPr>
        <w:t>Este interzisă folosirea deşeurilor de cauciuc, a maselor plastice şi a lemnelor de foc acoperite cu produse sintetice sau tratate cu produse de conservare, drept combustibil pentru încălzit.</w:t>
      </w:r>
    </w:p>
    <w:p w:rsidR="003B76ED" w:rsidRPr="003F2D30" w:rsidRDefault="003B76ED" w:rsidP="00711CCB">
      <w:pPr>
        <w:pStyle w:val="BodyTextIndent"/>
        <w:numPr>
          <w:ilvl w:val="0"/>
          <w:numId w:val="13"/>
        </w:numPr>
        <w:spacing w:after="0"/>
        <w:jc w:val="both"/>
        <w:rPr>
          <w:rFonts w:ascii="Arial" w:hAnsi="Arial" w:cs="Arial"/>
          <w:sz w:val="24"/>
          <w:szCs w:val="24"/>
          <w:lang w:val="ro-RO"/>
        </w:rPr>
      </w:pPr>
      <w:r w:rsidRPr="003F2D30">
        <w:rPr>
          <w:rFonts w:ascii="Arial" w:hAnsi="Arial" w:cs="Arial"/>
          <w:sz w:val="24"/>
          <w:szCs w:val="24"/>
          <w:lang w:val="ro-RO"/>
        </w:rPr>
        <w:t xml:space="preserve"> Concentraţia  emisiilor de pulberi totale  din întreaga activitate nu trebuie să depăşească valoarea limită preventivă de 50 mg/mc, la o dimensiune mediu al particulelor (</w:t>
      </w:r>
      <w:proofErr w:type="spellStart"/>
      <w:r w:rsidRPr="003F2D30">
        <w:rPr>
          <w:rFonts w:ascii="Arial" w:hAnsi="Arial" w:cs="Arial"/>
          <w:sz w:val="24"/>
          <w:szCs w:val="24"/>
          <w:lang w:val="ro-RO"/>
        </w:rPr>
        <w:t>d</w:t>
      </w:r>
      <w:r w:rsidRPr="003F2D30">
        <w:rPr>
          <w:rFonts w:ascii="Arial" w:hAnsi="Arial" w:cs="Arial"/>
          <w:sz w:val="24"/>
          <w:szCs w:val="24"/>
          <w:vertAlign w:val="subscript"/>
          <w:lang w:val="ro-RO"/>
        </w:rPr>
        <w:t>p</w:t>
      </w:r>
      <w:proofErr w:type="spellEnd"/>
      <w:r w:rsidRPr="003F2D30">
        <w:rPr>
          <w:rFonts w:ascii="Arial" w:hAnsi="Arial" w:cs="Arial"/>
          <w:sz w:val="24"/>
          <w:szCs w:val="24"/>
          <w:lang w:val="ro-RO"/>
        </w:rPr>
        <w:t xml:space="preserve"> )≤5 nm, dacă debitul </w:t>
      </w:r>
      <w:proofErr w:type="spellStart"/>
      <w:r w:rsidRPr="003F2D30">
        <w:rPr>
          <w:rFonts w:ascii="Arial" w:hAnsi="Arial" w:cs="Arial"/>
          <w:sz w:val="24"/>
          <w:szCs w:val="24"/>
          <w:lang w:val="ro-RO"/>
        </w:rPr>
        <w:t>masic</w:t>
      </w:r>
      <w:proofErr w:type="spellEnd"/>
      <w:r w:rsidRPr="003F2D30">
        <w:rPr>
          <w:rFonts w:ascii="Arial" w:hAnsi="Arial" w:cs="Arial"/>
          <w:sz w:val="24"/>
          <w:szCs w:val="24"/>
          <w:lang w:val="ro-RO"/>
        </w:rPr>
        <w:t xml:space="preserve"> este ≥0,5 kg/h.</w:t>
      </w:r>
    </w:p>
    <w:p w:rsidR="00644021" w:rsidRPr="003F2D30" w:rsidRDefault="00644021" w:rsidP="00E55732">
      <w:pPr>
        <w:pStyle w:val="NoSpacing"/>
        <w:ind w:left="426"/>
        <w:rPr>
          <w:rFonts w:ascii="Arial" w:hAnsi="Arial" w:cs="Arial"/>
          <w:b/>
          <w:sz w:val="24"/>
          <w:szCs w:val="24"/>
          <w:lang w:val="ro-RO"/>
        </w:rPr>
      </w:pPr>
    </w:p>
    <w:p w:rsidR="00644021" w:rsidRPr="003F2D30" w:rsidRDefault="00644021" w:rsidP="00E55732">
      <w:pPr>
        <w:spacing w:after="0" w:line="240" w:lineRule="auto"/>
        <w:ind w:left="709"/>
        <w:jc w:val="both"/>
        <w:rPr>
          <w:rFonts w:ascii="Arial" w:eastAsia="Calibri" w:hAnsi="Arial" w:cs="Arial"/>
          <w:b/>
          <w:sz w:val="24"/>
          <w:szCs w:val="24"/>
          <w:lang w:val="ro-RO" w:eastAsia="ar-SA"/>
        </w:rPr>
      </w:pPr>
      <w:r w:rsidRPr="003F2D30">
        <w:rPr>
          <w:rFonts w:ascii="Arial" w:eastAsia="Calibri" w:hAnsi="Arial" w:cs="Arial"/>
          <w:b/>
          <w:sz w:val="24"/>
          <w:szCs w:val="24"/>
          <w:lang w:val="ro-RO" w:eastAsia="ar-SA"/>
        </w:rPr>
        <w:t xml:space="preserve">Alte condiții de funcționare </w:t>
      </w:r>
      <w:proofErr w:type="spellStart"/>
      <w:r w:rsidRPr="003F2D30">
        <w:rPr>
          <w:rFonts w:ascii="Arial" w:eastAsia="Calibri" w:hAnsi="Arial" w:cs="Arial"/>
          <w:b/>
          <w:sz w:val="24"/>
          <w:szCs w:val="24"/>
          <w:lang w:val="ro-RO" w:eastAsia="ar-SA"/>
        </w:rPr>
        <w:t>decit</w:t>
      </w:r>
      <w:proofErr w:type="spellEnd"/>
      <w:r w:rsidRPr="003F2D30">
        <w:rPr>
          <w:rFonts w:ascii="Arial" w:eastAsia="Calibri" w:hAnsi="Arial" w:cs="Arial"/>
          <w:b/>
          <w:sz w:val="24"/>
          <w:szCs w:val="24"/>
          <w:lang w:val="ro-RO" w:eastAsia="ar-SA"/>
        </w:rPr>
        <w:t xml:space="preserve"> cele normale:</w:t>
      </w:r>
    </w:p>
    <w:p w:rsidR="00644021" w:rsidRPr="003F2D30"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3F2D30">
        <w:rPr>
          <w:rFonts w:ascii="Arial" w:hAnsi="Arial" w:cs="Arial"/>
          <w:sz w:val="24"/>
          <w:szCs w:val="24"/>
          <w:lang w:val="ro-RO"/>
        </w:rPr>
        <w:t xml:space="preserve">În cazul condițiilor planificate de funcționare altele </w:t>
      </w:r>
      <w:proofErr w:type="spellStart"/>
      <w:r w:rsidRPr="003F2D30">
        <w:rPr>
          <w:rFonts w:ascii="Arial" w:hAnsi="Arial" w:cs="Arial"/>
          <w:sz w:val="24"/>
          <w:szCs w:val="24"/>
          <w:lang w:val="ro-RO"/>
        </w:rPr>
        <w:t>decît</w:t>
      </w:r>
      <w:proofErr w:type="spellEnd"/>
      <w:r w:rsidRPr="003F2D30">
        <w:rPr>
          <w:rFonts w:ascii="Arial" w:hAnsi="Arial" w:cs="Arial"/>
          <w:sz w:val="24"/>
          <w:szCs w:val="24"/>
          <w:lang w:val="ro-RO"/>
        </w:rPr>
        <w:t xml:space="preserve"> cele normale (porniri /opriri), titularul are obligația limitării timpului de operare în aceste condiții.</w:t>
      </w:r>
    </w:p>
    <w:p w:rsidR="00644021" w:rsidRPr="003F2D30"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3F2D30">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3F2D30" w:rsidRDefault="00644021" w:rsidP="00E55732">
      <w:pPr>
        <w:tabs>
          <w:tab w:val="left" w:pos="709"/>
        </w:tabs>
        <w:spacing w:after="0" w:line="240" w:lineRule="auto"/>
        <w:ind w:firstLine="426"/>
        <w:jc w:val="both"/>
        <w:rPr>
          <w:rFonts w:ascii="Arial" w:eastAsia="Calibri" w:hAnsi="Arial" w:cs="Arial"/>
          <w:sz w:val="24"/>
          <w:szCs w:val="24"/>
          <w:lang w:val="ro-RO" w:eastAsia="ar-SA"/>
        </w:rPr>
      </w:pPr>
      <w:r w:rsidRPr="003F2D30">
        <w:rPr>
          <w:rFonts w:ascii="Arial" w:hAnsi="Arial" w:cs="Arial"/>
          <w:sz w:val="24"/>
          <w:szCs w:val="24"/>
          <w:lang w:val="ro-RO"/>
        </w:rPr>
        <w:t>Titularul</w:t>
      </w:r>
      <w:r w:rsidRPr="003F2D30">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644021" w:rsidRPr="003F2D30" w:rsidRDefault="00644021" w:rsidP="00E55732">
      <w:pPr>
        <w:tabs>
          <w:tab w:val="left" w:pos="709"/>
        </w:tabs>
        <w:spacing w:after="0" w:line="240" w:lineRule="auto"/>
        <w:ind w:firstLine="426"/>
        <w:jc w:val="both"/>
        <w:rPr>
          <w:rFonts w:ascii="Arial" w:hAnsi="Arial" w:cs="Arial"/>
          <w:sz w:val="24"/>
          <w:szCs w:val="24"/>
          <w:lang w:val="ro-RO"/>
        </w:rPr>
      </w:pPr>
    </w:p>
    <w:p w:rsidR="00644021" w:rsidRPr="003F2D30" w:rsidRDefault="00644021" w:rsidP="00E55732">
      <w:pPr>
        <w:pStyle w:val="NoSpacing"/>
        <w:ind w:firstLine="720"/>
        <w:rPr>
          <w:rFonts w:ascii="Arial" w:hAnsi="Arial" w:cs="Arial"/>
          <w:b/>
          <w:sz w:val="24"/>
          <w:szCs w:val="24"/>
          <w:lang w:val="ro-RO"/>
        </w:rPr>
      </w:pPr>
      <w:r w:rsidRPr="003F2D30">
        <w:rPr>
          <w:rFonts w:ascii="Arial" w:hAnsi="Arial" w:cs="Arial"/>
          <w:b/>
          <w:sz w:val="24"/>
          <w:szCs w:val="24"/>
          <w:lang w:val="ro-RO"/>
        </w:rPr>
        <w:t>Concentraţii maxime admise pentru apa tehnologică evacuată</w:t>
      </w:r>
    </w:p>
    <w:p w:rsidR="00661223" w:rsidRPr="00661223" w:rsidRDefault="00661223" w:rsidP="00661223">
      <w:pPr>
        <w:pStyle w:val="BodyTextIndent"/>
        <w:numPr>
          <w:ilvl w:val="0"/>
          <w:numId w:val="14"/>
        </w:numPr>
        <w:spacing w:after="0" w:line="240" w:lineRule="auto"/>
        <w:ind w:left="426" w:hanging="284"/>
        <w:rPr>
          <w:rFonts w:ascii="Arial" w:hAnsi="Arial" w:cs="Arial"/>
          <w:sz w:val="24"/>
          <w:szCs w:val="24"/>
          <w:lang w:val="ro-RO"/>
        </w:rPr>
      </w:pPr>
      <w:r w:rsidRPr="00661223">
        <w:rPr>
          <w:rFonts w:ascii="Arial" w:hAnsi="Arial" w:cs="Arial"/>
          <w:sz w:val="24"/>
          <w:szCs w:val="24"/>
          <w:lang w:val="ro-RO"/>
        </w:rPr>
        <w:t>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 modificată şi completată cu H.G. nr.352/2005 – Normativ privind condiţiile de evacuare a apelor uzate în reţelele de canalizare ale localităţilor şi direct în staţiile de epurare, NTPA-002/2005.</w:t>
      </w:r>
    </w:p>
    <w:p w:rsidR="00644021" w:rsidRPr="003F2D30" w:rsidRDefault="00711CCB" w:rsidP="001E7931">
      <w:pPr>
        <w:pStyle w:val="BodyTextIndent"/>
        <w:spacing w:after="0"/>
        <w:ind w:left="425" w:firstLine="25"/>
        <w:rPr>
          <w:rFonts w:ascii="Arial" w:hAnsi="Arial" w:cs="Arial"/>
          <w:sz w:val="24"/>
          <w:szCs w:val="24"/>
          <w:lang w:val="ro-RO" w:eastAsia="ar-SA"/>
        </w:rPr>
      </w:pPr>
      <w:r w:rsidRPr="003F2D30">
        <w:rPr>
          <w:rFonts w:ascii="Arial" w:hAnsi="Arial" w:cs="Arial"/>
          <w:sz w:val="24"/>
          <w:szCs w:val="24"/>
          <w:lang w:val="ro-RO" w:eastAsia="ar-SA"/>
        </w:rPr>
        <w:lastRenderedPageBreak/>
        <w:t>Titularul activităţii are obligaţia de a ţine evidenţa facturilor privind vidanjarea şi transportul apelor uzate la staţia de epurare, precum şi rapoartele de analiză referitoare la concentraţiile de poluanţi evacuaţi prin acestea.</w:t>
      </w:r>
    </w:p>
    <w:p w:rsidR="00711CCB" w:rsidRPr="003F2D30" w:rsidRDefault="00711CCB" w:rsidP="00D814EC">
      <w:pPr>
        <w:pStyle w:val="BodyTextIndent"/>
        <w:numPr>
          <w:ilvl w:val="0"/>
          <w:numId w:val="14"/>
        </w:numPr>
        <w:spacing w:after="0" w:line="240" w:lineRule="auto"/>
        <w:ind w:left="426" w:hanging="284"/>
        <w:rPr>
          <w:rFonts w:ascii="Arial" w:hAnsi="Arial" w:cs="Arial"/>
          <w:sz w:val="24"/>
          <w:szCs w:val="24"/>
          <w:lang w:val="ro-RO" w:eastAsia="ar-SA"/>
        </w:rPr>
      </w:pPr>
      <w:r w:rsidRPr="003F2D30">
        <w:rPr>
          <w:rFonts w:ascii="Arial" w:hAnsi="Arial" w:cs="Arial"/>
          <w:sz w:val="24"/>
          <w:szCs w:val="24"/>
          <w:lang w:val="ro-RO" w:eastAsia="ar-SA"/>
        </w:rPr>
        <w:t>Concentraţiile maxime momentane de poluanţi evacuaţi prin apele pluviale se vor încadra în valorile prescrise în anexa nr. 2 a Hotărârii Guvernului României nr. 188/2002 modificat şi completat prin H.G.352/2005 – Normativ privind condiţiile de evacuare a apelor uzate în reţelele de canalizare ale localităţilor şi direct în staţiile de epurare, NTPA-001/2005.</w:t>
      </w:r>
    </w:p>
    <w:p w:rsidR="00644021" w:rsidRPr="003F2D30" w:rsidRDefault="00644021" w:rsidP="00E55732">
      <w:pPr>
        <w:pStyle w:val="NoSpacing"/>
        <w:ind w:firstLine="426"/>
        <w:rPr>
          <w:rFonts w:ascii="Arial" w:hAnsi="Arial" w:cs="Arial"/>
          <w:b/>
          <w:color w:val="808080"/>
          <w:sz w:val="24"/>
          <w:szCs w:val="24"/>
          <w:lang w:val="ro-RO"/>
        </w:rPr>
      </w:pPr>
    </w:p>
    <w:p w:rsidR="00644021" w:rsidRPr="003F2D30" w:rsidRDefault="00644021" w:rsidP="00E55732">
      <w:pPr>
        <w:pStyle w:val="NoSpacing"/>
        <w:ind w:firstLine="720"/>
        <w:rPr>
          <w:rFonts w:ascii="Arial" w:hAnsi="Arial" w:cs="Arial"/>
          <w:b/>
          <w:sz w:val="24"/>
          <w:szCs w:val="24"/>
          <w:lang w:val="ro-RO"/>
        </w:rPr>
      </w:pPr>
      <w:r w:rsidRPr="003F2D30">
        <w:rPr>
          <w:rFonts w:ascii="Arial" w:hAnsi="Arial" w:cs="Arial"/>
          <w:b/>
          <w:sz w:val="24"/>
          <w:szCs w:val="24"/>
          <w:lang w:val="ro-RO"/>
        </w:rPr>
        <w:t>Concentraţii maxime admise pentru apa subterană</w:t>
      </w:r>
    </w:p>
    <w:p w:rsidR="00644021" w:rsidRPr="003F2D30" w:rsidRDefault="00711CCB" w:rsidP="00D814EC">
      <w:pPr>
        <w:pStyle w:val="NoSpacing"/>
        <w:ind w:firstLine="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III. Monitorizarea mediului</w:t>
      </w:r>
    </w:p>
    <w:p w:rsidR="00D94F33" w:rsidRPr="003F2D30" w:rsidRDefault="00D94F33" w:rsidP="00D94F33">
      <w:pPr>
        <w:autoSpaceDE w:val="0"/>
        <w:autoSpaceDN w:val="0"/>
        <w:adjustRightInd w:val="0"/>
        <w:spacing w:after="0" w:line="240" w:lineRule="auto"/>
        <w:jc w:val="both"/>
        <w:rPr>
          <w:rFonts w:ascii="Arial" w:eastAsia="Times New Roman" w:hAnsi="Arial" w:cs="Arial"/>
          <w:sz w:val="24"/>
          <w:szCs w:val="24"/>
          <w:lang w:val="ro-RO"/>
        </w:rPr>
      </w:pPr>
    </w:p>
    <w:p w:rsidR="00D94F33" w:rsidRPr="003F2D30" w:rsidRDefault="00D94F33" w:rsidP="00D94F33">
      <w:pPr>
        <w:pStyle w:val="Heading2"/>
        <w:ind w:firstLine="340"/>
        <w:rPr>
          <w:rFonts w:ascii="Arial" w:hAnsi="Arial" w:cs="Arial"/>
        </w:rPr>
      </w:pPr>
      <w:r w:rsidRPr="003F2D30">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0B1C773F997845D39DD6F2D4918C339D"/>
        </w:placeholder>
      </w:sdtPr>
      <w:sdtContent>
        <w:p w:rsidR="00D94F33" w:rsidRPr="003F2D30" w:rsidRDefault="00D94F33" w:rsidP="00D94F33">
          <w:pPr>
            <w:spacing w:after="0"/>
            <w:jc w:val="both"/>
            <w:rPr>
              <w:rFonts w:ascii="Arial" w:hAnsi="Arial" w:cs="Arial"/>
              <w:sz w:val="24"/>
              <w:szCs w:val="24"/>
              <w:lang w:val="ro-RO"/>
            </w:rPr>
          </w:pPr>
          <w:r w:rsidRPr="003F2D30">
            <w:rPr>
              <w:rFonts w:ascii="Arial" w:hAnsi="Arial" w:cs="Arial"/>
              <w:b/>
              <w:sz w:val="24"/>
              <w:szCs w:val="24"/>
              <w:lang w:val="ro-RO"/>
            </w:rPr>
            <w:t xml:space="preserve">A. În condiţii de funcţionare normală a obiectivului: </w:t>
          </w:r>
          <w:r w:rsidRPr="003F2D30">
            <w:rPr>
              <w:rFonts w:ascii="Arial" w:hAnsi="Arial" w:cs="Arial"/>
              <w:sz w:val="24"/>
              <w:szCs w:val="24"/>
              <w:lang w:val="ro-RO"/>
            </w:rPr>
            <w:t>nu sunt prevăzuţi indicatori de monitorizat prin măsurători.</w:t>
          </w:r>
        </w:p>
        <w:p w:rsidR="00644021" w:rsidRPr="003F2D30" w:rsidRDefault="00D94F33" w:rsidP="00D94F33">
          <w:pPr>
            <w:pStyle w:val="BodyTextIndent3"/>
            <w:spacing w:after="0"/>
            <w:ind w:left="0"/>
            <w:rPr>
              <w:rFonts w:ascii="Arial" w:hAnsi="Arial" w:cs="Arial"/>
              <w:sz w:val="24"/>
              <w:szCs w:val="24"/>
              <w:lang w:val="ro-RO"/>
            </w:rPr>
          </w:pPr>
          <w:r w:rsidRPr="003F2D30">
            <w:rPr>
              <w:rFonts w:ascii="Arial" w:hAnsi="Arial" w:cs="Arial"/>
              <w:b/>
              <w:sz w:val="24"/>
              <w:szCs w:val="24"/>
              <w:lang w:val="ro-RO"/>
            </w:rPr>
            <w:t>B. În caz de accident/incident sau reclamaţie</w:t>
          </w:r>
          <w:r w:rsidRPr="003F2D30">
            <w:rPr>
              <w:rFonts w:ascii="Arial" w:hAnsi="Arial" w:cs="Arial"/>
              <w:sz w:val="24"/>
              <w:szCs w:val="24"/>
              <w:lang w:val="ro-RO"/>
            </w:rPr>
            <w:t xml:space="preserve">, aveţi obligaţia de a determina prin măsurători indicatorii privind emisiile de poluanţi specificaţi în Capitolul. II, pct. 3, după caz. </w:t>
          </w:r>
        </w:p>
      </w:sdtContent>
    </w:sdt>
    <w:p w:rsidR="00644021" w:rsidRPr="003F2D30" w:rsidRDefault="00644021" w:rsidP="00E55732">
      <w:pPr>
        <w:pStyle w:val="NoSpacing"/>
        <w:tabs>
          <w:tab w:val="left" w:pos="851"/>
        </w:tabs>
        <w:ind w:left="720" w:hanging="294"/>
        <w:rPr>
          <w:rFonts w:ascii="Arial" w:hAnsi="Arial" w:cs="Arial"/>
          <w:b/>
          <w:sz w:val="24"/>
          <w:szCs w:val="24"/>
          <w:lang w:val="ro-RO"/>
        </w:rPr>
      </w:pPr>
      <w:r w:rsidRPr="003F2D30">
        <w:rPr>
          <w:rFonts w:ascii="Arial" w:hAnsi="Arial" w:cs="Arial"/>
          <w:b/>
          <w:sz w:val="24"/>
          <w:szCs w:val="24"/>
          <w:lang w:val="ro-RO"/>
        </w:rPr>
        <w:tab/>
        <w:t>Monitorizarea aerului</w:t>
      </w:r>
    </w:p>
    <w:p w:rsidR="0069288C" w:rsidRPr="003F2D30" w:rsidRDefault="00D94F33" w:rsidP="00D94F33">
      <w:pPr>
        <w:spacing w:after="0" w:line="240" w:lineRule="auto"/>
        <w:ind w:firstLine="720"/>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NoSpacing"/>
        <w:ind w:left="720"/>
        <w:rPr>
          <w:rFonts w:ascii="Arial" w:hAnsi="Arial" w:cs="Arial"/>
          <w:b/>
          <w:sz w:val="24"/>
          <w:szCs w:val="24"/>
          <w:lang w:val="ro-RO"/>
        </w:rPr>
      </w:pPr>
      <w:r w:rsidRPr="003F2D30">
        <w:rPr>
          <w:rFonts w:ascii="Arial" w:hAnsi="Arial" w:cs="Arial"/>
          <w:b/>
          <w:sz w:val="24"/>
          <w:szCs w:val="24"/>
          <w:lang w:val="ro-RO"/>
        </w:rPr>
        <w:t>Monitorizarea apei</w:t>
      </w:r>
    </w:p>
    <w:p w:rsidR="00644021" w:rsidRPr="003F2D30" w:rsidRDefault="00DC4EAE" w:rsidP="00E55732">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D94F33" w:rsidP="00D94F33">
      <w:pPr>
        <w:pStyle w:val="NoSpacing"/>
        <w:ind w:left="426" w:firstLine="294"/>
        <w:rPr>
          <w:rFonts w:ascii="Arial" w:hAnsi="Arial" w:cs="Arial"/>
          <w:b/>
          <w:sz w:val="24"/>
          <w:szCs w:val="24"/>
          <w:lang w:val="ro-RO"/>
        </w:rPr>
      </w:pPr>
      <w:r w:rsidRPr="003F2D30">
        <w:rPr>
          <w:rFonts w:ascii="Arial" w:hAnsi="Arial" w:cs="Arial"/>
          <w:b/>
          <w:sz w:val="24"/>
          <w:szCs w:val="24"/>
          <w:lang w:val="ro-RO"/>
        </w:rPr>
        <w:t>Monitorizarea apei subterane</w:t>
      </w:r>
    </w:p>
    <w:p w:rsidR="00644021" w:rsidRPr="003F2D30" w:rsidRDefault="00DC4EAE" w:rsidP="00E55732">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NoSpacing"/>
        <w:ind w:left="426" w:firstLine="294"/>
        <w:rPr>
          <w:rFonts w:ascii="Arial" w:hAnsi="Arial" w:cs="Arial"/>
          <w:b/>
          <w:sz w:val="24"/>
          <w:szCs w:val="24"/>
          <w:lang w:val="ro-RO"/>
        </w:rPr>
      </w:pPr>
      <w:r w:rsidRPr="003F2D30">
        <w:rPr>
          <w:rFonts w:ascii="Arial" w:hAnsi="Arial" w:cs="Arial"/>
          <w:b/>
          <w:sz w:val="24"/>
          <w:szCs w:val="24"/>
          <w:lang w:val="ro-RO"/>
        </w:rPr>
        <w:t>Monitorizarea solului</w:t>
      </w:r>
    </w:p>
    <w:p w:rsidR="00644021" w:rsidRPr="003F2D30" w:rsidRDefault="00D94F33" w:rsidP="00D94F33">
      <w:pPr>
        <w:pStyle w:val="NoSpacing"/>
        <w:ind w:left="720"/>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2"/>
        <w:rPr>
          <w:rFonts w:ascii="Arial" w:hAnsi="Arial" w:cs="Arial"/>
        </w:rPr>
      </w:pPr>
      <w:r w:rsidRPr="003F2D30">
        <w:t xml:space="preserve">2. </w:t>
      </w:r>
      <w:r w:rsidRPr="003F2D30">
        <w:rPr>
          <w:rFonts w:ascii="Arial" w:hAnsi="Arial" w:cs="Arial"/>
        </w:rPr>
        <w:t>Datele ce vor fi raportate autorității pentru protecția mediului și periodicitatea se regăsesc la capitolul VII, în tabelul care centralizează toate obligațiile de raportare ale titularului.</w:t>
      </w:r>
    </w:p>
    <w:p w:rsidR="00644021" w:rsidRPr="003F2D30" w:rsidRDefault="00644021" w:rsidP="00E55732">
      <w:pPr>
        <w:spacing w:after="0"/>
        <w:rPr>
          <w:rFonts w:ascii="Arial" w:hAnsi="Arial" w:cs="Arial"/>
          <w:lang w:val="ro-RO"/>
        </w:rPr>
      </w:pP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IV. Modul de gospodărire a deșeurilor și a ambalajelor</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1. Deșeuri produse</w:t>
      </w:r>
    </w:p>
    <w:p w:rsidR="00644021" w:rsidRPr="003F2D30" w:rsidRDefault="00644021" w:rsidP="00E55732">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108"/>
        <w:gridCol w:w="1350"/>
        <w:gridCol w:w="540"/>
        <w:gridCol w:w="990"/>
        <w:gridCol w:w="1170"/>
        <w:gridCol w:w="810"/>
        <w:gridCol w:w="2159"/>
      </w:tblGrid>
      <w:tr w:rsidR="00644021" w:rsidRPr="003F2D30" w:rsidTr="00033048">
        <w:trPr>
          <w:cantSplit/>
          <w:trHeight w:val="1701"/>
        </w:trPr>
        <w:tc>
          <w:tcPr>
            <w:tcW w:w="88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Cod deșeu</w:t>
            </w:r>
          </w:p>
        </w:tc>
        <w:tc>
          <w:tcPr>
            <w:tcW w:w="2108"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Denumire deșeu</w:t>
            </w:r>
          </w:p>
        </w:tc>
        <w:tc>
          <w:tcPr>
            <w:tcW w:w="135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Sursă generatoare</w:t>
            </w:r>
          </w:p>
        </w:tc>
        <w:tc>
          <w:tcPr>
            <w:tcW w:w="540" w:type="dxa"/>
            <w:shd w:val="clear" w:color="auto" w:fill="C0C0C0"/>
            <w:textDirection w:val="btLr"/>
            <w:vAlign w:val="center"/>
          </w:tcPr>
          <w:p w:rsidR="00644021" w:rsidRPr="003F2D30"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Cantitate</w:t>
            </w:r>
          </w:p>
        </w:tc>
        <w:tc>
          <w:tcPr>
            <w:tcW w:w="99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UM</w:t>
            </w:r>
          </w:p>
        </w:tc>
        <w:tc>
          <w:tcPr>
            <w:tcW w:w="1170"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Operațiune valorificare / eliminare</w:t>
            </w:r>
          </w:p>
        </w:tc>
        <w:tc>
          <w:tcPr>
            <w:tcW w:w="810" w:type="dxa"/>
            <w:shd w:val="clear" w:color="auto" w:fill="C0C0C0"/>
            <w:textDirection w:val="btLr"/>
            <w:vAlign w:val="center"/>
          </w:tcPr>
          <w:p w:rsidR="00644021" w:rsidRPr="003F2D30"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Cod operațiune</w:t>
            </w:r>
          </w:p>
        </w:tc>
        <w:tc>
          <w:tcPr>
            <w:tcW w:w="2159"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Denumire operațiune</w:t>
            </w:r>
          </w:p>
        </w:tc>
      </w:tr>
      <w:tr w:rsidR="00343779" w:rsidRPr="003F2D30" w:rsidTr="00033048">
        <w:tc>
          <w:tcPr>
            <w:tcW w:w="88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20 03 01</w:t>
            </w:r>
          </w:p>
        </w:tc>
        <w:tc>
          <w:tcPr>
            <w:tcW w:w="2108"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Deșeuri municipale amestecate</w:t>
            </w:r>
          </w:p>
        </w:tc>
        <w:tc>
          <w:tcPr>
            <w:tcW w:w="135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Personal</w:t>
            </w:r>
          </w:p>
        </w:tc>
        <w:tc>
          <w:tcPr>
            <w:tcW w:w="540" w:type="dxa"/>
            <w:shd w:val="clear" w:color="auto" w:fill="auto"/>
          </w:tcPr>
          <w:p w:rsidR="00343779" w:rsidRPr="003F2D30" w:rsidRDefault="00661223"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0,8</w:t>
            </w:r>
          </w:p>
        </w:tc>
        <w:tc>
          <w:tcPr>
            <w:tcW w:w="990" w:type="dxa"/>
            <w:shd w:val="clear" w:color="auto" w:fill="auto"/>
          </w:tcPr>
          <w:p w:rsidR="00343779" w:rsidRPr="003F2D30"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Mc/lună</w:t>
            </w:r>
          </w:p>
        </w:tc>
        <w:tc>
          <w:tcPr>
            <w:tcW w:w="1170"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Eliminare</w:t>
            </w:r>
          </w:p>
        </w:tc>
        <w:tc>
          <w:tcPr>
            <w:tcW w:w="810"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D 5</w:t>
            </w:r>
          </w:p>
        </w:tc>
        <w:tc>
          <w:tcPr>
            <w:tcW w:w="2159" w:type="dxa"/>
            <w:shd w:val="clear" w:color="auto" w:fill="auto"/>
          </w:tcPr>
          <w:p w:rsidR="00343779" w:rsidRPr="003F2D30" w:rsidRDefault="00343779"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Depozitarea in depozite special amenajate (de exemplu, dispunerea in </w:t>
            </w:r>
            <w:r w:rsidRPr="003F2D30">
              <w:rPr>
                <w:rFonts w:ascii="Arial" w:hAnsi="Arial" w:cs="Arial"/>
                <w:sz w:val="20"/>
                <w:szCs w:val="24"/>
                <w:lang w:val="ro-RO"/>
              </w:rPr>
              <w:lastRenderedPageBreak/>
              <w:t xml:space="preserve">celule </w:t>
            </w:r>
            <w:proofErr w:type="spellStart"/>
            <w:r w:rsidRPr="003F2D30">
              <w:rPr>
                <w:rFonts w:ascii="Arial" w:hAnsi="Arial" w:cs="Arial"/>
                <w:sz w:val="20"/>
                <w:szCs w:val="24"/>
                <w:lang w:val="ro-RO"/>
              </w:rPr>
              <w:t>etanse</w:t>
            </w:r>
            <w:proofErr w:type="spellEnd"/>
            <w:r w:rsidRPr="003F2D30">
              <w:rPr>
                <w:rFonts w:ascii="Arial" w:hAnsi="Arial" w:cs="Arial"/>
                <w:sz w:val="20"/>
                <w:szCs w:val="24"/>
                <w:lang w:val="ro-RO"/>
              </w:rPr>
              <w:t xml:space="preserve"> separate, care sunt acoperite si izolate unele fata de celelalte si fata de mediu si altele asemenea)</w:t>
            </w:r>
          </w:p>
        </w:tc>
      </w:tr>
      <w:tr w:rsidR="00303770" w:rsidRPr="003F2D30" w:rsidTr="00033048">
        <w:tc>
          <w:tcPr>
            <w:tcW w:w="880" w:type="dxa"/>
            <w:shd w:val="clear" w:color="auto" w:fill="auto"/>
          </w:tcPr>
          <w:p w:rsidR="00303770" w:rsidRPr="003F2D30" w:rsidRDefault="00A4406C" w:rsidP="00A4406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 xml:space="preserve">20 01 </w:t>
            </w:r>
            <w:proofErr w:type="spellStart"/>
            <w:r>
              <w:rPr>
                <w:rFonts w:ascii="Arial" w:eastAsia="Times New Roman" w:hAnsi="Arial" w:cs="Arial"/>
                <w:sz w:val="20"/>
                <w:szCs w:val="24"/>
                <w:lang w:val="ro-RO"/>
              </w:rPr>
              <w:t>01</w:t>
            </w:r>
            <w:proofErr w:type="spellEnd"/>
          </w:p>
        </w:tc>
        <w:tc>
          <w:tcPr>
            <w:tcW w:w="2108" w:type="dxa"/>
            <w:shd w:val="clear" w:color="auto" w:fill="auto"/>
          </w:tcPr>
          <w:p w:rsidR="00303770" w:rsidRPr="003F2D30" w:rsidRDefault="00A440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hârtie și carton</w:t>
            </w:r>
          </w:p>
        </w:tc>
        <w:tc>
          <w:tcPr>
            <w:tcW w:w="1350" w:type="dxa"/>
            <w:shd w:val="clear" w:color="auto" w:fill="auto"/>
          </w:tcPr>
          <w:p w:rsidR="00303770" w:rsidRPr="003F2D30"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Activitate</w:t>
            </w:r>
          </w:p>
        </w:tc>
        <w:tc>
          <w:tcPr>
            <w:tcW w:w="540" w:type="dxa"/>
            <w:shd w:val="clear" w:color="auto" w:fill="auto"/>
          </w:tcPr>
          <w:p w:rsidR="00303770" w:rsidRPr="003F2D30" w:rsidRDefault="00A440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w:t>
            </w:r>
          </w:p>
        </w:tc>
        <w:tc>
          <w:tcPr>
            <w:tcW w:w="990" w:type="dxa"/>
            <w:shd w:val="clear" w:color="auto" w:fill="auto"/>
          </w:tcPr>
          <w:p w:rsidR="00303770" w:rsidRPr="003F2D30" w:rsidRDefault="005E5111" w:rsidP="005E5111">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Kg/</w:t>
            </w:r>
            <w:r w:rsidR="00A4406C">
              <w:rPr>
                <w:rFonts w:ascii="Arial" w:eastAsia="Times New Roman" w:hAnsi="Arial" w:cs="Arial"/>
                <w:sz w:val="20"/>
                <w:szCs w:val="24"/>
                <w:lang w:val="ro-RO"/>
              </w:rPr>
              <w:t>lună</w:t>
            </w:r>
          </w:p>
          <w:p w:rsidR="005E5111" w:rsidRPr="003F2D30" w:rsidRDefault="005E5111" w:rsidP="005E5111">
            <w:pPr>
              <w:autoSpaceDE w:val="0"/>
              <w:autoSpaceDN w:val="0"/>
              <w:adjustRightInd w:val="0"/>
              <w:spacing w:before="40" w:after="0" w:line="240" w:lineRule="auto"/>
              <w:jc w:val="center"/>
              <w:rPr>
                <w:rFonts w:ascii="Arial" w:eastAsia="Times New Roman" w:hAnsi="Arial" w:cs="Arial"/>
                <w:i/>
                <w:sz w:val="20"/>
                <w:szCs w:val="24"/>
                <w:lang w:val="ro-RO"/>
              </w:rPr>
            </w:pPr>
          </w:p>
        </w:tc>
        <w:tc>
          <w:tcPr>
            <w:tcW w:w="117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r w:rsidR="00303770" w:rsidRPr="003F2D30" w:rsidTr="00033048">
        <w:tc>
          <w:tcPr>
            <w:tcW w:w="880" w:type="dxa"/>
            <w:shd w:val="clear" w:color="auto" w:fill="auto"/>
          </w:tcPr>
          <w:p w:rsidR="00303770" w:rsidRPr="003F2D30" w:rsidRDefault="00303770" w:rsidP="00A4406C">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 xml:space="preserve">15 01 </w:t>
            </w:r>
            <w:r w:rsidR="00A4406C">
              <w:rPr>
                <w:rFonts w:ascii="Arial" w:eastAsia="Times New Roman" w:hAnsi="Arial" w:cs="Arial"/>
                <w:sz w:val="20"/>
                <w:szCs w:val="24"/>
                <w:lang w:val="ro-RO"/>
              </w:rPr>
              <w:t>02</w:t>
            </w:r>
          </w:p>
        </w:tc>
        <w:tc>
          <w:tcPr>
            <w:tcW w:w="2108" w:type="dxa"/>
            <w:shd w:val="clear" w:color="auto" w:fill="auto"/>
          </w:tcPr>
          <w:p w:rsidR="00303770" w:rsidRPr="003F2D30"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 xml:space="preserve">Ambalaje </w:t>
            </w:r>
            <w:r w:rsidR="00A4406C">
              <w:rPr>
                <w:rFonts w:ascii="Arial" w:eastAsia="Times New Roman" w:hAnsi="Arial" w:cs="Arial"/>
                <w:sz w:val="20"/>
                <w:szCs w:val="24"/>
                <w:lang w:val="ro-RO"/>
              </w:rPr>
              <w:t>de materiale plastice</w:t>
            </w:r>
          </w:p>
          <w:p w:rsidR="00303770" w:rsidRPr="003F2D30" w:rsidRDefault="00303770" w:rsidP="00E55732">
            <w:pPr>
              <w:autoSpaceDE w:val="0"/>
              <w:autoSpaceDN w:val="0"/>
              <w:adjustRightInd w:val="0"/>
              <w:spacing w:before="40" w:after="0" w:line="240" w:lineRule="auto"/>
              <w:jc w:val="center"/>
              <w:rPr>
                <w:rFonts w:ascii="Arial" w:eastAsia="Times New Roman" w:hAnsi="Arial" w:cs="Arial"/>
                <w:sz w:val="20"/>
                <w:szCs w:val="24"/>
                <w:lang w:val="ro-RO"/>
              </w:rPr>
            </w:pPr>
          </w:p>
        </w:tc>
        <w:tc>
          <w:tcPr>
            <w:tcW w:w="1350" w:type="dxa"/>
            <w:shd w:val="clear" w:color="auto" w:fill="auto"/>
          </w:tcPr>
          <w:p w:rsidR="00303770" w:rsidRPr="003F2D30" w:rsidRDefault="00303770" w:rsidP="00303770">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Activitate</w:t>
            </w:r>
          </w:p>
        </w:tc>
        <w:tc>
          <w:tcPr>
            <w:tcW w:w="540" w:type="dxa"/>
            <w:shd w:val="clear" w:color="auto" w:fill="auto"/>
          </w:tcPr>
          <w:p w:rsidR="00303770" w:rsidRPr="003F2D30" w:rsidRDefault="00A4406C" w:rsidP="005E5111">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125</w:t>
            </w:r>
          </w:p>
        </w:tc>
        <w:tc>
          <w:tcPr>
            <w:tcW w:w="990" w:type="dxa"/>
            <w:shd w:val="clear" w:color="auto" w:fill="auto"/>
          </w:tcPr>
          <w:p w:rsidR="00303770" w:rsidRPr="003F2D30" w:rsidRDefault="005E5111" w:rsidP="00E55732">
            <w:pPr>
              <w:autoSpaceDE w:val="0"/>
              <w:autoSpaceDN w:val="0"/>
              <w:adjustRightIn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Kg/lună</w:t>
            </w:r>
          </w:p>
        </w:tc>
        <w:tc>
          <w:tcPr>
            <w:tcW w:w="117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303770" w:rsidRPr="003F2D30" w:rsidRDefault="00303770" w:rsidP="00574BA5">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r w:rsidR="00A4406C" w:rsidRPr="003F2D30" w:rsidTr="00033048">
        <w:tc>
          <w:tcPr>
            <w:tcW w:w="880" w:type="dxa"/>
            <w:shd w:val="clear" w:color="auto" w:fill="auto"/>
          </w:tcPr>
          <w:p w:rsidR="00A4406C" w:rsidRPr="003F2D30" w:rsidRDefault="00A4406C" w:rsidP="00A4406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15 01 04</w:t>
            </w:r>
          </w:p>
        </w:tc>
        <w:tc>
          <w:tcPr>
            <w:tcW w:w="2108" w:type="dxa"/>
            <w:shd w:val="clear" w:color="auto" w:fill="auto"/>
          </w:tcPr>
          <w:p w:rsidR="00A4406C" w:rsidRPr="003F2D30" w:rsidRDefault="00A440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metalice</w:t>
            </w:r>
          </w:p>
        </w:tc>
        <w:tc>
          <w:tcPr>
            <w:tcW w:w="1350" w:type="dxa"/>
            <w:shd w:val="clear" w:color="auto" w:fill="auto"/>
          </w:tcPr>
          <w:p w:rsidR="00A4406C" w:rsidRPr="003F2D30" w:rsidRDefault="00A4406C" w:rsidP="0030377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40" w:type="dxa"/>
            <w:shd w:val="clear" w:color="auto" w:fill="auto"/>
          </w:tcPr>
          <w:p w:rsidR="00A4406C" w:rsidRDefault="00A4406C" w:rsidP="005E5111">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50</w:t>
            </w:r>
          </w:p>
        </w:tc>
        <w:tc>
          <w:tcPr>
            <w:tcW w:w="990" w:type="dxa"/>
            <w:shd w:val="clear" w:color="auto" w:fill="auto"/>
          </w:tcPr>
          <w:p w:rsidR="00A4406C" w:rsidRPr="003F2D30" w:rsidRDefault="00A440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70"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r w:rsidR="00A4406C" w:rsidRPr="003F2D30" w:rsidTr="00033048">
        <w:tc>
          <w:tcPr>
            <w:tcW w:w="880" w:type="dxa"/>
            <w:shd w:val="clear" w:color="auto" w:fill="auto"/>
          </w:tcPr>
          <w:p w:rsidR="00A4406C" w:rsidRDefault="00A4406C" w:rsidP="00A4406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15 01 07</w:t>
            </w:r>
          </w:p>
        </w:tc>
        <w:tc>
          <w:tcPr>
            <w:tcW w:w="2108" w:type="dxa"/>
            <w:shd w:val="clear" w:color="auto" w:fill="auto"/>
          </w:tcPr>
          <w:p w:rsidR="00A4406C" w:rsidRDefault="00A440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sticlă</w:t>
            </w:r>
          </w:p>
        </w:tc>
        <w:tc>
          <w:tcPr>
            <w:tcW w:w="1350" w:type="dxa"/>
            <w:shd w:val="clear" w:color="auto" w:fill="auto"/>
          </w:tcPr>
          <w:p w:rsidR="00A4406C" w:rsidRDefault="00A4406C" w:rsidP="0030377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40" w:type="dxa"/>
            <w:shd w:val="clear" w:color="auto" w:fill="auto"/>
          </w:tcPr>
          <w:p w:rsidR="00A4406C" w:rsidRDefault="00A4406C" w:rsidP="005E5111">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35</w:t>
            </w:r>
          </w:p>
        </w:tc>
        <w:tc>
          <w:tcPr>
            <w:tcW w:w="990" w:type="dxa"/>
            <w:shd w:val="clear" w:color="auto" w:fill="auto"/>
          </w:tcPr>
          <w:p w:rsidR="00A4406C" w:rsidRDefault="00A4406C" w:rsidP="00A4406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70"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Valorificare</w:t>
            </w:r>
          </w:p>
        </w:tc>
        <w:tc>
          <w:tcPr>
            <w:tcW w:w="810"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R 12</w:t>
            </w:r>
          </w:p>
        </w:tc>
        <w:tc>
          <w:tcPr>
            <w:tcW w:w="2159" w:type="dxa"/>
            <w:shd w:val="clear" w:color="auto" w:fill="auto"/>
          </w:tcPr>
          <w:p w:rsidR="00A4406C" w:rsidRPr="003F2D30" w:rsidRDefault="00A4406C" w:rsidP="006F69B0">
            <w:pPr>
              <w:autoSpaceDE w:val="0"/>
              <w:autoSpaceDN w:val="0"/>
              <w:adjustRightInd w:val="0"/>
              <w:spacing w:before="40"/>
              <w:jc w:val="center"/>
              <w:rPr>
                <w:rFonts w:ascii="Arial" w:hAnsi="Arial" w:cs="Arial"/>
                <w:sz w:val="20"/>
                <w:szCs w:val="24"/>
                <w:lang w:val="ro-RO"/>
              </w:rPr>
            </w:pPr>
            <w:r w:rsidRPr="003F2D30">
              <w:rPr>
                <w:rFonts w:ascii="Arial" w:hAnsi="Arial" w:cs="Arial"/>
                <w:sz w:val="20"/>
                <w:szCs w:val="24"/>
                <w:lang w:val="ro-RO"/>
              </w:rPr>
              <w:t xml:space="preserve">Schimb de </w:t>
            </w:r>
            <w:proofErr w:type="spellStart"/>
            <w:r w:rsidRPr="003F2D30">
              <w:rPr>
                <w:rFonts w:ascii="Arial" w:hAnsi="Arial" w:cs="Arial"/>
                <w:sz w:val="20"/>
                <w:szCs w:val="24"/>
                <w:lang w:val="ro-RO"/>
              </w:rPr>
              <w:t>deseuri</w:t>
            </w:r>
            <w:proofErr w:type="spellEnd"/>
            <w:r w:rsidRPr="003F2D30">
              <w:rPr>
                <w:rFonts w:ascii="Arial" w:hAnsi="Arial" w:cs="Arial"/>
                <w:sz w:val="20"/>
                <w:szCs w:val="24"/>
                <w:lang w:val="ro-RO"/>
              </w:rPr>
              <w:t xml:space="preserve"> in vederea </w:t>
            </w:r>
            <w:proofErr w:type="spellStart"/>
            <w:r w:rsidRPr="003F2D30">
              <w:rPr>
                <w:rFonts w:ascii="Arial" w:hAnsi="Arial" w:cs="Arial"/>
                <w:sz w:val="20"/>
                <w:szCs w:val="24"/>
                <w:lang w:val="ro-RO"/>
              </w:rPr>
              <w:t>efectuarii</w:t>
            </w:r>
            <w:proofErr w:type="spellEnd"/>
            <w:r w:rsidRPr="003F2D30">
              <w:rPr>
                <w:rFonts w:ascii="Arial" w:hAnsi="Arial" w:cs="Arial"/>
                <w:sz w:val="20"/>
                <w:szCs w:val="24"/>
                <w:lang w:val="ro-RO"/>
              </w:rPr>
              <w:t xml:space="preserve"> </w:t>
            </w:r>
            <w:proofErr w:type="spellStart"/>
            <w:r w:rsidRPr="003F2D30">
              <w:rPr>
                <w:rFonts w:ascii="Arial" w:hAnsi="Arial" w:cs="Arial"/>
                <w:sz w:val="20"/>
                <w:szCs w:val="24"/>
                <w:lang w:val="ro-RO"/>
              </w:rPr>
              <w:t>oricareia</w:t>
            </w:r>
            <w:proofErr w:type="spellEnd"/>
            <w:r w:rsidRPr="003F2D30">
              <w:rPr>
                <w:rFonts w:ascii="Arial" w:hAnsi="Arial" w:cs="Arial"/>
                <w:sz w:val="20"/>
                <w:szCs w:val="24"/>
                <w:lang w:val="ro-RO"/>
              </w:rPr>
              <w:t xml:space="preserve"> dintre </w:t>
            </w:r>
            <w:proofErr w:type="spellStart"/>
            <w:r w:rsidRPr="003F2D30">
              <w:rPr>
                <w:rFonts w:ascii="Arial" w:hAnsi="Arial" w:cs="Arial"/>
                <w:sz w:val="20"/>
                <w:szCs w:val="24"/>
                <w:lang w:val="ro-RO"/>
              </w:rPr>
              <w:t>operatiile</w:t>
            </w:r>
            <w:proofErr w:type="spellEnd"/>
            <w:r w:rsidRPr="003F2D30">
              <w:rPr>
                <w:rFonts w:ascii="Arial" w:hAnsi="Arial" w:cs="Arial"/>
                <w:sz w:val="20"/>
                <w:szCs w:val="24"/>
                <w:lang w:val="ro-RO"/>
              </w:rPr>
              <w:t xml:space="preserve"> numerotate de la R1 la R11</w:t>
            </w:r>
          </w:p>
        </w:tc>
      </w:tr>
    </w:tbl>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2. Deșeuri colectate </w:t>
      </w:r>
    </w:p>
    <w:p w:rsidR="00644021" w:rsidRPr="003F2D30" w:rsidRDefault="005E5111" w:rsidP="00D814EC">
      <w:pPr>
        <w:autoSpaceDE w:val="0"/>
        <w:autoSpaceDN w:val="0"/>
        <w:adjustRightInd w:val="0"/>
        <w:spacing w:after="0" w:line="240" w:lineRule="auto"/>
        <w:ind w:left="360"/>
        <w:jc w:val="both"/>
        <w:rPr>
          <w:rFonts w:ascii="Arial" w:eastAsia="Times New Roman" w:hAnsi="Arial" w:cs="Arial"/>
          <w:sz w:val="24"/>
          <w:szCs w:val="24"/>
          <w:lang w:val="ro-RO"/>
        </w:rPr>
      </w:pPr>
      <w:r w:rsidRPr="003F2D30">
        <w:rPr>
          <w:rFonts w:ascii="Arial" w:eastAsia="Times New Roman" w:hAnsi="Arial" w:cs="Arial"/>
          <w:sz w:val="24"/>
          <w:szCs w:val="24"/>
          <w:lang w:val="ro-RO"/>
        </w:rPr>
        <w:t>Nu se colectează deșeurile</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comercializate</w:t>
      </w:r>
    </w:p>
    <w:p w:rsidR="00644021" w:rsidRPr="003F2D30" w:rsidRDefault="00C160DC" w:rsidP="00E55732">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b/>
          <w:sz w:val="24"/>
          <w:szCs w:val="24"/>
          <w:lang w:val="ro-RO"/>
        </w:rPr>
        <w:tab/>
      </w:r>
      <w:r w:rsidRPr="003F2D30">
        <w:rPr>
          <w:rFonts w:ascii="Arial" w:hAnsi="Arial" w:cs="Arial"/>
          <w:sz w:val="24"/>
          <w:szCs w:val="24"/>
          <w:lang w:val="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echipamente electrice şi electronice colectate</w:t>
      </w:r>
    </w:p>
    <w:p w:rsidR="00644021" w:rsidRPr="003F2D30" w:rsidRDefault="00AC0246" w:rsidP="00E55732">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baterii şi acumulatori colectate</w:t>
      </w:r>
    </w:p>
    <w:p w:rsidR="00AC0246" w:rsidRPr="003F2D30" w:rsidRDefault="00AC0246" w:rsidP="00AC0246">
      <w:pPr>
        <w:autoSpaceDE w:val="0"/>
        <w:autoSpaceDN w:val="0"/>
        <w:adjustRightInd w:val="0"/>
        <w:spacing w:after="0" w:line="240" w:lineRule="auto"/>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3. Deșeuri stocate temporar</w:t>
      </w:r>
    </w:p>
    <w:p w:rsidR="00644021" w:rsidRPr="003F2D30" w:rsidRDefault="005E5111" w:rsidP="00D814EC">
      <w:pPr>
        <w:autoSpaceDE w:val="0"/>
        <w:autoSpaceDN w:val="0"/>
        <w:adjustRightInd w:val="0"/>
        <w:spacing w:after="0" w:line="240" w:lineRule="auto"/>
        <w:ind w:firstLine="360"/>
        <w:jc w:val="both"/>
        <w:rPr>
          <w:rFonts w:ascii="Arial" w:hAnsi="Arial" w:cs="Arial"/>
          <w:sz w:val="24"/>
          <w:szCs w:val="24"/>
          <w:lang w:val="ro-RO"/>
        </w:rPr>
      </w:pPr>
      <w:r w:rsidRPr="003F2D30">
        <w:rPr>
          <w:rFonts w:ascii="Arial" w:hAnsi="Arial" w:cs="Arial"/>
          <w:sz w:val="24"/>
          <w:szCs w:val="24"/>
          <w:lang w:val="ro-RO"/>
        </w:rPr>
        <w:t>Nu este cazul.</w:t>
      </w:r>
    </w:p>
    <w:p w:rsidR="00644021" w:rsidRPr="003F2D30" w:rsidRDefault="00644021" w:rsidP="00E55732">
      <w:pPr>
        <w:pStyle w:val="Heading2"/>
        <w:ind w:left="360"/>
        <w:rPr>
          <w:rFonts w:ascii="Arial" w:hAnsi="Arial" w:cs="Arial"/>
        </w:rPr>
      </w:pPr>
      <w:r w:rsidRPr="003F2D30">
        <w:rPr>
          <w:rFonts w:ascii="Arial" w:hAnsi="Arial" w:cs="Arial"/>
        </w:rPr>
        <w:t>4. Deșeuri tratate (valorificate/eliminate)</w:t>
      </w:r>
    </w:p>
    <w:p w:rsidR="00644021" w:rsidRPr="003F2D30" w:rsidRDefault="008969CD" w:rsidP="00E55732">
      <w:pPr>
        <w:spacing w:after="0"/>
        <w:ind w:left="360"/>
        <w:rPr>
          <w:rFonts w:ascii="Arial" w:hAnsi="Arial" w:cs="Arial"/>
          <w:sz w:val="24"/>
          <w:szCs w:val="24"/>
          <w:lang w:val="ro-RO"/>
        </w:rPr>
      </w:pPr>
      <w:r w:rsidRPr="003F2D30">
        <w:rPr>
          <w:rFonts w:ascii="Arial" w:hAnsi="Arial" w:cs="Arial"/>
          <w:sz w:val="24"/>
          <w:szCs w:val="24"/>
          <w:lang w:val="ro-RO"/>
        </w:rPr>
        <w:t>Nu se tratează deșeurile.</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echipamente electrice şi electronice tratate</w:t>
      </w:r>
    </w:p>
    <w:p w:rsidR="004B06F4" w:rsidRPr="003F2D30" w:rsidRDefault="004B06F4" w:rsidP="004B06F4">
      <w:pPr>
        <w:spacing w:after="0" w:line="240" w:lineRule="auto"/>
        <w:rPr>
          <w:rFonts w:ascii="Arial" w:hAnsi="Arial" w:cs="Arial"/>
          <w:sz w:val="24"/>
          <w:szCs w:val="24"/>
          <w:lang w:val="ro-RO" w:eastAsia="ro-RO"/>
        </w:rPr>
      </w:pPr>
      <w:r w:rsidRPr="003F2D30">
        <w:rPr>
          <w:rFonts w:ascii="Arial" w:hAnsi="Arial" w:cs="Arial"/>
          <w:sz w:val="24"/>
          <w:szCs w:val="24"/>
          <w:lang w:val="ro-RO" w:eastAsia="ro-RO"/>
        </w:rPr>
        <w:t>Nu este cazul.</w:t>
      </w:r>
    </w:p>
    <w:p w:rsidR="00644021" w:rsidRPr="003F2D30"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3F2D30">
        <w:rPr>
          <w:rFonts w:ascii="Arial" w:hAnsi="Arial" w:cs="Arial"/>
          <w:b/>
          <w:sz w:val="24"/>
          <w:szCs w:val="24"/>
          <w:lang w:val="ro-RO"/>
        </w:rPr>
        <w:t>Deşeuri de baterii şi acumulatori tratate</w:t>
      </w:r>
    </w:p>
    <w:p w:rsidR="00644021" w:rsidRPr="003F2D30" w:rsidRDefault="004B06F4" w:rsidP="00E55732">
      <w:pPr>
        <w:spacing w:after="0" w:line="240" w:lineRule="auto"/>
        <w:rPr>
          <w:rFonts w:ascii="Arial" w:hAnsi="Arial" w:cs="Arial"/>
          <w:sz w:val="24"/>
          <w:szCs w:val="24"/>
          <w:lang w:val="ro-RO" w:eastAsia="ro-RO"/>
        </w:rPr>
      </w:pPr>
      <w:r w:rsidRPr="003F2D30">
        <w:rPr>
          <w:rFonts w:ascii="Arial" w:hAnsi="Arial" w:cs="Arial"/>
          <w:sz w:val="24"/>
          <w:szCs w:val="24"/>
          <w:lang w:val="ro-RO" w:eastAsia="ro-RO"/>
        </w:rPr>
        <w:t>Nu este cazul.</w:t>
      </w:r>
    </w:p>
    <w:p w:rsidR="00644021" w:rsidRPr="003F2D30" w:rsidRDefault="00644021" w:rsidP="00E55732">
      <w:pPr>
        <w:spacing w:after="0"/>
        <w:rPr>
          <w:lang w:val="ro-RO" w:eastAsia="ro-RO"/>
        </w:rPr>
      </w:pPr>
    </w:p>
    <w:p w:rsidR="00644021" w:rsidRPr="003F2D30" w:rsidRDefault="00644021" w:rsidP="00E55732">
      <w:pPr>
        <w:pStyle w:val="Heading2"/>
        <w:ind w:left="360"/>
        <w:rPr>
          <w:rFonts w:ascii="Arial" w:hAnsi="Arial" w:cs="Arial"/>
        </w:rPr>
      </w:pPr>
      <w:r w:rsidRPr="003F2D30">
        <w:rPr>
          <w:rFonts w:ascii="Arial" w:hAnsi="Arial" w:cs="Arial"/>
        </w:rPr>
        <w:lastRenderedPageBreak/>
        <w:t>5. Modul de transport al deșeurilor și măsurile pentru protecția mediului</w:t>
      </w:r>
    </w:p>
    <w:p w:rsidR="004B06F4" w:rsidRPr="003F2D30"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3F2D30">
        <w:rPr>
          <w:rFonts w:ascii="Arial" w:hAnsi="Arial" w:cs="Arial"/>
          <w:sz w:val="24"/>
          <w:szCs w:val="24"/>
          <w:lang w:val="ro-RO"/>
        </w:rPr>
        <w:t>Deşeurile municipale amestecate sunt transportate de unitatea specializată şi autorizată pentru această categorie de lucrare (</w:t>
      </w:r>
      <w:r w:rsidR="00A4406C">
        <w:rPr>
          <w:rFonts w:ascii="Arial" w:hAnsi="Arial" w:cs="Arial"/>
          <w:sz w:val="24"/>
          <w:szCs w:val="24"/>
          <w:lang w:val="ro-RO"/>
        </w:rPr>
        <w:t xml:space="preserve">Eco </w:t>
      </w:r>
      <w:proofErr w:type="spellStart"/>
      <w:r w:rsidR="00A4406C">
        <w:rPr>
          <w:rFonts w:ascii="Arial" w:hAnsi="Arial" w:cs="Arial"/>
          <w:sz w:val="24"/>
          <w:szCs w:val="24"/>
          <w:lang w:val="ro-RO"/>
        </w:rPr>
        <w:t>Csik</w:t>
      </w:r>
      <w:proofErr w:type="spellEnd"/>
      <w:r w:rsidRPr="003F2D30">
        <w:rPr>
          <w:rFonts w:ascii="Arial" w:hAnsi="Arial" w:cs="Arial"/>
          <w:sz w:val="24"/>
          <w:szCs w:val="24"/>
          <w:lang w:val="ro-RO"/>
        </w:rPr>
        <w:t xml:space="preserve"> S.R.L., </w:t>
      </w:r>
      <w:r w:rsidR="00A4406C">
        <w:rPr>
          <w:rFonts w:ascii="Arial" w:hAnsi="Arial" w:cs="Arial"/>
          <w:sz w:val="24"/>
          <w:szCs w:val="24"/>
          <w:lang w:val="ro-RO"/>
        </w:rPr>
        <w:t>Sânsimion</w:t>
      </w:r>
      <w:r w:rsidRPr="003F2D30">
        <w:rPr>
          <w:rFonts w:ascii="Arial" w:hAnsi="Arial" w:cs="Arial"/>
          <w:sz w:val="24"/>
          <w:szCs w:val="24"/>
          <w:lang w:val="ro-RO"/>
        </w:rPr>
        <w:t xml:space="preserve">) la un depozit de deşeuri nepericuloase autorizat. </w:t>
      </w:r>
    </w:p>
    <w:p w:rsidR="004B06F4" w:rsidRPr="003F2D30"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3F2D30">
        <w:rPr>
          <w:rFonts w:ascii="Arial" w:hAnsi="Arial" w:cs="Arial"/>
          <w:sz w:val="24"/>
          <w:szCs w:val="24"/>
          <w:lang w:val="ro-RO"/>
        </w:rPr>
        <w:t xml:space="preserve">Deşeurile nepericuloase generate vor fi transportate la instalaţii de valorificare autorizate pentru efectuarea operațiunilor de tratare; </w:t>
      </w:r>
    </w:p>
    <w:p w:rsidR="004B06F4" w:rsidRPr="003F2D30" w:rsidRDefault="004B06F4" w:rsidP="004B06F4">
      <w:pPr>
        <w:jc w:val="both"/>
        <w:rPr>
          <w:rFonts w:ascii="Arial" w:hAnsi="Arial" w:cs="Arial"/>
          <w:sz w:val="24"/>
          <w:szCs w:val="24"/>
          <w:lang w:val="ro-RO" w:eastAsia="ar-SA"/>
        </w:rPr>
      </w:pPr>
      <w:r w:rsidRPr="003F2D30">
        <w:rPr>
          <w:rFonts w:ascii="Arial" w:hAnsi="Arial" w:cs="Arial"/>
          <w:sz w:val="24"/>
          <w:szCs w:val="24"/>
          <w:lang w:val="ro-RO" w:eastAsia="ar-SA"/>
        </w:rPr>
        <w:t>Transportul deşeurilor din cadrul amplasamentului trebuie realizată cu:</w:t>
      </w:r>
    </w:p>
    <w:p w:rsidR="004B06F4" w:rsidRPr="003F2D30"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3F2D30">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B06F4" w:rsidRPr="003F2D30"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3F2D30">
        <w:rPr>
          <w:rFonts w:ascii="Arial" w:hAnsi="Arial" w:cs="Arial"/>
          <w:sz w:val="24"/>
          <w:szCs w:val="24"/>
          <w:lang w:val="ro-RO" w:eastAsia="ar-SA"/>
        </w:rPr>
        <w:t>respectarea prevederilor din HG nr. 1061/2008 privind transportul deşeurilor periculoase şi nepericuloase  pe teritoriul României;</w:t>
      </w:r>
    </w:p>
    <w:p w:rsidR="00644021" w:rsidRPr="003F2D30" w:rsidRDefault="00644021" w:rsidP="00E55732">
      <w:pPr>
        <w:spacing w:after="0"/>
        <w:rPr>
          <w:lang w:val="ro-RO" w:eastAsia="ro-RO"/>
        </w:rPr>
      </w:pPr>
    </w:p>
    <w:p w:rsidR="00644021" w:rsidRPr="003F2D30" w:rsidRDefault="00644021" w:rsidP="00E55732">
      <w:pPr>
        <w:pStyle w:val="Heading2"/>
        <w:ind w:left="360"/>
        <w:rPr>
          <w:rFonts w:ascii="Arial" w:hAnsi="Arial" w:cs="Arial"/>
        </w:rPr>
      </w:pPr>
      <w:r w:rsidRPr="003F2D30">
        <w:rPr>
          <w:rFonts w:ascii="Arial" w:hAnsi="Arial" w:cs="Arial"/>
        </w:rPr>
        <w:t>6. Monitorizarea gestiunii deșeurilor</w:t>
      </w:r>
    </w:p>
    <w:p w:rsidR="00644021" w:rsidRPr="003F2D30" w:rsidRDefault="00941420" w:rsidP="00941420">
      <w:pPr>
        <w:ind w:left="360"/>
        <w:rPr>
          <w:rFonts w:ascii="Arial" w:hAnsi="Arial" w:cs="Arial"/>
          <w:lang w:val="ro-RO"/>
        </w:rPr>
      </w:pPr>
      <w:r w:rsidRPr="003F2D30">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644021" w:rsidRPr="003F2D30" w:rsidRDefault="00644021" w:rsidP="00E55732">
      <w:pPr>
        <w:pStyle w:val="Heading2"/>
        <w:ind w:left="360"/>
        <w:rPr>
          <w:rFonts w:ascii="Arial" w:hAnsi="Arial" w:cs="Arial"/>
        </w:rPr>
      </w:pPr>
      <w:r w:rsidRPr="003F2D30">
        <w:rPr>
          <w:rFonts w:ascii="Arial" w:hAnsi="Arial" w:cs="Arial"/>
        </w:rPr>
        <w:t xml:space="preserve">7. Ambalaje folosite </w:t>
      </w:r>
    </w:p>
    <w:p w:rsidR="00644021" w:rsidRPr="003F2D30" w:rsidRDefault="00644021" w:rsidP="00E55732">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44021" w:rsidRPr="003F2D30" w:rsidTr="00E55732">
        <w:tc>
          <w:tcPr>
            <w:tcW w:w="1482"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0"/>
                <w:lang w:val="ro-RO"/>
              </w:rPr>
            </w:pPr>
            <w:r w:rsidRPr="003F2D30">
              <w:rPr>
                <w:rFonts w:ascii="Arial" w:hAnsi="Arial" w:cs="Arial"/>
                <w:b/>
                <w:sz w:val="20"/>
                <w:szCs w:val="20"/>
                <w:lang w:val="ro-RO"/>
              </w:rPr>
              <w:t>Tip ambalaj</w:t>
            </w:r>
          </w:p>
        </w:tc>
        <w:tc>
          <w:tcPr>
            <w:tcW w:w="5188"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0"/>
                <w:lang w:val="ro-RO"/>
              </w:rPr>
            </w:pPr>
            <w:r w:rsidRPr="003F2D30">
              <w:rPr>
                <w:rFonts w:ascii="Arial" w:hAnsi="Arial" w:cs="Arial"/>
                <w:b/>
                <w:sz w:val="20"/>
                <w:szCs w:val="20"/>
                <w:lang w:val="ro-RO"/>
              </w:rPr>
              <w:t>Descriere</w:t>
            </w:r>
          </w:p>
        </w:tc>
        <w:tc>
          <w:tcPr>
            <w:tcW w:w="1482"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0"/>
                <w:lang w:val="ro-RO"/>
              </w:rPr>
            </w:pPr>
            <w:r w:rsidRPr="003F2D30">
              <w:rPr>
                <w:rFonts w:ascii="Arial" w:hAnsi="Arial" w:cs="Arial"/>
                <w:b/>
                <w:sz w:val="20"/>
                <w:szCs w:val="20"/>
                <w:lang w:val="ro-RO"/>
              </w:rPr>
              <w:t>Cantitate</w:t>
            </w:r>
          </w:p>
        </w:tc>
        <w:tc>
          <w:tcPr>
            <w:tcW w:w="1853" w:type="dxa"/>
            <w:shd w:val="clear" w:color="auto" w:fill="C0C0C0"/>
            <w:vAlign w:val="center"/>
          </w:tcPr>
          <w:p w:rsidR="00644021" w:rsidRPr="003F2D30" w:rsidRDefault="00644021" w:rsidP="00E55732">
            <w:pPr>
              <w:autoSpaceDE w:val="0"/>
              <w:autoSpaceDN w:val="0"/>
              <w:adjustRightInd w:val="0"/>
              <w:spacing w:before="40" w:after="0" w:line="240" w:lineRule="auto"/>
              <w:jc w:val="center"/>
              <w:rPr>
                <w:rFonts w:ascii="Arial" w:hAnsi="Arial" w:cs="Arial"/>
                <w:b/>
                <w:sz w:val="20"/>
                <w:szCs w:val="20"/>
                <w:lang w:val="ro-RO"/>
              </w:rPr>
            </w:pPr>
            <w:r w:rsidRPr="003F2D30">
              <w:rPr>
                <w:rFonts w:ascii="Arial" w:hAnsi="Arial" w:cs="Arial"/>
                <w:b/>
                <w:sz w:val="20"/>
                <w:szCs w:val="20"/>
                <w:lang w:val="ro-RO"/>
              </w:rPr>
              <w:t>UM</w:t>
            </w:r>
          </w:p>
        </w:tc>
      </w:tr>
      <w:tr w:rsidR="00593905" w:rsidRPr="003F2D30" w:rsidTr="00E55732">
        <w:tc>
          <w:tcPr>
            <w:tcW w:w="1482" w:type="dxa"/>
            <w:shd w:val="clear" w:color="auto" w:fill="auto"/>
          </w:tcPr>
          <w:p w:rsidR="00593905" w:rsidRPr="003F2D30" w:rsidRDefault="00593905" w:rsidP="00A0284E">
            <w:pPr>
              <w:autoSpaceDE w:val="0"/>
              <w:autoSpaceDN w:val="0"/>
              <w:adjustRightInd w:val="0"/>
              <w:spacing w:before="40" w:after="0" w:line="240" w:lineRule="auto"/>
              <w:jc w:val="center"/>
              <w:rPr>
                <w:rFonts w:ascii="Arial" w:hAnsi="Arial" w:cs="Arial"/>
                <w:sz w:val="20"/>
                <w:szCs w:val="20"/>
                <w:lang w:val="ro-RO"/>
              </w:rPr>
            </w:pPr>
            <w:r w:rsidRPr="003F2D30">
              <w:rPr>
                <w:rFonts w:ascii="Arial" w:hAnsi="Arial" w:cs="Arial"/>
                <w:sz w:val="20"/>
                <w:szCs w:val="20"/>
                <w:lang w:val="ro-RO"/>
              </w:rPr>
              <w:t>Plastic</w:t>
            </w:r>
          </w:p>
        </w:tc>
        <w:tc>
          <w:tcPr>
            <w:tcW w:w="5188" w:type="dxa"/>
            <w:shd w:val="clear" w:color="auto" w:fill="auto"/>
          </w:tcPr>
          <w:p w:rsidR="00593905" w:rsidRPr="003F2D30" w:rsidRDefault="00A0284E" w:rsidP="00593905">
            <w:pPr>
              <w:autoSpaceDE w:val="0"/>
              <w:autoSpaceDN w:val="0"/>
              <w:adjustRightInd w:val="0"/>
              <w:spacing w:before="40" w:after="0" w:line="240" w:lineRule="auto"/>
              <w:jc w:val="center"/>
              <w:rPr>
                <w:rFonts w:ascii="Arial" w:hAnsi="Arial" w:cs="Arial"/>
                <w:sz w:val="20"/>
                <w:szCs w:val="20"/>
                <w:lang w:val="ro-RO"/>
              </w:rPr>
            </w:pPr>
            <w:r w:rsidRPr="003F2D30">
              <w:rPr>
                <w:rFonts w:ascii="Arial" w:hAnsi="Arial" w:cs="Arial"/>
                <w:sz w:val="20"/>
                <w:szCs w:val="20"/>
                <w:lang w:val="ro-RO"/>
              </w:rPr>
              <w:t xml:space="preserve">Folie </w:t>
            </w:r>
            <w:proofErr w:type="spellStart"/>
            <w:r w:rsidRPr="003F2D30">
              <w:rPr>
                <w:rFonts w:ascii="Arial" w:hAnsi="Arial" w:cs="Arial"/>
                <w:sz w:val="20"/>
                <w:szCs w:val="20"/>
                <w:lang w:val="ro-RO"/>
              </w:rPr>
              <w:t>strech</w:t>
            </w:r>
            <w:proofErr w:type="spellEnd"/>
          </w:p>
        </w:tc>
        <w:tc>
          <w:tcPr>
            <w:tcW w:w="1482" w:type="dxa"/>
            <w:shd w:val="clear" w:color="auto" w:fill="auto"/>
          </w:tcPr>
          <w:p w:rsidR="00593905" w:rsidRPr="003F2D30" w:rsidRDefault="00A4406C" w:rsidP="00E55732">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120</w:t>
            </w:r>
          </w:p>
        </w:tc>
        <w:tc>
          <w:tcPr>
            <w:tcW w:w="1853" w:type="dxa"/>
            <w:shd w:val="clear" w:color="auto" w:fill="auto"/>
          </w:tcPr>
          <w:p w:rsidR="00593905" w:rsidRPr="003F2D30" w:rsidRDefault="00A4406C" w:rsidP="00E55732">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Mp/an</w:t>
            </w:r>
          </w:p>
        </w:tc>
      </w:tr>
    </w:tbl>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 xml:space="preserve">8. Modul de gospodărire a ambalajelor </w:t>
      </w:r>
    </w:p>
    <w:p w:rsidR="00F336FB" w:rsidRPr="003F2D30" w:rsidRDefault="00F336FB" w:rsidP="00F852D8">
      <w:pPr>
        <w:pStyle w:val="BodyText"/>
        <w:spacing w:after="0"/>
        <w:rPr>
          <w:rFonts w:ascii="Arial" w:hAnsi="Arial" w:cs="Arial"/>
          <w:sz w:val="24"/>
          <w:szCs w:val="24"/>
          <w:lang w:val="ro-RO"/>
        </w:rPr>
      </w:pPr>
      <w:r w:rsidRPr="003F2D30">
        <w:rPr>
          <w:rFonts w:ascii="Arial" w:hAnsi="Arial" w:cs="Arial"/>
          <w:sz w:val="24"/>
          <w:szCs w:val="24"/>
          <w:lang w:val="ro-RO"/>
        </w:rPr>
        <w:t xml:space="preserve">Ambalajele folosite sunt comercializate </w:t>
      </w:r>
      <w:r w:rsidR="00F852D8" w:rsidRPr="003F2D30">
        <w:rPr>
          <w:rFonts w:ascii="Arial" w:hAnsi="Arial" w:cs="Arial"/>
          <w:sz w:val="24"/>
          <w:szCs w:val="24"/>
          <w:lang w:val="ro-RO"/>
        </w:rPr>
        <w:t>împreună cu produsele fabricate.</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1"/>
        <w:rPr>
          <w:rFonts w:ascii="Arial" w:eastAsia="Times New Roman" w:hAnsi="Arial" w:cs="Arial"/>
          <w:b/>
          <w:color w:val="auto"/>
          <w:sz w:val="24"/>
          <w:szCs w:val="24"/>
          <w:lang w:val="ro-RO"/>
        </w:rPr>
      </w:pPr>
      <w:r w:rsidRPr="003F2D30">
        <w:rPr>
          <w:rFonts w:ascii="Arial" w:eastAsia="Times New Roman" w:hAnsi="Arial" w:cs="Arial"/>
          <w:b/>
          <w:color w:val="auto"/>
          <w:sz w:val="24"/>
          <w:szCs w:val="24"/>
          <w:lang w:val="ro-RO"/>
        </w:rPr>
        <w:t>V. Modul de gospodărire a substanțelor și amestecurile periculoase</w:t>
      </w:r>
    </w:p>
    <w:p w:rsidR="00644021" w:rsidRPr="003F2D30"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3F2D30" w:rsidRDefault="00644021" w:rsidP="00D93DA2">
      <w:pPr>
        <w:pStyle w:val="Heading2"/>
        <w:numPr>
          <w:ilvl w:val="0"/>
          <w:numId w:val="22"/>
        </w:numPr>
        <w:rPr>
          <w:rFonts w:ascii="Arial" w:hAnsi="Arial" w:cs="Arial"/>
        </w:rPr>
      </w:pPr>
      <w:r w:rsidRPr="003F2D30">
        <w:rPr>
          <w:rFonts w:ascii="Arial" w:hAnsi="Arial" w:cs="Arial"/>
        </w:rPr>
        <w:t xml:space="preserve">Substanțele și amestecurile periculoase folosite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2594"/>
      </w:tblGrid>
      <w:tr w:rsidR="00D93DA2" w:rsidRPr="003F2D30" w:rsidTr="00D93DA2">
        <w:tc>
          <w:tcPr>
            <w:tcW w:w="1384" w:type="dxa"/>
            <w:shd w:val="clear" w:color="auto" w:fill="C0C0C0"/>
            <w:vAlign w:val="center"/>
          </w:tcPr>
          <w:p w:rsidR="00D93DA2" w:rsidRPr="003F2D30" w:rsidRDefault="00D93DA2" w:rsidP="004678D5">
            <w:pPr>
              <w:snapToGri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Tip</w:t>
            </w:r>
          </w:p>
        </w:tc>
        <w:tc>
          <w:tcPr>
            <w:tcW w:w="3119" w:type="dxa"/>
            <w:shd w:val="clear" w:color="auto" w:fill="C0C0C0"/>
            <w:vAlign w:val="center"/>
          </w:tcPr>
          <w:p w:rsidR="00D93DA2" w:rsidRPr="003F2D30" w:rsidRDefault="0065321B" w:rsidP="0065321B">
            <w:pPr>
              <w:snapToGrid w:val="0"/>
              <w:spacing w:before="40" w:after="0" w:line="240" w:lineRule="auto"/>
              <w:rPr>
                <w:rFonts w:ascii="Arial" w:eastAsia="Times New Roman" w:hAnsi="Arial" w:cs="Arial"/>
                <w:b/>
                <w:sz w:val="20"/>
                <w:szCs w:val="24"/>
                <w:lang w:val="ro-RO"/>
              </w:rPr>
            </w:pPr>
            <w:r w:rsidRPr="003F2D30">
              <w:rPr>
                <w:rFonts w:ascii="Arial" w:eastAsia="Times New Roman" w:hAnsi="Arial" w:cs="Arial"/>
                <w:b/>
                <w:sz w:val="20"/>
                <w:szCs w:val="24"/>
                <w:lang w:val="ro-RO"/>
              </w:rPr>
              <w:t>Denumire comercială</w:t>
            </w:r>
          </w:p>
        </w:tc>
        <w:tc>
          <w:tcPr>
            <w:tcW w:w="1559" w:type="dxa"/>
            <w:shd w:val="clear" w:color="auto" w:fill="C0C0C0"/>
            <w:vAlign w:val="center"/>
          </w:tcPr>
          <w:p w:rsidR="00D93DA2" w:rsidRPr="003F2D30" w:rsidRDefault="00D93DA2" w:rsidP="004678D5">
            <w:pPr>
              <w:snapToGri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Cantitate</w:t>
            </w:r>
          </w:p>
        </w:tc>
        <w:tc>
          <w:tcPr>
            <w:tcW w:w="992" w:type="dxa"/>
            <w:shd w:val="clear" w:color="auto" w:fill="C0C0C0"/>
            <w:vAlign w:val="center"/>
          </w:tcPr>
          <w:p w:rsidR="00D93DA2" w:rsidRPr="003F2D30" w:rsidRDefault="00D93DA2" w:rsidP="004678D5">
            <w:pPr>
              <w:snapToGri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UM</w:t>
            </w:r>
          </w:p>
        </w:tc>
        <w:tc>
          <w:tcPr>
            <w:tcW w:w="2594" w:type="dxa"/>
            <w:shd w:val="clear" w:color="auto" w:fill="C0C0C0"/>
            <w:vAlign w:val="center"/>
          </w:tcPr>
          <w:p w:rsidR="00D93DA2" w:rsidRPr="003F2D30" w:rsidRDefault="00D93DA2" w:rsidP="004678D5">
            <w:pPr>
              <w:snapToGrid w:val="0"/>
              <w:spacing w:before="40" w:after="0" w:line="240" w:lineRule="auto"/>
              <w:jc w:val="center"/>
              <w:rPr>
                <w:rFonts w:ascii="Arial" w:eastAsia="Times New Roman" w:hAnsi="Arial" w:cs="Arial"/>
                <w:b/>
                <w:sz w:val="20"/>
                <w:szCs w:val="24"/>
                <w:lang w:val="ro-RO"/>
              </w:rPr>
            </w:pPr>
            <w:r w:rsidRPr="003F2D30">
              <w:rPr>
                <w:rFonts w:ascii="Arial" w:eastAsia="Times New Roman" w:hAnsi="Arial" w:cs="Arial"/>
                <w:b/>
                <w:sz w:val="20"/>
                <w:szCs w:val="24"/>
                <w:lang w:val="ro-RO"/>
              </w:rPr>
              <w:t>Fraza de pericol</w:t>
            </w:r>
          </w:p>
        </w:tc>
      </w:tr>
      <w:tr w:rsidR="00D93DA2" w:rsidRPr="003F2D30" w:rsidTr="00D93DA2">
        <w:tc>
          <w:tcPr>
            <w:tcW w:w="1384" w:type="dxa"/>
            <w:shd w:val="clear" w:color="auto" w:fill="auto"/>
            <w:vAlign w:val="center"/>
          </w:tcPr>
          <w:p w:rsidR="00D93DA2" w:rsidRPr="003F2D30" w:rsidRDefault="00D93DA2" w:rsidP="00D93DA2">
            <w:pPr>
              <w:snapToGrid w:val="0"/>
              <w:spacing w:before="40" w:after="0" w:line="240" w:lineRule="auto"/>
              <w:rPr>
                <w:rFonts w:ascii="Arial" w:eastAsia="Times New Roman" w:hAnsi="Arial" w:cs="Arial"/>
                <w:b/>
                <w:sz w:val="20"/>
                <w:szCs w:val="24"/>
                <w:lang w:val="ro-RO"/>
              </w:rPr>
            </w:pPr>
            <w:r w:rsidRPr="003F2D30">
              <w:rPr>
                <w:rFonts w:ascii="Arial" w:eastAsia="Times New Roman" w:hAnsi="Arial" w:cs="Arial"/>
                <w:b/>
                <w:sz w:val="20"/>
                <w:szCs w:val="24"/>
                <w:lang w:val="ro-RO"/>
              </w:rPr>
              <w:t>Amestec</w:t>
            </w:r>
          </w:p>
        </w:tc>
        <w:tc>
          <w:tcPr>
            <w:tcW w:w="3119" w:type="dxa"/>
            <w:shd w:val="clear" w:color="auto" w:fill="auto"/>
          </w:tcPr>
          <w:p w:rsidR="00D93DA2" w:rsidRPr="003F2D30" w:rsidRDefault="00A4406C" w:rsidP="00EF4767">
            <w:pPr>
              <w:snapToGri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Unitek</w:t>
            </w:r>
            <w:proofErr w:type="spellEnd"/>
            <w:r>
              <w:rPr>
                <w:rFonts w:ascii="Arial" w:eastAsia="Times New Roman" w:hAnsi="Arial" w:cs="Arial"/>
                <w:sz w:val="20"/>
                <w:szCs w:val="24"/>
                <w:lang w:val="ro-RO"/>
              </w:rPr>
              <w:t xml:space="preserve"> 85</w:t>
            </w:r>
          </w:p>
        </w:tc>
        <w:tc>
          <w:tcPr>
            <w:tcW w:w="1559" w:type="dxa"/>
            <w:shd w:val="clear" w:color="auto" w:fill="auto"/>
          </w:tcPr>
          <w:p w:rsidR="00D93DA2" w:rsidRPr="003F2D30" w:rsidRDefault="002F3D2C"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EF4767" w:rsidRPr="003F2D30">
              <w:rPr>
                <w:rFonts w:ascii="Arial" w:eastAsia="Times New Roman" w:hAnsi="Arial" w:cs="Arial"/>
                <w:sz w:val="20"/>
                <w:szCs w:val="24"/>
                <w:lang w:val="ro-RO"/>
              </w:rPr>
              <w:t>0</w:t>
            </w:r>
          </w:p>
        </w:tc>
        <w:tc>
          <w:tcPr>
            <w:tcW w:w="992" w:type="dxa"/>
            <w:shd w:val="clear" w:color="auto" w:fill="auto"/>
          </w:tcPr>
          <w:p w:rsidR="00D93DA2" w:rsidRPr="003F2D30" w:rsidRDefault="00EF4767" w:rsidP="002F3D2C">
            <w:pPr>
              <w:snapToGri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Kg/</w:t>
            </w:r>
            <w:r w:rsidR="002F3D2C">
              <w:rPr>
                <w:rFonts w:ascii="Arial" w:eastAsia="Times New Roman" w:hAnsi="Arial" w:cs="Arial"/>
                <w:sz w:val="20"/>
                <w:szCs w:val="24"/>
                <w:lang w:val="ro-RO"/>
              </w:rPr>
              <w:t>lună</w:t>
            </w:r>
          </w:p>
        </w:tc>
        <w:tc>
          <w:tcPr>
            <w:tcW w:w="2594" w:type="dxa"/>
            <w:shd w:val="clear" w:color="auto" w:fill="auto"/>
          </w:tcPr>
          <w:p w:rsidR="00D93DA2" w:rsidRPr="003F2D30" w:rsidRDefault="00D93DA2" w:rsidP="002F3D2C">
            <w:pPr>
              <w:snapToGrid w:val="0"/>
              <w:spacing w:before="40" w:after="0" w:line="240" w:lineRule="auto"/>
              <w:jc w:val="center"/>
              <w:rPr>
                <w:rFonts w:ascii="Arial" w:eastAsia="Times New Roman" w:hAnsi="Arial" w:cs="Arial"/>
                <w:sz w:val="20"/>
                <w:szCs w:val="24"/>
                <w:lang w:val="ro-RO"/>
              </w:rPr>
            </w:pPr>
            <w:r w:rsidRPr="003F2D30">
              <w:rPr>
                <w:rFonts w:ascii="Arial" w:eastAsia="Times New Roman" w:hAnsi="Arial" w:cs="Arial"/>
                <w:sz w:val="20"/>
                <w:szCs w:val="24"/>
                <w:lang w:val="ro-RO"/>
              </w:rPr>
              <w:t>H</w:t>
            </w:r>
            <w:r w:rsidR="002F3D2C">
              <w:rPr>
                <w:rFonts w:ascii="Arial" w:eastAsia="Times New Roman" w:hAnsi="Arial" w:cs="Arial"/>
                <w:sz w:val="20"/>
                <w:szCs w:val="24"/>
                <w:lang w:val="ro-RO"/>
              </w:rPr>
              <w:t>317, H351</w:t>
            </w:r>
          </w:p>
        </w:tc>
      </w:tr>
    </w:tbl>
    <w:p w:rsidR="00644021" w:rsidRPr="003F2D30" w:rsidRDefault="00644021" w:rsidP="00E55732">
      <w:pPr>
        <w:snapToGrid w:val="0"/>
        <w:spacing w:after="0" w:line="240" w:lineRule="auto"/>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2. Modul de gospodărire</w:t>
      </w:r>
    </w:p>
    <w:p w:rsidR="00644021" w:rsidRPr="003F2D30" w:rsidRDefault="00644021" w:rsidP="00E55732">
      <w:pPr>
        <w:snapToGrid w:val="0"/>
        <w:spacing w:after="0" w:line="240" w:lineRule="auto"/>
        <w:ind w:left="360"/>
        <w:jc w:val="both"/>
        <w:rPr>
          <w:rFonts w:ascii="Arial" w:eastAsia="Times New Roman" w:hAnsi="Arial" w:cs="Arial"/>
          <w:sz w:val="24"/>
          <w:szCs w:val="24"/>
          <w:lang w:val="ro-RO"/>
        </w:rPr>
      </w:pPr>
    </w:p>
    <w:p w:rsidR="00644021" w:rsidRPr="003F2D30"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ambalare:</w:t>
      </w:r>
      <w:r w:rsidR="00CD6CB7" w:rsidRPr="003F2D30">
        <w:rPr>
          <w:rFonts w:ascii="Arial" w:eastAsia="Times New Roman" w:hAnsi="Arial" w:cs="Arial"/>
          <w:b/>
          <w:sz w:val="24"/>
          <w:szCs w:val="24"/>
          <w:lang w:val="ro-RO"/>
        </w:rPr>
        <w:t xml:space="preserve"> </w:t>
      </w:r>
      <w:sdt>
        <w:sdtPr>
          <w:rPr>
            <w:rFonts w:ascii="Arial" w:hAnsi="Arial" w:cs="Arial"/>
            <w:sz w:val="24"/>
            <w:szCs w:val="24"/>
            <w:lang w:val="ro-RO"/>
          </w:rPr>
          <w:alias w:val="Câmp editabil text"/>
          <w:tag w:val="CampEditabil"/>
          <w:id w:val="-1977595232"/>
          <w:placeholder>
            <w:docPart w:val="3F9DF79A04F440E0BB2653B6B24D249B"/>
          </w:placeholder>
        </w:sdtPr>
        <w:sdtContent>
          <w:r w:rsidR="00CD6CB7" w:rsidRPr="003F2D30">
            <w:rPr>
              <w:rFonts w:ascii="Arial" w:hAnsi="Arial" w:cs="Arial"/>
              <w:sz w:val="24"/>
              <w:szCs w:val="24"/>
              <w:lang w:val="ro-RO"/>
            </w:rPr>
            <w:t>În ambalajele originale ale furnizorilor</w:t>
          </w:r>
        </w:sdtContent>
      </w:sdt>
    </w:p>
    <w:p w:rsidR="00644021" w:rsidRPr="003F2D30"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 xml:space="preserve">transport: </w:t>
      </w:r>
      <w:sdt>
        <w:sdtPr>
          <w:rPr>
            <w:rFonts w:ascii="Arial" w:hAnsi="Arial" w:cs="Arial"/>
            <w:b/>
            <w:sz w:val="24"/>
            <w:szCs w:val="24"/>
            <w:lang w:val="ro-RO"/>
          </w:rPr>
          <w:alias w:val="Câmp editabil text"/>
          <w:tag w:val="CampEditabil"/>
          <w:id w:val="100772846"/>
          <w:placeholder>
            <w:docPart w:val="517874A30980499D97ADA64D178C1C35"/>
          </w:placeholder>
        </w:sdtPr>
        <w:sdtContent>
          <w:sdt>
            <w:sdtPr>
              <w:rPr>
                <w:rFonts w:ascii="Arial" w:hAnsi="Arial" w:cs="Arial"/>
                <w:sz w:val="24"/>
                <w:szCs w:val="24"/>
                <w:lang w:val="ro-RO"/>
              </w:rPr>
              <w:alias w:val="Câmp editabil text"/>
              <w:tag w:val="CampEditabil"/>
              <w:id w:val="-1355333468"/>
              <w:placeholder>
                <w:docPart w:val="548A2B63CB47472FB43C19BCA27BA6FD"/>
              </w:placeholder>
            </w:sdtPr>
            <w:sdtContent>
              <w:r w:rsidR="002F0526" w:rsidRPr="003F2D30">
                <w:rPr>
                  <w:rFonts w:ascii="Arial" w:hAnsi="Arial" w:cs="Arial"/>
                  <w:sz w:val="24"/>
                  <w:szCs w:val="24"/>
                  <w:lang w:val="ro-RO"/>
                </w:rPr>
                <w:t>Cu mijloace de transport ale furnizorilor</w:t>
              </w:r>
            </w:sdtContent>
          </w:sdt>
        </w:sdtContent>
      </w:sdt>
      <w:sdt>
        <w:sdtPr>
          <w:rPr>
            <w:rFonts w:ascii="Arial" w:hAnsi="Arial" w:cs="Arial"/>
            <w:b/>
            <w:color w:val="808080"/>
            <w:sz w:val="24"/>
            <w:szCs w:val="24"/>
            <w:lang w:val="ro-RO"/>
          </w:rPr>
          <w:alias w:val="Câmp editabil text"/>
          <w:tag w:val="CampEditabil"/>
          <w:id w:val="454988476"/>
          <w:placeholder>
            <w:docPart w:val="019C83D8BC3B4EF287860609FACBA2D2"/>
          </w:placeholder>
          <w:showingPlcHdr/>
        </w:sdtPr>
        <w:sdtContent>
          <w:r w:rsidR="002F0526" w:rsidRPr="003F2D30">
            <w:rPr>
              <w:rStyle w:val="PlaceholderText"/>
              <w:lang w:val="ro-RO"/>
            </w:rPr>
            <w:t>....</w:t>
          </w:r>
        </w:sdtContent>
      </w:sdt>
    </w:p>
    <w:p w:rsidR="00644021" w:rsidRPr="003F2D30" w:rsidRDefault="00644021" w:rsidP="002F0526">
      <w:pPr>
        <w:pStyle w:val="ListParagraph"/>
        <w:numPr>
          <w:ilvl w:val="1"/>
          <w:numId w:val="1"/>
        </w:numPr>
        <w:snapToGrid w:val="0"/>
        <w:spacing w:after="0" w:line="240" w:lineRule="auto"/>
        <w:jc w:val="both"/>
        <w:rPr>
          <w:rFonts w:ascii="Arial" w:hAnsi="Arial" w:cs="Arial"/>
          <w:b/>
          <w:sz w:val="24"/>
          <w:szCs w:val="24"/>
          <w:lang w:val="ro-RO"/>
        </w:rPr>
      </w:pPr>
      <w:r w:rsidRPr="003F2D30">
        <w:rPr>
          <w:rFonts w:ascii="Arial" w:eastAsia="Times New Roman" w:hAnsi="Arial" w:cs="Arial"/>
          <w:b/>
          <w:sz w:val="24"/>
          <w:szCs w:val="24"/>
          <w:lang w:val="ro-RO"/>
        </w:rPr>
        <w:t>depozitare:</w:t>
      </w:r>
      <w:r w:rsidR="002F0526" w:rsidRPr="003F2D30">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2051298001"/>
          <w:placeholder>
            <w:docPart w:val="743F268186D641868F601212012671EE"/>
          </w:placeholder>
        </w:sdtPr>
        <w:sdtContent>
          <w:sdt>
            <w:sdtPr>
              <w:rPr>
                <w:rFonts w:ascii="Arial" w:hAnsi="Arial" w:cs="Arial"/>
                <w:b/>
                <w:sz w:val="24"/>
                <w:szCs w:val="24"/>
                <w:lang w:val="ro-RO"/>
              </w:rPr>
              <w:alias w:val="Câmp editabil text"/>
              <w:tag w:val="CampEditabil"/>
              <w:id w:val="1187485767"/>
              <w:placeholder>
                <w:docPart w:val="A4DF5962EB1F465B93FCB32EDEA58CA4"/>
              </w:placeholder>
            </w:sdtPr>
            <w:sdtContent>
              <w:r w:rsidR="002F0526" w:rsidRPr="003F2D30">
                <w:rPr>
                  <w:rFonts w:ascii="Arial" w:hAnsi="Arial" w:cs="Arial"/>
                  <w:sz w:val="24"/>
                  <w:szCs w:val="24"/>
                  <w:lang w:val="ro-RO"/>
                </w:rPr>
                <w:t>În ambalaje originale ale producătorilor</w:t>
              </w:r>
            </w:sdtContent>
          </w:sdt>
        </w:sdtContent>
      </w:sdt>
    </w:p>
    <w:p w:rsidR="002F0526" w:rsidRPr="003F2D30" w:rsidRDefault="002F0526" w:rsidP="002F0526">
      <w:pPr>
        <w:pStyle w:val="ListParagraph"/>
        <w:numPr>
          <w:ilvl w:val="1"/>
          <w:numId w:val="1"/>
        </w:numPr>
        <w:snapToGrid w:val="0"/>
        <w:spacing w:after="0" w:line="240" w:lineRule="auto"/>
        <w:jc w:val="both"/>
        <w:rPr>
          <w:rFonts w:ascii="Arial" w:hAnsi="Arial" w:cs="Arial"/>
          <w:b/>
          <w:sz w:val="24"/>
          <w:szCs w:val="24"/>
          <w:lang w:val="ro-RO"/>
        </w:rPr>
      </w:pPr>
      <w:r w:rsidRPr="003F2D30">
        <w:rPr>
          <w:rFonts w:ascii="Arial" w:hAnsi="Arial" w:cs="Arial"/>
          <w:b/>
          <w:sz w:val="24"/>
          <w:szCs w:val="24"/>
          <w:lang w:val="ro-RO"/>
        </w:rPr>
        <w:t xml:space="preserve">folosire/comercializare: </w:t>
      </w:r>
      <w:sdt>
        <w:sdtPr>
          <w:rPr>
            <w:rFonts w:ascii="Arial" w:hAnsi="Arial" w:cs="Arial"/>
            <w:b/>
            <w:sz w:val="24"/>
            <w:szCs w:val="24"/>
            <w:lang w:val="ro-RO"/>
          </w:rPr>
          <w:alias w:val="Câmp editabil text"/>
          <w:tag w:val="CampEditabil"/>
          <w:id w:val="1462385529"/>
          <w:placeholder>
            <w:docPart w:val="5C94DBB9483247DEB0D2E38417AE4E15"/>
          </w:placeholder>
        </w:sdtPr>
        <w:sdtContent>
          <w:sdt>
            <w:sdtPr>
              <w:rPr>
                <w:rFonts w:ascii="Arial" w:hAnsi="Arial" w:cs="Arial"/>
                <w:b/>
                <w:sz w:val="24"/>
                <w:szCs w:val="24"/>
                <w:lang w:val="ro-RO"/>
              </w:rPr>
              <w:alias w:val="Câmp editabil text"/>
              <w:tag w:val="CampEditabil"/>
              <w:id w:val="-1160385327"/>
              <w:placeholder>
                <w:docPart w:val="E56AA5F8B6514E598A3AC97D9DB2460D"/>
              </w:placeholder>
            </w:sdtPr>
            <w:sdtContent>
              <w:r w:rsidRPr="003F2D30">
                <w:rPr>
                  <w:rFonts w:ascii="Arial" w:hAnsi="Arial" w:cs="Arial"/>
                  <w:sz w:val="24"/>
                  <w:szCs w:val="24"/>
                  <w:lang w:val="ro-RO"/>
                </w:rPr>
                <w:t>Produs</w:t>
              </w:r>
              <w:r w:rsidR="002F3D2C">
                <w:rPr>
                  <w:rFonts w:ascii="Arial" w:hAnsi="Arial" w:cs="Arial"/>
                  <w:sz w:val="24"/>
                  <w:szCs w:val="24"/>
                  <w:lang w:val="ro-RO"/>
                </w:rPr>
                <w:t>u</w:t>
              </w:r>
              <w:r w:rsidRPr="003F2D30">
                <w:rPr>
                  <w:rFonts w:ascii="Arial" w:hAnsi="Arial" w:cs="Arial"/>
                  <w:sz w:val="24"/>
                  <w:szCs w:val="24"/>
                  <w:lang w:val="ro-RO"/>
                </w:rPr>
                <w:t xml:space="preserve">l periculos </w:t>
              </w:r>
              <w:r w:rsidR="002F3D2C">
                <w:rPr>
                  <w:rFonts w:ascii="Arial" w:hAnsi="Arial" w:cs="Arial"/>
                  <w:sz w:val="24"/>
                  <w:szCs w:val="24"/>
                  <w:lang w:val="ro-RO"/>
                </w:rPr>
                <w:t>utilizat</w:t>
              </w:r>
              <w:r w:rsidRPr="003F2D30">
                <w:rPr>
                  <w:rFonts w:ascii="Arial" w:hAnsi="Arial" w:cs="Arial"/>
                  <w:sz w:val="24"/>
                  <w:szCs w:val="24"/>
                  <w:lang w:val="ro-RO"/>
                </w:rPr>
                <w:t xml:space="preserve"> se v</w:t>
              </w:r>
              <w:r w:rsidR="002F3D2C">
                <w:rPr>
                  <w:rFonts w:ascii="Arial" w:hAnsi="Arial" w:cs="Arial"/>
                  <w:sz w:val="24"/>
                  <w:szCs w:val="24"/>
                  <w:lang w:val="ro-RO"/>
                </w:rPr>
                <w:t>a</w:t>
              </w:r>
              <w:r w:rsidRPr="003F2D30">
                <w:rPr>
                  <w:rFonts w:ascii="Arial" w:hAnsi="Arial" w:cs="Arial"/>
                  <w:sz w:val="24"/>
                  <w:szCs w:val="24"/>
                  <w:lang w:val="ro-RO"/>
                </w:rPr>
                <w:t xml:space="preserve"> gestiona conform instrucțiunilor din fiș</w:t>
              </w:r>
              <w:r w:rsidR="002F3D2C">
                <w:rPr>
                  <w:rFonts w:ascii="Arial" w:hAnsi="Arial" w:cs="Arial"/>
                  <w:sz w:val="24"/>
                  <w:szCs w:val="24"/>
                  <w:lang w:val="ro-RO"/>
                </w:rPr>
                <w:t>a</w:t>
              </w:r>
              <w:r w:rsidRPr="003F2D30">
                <w:rPr>
                  <w:rFonts w:ascii="Arial" w:hAnsi="Arial" w:cs="Arial"/>
                  <w:sz w:val="24"/>
                  <w:szCs w:val="24"/>
                  <w:lang w:val="ro-RO"/>
                </w:rPr>
                <w:t xml:space="preserve"> cu date de securitate.</w:t>
              </w:r>
            </w:sdtContent>
          </w:sdt>
        </w:sdtContent>
      </w:sdt>
    </w:p>
    <w:p w:rsidR="00644021" w:rsidRPr="003F2D30" w:rsidRDefault="00644021" w:rsidP="002F0526">
      <w:pPr>
        <w:snapToGrid w:val="0"/>
        <w:spacing w:after="0" w:line="240" w:lineRule="auto"/>
        <w:ind w:left="1080"/>
        <w:jc w:val="both"/>
        <w:rPr>
          <w:rFonts w:ascii="Arial" w:eastAsia="Times New Roman" w:hAnsi="Arial" w:cs="Arial"/>
          <w:b/>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3. Modul de gospodărire a ambalajelor folosite la substanțele și amestecurile periculoase</w:t>
      </w:r>
    </w:p>
    <w:p w:rsidR="002F0526" w:rsidRPr="003F2D30" w:rsidRDefault="002F0526" w:rsidP="002F0526">
      <w:pPr>
        <w:ind w:firstLine="720"/>
        <w:jc w:val="both"/>
        <w:rPr>
          <w:rFonts w:ascii="Arial" w:hAnsi="Arial" w:cs="Arial"/>
          <w:sz w:val="24"/>
          <w:szCs w:val="24"/>
          <w:lang w:val="ro-RO"/>
        </w:rPr>
      </w:pPr>
      <w:r w:rsidRPr="003F2D30">
        <w:rPr>
          <w:rFonts w:ascii="Arial" w:hAnsi="Arial" w:cs="Arial"/>
          <w:sz w:val="24"/>
          <w:szCs w:val="24"/>
          <w:lang w:val="ro-RO"/>
        </w:rPr>
        <w:t>Ambalaj</w:t>
      </w:r>
      <w:r w:rsidR="002F3D2C">
        <w:rPr>
          <w:rFonts w:ascii="Arial" w:hAnsi="Arial" w:cs="Arial"/>
          <w:sz w:val="24"/>
          <w:szCs w:val="24"/>
          <w:lang w:val="ro-RO"/>
        </w:rPr>
        <w:t>ele</w:t>
      </w:r>
      <w:r w:rsidRPr="003F2D30">
        <w:rPr>
          <w:rFonts w:ascii="Arial" w:hAnsi="Arial" w:cs="Arial"/>
          <w:sz w:val="24"/>
          <w:szCs w:val="24"/>
          <w:lang w:val="ro-RO"/>
        </w:rPr>
        <w:t xml:space="preserve"> rezultate de la </w:t>
      </w:r>
      <w:r w:rsidR="002F3D2C">
        <w:rPr>
          <w:rFonts w:ascii="Arial" w:hAnsi="Arial" w:cs="Arial"/>
          <w:sz w:val="24"/>
          <w:szCs w:val="24"/>
          <w:lang w:val="ro-RO"/>
        </w:rPr>
        <w:t xml:space="preserve">adeziv vor fi </w:t>
      </w:r>
      <w:r w:rsidR="008B781E">
        <w:rPr>
          <w:rFonts w:ascii="Arial" w:hAnsi="Arial" w:cs="Arial"/>
          <w:sz w:val="24"/>
          <w:szCs w:val="24"/>
          <w:lang w:val="ro-RO"/>
        </w:rPr>
        <w:t xml:space="preserve">predate </w:t>
      </w:r>
      <w:r w:rsidR="00B162EB" w:rsidRPr="003F2D30">
        <w:rPr>
          <w:rFonts w:ascii="Arial" w:hAnsi="Arial" w:cs="Arial"/>
          <w:sz w:val="24"/>
          <w:szCs w:val="24"/>
          <w:lang w:val="ro-RO"/>
        </w:rPr>
        <w:t>.</w:t>
      </w:r>
    </w:p>
    <w:p w:rsidR="00644021" w:rsidRPr="003F2D30" w:rsidRDefault="00644021" w:rsidP="00E55732">
      <w:pPr>
        <w:snapToGrid w:val="0"/>
        <w:spacing w:after="0" w:line="240" w:lineRule="auto"/>
        <w:ind w:left="360"/>
        <w:jc w:val="both"/>
        <w:rPr>
          <w:rFonts w:ascii="Arial" w:eastAsia="Times New Roman" w:hAnsi="Arial" w:cs="Arial"/>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lastRenderedPageBreak/>
        <w:t>4. Instalațiile, amenajările, dotările și măsurile pentru protecția factorilor de mediu și pentru intervenție în caz de accident</w:t>
      </w:r>
    </w:p>
    <w:p w:rsidR="00644021" w:rsidRPr="003F2D30" w:rsidRDefault="00644021" w:rsidP="00E55732">
      <w:pPr>
        <w:spacing w:after="0" w:line="240" w:lineRule="auto"/>
        <w:jc w:val="both"/>
        <w:rPr>
          <w:rFonts w:ascii="Arial" w:eastAsia="Times New Roman" w:hAnsi="Arial" w:cs="Arial"/>
          <w:b/>
          <w:sz w:val="24"/>
          <w:szCs w:val="24"/>
          <w:lang w:val="ro-RO"/>
        </w:rPr>
      </w:pPr>
    </w:p>
    <w:p w:rsidR="00644021" w:rsidRPr="003F2D30" w:rsidRDefault="00644021" w:rsidP="00D93DA2">
      <w:pPr>
        <w:spacing w:after="0" w:line="240" w:lineRule="auto"/>
        <w:jc w:val="both"/>
        <w:rPr>
          <w:rFonts w:ascii="Arial" w:eastAsia="Times New Roman" w:hAnsi="Arial" w:cs="Arial"/>
          <w:b/>
          <w:sz w:val="24"/>
          <w:szCs w:val="24"/>
          <w:lang w:val="ro-RO"/>
        </w:rPr>
      </w:pPr>
      <w:r w:rsidRPr="003F2D30">
        <w:rPr>
          <w:rFonts w:ascii="Arial" w:hAnsi="Arial" w:cs="Arial"/>
          <w:b/>
          <w:sz w:val="24"/>
          <w:szCs w:val="24"/>
          <w:lang w:val="ro-RO"/>
        </w:rPr>
        <w:t xml:space="preserve">Instalația </w:t>
      </w:r>
      <w:r w:rsidR="002F0526" w:rsidRPr="003F2D30">
        <w:rPr>
          <w:rFonts w:ascii="Arial" w:hAnsi="Arial" w:cs="Arial"/>
          <w:b/>
          <w:sz w:val="24"/>
          <w:szCs w:val="24"/>
          <w:lang w:val="ro-RO"/>
        </w:rPr>
        <w:t xml:space="preserve">nu </w:t>
      </w:r>
      <w:r w:rsidRPr="003F2D30">
        <w:rPr>
          <w:rFonts w:ascii="Arial" w:hAnsi="Arial" w:cs="Arial"/>
          <w:b/>
          <w:sz w:val="24"/>
          <w:szCs w:val="24"/>
          <w:lang w:val="ro-RO"/>
        </w:rPr>
        <w:t xml:space="preserve">intră sub incidența Directivei SEVESO </w:t>
      </w:r>
    </w:p>
    <w:p w:rsidR="00644021" w:rsidRPr="003F2D30" w:rsidRDefault="00644021" w:rsidP="00E55732">
      <w:pPr>
        <w:spacing w:after="0" w:line="240" w:lineRule="auto"/>
        <w:jc w:val="both"/>
        <w:rPr>
          <w:rFonts w:ascii="Arial" w:eastAsia="Times New Roman" w:hAnsi="Arial" w:cs="Arial"/>
          <w:b/>
          <w:sz w:val="24"/>
          <w:szCs w:val="24"/>
          <w:lang w:val="ro-RO"/>
        </w:rPr>
      </w:pPr>
    </w:p>
    <w:p w:rsidR="00644021" w:rsidRPr="003F2D30" w:rsidRDefault="00644021" w:rsidP="00E55732">
      <w:pPr>
        <w:pStyle w:val="Heading2"/>
        <w:ind w:left="360"/>
        <w:rPr>
          <w:rFonts w:ascii="Arial" w:hAnsi="Arial" w:cs="Arial"/>
        </w:rPr>
      </w:pPr>
      <w:r w:rsidRPr="003F2D30">
        <w:rPr>
          <w:rFonts w:ascii="Arial" w:hAnsi="Arial" w:cs="Arial"/>
        </w:rPr>
        <w:t>5. Monitorizarea gospodăririi substanțelor și preparatelor periculoase</w:t>
      </w:r>
    </w:p>
    <w:sdt>
      <w:sdtPr>
        <w:rPr>
          <w:rFonts w:ascii="Arial" w:hAnsi="Arial" w:cs="Arial"/>
          <w:sz w:val="24"/>
          <w:szCs w:val="24"/>
          <w:lang w:val="ro-RO"/>
        </w:rPr>
        <w:alias w:val="Câmp editabil text"/>
        <w:tag w:val="CampEditabil"/>
        <w:id w:val="968932784"/>
        <w:placeholder>
          <w:docPart w:val="A3A1CC64010F4A54AA7A2E7749476528"/>
        </w:placeholder>
      </w:sdtPr>
      <w:sdtContent>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 xml:space="preserve"> - să respecte prevederile privind substanţele şi preparatele periculoase</w:t>
          </w:r>
        </w:p>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2F0526" w:rsidRPr="003F2D30" w:rsidRDefault="002F0526" w:rsidP="002F0526">
          <w:pPr>
            <w:snapToGrid w:val="0"/>
            <w:ind w:left="360"/>
            <w:jc w:val="both"/>
            <w:rPr>
              <w:rFonts w:ascii="Arial" w:hAnsi="Arial" w:cs="Arial"/>
              <w:sz w:val="24"/>
              <w:szCs w:val="24"/>
              <w:lang w:val="ro-RO"/>
            </w:rPr>
          </w:pPr>
          <w:r w:rsidRPr="003F2D30">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sdtContent>
    </w:sdt>
    <w:p w:rsidR="00644021" w:rsidRPr="003F2D30" w:rsidRDefault="00644021" w:rsidP="00E55732">
      <w:pPr>
        <w:snapToGrid w:val="0"/>
        <w:spacing w:after="0" w:line="240" w:lineRule="auto"/>
        <w:ind w:left="360"/>
        <w:jc w:val="both"/>
        <w:rPr>
          <w:rFonts w:ascii="Arial" w:eastAsia="Times New Roman" w:hAnsi="Arial" w:cs="Arial"/>
          <w:sz w:val="24"/>
          <w:szCs w:val="24"/>
          <w:lang w:val="ro-RO"/>
        </w:rPr>
      </w:pPr>
    </w:p>
    <w:p w:rsidR="00644021" w:rsidRPr="003F2D30"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VI. Programul de conformare - măsuri pentru reducerea efectelor prezente și viitoare ale activităților</w:t>
      </w:r>
    </w:p>
    <w:p w:rsidR="00644021" w:rsidRPr="003F2D30" w:rsidRDefault="002F0526" w:rsidP="00E55732">
      <w:pPr>
        <w:spacing w:after="0" w:line="360" w:lineRule="auto"/>
        <w:jc w:val="both"/>
        <w:rPr>
          <w:rFonts w:ascii="Arial" w:eastAsia="Times New Roman" w:hAnsi="Arial" w:cs="Arial"/>
          <w:sz w:val="24"/>
          <w:szCs w:val="24"/>
          <w:lang w:val="ro-RO"/>
        </w:rPr>
      </w:pPr>
      <w:r w:rsidRPr="003F2D30">
        <w:rPr>
          <w:rFonts w:ascii="Arial" w:eastAsia="Times New Roman" w:hAnsi="Arial" w:cs="Arial"/>
          <w:sz w:val="24"/>
          <w:szCs w:val="24"/>
          <w:lang w:val="ro-RO"/>
        </w:rPr>
        <w:t>Nu este cazul.</w:t>
      </w:r>
    </w:p>
    <w:p w:rsidR="00644021" w:rsidRPr="003F2D30" w:rsidRDefault="00644021" w:rsidP="00E55732">
      <w:pPr>
        <w:spacing w:after="0" w:line="360" w:lineRule="auto"/>
        <w:jc w:val="both"/>
        <w:rPr>
          <w:rFonts w:ascii="Arial" w:eastAsia="Times New Roman" w:hAnsi="Arial" w:cs="Arial"/>
          <w:b/>
          <w:bCs/>
          <w:sz w:val="24"/>
          <w:szCs w:val="24"/>
          <w:lang w:val="ro-RO" w:eastAsia="ro-RO"/>
        </w:rPr>
      </w:pPr>
      <w:r w:rsidRPr="003F2D30">
        <w:rPr>
          <w:rFonts w:ascii="Arial" w:eastAsia="Times New Roman" w:hAnsi="Arial" w:cs="Arial"/>
          <w:b/>
          <w:bCs/>
          <w:sz w:val="24"/>
          <w:szCs w:val="24"/>
          <w:lang w:val="ro-RO" w:eastAsia="ro-RO"/>
        </w:rPr>
        <w:t>VII. Datele ce vor fi raportate autorității pentru prote</w:t>
      </w:r>
      <w:r w:rsidR="0062634B" w:rsidRPr="003F2D30">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3F2D30" w:rsidTr="00E55732">
        <w:tc>
          <w:tcPr>
            <w:tcW w:w="667"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Nr. Crt.</w:t>
            </w:r>
          </w:p>
        </w:tc>
        <w:tc>
          <w:tcPr>
            <w:tcW w:w="3335"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Denumire raport</w:t>
            </w:r>
          </w:p>
        </w:tc>
        <w:tc>
          <w:tcPr>
            <w:tcW w:w="1334"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44021" w:rsidRPr="003F2D30" w:rsidRDefault="00644021" w:rsidP="00E55732">
            <w:pPr>
              <w:spacing w:before="40" w:after="0" w:line="240" w:lineRule="auto"/>
              <w:jc w:val="center"/>
              <w:rPr>
                <w:rFonts w:ascii="Arial" w:eastAsia="Times New Roman" w:hAnsi="Arial" w:cs="Arial"/>
                <w:b/>
                <w:bCs/>
                <w:sz w:val="20"/>
                <w:szCs w:val="24"/>
                <w:lang w:val="ro-RO" w:eastAsia="ro-RO"/>
              </w:rPr>
            </w:pPr>
            <w:r w:rsidRPr="003F2D30">
              <w:rPr>
                <w:rFonts w:ascii="Arial" w:eastAsia="Times New Roman" w:hAnsi="Arial" w:cs="Arial"/>
                <w:b/>
                <w:bCs/>
                <w:sz w:val="20"/>
                <w:szCs w:val="24"/>
                <w:lang w:val="ro-RO" w:eastAsia="ro-RO"/>
              </w:rPr>
              <w:t>Acces aplicații SIM</w:t>
            </w:r>
          </w:p>
        </w:tc>
      </w:tr>
      <w:tr w:rsidR="005E0852" w:rsidRPr="003F2D30" w:rsidTr="00E55732">
        <w:tc>
          <w:tcPr>
            <w:tcW w:w="667" w:type="dxa"/>
            <w:shd w:val="clear" w:color="auto" w:fill="auto"/>
          </w:tcPr>
          <w:p w:rsidR="005E0852" w:rsidRPr="003F2D30" w:rsidRDefault="00C160DC"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1</w:t>
            </w:r>
          </w:p>
        </w:tc>
        <w:tc>
          <w:tcPr>
            <w:tcW w:w="3335" w:type="dxa"/>
            <w:shd w:val="clear" w:color="auto" w:fill="auto"/>
          </w:tcPr>
          <w:p w:rsidR="005E0852" w:rsidRPr="003F2D30" w:rsidRDefault="005E0852" w:rsidP="00574BA5">
            <w:pPr>
              <w:spacing w:before="40"/>
              <w:jc w:val="center"/>
              <w:rPr>
                <w:rFonts w:ascii="Arial" w:hAnsi="Arial" w:cs="Arial"/>
                <w:bCs/>
                <w:sz w:val="20"/>
                <w:szCs w:val="24"/>
                <w:lang w:val="ro-RO" w:eastAsia="ro-RO"/>
              </w:rPr>
            </w:pPr>
            <w:proofErr w:type="spellStart"/>
            <w:r w:rsidRPr="003F2D30">
              <w:rPr>
                <w:rFonts w:ascii="Arial" w:hAnsi="Arial" w:cs="Arial"/>
                <w:bCs/>
                <w:sz w:val="20"/>
                <w:szCs w:val="24"/>
                <w:lang w:val="ro-RO" w:eastAsia="ro-RO"/>
              </w:rPr>
              <w:t>Deseuri</w:t>
            </w:r>
            <w:proofErr w:type="spellEnd"/>
            <w:r w:rsidRPr="003F2D30">
              <w:rPr>
                <w:rFonts w:ascii="Arial" w:hAnsi="Arial" w:cs="Arial"/>
                <w:bCs/>
                <w:sz w:val="20"/>
                <w:szCs w:val="24"/>
                <w:lang w:val="ro-RO" w:eastAsia="ro-RO"/>
              </w:rPr>
              <w:t xml:space="preserve"> Ambalaje: Anexa 1: </w:t>
            </w:r>
            <w:proofErr w:type="spellStart"/>
            <w:r w:rsidRPr="003F2D30">
              <w:rPr>
                <w:rFonts w:ascii="Arial" w:hAnsi="Arial" w:cs="Arial"/>
                <w:bCs/>
                <w:sz w:val="20"/>
                <w:szCs w:val="24"/>
                <w:lang w:val="ro-RO" w:eastAsia="ro-RO"/>
              </w:rPr>
              <w:t>Producatori</w:t>
            </w:r>
            <w:proofErr w:type="spellEnd"/>
            <w:r w:rsidRPr="003F2D30">
              <w:rPr>
                <w:rFonts w:ascii="Arial" w:hAnsi="Arial" w:cs="Arial"/>
                <w:bCs/>
                <w:sz w:val="20"/>
                <w:szCs w:val="24"/>
                <w:lang w:val="ro-RO" w:eastAsia="ro-RO"/>
              </w:rPr>
              <w:t xml:space="preserve"> si importatori de ambalaje de desfacere, de produse ambalate, </w:t>
            </w:r>
            <w:proofErr w:type="spellStart"/>
            <w:r w:rsidRPr="003F2D30">
              <w:rPr>
                <w:rFonts w:ascii="Arial" w:hAnsi="Arial" w:cs="Arial"/>
                <w:bCs/>
                <w:sz w:val="20"/>
                <w:szCs w:val="24"/>
                <w:lang w:val="ro-RO" w:eastAsia="ro-RO"/>
              </w:rPr>
              <w:t>supraambalatori</w:t>
            </w:r>
            <w:proofErr w:type="spellEnd"/>
            <w:r w:rsidRPr="003F2D30">
              <w:rPr>
                <w:rFonts w:ascii="Arial" w:hAnsi="Arial" w:cs="Arial"/>
                <w:bCs/>
                <w:sz w:val="20"/>
                <w:szCs w:val="24"/>
                <w:lang w:val="ro-RO" w:eastAsia="ro-RO"/>
              </w:rPr>
              <w:t xml:space="preserve"> de produse ambalate</w:t>
            </w:r>
          </w:p>
        </w:tc>
        <w:tc>
          <w:tcPr>
            <w:tcW w:w="1334"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anual</w:t>
            </w:r>
          </w:p>
        </w:tc>
        <w:tc>
          <w:tcPr>
            <w:tcW w:w="2001"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1 februarie - 25 februarie</w:t>
            </w:r>
          </w:p>
        </w:tc>
        <w:tc>
          <w:tcPr>
            <w:tcW w:w="2668"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 xml:space="preserve">Anexa 1 - </w:t>
            </w:r>
            <w:proofErr w:type="spellStart"/>
            <w:r w:rsidRPr="003F2D30">
              <w:rPr>
                <w:rFonts w:ascii="Arial" w:hAnsi="Arial" w:cs="Arial"/>
                <w:bCs/>
                <w:sz w:val="20"/>
                <w:szCs w:val="24"/>
                <w:lang w:val="ro-RO" w:eastAsia="ro-RO"/>
              </w:rPr>
              <w:t>Producatori</w:t>
            </w:r>
            <w:proofErr w:type="spellEnd"/>
            <w:r w:rsidRPr="003F2D30">
              <w:rPr>
                <w:rFonts w:ascii="Arial" w:hAnsi="Arial" w:cs="Arial"/>
                <w:bCs/>
                <w:sz w:val="20"/>
                <w:szCs w:val="24"/>
                <w:lang w:val="ro-RO" w:eastAsia="ro-RO"/>
              </w:rPr>
              <w:t xml:space="preserve"> si importatori de ambalaje de desfacere, de produse ambalate, </w:t>
            </w:r>
            <w:proofErr w:type="spellStart"/>
            <w:r w:rsidRPr="003F2D30">
              <w:rPr>
                <w:rFonts w:ascii="Arial" w:hAnsi="Arial" w:cs="Arial"/>
                <w:bCs/>
                <w:sz w:val="20"/>
                <w:szCs w:val="24"/>
                <w:lang w:val="ro-RO" w:eastAsia="ro-RO"/>
              </w:rPr>
              <w:t>supraambalatori</w:t>
            </w:r>
            <w:proofErr w:type="spellEnd"/>
            <w:r w:rsidRPr="003F2D30">
              <w:rPr>
                <w:rFonts w:ascii="Arial" w:hAnsi="Arial" w:cs="Arial"/>
                <w:bCs/>
                <w:sz w:val="20"/>
                <w:szCs w:val="24"/>
                <w:lang w:val="ro-RO" w:eastAsia="ro-RO"/>
              </w:rPr>
              <w:t xml:space="preserve"> de produse ambalate</w:t>
            </w:r>
          </w:p>
        </w:tc>
      </w:tr>
      <w:tr w:rsidR="005E0852" w:rsidRPr="003F2D30" w:rsidTr="00E55732">
        <w:tc>
          <w:tcPr>
            <w:tcW w:w="667" w:type="dxa"/>
            <w:shd w:val="clear" w:color="auto" w:fill="auto"/>
          </w:tcPr>
          <w:p w:rsidR="005E0852" w:rsidRPr="003F2D30" w:rsidRDefault="00C160DC"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2</w:t>
            </w:r>
          </w:p>
        </w:tc>
        <w:tc>
          <w:tcPr>
            <w:tcW w:w="3335" w:type="dxa"/>
            <w:shd w:val="clear" w:color="auto" w:fill="auto"/>
          </w:tcPr>
          <w:p w:rsidR="005E0852" w:rsidRPr="003F2D30" w:rsidRDefault="005E0852" w:rsidP="00574BA5">
            <w:pPr>
              <w:spacing w:before="40"/>
              <w:jc w:val="center"/>
              <w:rPr>
                <w:rFonts w:ascii="Arial" w:hAnsi="Arial" w:cs="Arial"/>
                <w:bCs/>
                <w:sz w:val="20"/>
                <w:szCs w:val="24"/>
                <w:lang w:val="ro-RO" w:eastAsia="ro-RO"/>
              </w:rPr>
            </w:pP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chimice periculoase - Import/</w:t>
            </w:r>
            <w:proofErr w:type="spellStart"/>
            <w:r w:rsidRPr="003F2D30">
              <w:rPr>
                <w:rFonts w:ascii="Arial" w:hAnsi="Arial" w:cs="Arial"/>
                <w:bCs/>
                <w:sz w:val="20"/>
                <w:szCs w:val="24"/>
                <w:lang w:val="ro-RO" w:eastAsia="ro-RO"/>
              </w:rPr>
              <w:t>productie</w:t>
            </w:r>
            <w:proofErr w:type="spellEnd"/>
            <w:r w:rsidRPr="003F2D30">
              <w:rPr>
                <w:rFonts w:ascii="Arial" w:hAnsi="Arial" w:cs="Arial"/>
                <w:bCs/>
                <w:sz w:val="20"/>
                <w:szCs w:val="24"/>
                <w:lang w:val="ro-RO" w:eastAsia="ro-RO"/>
              </w:rPr>
              <w:t xml:space="preserve">/utilizare </w:t>
            </w: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amestecuri periculoase si </w:t>
            </w:r>
            <w:proofErr w:type="spellStart"/>
            <w:r w:rsidRPr="003F2D30">
              <w:rPr>
                <w:rFonts w:ascii="Arial" w:hAnsi="Arial" w:cs="Arial"/>
                <w:bCs/>
                <w:sz w:val="20"/>
                <w:szCs w:val="24"/>
                <w:lang w:val="ro-RO" w:eastAsia="ro-RO"/>
              </w:rPr>
              <w:t>artricole</w:t>
            </w:r>
            <w:proofErr w:type="spellEnd"/>
            <w:r w:rsidRPr="003F2D30">
              <w:rPr>
                <w:rFonts w:ascii="Arial" w:hAnsi="Arial" w:cs="Arial"/>
                <w:bCs/>
                <w:sz w:val="20"/>
                <w:szCs w:val="24"/>
                <w:lang w:val="ro-RO" w:eastAsia="ro-RO"/>
              </w:rPr>
              <w:t xml:space="preserve"> cu </w:t>
            </w:r>
            <w:proofErr w:type="spellStart"/>
            <w:r w:rsidRPr="003F2D30">
              <w:rPr>
                <w:rFonts w:ascii="Arial" w:hAnsi="Arial" w:cs="Arial"/>
                <w:bCs/>
                <w:sz w:val="20"/>
                <w:szCs w:val="24"/>
                <w:lang w:val="ro-RO" w:eastAsia="ro-RO"/>
              </w:rPr>
              <w:lastRenderedPageBreak/>
              <w:t>substante</w:t>
            </w:r>
            <w:proofErr w:type="spellEnd"/>
            <w:r w:rsidRPr="003F2D30">
              <w:rPr>
                <w:rFonts w:ascii="Arial" w:hAnsi="Arial" w:cs="Arial"/>
                <w:bCs/>
                <w:sz w:val="20"/>
                <w:szCs w:val="24"/>
                <w:lang w:val="ro-RO" w:eastAsia="ro-RO"/>
              </w:rPr>
              <w:t xml:space="preserve"> </w:t>
            </w:r>
            <w:proofErr w:type="spellStart"/>
            <w:r w:rsidRPr="003F2D30">
              <w:rPr>
                <w:rFonts w:ascii="Arial" w:hAnsi="Arial" w:cs="Arial"/>
                <w:bCs/>
                <w:sz w:val="20"/>
                <w:szCs w:val="24"/>
                <w:lang w:val="ro-RO" w:eastAsia="ro-RO"/>
              </w:rPr>
              <w:t>restrictionate</w:t>
            </w:r>
            <w:proofErr w:type="spellEnd"/>
          </w:p>
        </w:tc>
        <w:tc>
          <w:tcPr>
            <w:tcW w:w="1334"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lastRenderedPageBreak/>
              <w:t>anual</w:t>
            </w:r>
          </w:p>
        </w:tc>
        <w:tc>
          <w:tcPr>
            <w:tcW w:w="2001" w:type="dxa"/>
            <w:shd w:val="clear" w:color="auto" w:fill="auto"/>
          </w:tcPr>
          <w:p w:rsidR="005E0852" w:rsidRPr="003F2D30" w:rsidRDefault="005E0852" w:rsidP="00574BA5">
            <w:pPr>
              <w:spacing w:before="40"/>
              <w:jc w:val="center"/>
              <w:rPr>
                <w:rFonts w:ascii="Arial" w:hAnsi="Arial" w:cs="Arial"/>
                <w:bCs/>
                <w:sz w:val="20"/>
                <w:szCs w:val="24"/>
                <w:lang w:val="ro-RO" w:eastAsia="ro-RO"/>
              </w:rPr>
            </w:pPr>
            <w:r w:rsidRPr="003F2D30">
              <w:rPr>
                <w:rFonts w:ascii="Arial" w:hAnsi="Arial" w:cs="Arial"/>
                <w:bCs/>
                <w:sz w:val="20"/>
                <w:szCs w:val="24"/>
                <w:lang w:val="ro-RO" w:eastAsia="ro-RO"/>
              </w:rPr>
              <w:t>1 februarie - 15 iunie</w:t>
            </w:r>
          </w:p>
        </w:tc>
        <w:tc>
          <w:tcPr>
            <w:tcW w:w="2668" w:type="dxa"/>
            <w:shd w:val="clear" w:color="auto" w:fill="auto"/>
          </w:tcPr>
          <w:p w:rsidR="005E0852" w:rsidRPr="003F2D30" w:rsidRDefault="005E0852" w:rsidP="00574BA5">
            <w:pPr>
              <w:spacing w:before="40"/>
              <w:jc w:val="center"/>
              <w:rPr>
                <w:rFonts w:ascii="Arial" w:hAnsi="Arial" w:cs="Arial"/>
                <w:bCs/>
                <w:sz w:val="20"/>
                <w:szCs w:val="24"/>
                <w:lang w:val="ro-RO" w:eastAsia="ro-RO"/>
              </w:rPr>
            </w:pPr>
            <w:proofErr w:type="spellStart"/>
            <w:r w:rsidRPr="003F2D30">
              <w:rPr>
                <w:rFonts w:ascii="Arial" w:hAnsi="Arial" w:cs="Arial"/>
                <w:bCs/>
                <w:sz w:val="20"/>
                <w:szCs w:val="24"/>
                <w:lang w:val="ro-RO" w:eastAsia="ro-RO"/>
              </w:rPr>
              <w:t>Substante</w:t>
            </w:r>
            <w:proofErr w:type="spellEnd"/>
            <w:r w:rsidRPr="003F2D30">
              <w:rPr>
                <w:rFonts w:ascii="Arial" w:hAnsi="Arial" w:cs="Arial"/>
                <w:bCs/>
                <w:sz w:val="20"/>
                <w:szCs w:val="24"/>
                <w:lang w:val="ro-RO" w:eastAsia="ro-RO"/>
              </w:rPr>
              <w:t xml:space="preserve"> Chimice Periculoase</w:t>
            </w:r>
          </w:p>
        </w:tc>
      </w:tr>
      <w:tr w:rsidR="00084583" w:rsidRPr="003F2D30" w:rsidTr="00E55732">
        <w:tc>
          <w:tcPr>
            <w:tcW w:w="667"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lastRenderedPageBreak/>
              <w:t>3</w:t>
            </w:r>
          </w:p>
        </w:tc>
        <w:tc>
          <w:tcPr>
            <w:tcW w:w="3335"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 xml:space="preserve">Statistica </w:t>
            </w:r>
            <w:proofErr w:type="spellStart"/>
            <w:r w:rsidRPr="003F2D30">
              <w:rPr>
                <w:rFonts w:ascii="Arial" w:eastAsia="Times New Roman" w:hAnsi="Arial" w:cs="Arial"/>
                <w:bCs/>
                <w:sz w:val="20"/>
                <w:szCs w:val="24"/>
                <w:lang w:val="ro-RO" w:eastAsia="ro-RO"/>
              </w:rPr>
              <w:t>deseurilor</w:t>
            </w:r>
            <w:proofErr w:type="spellEnd"/>
            <w:r w:rsidRPr="003F2D30">
              <w:rPr>
                <w:rFonts w:ascii="Arial" w:eastAsia="Times New Roman" w:hAnsi="Arial" w:cs="Arial"/>
                <w:bCs/>
                <w:sz w:val="20"/>
                <w:szCs w:val="24"/>
                <w:lang w:val="ro-RO" w:eastAsia="ro-RO"/>
              </w:rPr>
              <w:t xml:space="preserve">: Chestionar 4: PRODDES – completat de </w:t>
            </w:r>
            <w:proofErr w:type="spellStart"/>
            <w:r w:rsidRPr="003F2D30">
              <w:rPr>
                <w:rFonts w:ascii="Arial" w:eastAsia="Times New Roman" w:hAnsi="Arial" w:cs="Arial"/>
                <w:bCs/>
                <w:sz w:val="20"/>
                <w:szCs w:val="24"/>
                <w:lang w:val="ro-RO" w:eastAsia="ro-RO"/>
              </w:rPr>
              <w:t>producatorii</w:t>
            </w:r>
            <w:proofErr w:type="spellEnd"/>
            <w:r w:rsidRPr="003F2D30">
              <w:rPr>
                <w:rFonts w:ascii="Arial" w:eastAsia="Times New Roman" w:hAnsi="Arial" w:cs="Arial"/>
                <w:bCs/>
                <w:sz w:val="20"/>
                <w:szCs w:val="24"/>
                <w:lang w:val="ro-RO" w:eastAsia="ro-RO"/>
              </w:rPr>
              <w:t xml:space="preserve"> de </w:t>
            </w:r>
            <w:proofErr w:type="spellStart"/>
            <w:r w:rsidRPr="003F2D30">
              <w:rPr>
                <w:rFonts w:ascii="Arial" w:eastAsia="Times New Roman" w:hAnsi="Arial" w:cs="Arial"/>
                <w:bCs/>
                <w:sz w:val="20"/>
                <w:szCs w:val="24"/>
                <w:lang w:val="ro-RO" w:eastAsia="ro-RO"/>
              </w:rPr>
              <w:t>deseuri</w:t>
            </w:r>
            <w:proofErr w:type="spellEnd"/>
            <w:r w:rsidRPr="003F2D30">
              <w:rPr>
                <w:rFonts w:ascii="Arial" w:eastAsia="Times New Roman" w:hAnsi="Arial" w:cs="Arial"/>
                <w:bCs/>
                <w:sz w:val="20"/>
                <w:szCs w:val="24"/>
                <w:lang w:val="ro-RO" w:eastAsia="ro-RO"/>
              </w:rPr>
              <w:t>.</w:t>
            </w:r>
          </w:p>
        </w:tc>
        <w:tc>
          <w:tcPr>
            <w:tcW w:w="1334"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anual</w:t>
            </w:r>
          </w:p>
        </w:tc>
        <w:tc>
          <w:tcPr>
            <w:tcW w:w="2001"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1 februarie - 15 iunie</w:t>
            </w:r>
          </w:p>
        </w:tc>
        <w:tc>
          <w:tcPr>
            <w:tcW w:w="2668" w:type="dxa"/>
            <w:shd w:val="clear" w:color="auto" w:fill="auto"/>
          </w:tcPr>
          <w:p w:rsidR="00084583" w:rsidRPr="003F2D30" w:rsidRDefault="00084583" w:rsidP="006762E9">
            <w:pPr>
              <w:spacing w:before="40" w:after="0" w:line="240" w:lineRule="auto"/>
              <w:jc w:val="center"/>
              <w:rPr>
                <w:rFonts w:ascii="Arial" w:eastAsia="Times New Roman" w:hAnsi="Arial" w:cs="Arial"/>
                <w:bCs/>
                <w:sz w:val="20"/>
                <w:szCs w:val="24"/>
                <w:lang w:val="ro-RO" w:eastAsia="ro-RO"/>
              </w:rPr>
            </w:pPr>
            <w:r w:rsidRPr="003F2D30">
              <w:rPr>
                <w:rFonts w:ascii="Arial" w:eastAsia="Times New Roman" w:hAnsi="Arial" w:cs="Arial"/>
                <w:bCs/>
                <w:sz w:val="20"/>
                <w:szCs w:val="24"/>
                <w:lang w:val="ro-RO" w:eastAsia="ro-RO"/>
              </w:rPr>
              <w:t xml:space="preserve">Chestionar 4: PRODDES – completat de </w:t>
            </w:r>
            <w:proofErr w:type="spellStart"/>
            <w:r w:rsidRPr="003F2D30">
              <w:rPr>
                <w:rFonts w:ascii="Arial" w:eastAsia="Times New Roman" w:hAnsi="Arial" w:cs="Arial"/>
                <w:bCs/>
                <w:sz w:val="20"/>
                <w:szCs w:val="24"/>
                <w:lang w:val="ro-RO" w:eastAsia="ro-RO"/>
              </w:rPr>
              <w:t>producatorii</w:t>
            </w:r>
            <w:proofErr w:type="spellEnd"/>
            <w:r w:rsidRPr="003F2D30">
              <w:rPr>
                <w:rFonts w:ascii="Arial" w:eastAsia="Times New Roman" w:hAnsi="Arial" w:cs="Arial"/>
                <w:bCs/>
                <w:sz w:val="20"/>
                <w:szCs w:val="24"/>
                <w:lang w:val="ro-RO" w:eastAsia="ro-RO"/>
              </w:rPr>
              <w:t xml:space="preserve"> de </w:t>
            </w:r>
            <w:proofErr w:type="spellStart"/>
            <w:r w:rsidRPr="003F2D30">
              <w:rPr>
                <w:rFonts w:ascii="Arial" w:eastAsia="Times New Roman" w:hAnsi="Arial" w:cs="Arial"/>
                <w:bCs/>
                <w:sz w:val="20"/>
                <w:szCs w:val="24"/>
                <w:lang w:val="ro-RO" w:eastAsia="ro-RO"/>
              </w:rPr>
              <w:t>deseuri</w:t>
            </w:r>
            <w:proofErr w:type="spellEnd"/>
            <w:r w:rsidRPr="003F2D30">
              <w:rPr>
                <w:rFonts w:ascii="Arial" w:eastAsia="Times New Roman" w:hAnsi="Arial" w:cs="Arial"/>
                <w:bCs/>
                <w:sz w:val="20"/>
                <w:szCs w:val="24"/>
                <w:lang w:val="ro-RO" w:eastAsia="ro-RO"/>
              </w:rPr>
              <w:t>.</w:t>
            </w:r>
          </w:p>
        </w:tc>
      </w:tr>
    </w:tbl>
    <w:sdt>
      <w:sdtPr>
        <w:rPr>
          <w:rFonts w:ascii="Arial" w:hAnsi="Arial" w:cs="Arial"/>
          <w:b/>
          <w:sz w:val="24"/>
          <w:szCs w:val="24"/>
          <w:lang w:val="ro-RO"/>
        </w:rPr>
        <w:alias w:val="Câmp editabil text"/>
        <w:tag w:val="CampEditabil"/>
        <w:id w:val="1682698508"/>
        <w:placeholder>
          <w:docPart w:val="8E5E21A870C04B17A349A3263ABCA6DA"/>
        </w:placeholder>
      </w:sdtPr>
      <w:sdtContent>
        <w:p w:rsidR="009973DE" w:rsidRPr="009973DE" w:rsidRDefault="009973DE" w:rsidP="009973DE">
          <w:pPr>
            <w:spacing w:after="0"/>
            <w:ind w:firstLine="720"/>
            <w:jc w:val="both"/>
            <w:rPr>
              <w:rFonts w:ascii="Arial" w:hAnsi="Arial" w:cs="Arial"/>
              <w:sz w:val="24"/>
              <w:szCs w:val="24"/>
              <w:lang w:val="ro-RO"/>
            </w:rPr>
          </w:pPr>
          <w:r w:rsidRPr="009973DE">
            <w:rPr>
              <w:rFonts w:ascii="Arial" w:hAnsi="Arial" w:cs="Arial"/>
              <w:sz w:val="24"/>
              <w:szCs w:val="24"/>
              <w:lang w:val="ro-RO"/>
            </w:rPr>
            <w:t xml:space="preserve">- Evidenţa gestiunii deşeurilor  ţinută conform modelului prevăzut în anexa nr. 1 al H.G. nr. 856/2002 şi conform art. 48 alin (1) al OUG nr. 92/2021 va fi transmisă către  APM Harghita în format </w:t>
          </w:r>
          <w:proofErr w:type="spellStart"/>
          <w:r w:rsidRPr="009973DE">
            <w:rPr>
              <w:rFonts w:ascii="Arial" w:hAnsi="Arial" w:cs="Arial"/>
              <w:sz w:val="24"/>
              <w:szCs w:val="24"/>
              <w:lang w:val="ro-RO"/>
            </w:rPr>
            <w:t>letric</w:t>
          </w:r>
          <w:proofErr w:type="spellEnd"/>
          <w:r w:rsidRPr="009973DE">
            <w:rPr>
              <w:rFonts w:ascii="Arial" w:hAnsi="Arial" w:cs="Arial"/>
              <w:sz w:val="24"/>
              <w:szCs w:val="24"/>
              <w:lang w:val="ro-RO"/>
            </w:rPr>
            <w:t xml:space="preserve"> –la solicitare</w:t>
          </w:r>
        </w:p>
        <w:p w:rsidR="009973DE" w:rsidRPr="009973DE" w:rsidRDefault="009973DE" w:rsidP="009973DE">
          <w:pPr>
            <w:spacing w:after="0"/>
            <w:ind w:firstLine="720"/>
            <w:jc w:val="both"/>
            <w:rPr>
              <w:rFonts w:ascii="Arial" w:hAnsi="Arial" w:cs="Arial"/>
              <w:sz w:val="24"/>
              <w:szCs w:val="24"/>
              <w:lang w:val="ro-RO"/>
            </w:rPr>
          </w:pPr>
          <w:r w:rsidRPr="009973DE">
            <w:rPr>
              <w:rFonts w:ascii="Arial" w:hAnsi="Arial" w:cs="Arial"/>
              <w:sz w:val="24"/>
              <w:szCs w:val="24"/>
              <w:lang w:val="ro-RO"/>
            </w:rPr>
            <w:t>- Programul de prevenire şi reducere a cantităţilor de deşeuri generate din activitatea proprie se transmite anual agenţiei judeţene pentru protecţia mediului, inclusiv progresul înregistrat, până la 31 mai anul următor raportării.</w:t>
          </w:r>
        </w:p>
        <w:p w:rsidR="005E0852" w:rsidRPr="003F2D30" w:rsidRDefault="005E0852" w:rsidP="009973DE">
          <w:pPr>
            <w:spacing w:after="0"/>
            <w:ind w:firstLine="720"/>
            <w:jc w:val="both"/>
            <w:rPr>
              <w:rFonts w:ascii="Arial" w:hAnsi="Arial" w:cs="Arial"/>
              <w:sz w:val="24"/>
              <w:szCs w:val="24"/>
              <w:lang w:val="ro-RO"/>
            </w:rPr>
          </w:pPr>
          <w:r w:rsidRPr="003F2D30">
            <w:rPr>
              <w:rFonts w:ascii="Arial" w:hAnsi="Arial" w:cs="Arial"/>
              <w:i/>
              <w:sz w:val="24"/>
              <w:szCs w:val="24"/>
              <w:lang w:val="ro-RO"/>
            </w:rPr>
            <w:t>-</w:t>
          </w:r>
          <w:r w:rsidR="009973DE">
            <w:rPr>
              <w:rFonts w:ascii="Arial" w:hAnsi="Arial" w:cs="Arial"/>
              <w:i/>
              <w:sz w:val="24"/>
              <w:szCs w:val="24"/>
              <w:lang w:val="ro-RO"/>
            </w:rPr>
            <w:t xml:space="preserve"> </w:t>
          </w:r>
          <w:r w:rsidRPr="003F2D30">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3F2D30">
            <w:rPr>
              <w:rFonts w:ascii="Arial" w:hAnsi="Arial" w:cs="Arial"/>
              <w:sz w:val="24"/>
              <w:szCs w:val="24"/>
              <w:lang w:val="ro-RO"/>
            </w:rPr>
            <w:t xml:space="preserve"> prin transmiterea în termen de maxim 2 ore de la constatare la APM Harghita a Raportului de informare cu următoarele informaţii: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Date de localizare exactă a poluării accidentale ( anul, luna,ziua, ora, locul)</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Cauza producerii poluării accidentale</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Elemente de mediu afectate</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Modul de manifestare a fenomenului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Rezultatele analizelor ( dacă s-a efectuat)</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Tendinţa evoluţiei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Măsuri luate ( la sursă , respectiv pentru reducerea şi/sau eliminarea efectelor)</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Alte informaţii</w:t>
          </w:r>
        </w:p>
        <w:p w:rsidR="005E0852" w:rsidRPr="003F2D30"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Numele, prenumele, funcţia, data informării, semnătura, ştampila, a comunicatorului de informaţii</w:t>
          </w:r>
        </w:p>
        <w:p w:rsidR="00644021" w:rsidRPr="003F2D30" w:rsidRDefault="005E0852" w:rsidP="005E0852">
          <w:pPr>
            <w:jc w:val="both"/>
            <w:rPr>
              <w:rFonts w:ascii="Arial" w:hAnsi="Arial" w:cs="Arial"/>
              <w:b/>
              <w:sz w:val="24"/>
              <w:szCs w:val="24"/>
              <w:lang w:val="ro-RO"/>
            </w:rPr>
          </w:pPr>
          <w:r w:rsidRPr="003F2D30">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44021" w:rsidRPr="003F2D30"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p>
    <w:p w:rsidR="009973DE" w:rsidRPr="00411F9E" w:rsidRDefault="00644021" w:rsidP="00411F9E">
      <w:pPr>
        <w:autoSpaceDE w:val="0"/>
        <w:autoSpaceDN w:val="0"/>
        <w:adjustRightInd w:val="0"/>
        <w:spacing w:after="0" w:line="240" w:lineRule="auto"/>
        <w:jc w:val="both"/>
        <w:rPr>
          <w:rFonts w:ascii="Arial" w:eastAsia="Times New Roman" w:hAnsi="Arial" w:cs="Arial"/>
          <w:b/>
          <w:sz w:val="24"/>
          <w:szCs w:val="24"/>
          <w:lang w:val="ro-RO"/>
        </w:rPr>
      </w:pPr>
      <w:r w:rsidRPr="003F2D30">
        <w:rPr>
          <w:rFonts w:ascii="Arial" w:eastAsia="Times New Roman" w:hAnsi="Arial" w:cs="Arial"/>
          <w:b/>
          <w:sz w:val="24"/>
          <w:szCs w:val="24"/>
          <w:lang w:val="ro-RO"/>
        </w:rPr>
        <w:t>Prezent</w:t>
      </w:r>
      <w:r w:rsidR="00C160DC" w:rsidRPr="003F2D30">
        <w:rPr>
          <w:rFonts w:ascii="Arial" w:eastAsia="Times New Roman" w:hAnsi="Arial" w:cs="Arial"/>
          <w:b/>
          <w:sz w:val="24"/>
          <w:szCs w:val="24"/>
          <w:lang w:val="ro-RO"/>
        </w:rPr>
        <w:t xml:space="preserve">a autorizație de mediu conține </w:t>
      </w:r>
      <w:r w:rsidR="00411F9E">
        <w:rPr>
          <w:rFonts w:ascii="Arial" w:eastAsia="Times New Roman" w:hAnsi="Arial" w:cs="Arial"/>
          <w:b/>
          <w:sz w:val="24"/>
          <w:szCs w:val="24"/>
          <w:lang w:val="ro-RO"/>
        </w:rPr>
        <w:t>treisprezece</w:t>
      </w:r>
      <w:r w:rsidR="00C160DC" w:rsidRPr="003F2D30">
        <w:rPr>
          <w:rFonts w:ascii="Arial" w:eastAsia="Times New Roman" w:hAnsi="Arial" w:cs="Arial"/>
          <w:b/>
          <w:sz w:val="24"/>
          <w:szCs w:val="24"/>
          <w:lang w:val="ro-RO"/>
        </w:rPr>
        <w:t xml:space="preserve"> </w:t>
      </w:r>
      <w:r w:rsidRPr="003F2D30">
        <w:rPr>
          <w:rFonts w:ascii="Arial" w:eastAsia="Times New Roman" w:hAnsi="Arial" w:cs="Arial"/>
          <w:b/>
          <w:sz w:val="24"/>
          <w:szCs w:val="24"/>
          <w:lang w:val="ro-RO"/>
        </w:rPr>
        <w:t>(</w:t>
      </w:r>
      <w:r w:rsidR="00411F9E">
        <w:rPr>
          <w:rFonts w:ascii="Arial" w:eastAsia="Times New Roman" w:hAnsi="Arial" w:cs="Arial"/>
          <w:b/>
          <w:sz w:val="24"/>
          <w:szCs w:val="24"/>
          <w:lang w:val="ro-RO"/>
        </w:rPr>
        <w:t>13</w:t>
      </w:r>
      <w:r w:rsidRPr="003F2D30">
        <w:rPr>
          <w:rFonts w:ascii="Arial" w:eastAsia="Times New Roman" w:hAnsi="Arial" w:cs="Arial"/>
          <w:b/>
          <w:sz w:val="24"/>
          <w:szCs w:val="24"/>
          <w:lang w:val="ro-RO"/>
        </w:rPr>
        <w:t xml:space="preserve">) pagini și a fost eliberată în </w:t>
      </w:r>
      <w:r w:rsidR="005E0852" w:rsidRPr="003F2D30">
        <w:rPr>
          <w:rFonts w:ascii="Arial" w:eastAsia="Times New Roman" w:hAnsi="Arial" w:cs="Arial"/>
          <w:b/>
          <w:sz w:val="24"/>
          <w:szCs w:val="24"/>
          <w:lang w:val="ro-RO"/>
        </w:rPr>
        <w:t>(3)</w:t>
      </w:r>
      <w:r w:rsidR="007D1308" w:rsidRPr="003F2D30">
        <w:rPr>
          <w:rFonts w:ascii="Arial" w:eastAsia="Times New Roman" w:hAnsi="Arial" w:cs="Arial"/>
          <w:b/>
          <w:sz w:val="24"/>
          <w:szCs w:val="24"/>
          <w:lang w:val="ro-RO"/>
        </w:rPr>
        <w:t xml:space="preserve"> exemplare.</w:t>
      </w:r>
    </w:p>
    <w:p w:rsidR="009973DE" w:rsidRDefault="009973DE" w:rsidP="005E0852">
      <w:pPr>
        <w:spacing w:after="0"/>
        <w:jc w:val="center"/>
        <w:rPr>
          <w:rFonts w:ascii="Arial" w:hAnsi="Arial" w:cs="Arial"/>
          <w:b/>
          <w:sz w:val="24"/>
          <w:szCs w:val="24"/>
          <w:lang w:val="ro-RO"/>
        </w:rPr>
      </w:pPr>
    </w:p>
    <w:p w:rsidR="005E0852" w:rsidRPr="003F2D30" w:rsidRDefault="005E0852" w:rsidP="005E0852">
      <w:pPr>
        <w:spacing w:after="0"/>
        <w:jc w:val="center"/>
        <w:rPr>
          <w:rFonts w:ascii="Arial" w:hAnsi="Arial" w:cs="Arial"/>
          <w:b/>
          <w:sz w:val="24"/>
          <w:szCs w:val="24"/>
          <w:lang w:val="ro-RO"/>
        </w:rPr>
      </w:pPr>
      <w:r w:rsidRPr="003F2D30">
        <w:rPr>
          <w:rFonts w:ascii="Arial" w:hAnsi="Arial" w:cs="Arial"/>
          <w:b/>
          <w:sz w:val="24"/>
          <w:szCs w:val="24"/>
          <w:lang w:val="ro-RO"/>
        </w:rPr>
        <w:t>DIRECTOR   EXECUTIV,</w:t>
      </w:r>
    </w:p>
    <w:p w:rsidR="00D93DA2" w:rsidRDefault="008F3919" w:rsidP="006A4ED3">
      <w:pPr>
        <w:spacing w:after="0"/>
        <w:ind w:left="2160" w:firstLine="720"/>
        <w:jc w:val="both"/>
        <w:rPr>
          <w:rFonts w:ascii="Arial" w:hAnsi="Arial" w:cs="Arial"/>
          <w:b/>
          <w:sz w:val="24"/>
          <w:szCs w:val="24"/>
          <w:lang w:val="ro-RO"/>
        </w:rPr>
      </w:pPr>
      <w:r w:rsidRPr="003F2D30">
        <w:rPr>
          <w:rFonts w:ascii="Arial" w:hAnsi="Arial" w:cs="Arial"/>
          <w:szCs w:val="28"/>
          <w:lang w:val="ro-RO"/>
        </w:rPr>
        <w:t xml:space="preserve">           </w:t>
      </w:r>
      <w:r w:rsidR="005E0852" w:rsidRPr="003F2D30">
        <w:rPr>
          <w:rFonts w:ascii="Arial" w:hAnsi="Arial" w:cs="Arial"/>
          <w:szCs w:val="28"/>
          <w:lang w:val="ro-RO"/>
        </w:rPr>
        <w:t>ing. DOMOKOS László József</w:t>
      </w:r>
    </w:p>
    <w:p w:rsidR="00411F9E" w:rsidRPr="003F2D30" w:rsidRDefault="00411F9E" w:rsidP="00411F9E">
      <w:pPr>
        <w:spacing w:after="0"/>
        <w:jc w:val="both"/>
        <w:rPr>
          <w:rFonts w:ascii="Arial" w:hAnsi="Arial" w:cs="Arial"/>
          <w:b/>
          <w:sz w:val="24"/>
          <w:szCs w:val="24"/>
          <w:lang w:val="ro-RO"/>
        </w:rPr>
      </w:pPr>
    </w:p>
    <w:p w:rsidR="005E0852" w:rsidRPr="003F2D30" w:rsidRDefault="005E0852" w:rsidP="005E0852">
      <w:pPr>
        <w:spacing w:after="0"/>
        <w:jc w:val="both"/>
        <w:rPr>
          <w:rFonts w:ascii="Arial" w:hAnsi="Arial" w:cs="Arial"/>
          <w:b/>
          <w:sz w:val="24"/>
          <w:szCs w:val="24"/>
          <w:lang w:val="ro-RO"/>
        </w:rPr>
      </w:pPr>
      <w:r w:rsidRPr="003F2D30">
        <w:rPr>
          <w:rFonts w:ascii="Arial" w:hAnsi="Arial" w:cs="Arial"/>
          <w:b/>
          <w:sz w:val="24"/>
          <w:szCs w:val="24"/>
          <w:lang w:val="ro-RO"/>
        </w:rPr>
        <w:t>ŞEF SERVICIU AAA,</w:t>
      </w:r>
    </w:p>
    <w:p w:rsidR="005E0852" w:rsidRPr="003F2D30" w:rsidRDefault="005E0852" w:rsidP="005E0852">
      <w:pPr>
        <w:spacing w:after="0"/>
        <w:ind w:right="-705"/>
        <w:jc w:val="both"/>
        <w:rPr>
          <w:rFonts w:ascii="Arial" w:hAnsi="Arial" w:cs="Arial"/>
          <w:szCs w:val="28"/>
          <w:lang w:val="ro-RO"/>
        </w:rPr>
      </w:pPr>
      <w:r w:rsidRPr="003F2D30">
        <w:rPr>
          <w:rFonts w:ascii="Arial" w:hAnsi="Arial" w:cs="Arial"/>
          <w:szCs w:val="28"/>
          <w:lang w:val="ro-RO"/>
        </w:rPr>
        <w:t xml:space="preserve">ing. BOTH </w:t>
      </w:r>
      <w:proofErr w:type="spellStart"/>
      <w:r w:rsidRPr="003F2D30">
        <w:rPr>
          <w:rFonts w:ascii="Arial" w:hAnsi="Arial" w:cs="Arial"/>
          <w:szCs w:val="28"/>
          <w:lang w:val="ro-RO"/>
        </w:rPr>
        <w:t>Enik</w:t>
      </w:r>
      <w:r w:rsidRPr="003F2D30">
        <w:rPr>
          <w:rFonts w:ascii="Arial" w:hAnsi="Arial" w:cs="Arial"/>
          <w:sz w:val="24"/>
          <w:szCs w:val="24"/>
          <w:lang w:val="ro-RO"/>
        </w:rPr>
        <w:t>ő</w:t>
      </w:r>
      <w:proofErr w:type="spellEnd"/>
    </w:p>
    <w:p w:rsidR="005E0852" w:rsidRPr="003F2D30" w:rsidRDefault="005E0852" w:rsidP="005E0852">
      <w:pPr>
        <w:spacing w:after="0"/>
        <w:jc w:val="both"/>
        <w:rPr>
          <w:rFonts w:ascii="Arial" w:hAnsi="Arial" w:cs="Arial"/>
          <w:b/>
          <w:sz w:val="24"/>
          <w:szCs w:val="24"/>
          <w:lang w:val="ro-RO"/>
        </w:rPr>
      </w:pPr>
    </w:p>
    <w:p w:rsidR="005E0852" w:rsidRPr="003F2D30" w:rsidRDefault="005E0852" w:rsidP="005E0852">
      <w:pPr>
        <w:spacing w:after="0"/>
        <w:jc w:val="both"/>
        <w:rPr>
          <w:rFonts w:ascii="Arial" w:hAnsi="Arial" w:cs="Arial"/>
          <w:b/>
          <w:sz w:val="24"/>
          <w:szCs w:val="24"/>
          <w:lang w:val="ro-RO"/>
        </w:rPr>
      </w:pPr>
      <w:bookmarkStart w:id="0" w:name="_GoBack"/>
      <w:bookmarkEnd w:id="0"/>
    </w:p>
    <w:p w:rsidR="005E0852" w:rsidRPr="003F2D30" w:rsidRDefault="005E0852" w:rsidP="005E0852">
      <w:pPr>
        <w:spacing w:after="0"/>
        <w:rPr>
          <w:rFonts w:ascii="Arial" w:hAnsi="Arial" w:cs="Arial"/>
          <w:b/>
          <w:sz w:val="24"/>
          <w:szCs w:val="24"/>
          <w:lang w:val="ro-RO"/>
        </w:rPr>
      </w:pPr>
      <w:r w:rsidRPr="003F2D30">
        <w:rPr>
          <w:rFonts w:ascii="Arial" w:hAnsi="Arial" w:cs="Arial"/>
          <w:b/>
          <w:sz w:val="24"/>
          <w:szCs w:val="24"/>
          <w:lang w:val="ro-RO"/>
        </w:rPr>
        <w:t>Întocmit,</w:t>
      </w:r>
    </w:p>
    <w:p w:rsidR="005E0852" w:rsidRPr="003F2D30" w:rsidRDefault="005E0852" w:rsidP="005E0852">
      <w:pPr>
        <w:spacing w:after="0"/>
        <w:rPr>
          <w:rFonts w:ascii="Arial" w:hAnsi="Arial" w:cs="Arial"/>
          <w:i/>
          <w:color w:val="808080"/>
          <w:sz w:val="24"/>
          <w:szCs w:val="24"/>
          <w:lang w:val="ro-RO"/>
        </w:rPr>
      </w:pPr>
      <w:r w:rsidRPr="003F2D30">
        <w:rPr>
          <w:rFonts w:ascii="Arial" w:hAnsi="Arial" w:cs="Arial"/>
          <w:szCs w:val="28"/>
          <w:lang w:val="ro-RO"/>
        </w:rPr>
        <w:t>ing. ABOS Judit</w:t>
      </w:r>
    </w:p>
    <w:p w:rsidR="00644021" w:rsidRPr="003F2D30" w:rsidRDefault="00644021" w:rsidP="005E0852">
      <w:pPr>
        <w:spacing w:after="0"/>
        <w:rPr>
          <w:rFonts w:ascii="Arial" w:hAnsi="Arial" w:cs="Arial"/>
          <w:i/>
          <w:color w:val="808080"/>
          <w:sz w:val="24"/>
          <w:szCs w:val="24"/>
          <w:lang w:val="ro-RO"/>
        </w:rPr>
      </w:pPr>
    </w:p>
    <w:p w:rsidR="00900BC9" w:rsidRPr="003F2D30" w:rsidRDefault="00900BC9">
      <w:pPr>
        <w:rPr>
          <w:lang w:val="ro-RO"/>
        </w:rPr>
      </w:pPr>
    </w:p>
    <w:sectPr w:rsidR="00900BC9" w:rsidRPr="003F2D30" w:rsidSect="00E55732">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D2" w:rsidRDefault="004522D2" w:rsidP="00644021">
      <w:pPr>
        <w:spacing w:after="0" w:line="240" w:lineRule="auto"/>
      </w:pPr>
      <w:r>
        <w:separator/>
      </w:r>
    </w:p>
  </w:endnote>
  <w:endnote w:type="continuationSeparator" w:id="0">
    <w:p w:rsidR="004522D2" w:rsidRDefault="004522D2"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6F69B0" w:rsidRPr="002367AC" w:rsidRDefault="006F69B0"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30184004"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3D87328" wp14:editId="21C66A0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2EADB64"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6F69B0" w:rsidRPr="00031CC9" w:rsidRDefault="006F69B0"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69B0" w:rsidRDefault="006F69B0"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69B0" w:rsidTr="006A6E5B">
          <w:trPr>
            <w:trHeight w:val="260"/>
          </w:trPr>
          <w:tc>
            <w:tcPr>
              <w:tcW w:w="8008" w:type="dxa"/>
            </w:tcPr>
            <w:p w:rsidR="006F69B0" w:rsidRDefault="006F69B0"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F69B0" w:rsidRDefault="006F69B0" w:rsidP="006A6E5B">
        <w:pPr>
          <w:pStyle w:val="Header"/>
          <w:tabs>
            <w:tab w:val="clear" w:pos="4680"/>
          </w:tabs>
          <w:jc w:val="center"/>
        </w:pPr>
        <w:r>
          <w:t xml:space="preserve"> </w:t>
        </w:r>
        <w:r>
          <w:fldChar w:fldCharType="begin"/>
        </w:r>
        <w:r>
          <w:instrText xml:space="preserve"> PAGE   \* MERGEFORMAT </w:instrText>
        </w:r>
        <w:r>
          <w:fldChar w:fldCharType="separate"/>
        </w:r>
        <w:r w:rsidR="00411F9E">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B0" w:rsidRPr="002367AC" w:rsidRDefault="006F69B0"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30184006"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6CF08B"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6F69B0" w:rsidRPr="00031CC9" w:rsidRDefault="006F69B0"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69B0" w:rsidRDefault="006F69B0"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69B0" w:rsidTr="006A6E5B">
      <w:trPr>
        <w:trHeight w:val="260"/>
      </w:trPr>
      <w:tc>
        <w:tcPr>
          <w:tcW w:w="8008" w:type="dxa"/>
        </w:tcPr>
        <w:p w:rsidR="006F69B0" w:rsidRDefault="006F69B0"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F69B0" w:rsidRPr="006A6E5B" w:rsidRDefault="006F69B0"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D2" w:rsidRDefault="004522D2" w:rsidP="00644021">
      <w:pPr>
        <w:spacing w:after="0" w:line="240" w:lineRule="auto"/>
      </w:pPr>
      <w:r>
        <w:separator/>
      </w:r>
    </w:p>
  </w:footnote>
  <w:footnote w:type="continuationSeparator" w:id="0">
    <w:p w:rsidR="004522D2" w:rsidRDefault="004522D2"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B0" w:rsidRPr="00F62D56" w:rsidRDefault="006F69B0"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64B460B0" wp14:editId="76EE2516">
          <wp:simplePos x="0" y="0"/>
          <wp:positionH relativeFrom="column">
            <wp:posOffset>-339090</wp:posOffset>
          </wp:positionH>
          <wp:positionV relativeFrom="paragraph">
            <wp:posOffset>-16510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30184005" r:id="rId3"/>
      </w:pict>
    </w:r>
  </w:p>
  <w:p w:rsidR="006F69B0" w:rsidRPr="00F62D56" w:rsidRDefault="006F69B0"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69B0" w:rsidRPr="00F62D56" w:rsidRDefault="006F69B0"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69B0" w:rsidRPr="00F62D56" w:rsidRDefault="006F69B0"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69B0" w:rsidRPr="00F62D56" w:rsidTr="00E55732">
      <w:trPr>
        <w:trHeight w:val="657"/>
      </w:trPr>
      <w:tc>
        <w:tcPr>
          <w:tcW w:w="10031" w:type="dxa"/>
          <w:tcBorders>
            <w:top w:val="single" w:sz="8" w:space="0" w:color="000000"/>
            <w:bottom w:val="single" w:sz="8" w:space="0" w:color="000000"/>
          </w:tcBorders>
          <w:shd w:val="clear" w:color="auto" w:fill="auto"/>
          <w:vAlign w:val="center"/>
        </w:tcPr>
        <w:p w:rsidR="006F69B0" w:rsidRPr="00F62D56" w:rsidRDefault="006F69B0"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6F69B0" w:rsidRPr="00644021" w:rsidRDefault="006F69B0"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04"/>
    <w:multiLevelType w:val="singleLevel"/>
    <w:tmpl w:val="00000004"/>
    <w:name w:val="WW8Num4"/>
    <w:lvl w:ilvl="0">
      <w:numFmt w:val="bullet"/>
      <w:lvlText w:val="-"/>
      <w:lvlJc w:val="left"/>
      <w:pPr>
        <w:tabs>
          <w:tab w:val="num" w:pos="644"/>
        </w:tabs>
        <w:ind w:left="644" w:hanging="360"/>
      </w:pPr>
      <w:rPr>
        <w:rFonts w:ascii="OpenSymbol" w:hAnsi="OpenSymbol" w:cs="OpenSymbol"/>
      </w:rPr>
    </w:lvl>
  </w:abstractNum>
  <w:abstractNum w:abstractNumId="3">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7"/>
    <w:lvl w:ilvl="0">
      <w:start w:val="4"/>
      <w:numFmt w:val="bullet"/>
      <w:lvlText w:val="-"/>
      <w:lvlJc w:val="left"/>
      <w:pPr>
        <w:tabs>
          <w:tab w:val="num" w:pos="1080"/>
        </w:tabs>
        <w:ind w:left="1080" w:hanging="360"/>
      </w:pPr>
      <w:rPr>
        <w:rFonts w:ascii="OpenSymbol" w:hAnsi="OpenSymbol" w:cs="OpenSymbol"/>
      </w:rPr>
    </w:lvl>
  </w:abstractNum>
  <w:abstractNum w:abstractNumId="5">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4FE2D78"/>
    <w:multiLevelType w:val="hybridMultilevel"/>
    <w:tmpl w:val="15BC54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4332A"/>
    <w:multiLevelType w:val="hybridMultilevel"/>
    <w:tmpl w:val="C164D084"/>
    <w:lvl w:ilvl="0" w:tplc="04090001">
      <w:start w:val="1"/>
      <w:numFmt w:val="bullet"/>
      <w:lvlText w:val=""/>
      <w:lvlJc w:val="left"/>
      <w:pPr>
        <w:ind w:left="3162" w:hanging="360"/>
      </w:pPr>
      <w:rPr>
        <w:rFonts w:ascii="Symbol" w:hAnsi="Symbol" w:hint="default"/>
      </w:rPr>
    </w:lvl>
    <w:lvl w:ilvl="1" w:tplc="04090003" w:tentative="1">
      <w:start w:val="1"/>
      <w:numFmt w:val="bullet"/>
      <w:lvlText w:val="o"/>
      <w:lvlJc w:val="left"/>
      <w:pPr>
        <w:ind w:left="3882" w:hanging="360"/>
      </w:pPr>
      <w:rPr>
        <w:rFonts w:ascii="Courier New" w:hAnsi="Courier New" w:cs="Courier New" w:hint="default"/>
      </w:rPr>
    </w:lvl>
    <w:lvl w:ilvl="2" w:tplc="04090005" w:tentative="1">
      <w:start w:val="1"/>
      <w:numFmt w:val="bullet"/>
      <w:lvlText w:val=""/>
      <w:lvlJc w:val="left"/>
      <w:pPr>
        <w:ind w:left="4602" w:hanging="360"/>
      </w:pPr>
      <w:rPr>
        <w:rFonts w:ascii="Wingdings" w:hAnsi="Wingdings" w:hint="default"/>
      </w:rPr>
    </w:lvl>
    <w:lvl w:ilvl="3" w:tplc="04090001" w:tentative="1">
      <w:start w:val="1"/>
      <w:numFmt w:val="bullet"/>
      <w:lvlText w:val=""/>
      <w:lvlJc w:val="left"/>
      <w:pPr>
        <w:ind w:left="5322" w:hanging="360"/>
      </w:pPr>
      <w:rPr>
        <w:rFonts w:ascii="Symbol" w:hAnsi="Symbol" w:hint="default"/>
      </w:rPr>
    </w:lvl>
    <w:lvl w:ilvl="4" w:tplc="04090003" w:tentative="1">
      <w:start w:val="1"/>
      <w:numFmt w:val="bullet"/>
      <w:lvlText w:val="o"/>
      <w:lvlJc w:val="left"/>
      <w:pPr>
        <w:ind w:left="6042" w:hanging="360"/>
      </w:pPr>
      <w:rPr>
        <w:rFonts w:ascii="Courier New" w:hAnsi="Courier New" w:cs="Courier New" w:hint="default"/>
      </w:rPr>
    </w:lvl>
    <w:lvl w:ilvl="5" w:tplc="04090005" w:tentative="1">
      <w:start w:val="1"/>
      <w:numFmt w:val="bullet"/>
      <w:lvlText w:val=""/>
      <w:lvlJc w:val="left"/>
      <w:pPr>
        <w:ind w:left="6762" w:hanging="360"/>
      </w:pPr>
      <w:rPr>
        <w:rFonts w:ascii="Wingdings" w:hAnsi="Wingdings" w:hint="default"/>
      </w:rPr>
    </w:lvl>
    <w:lvl w:ilvl="6" w:tplc="04090001" w:tentative="1">
      <w:start w:val="1"/>
      <w:numFmt w:val="bullet"/>
      <w:lvlText w:val=""/>
      <w:lvlJc w:val="left"/>
      <w:pPr>
        <w:ind w:left="7482" w:hanging="360"/>
      </w:pPr>
      <w:rPr>
        <w:rFonts w:ascii="Symbol" w:hAnsi="Symbol" w:hint="default"/>
      </w:rPr>
    </w:lvl>
    <w:lvl w:ilvl="7" w:tplc="04090003" w:tentative="1">
      <w:start w:val="1"/>
      <w:numFmt w:val="bullet"/>
      <w:lvlText w:val="o"/>
      <w:lvlJc w:val="left"/>
      <w:pPr>
        <w:ind w:left="8202" w:hanging="360"/>
      </w:pPr>
      <w:rPr>
        <w:rFonts w:ascii="Courier New" w:hAnsi="Courier New" w:cs="Courier New" w:hint="default"/>
      </w:rPr>
    </w:lvl>
    <w:lvl w:ilvl="8" w:tplc="04090005" w:tentative="1">
      <w:start w:val="1"/>
      <w:numFmt w:val="bullet"/>
      <w:lvlText w:val=""/>
      <w:lvlJc w:val="left"/>
      <w:pPr>
        <w:ind w:left="8922" w:hanging="360"/>
      </w:pPr>
      <w:rPr>
        <w:rFonts w:ascii="Wingdings" w:hAnsi="Wingdings" w:hint="default"/>
      </w:rPr>
    </w:lvl>
  </w:abstractNum>
  <w:abstractNum w:abstractNumId="13">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64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136FCE"/>
    <w:multiLevelType w:val="hybridMultilevel"/>
    <w:tmpl w:val="EAD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53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FC0662"/>
    <w:multiLevelType w:val="hybridMultilevel"/>
    <w:tmpl w:val="2152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85681"/>
    <w:multiLevelType w:val="hybridMultilevel"/>
    <w:tmpl w:val="E4507632"/>
    <w:lvl w:ilvl="0" w:tplc="BEB020E8">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0B6AB8"/>
    <w:multiLevelType w:val="hybridMultilevel"/>
    <w:tmpl w:val="C8FA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70B53"/>
    <w:multiLevelType w:val="hybridMultilevel"/>
    <w:tmpl w:val="1C6A60FE"/>
    <w:lvl w:ilvl="0" w:tplc="FFFFFFFF">
      <w:start w:val="1"/>
      <w:numFmt w:val="bullet"/>
      <w:lvlText w:val=""/>
      <w:lvlJc w:val="left"/>
      <w:pPr>
        <w:tabs>
          <w:tab w:val="num" w:pos="2062"/>
        </w:tabs>
        <w:ind w:left="2062" w:hanging="360"/>
      </w:pPr>
      <w:rPr>
        <w:rFonts w:ascii="Wingdings" w:hAnsi="Wingdings" w:hint="default"/>
      </w:rPr>
    </w:lvl>
    <w:lvl w:ilvl="1" w:tplc="FFFFFFFF" w:tentative="1">
      <w:start w:val="1"/>
      <w:numFmt w:val="bullet"/>
      <w:lvlText w:val="o"/>
      <w:lvlJc w:val="left"/>
      <w:pPr>
        <w:tabs>
          <w:tab w:val="num" w:pos="2782"/>
        </w:tabs>
        <w:ind w:left="2782" w:hanging="360"/>
      </w:pPr>
      <w:rPr>
        <w:rFonts w:ascii="Courier New" w:hAnsi="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22">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7806CE"/>
    <w:multiLevelType w:val="hybridMultilevel"/>
    <w:tmpl w:val="7056F1CA"/>
    <w:lvl w:ilvl="0" w:tplc="04090001">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2782"/>
        </w:tabs>
        <w:ind w:left="2782" w:hanging="360"/>
      </w:pPr>
      <w:rPr>
        <w:rFonts w:ascii="Courier New" w:hAnsi="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26">
    <w:nsid w:val="64625ACC"/>
    <w:multiLevelType w:val="hybridMultilevel"/>
    <w:tmpl w:val="27706AD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6D257A91"/>
    <w:multiLevelType w:val="hybridMultilevel"/>
    <w:tmpl w:val="239EE5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9"/>
  </w:num>
  <w:num w:numId="5">
    <w:abstractNumId w:val="22"/>
  </w:num>
  <w:num w:numId="6">
    <w:abstractNumId w:val="13"/>
  </w:num>
  <w:num w:numId="7">
    <w:abstractNumId w:val="5"/>
  </w:num>
  <w:num w:numId="8">
    <w:abstractNumId w:val="6"/>
  </w:num>
  <w:num w:numId="9">
    <w:abstractNumId w:val="27"/>
  </w:num>
  <w:num w:numId="10">
    <w:abstractNumId w:val="3"/>
  </w:num>
  <w:num w:numId="11">
    <w:abstractNumId w:val="20"/>
  </w:num>
  <w:num w:numId="12">
    <w:abstractNumId w:val="26"/>
  </w:num>
  <w:num w:numId="13">
    <w:abstractNumId w:val="18"/>
  </w:num>
  <w:num w:numId="14">
    <w:abstractNumId w:val="12"/>
  </w:num>
  <w:num w:numId="15">
    <w:abstractNumId w:val="28"/>
  </w:num>
  <w:num w:numId="16">
    <w:abstractNumId w:val="16"/>
  </w:num>
  <w:num w:numId="17">
    <w:abstractNumId w:val="14"/>
  </w:num>
  <w:num w:numId="18">
    <w:abstractNumId w:val="23"/>
  </w:num>
  <w:num w:numId="19">
    <w:abstractNumId w:val="8"/>
  </w:num>
  <w:num w:numId="20">
    <w:abstractNumId w:val="1"/>
  </w:num>
  <w:num w:numId="21">
    <w:abstractNumId w:val="7"/>
  </w:num>
  <w:num w:numId="22">
    <w:abstractNumId w:val="29"/>
  </w:num>
  <w:num w:numId="23">
    <w:abstractNumId w:val="15"/>
  </w:num>
  <w:num w:numId="24">
    <w:abstractNumId w:val="17"/>
  </w:num>
  <w:num w:numId="25">
    <w:abstractNumId w:val="10"/>
  </w:num>
  <w:num w:numId="26">
    <w:abstractNumId w:val="2"/>
  </w:num>
  <w:num w:numId="27">
    <w:abstractNumId w:val="4"/>
  </w:num>
  <w:num w:numId="28">
    <w:abstractNumId w:val="21"/>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03FBB"/>
    <w:rsid w:val="00011550"/>
    <w:rsid w:val="00033048"/>
    <w:rsid w:val="00042C0B"/>
    <w:rsid w:val="00053D25"/>
    <w:rsid w:val="00057C60"/>
    <w:rsid w:val="000703B8"/>
    <w:rsid w:val="00074F88"/>
    <w:rsid w:val="00077291"/>
    <w:rsid w:val="00084583"/>
    <w:rsid w:val="00091C14"/>
    <w:rsid w:val="00095E8D"/>
    <w:rsid w:val="0009623A"/>
    <w:rsid w:val="000968D1"/>
    <w:rsid w:val="000A38A5"/>
    <w:rsid w:val="000C0ED7"/>
    <w:rsid w:val="000C290D"/>
    <w:rsid w:val="000D727D"/>
    <w:rsid w:val="000E007D"/>
    <w:rsid w:val="000E0840"/>
    <w:rsid w:val="000E31F6"/>
    <w:rsid w:val="000E502C"/>
    <w:rsid w:val="000F3C75"/>
    <w:rsid w:val="00115708"/>
    <w:rsid w:val="001219D1"/>
    <w:rsid w:val="00122997"/>
    <w:rsid w:val="0012525E"/>
    <w:rsid w:val="0013277F"/>
    <w:rsid w:val="0013334A"/>
    <w:rsid w:val="001409B1"/>
    <w:rsid w:val="00147D4B"/>
    <w:rsid w:val="0015660B"/>
    <w:rsid w:val="00173CC3"/>
    <w:rsid w:val="0018099C"/>
    <w:rsid w:val="001941F2"/>
    <w:rsid w:val="001A6B13"/>
    <w:rsid w:val="001B0E6F"/>
    <w:rsid w:val="001B1DCF"/>
    <w:rsid w:val="001B5799"/>
    <w:rsid w:val="001C2507"/>
    <w:rsid w:val="001E07B5"/>
    <w:rsid w:val="001E4118"/>
    <w:rsid w:val="001E7931"/>
    <w:rsid w:val="001F5061"/>
    <w:rsid w:val="001F74EB"/>
    <w:rsid w:val="002078F3"/>
    <w:rsid w:val="00225060"/>
    <w:rsid w:val="0022588D"/>
    <w:rsid w:val="00225E17"/>
    <w:rsid w:val="002266C5"/>
    <w:rsid w:val="002356B4"/>
    <w:rsid w:val="00236951"/>
    <w:rsid w:val="0024030E"/>
    <w:rsid w:val="002479CE"/>
    <w:rsid w:val="0025178D"/>
    <w:rsid w:val="002536CB"/>
    <w:rsid w:val="0027016D"/>
    <w:rsid w:val="00270429"/>
    <w:rsid w:val="00292FAF"/>
    <w:rsid w:val="0029482B"/>
    <w:rsid w:val="002958E9"/>
    <w:rsid w:val="002A3CD9"/>
    <w:rsid w:val="002B6104"/>
    <w:rsid w:val="002C04F3"/>
    <w:rsid w:val="002C3CF4"/>
    <w:rsid w:val="002C719F"/>
    <w:rsid w:val="002E00CB"/>
    <w:rsid w:val="002E4CB2"/>
    <w:rsid w:val="002E5898"/>
    <w:rsid w:val="002F0526"/>
    <w:rsid w:val="002F1B9B"/>
    <w:rsid w:val="002F3D2C"/>
    <w:rsid w:val="002F5C40"/>
    <w:rsid w:val="002F772A"/>
    <w:rsid w:val="003026A5"/>
    <w:rsid w:val="00303770"/>
    <w:rsid w:val="00314536"/>
    <w:rsid w:val="00315A07"/>
    <w:rsid w:val="00322076"/>
    <w:rsid w:val="00322A59"/>
    <w:rsid w:val="00322F54"/>
    <w:rsid w:val="003345F3"/>
    <w:rsid w:val="00341952"/>
    <w:rsid w:val="00343779"/>
    <w:rsid w:val="00357D44"/>
    <w:rsid w:val="00361233"/>
    <w:rsid w:val="00361668"/>
    <w:rsid w:val="00361D7B"/>
    <w:rsid w:val="00365A7C"/>
    <w:rsid w:val="003741E7"/>
    <w:rsid w:val="00375A38"/>
    <w:rsid w:val="00375EEC"/>
    <w:rsid w:val="00377188"/>
    <w:rsid w:val="003778CB"/>
    <w:rsid w:val="003806DD"/>
    <w:rsid w:val="00392396"/>
    <w:rsid w:val="003925D7"/>
    <w:rsid w:val="0039513C"/>
    <w:rsid w:val="0039650A"/>
    <w:rsid w:val="003B1051"/>
    <w:rsid w:val="003B76ED"/>
    <w:rsid w:val="003C1ED0"/>
    <w:rsid w:val="003C44C2"/>
    <w:rsid w:val="003F2C65"/>
    <w:rsid w:val="003F2D30"/>
    <w:rsid w:val="0040276E"/>
    <w:rsid w:val="00403D6C"/>
    <w:rsid w:val="00405642"/>
    <w:rsid w:val="00407E81"/>
    <w:rsid w:val="00411F9E"/>
    <w:rsid w:val="004247A5"/>
    <w:rsid w:val="004522D2"/>
    <w:rsid w:val="004577D5"/>
    <w:rsid w:val="0046556D"/>
    <w:rsid w:val="004678D5"/>
    <w:rsid w:val="00470235"/>
    <w:rsid w:val="0047327D"/>
    <w:rsid w:val="004A04BB"/>
    <w:rsid w:val="004A553D"/>
    <w:rsid w:val="004B06F4"/>
    <w:rsid w:val="004C0215"/>
    <w:rsid w:val="004C0436"/>
    <w:rsid w:val="004D72EC"/>
    <w:rsid w:val="004E25E3"/>
    <w:rsid w:val="004E63D6"/>
    <w:rsid w:val="004F108D"/>
    <w:rsid w:val="004F1143"/>
    <w:rsid w:val="004F160A"/>
    <w:rsid w:val="004F6FB5"/>
    <w:rsid w:val="005032EC"/>
    <w:rsid w:val="00520301"/>
    <w:rsid w:val="005217CB"/>
    <w:rsid w:val="00522EA3"/>
    <w:rsid w:val="005231B6"/>
    <w:rsid w:val="005233FA"/>
    <w:rsid w:val="00533DD5"/>
    <w:rsid w:val="00541AA9"/>
    <w:rsid w:val="00545D44"/>
    <w:rsid w:val="0054711E"/>
    <w:rsid w:val="00550C56"/>
    <w:rsid w:val="005517DD"/>
    <w:rsid w:val="00563F4E"/>
    <w:rsid w:val="00566099"/>
    <w:rsid w:val="0056665F"/>
    <w:rsid w:val="00567A69"/>
    <w:rsid w:val="00567BE6"/>
    <w:rsid w:val="00572669"/>
    <w:rsid w:val="00573445"/>
    <w:rsid w:val="00574BA5"/>
    <w:rsid w:val="00583AC1"/>
    <w:rsid w:val="005841A4"/>
    <w:rsid w:val="00593905"/>
    <w:rsid w:val="00593DEE"/>
    <w:rsid w:val="00595F7C"/>
    <w:rsid w:val="005A1D2B"/>
    <w:rsid w:val="005A271E"/>
    <w:rsid w:val="005A3591"/>
    <w:rsid w:val="005A6425"/>
    <w:rsid w:val="005B4B77"/>
    <w:rsid w:val="005C0937"/>
    <w:rsid w:val="005D6175"/>
    <w:rsid w:val="005D7BC6"/>
    <w:rsid w:val="005E0852"/>
    <w:rsid w:val="005E5111"/>
    <w:rsid w:val="005F4B28"/>
    <w:rsid w:val="00613DBE"/>
    <w:rsid w:val="00617BC9"/>
    <w:rsid w:val="00624EA4"/>
    <w:rsid w:val="0062634B"/>
    <w:rsid w:val="00634124"/>
    <w:rsid w:val="00644021"/>
    <w:rsid w:val="00645941"/>
    <w:rsid w:val="00647CC4"/>
    <w:rsid w:val="0065321B"/>
    <w:rsid w:val="00661223"/>
    <w:rsid w:val="00661AE6"/>
    <w:rsid w:val="00662028"/>
    <w:rsid w:val="006627E2"/>
    <w:rsid w:val="00663343"/>
    <w:rsid w:val="0067480B"/>
    <w:rsid w:val="00676180"/>
    <w:rsid w:val="006762E9"/>
    <w:rsid w:val="00676350"/>
    <w:rsid w:val="006773CA"/>
    <w:rsid w:val="00681A6C"/>
    <w:rsid w:val="0069288C"/>
    <w:rsid w:val="0069716D"/>
    <w:rsid w:val="006A0AF1"/>
    <w:rsid w:val="006A2BD6"/>
    <w:rsid w:val="006A4ED3"/>
    <w:rsid w:val="006A6E5B"/>
    <w:rsid w:val="006B3AB5"/>
    <w:rsid w:val="006B4858"/>
    <w:rsid w:val="006C53F0"/>
    <w:rsid w:val="006E399B"/>
    <w:rsid w:val="006F0336"/>
    <w:rsid w:val="006F0436"/>
    <w:rsid w:val="006F69B0"/>
    <w:rsid w:val="006F6B43"/>
    <w:rsid w:val="006F7C17"/>
    <w:rsid w:val="0070413F"/>
    <w:rsid w:val="00711CCB"/>
    <w:rsid w:val="00712513"/>
    <w:rsid w:val="00715C9A"/>
    <w:rsid w:val="00717ABB"/>
    <w:rsid w:val="00745043"/>
    <w:rsid w:val="00751C92"/>
    <w:rsid w:val="00755B42"/>
    <w:rsid w:val="00760FB5"/>
    <w:rsid w:val="00766306"/>
    <w:rsid w:val="00770CE4"/>
    <w:rsid w:val="007720B7"/>
    <w:rsid w:val="00777379"/>
    <w:rsid w:val="00780284"/>
    <w:rsid w:val="00791FC5"/>
    <w:rsid w:val="007A38EB"/>
    <w:rsid w:val="007A66AB"/>
    <w:rsid w:val="007A6E68"/>
    <w:rsid w:val="007B23DD"/>
    <w:rsid w:val="007B26D6"/>
    <w:rsid w:val="007B753B"/>
    <w:rsid w:val="007C1F62"/>
    <w:rsid w:val="007D1308"/>
    <w:rsid w:val="007E37B0"/>
    <w:rsid w:val="007F2A54"/>
    <w:rsid w:val="007F5130"/>
    <w:rsid w:val="0080615C"/>
    <w:rsid w:val="0081671F"/>
    <w:rsid w:val="008206F2"/>
    <w:rsid w:val="00821097"/>
    <w:rsid w:val="0082624E"/>
    <w:rsid w:val="00846802"/>
    <w:rsid w:val="0085036C"/>
    <w:rsid w:val="0086076E"/>
    <w:rsid w:val="0086363B"/>
    <w:rsid w:val="00872BDC"/>
    <w:rsid w:val="008779EA"/>
    <w:rsid w:val="008833EA"/>
    <w:rsid w:val="00887C82"/>
    <w:rsid w:val="008969CD"/>
    <w:rsid w:val="008971F8"/>
    <w:rsid w:val="008A6A5D"/>
    <w:rsid w:val="008B222B"/>
    <w:rsid w:val="008B2BC0"/>
    <w:rsid w:val="008B31DA"/>
    <w:rsid w:val="008B52B0"/>
    <w:rsid w:val="008B62D9"/>
    <w:rsid w:val="008B781E"/>
    <w:rsid w:val="008B7EE8"/>
    <w:rsid w:val="008C3D92"/>
    <w:rsid w:val="008C4E5D"/>
    <w:rsid w:val="008C5D2C"/>
    <w:rsid w:val="008D4914"/>
    <w:rsid w:val="008D7DDB"/>
    <w:rsid w:val="008E2E01"/>
    <w:rsid w:val="008E68B1"/>
    <w:rsid w:val="008F387F"/>
    <w:rsid w:val="008F3919"/>
    <w:rsid w:val="008F59CD"/>
    <w:rsid w:val="00900BC9"/>
    <w:rsid w:val="00900D89"/>
    <w:rsid w:val="00904DC0"/>
    <w:rsid w:val="00910635"/>
    <w:rsid w:val="00913A87"/>
    <w:rsid w:val="00914F1C"/>
    <w:rsid w:val="00920557"/>
    <w:rsid w:val="009209A3"/>
    <w:rsid w:val="009247DC"/>
    <w:rsid w:val="00926622"/>
    <w:rsid w:val="00936C02"/>
    <w:rsid w:val="009412E1"/>
    <w:rsid w:val="00941420"/>
    <w:rsid w:val="00943E44"/>
    <w:rsid w:val="00944244"/>
    <w:rsid w:val="00944558"/>
    <w:rsid w:val="00944E40"/>
    <w:rsid w:val="00946F26"/>
    <w:rsid w:val="00954CA6"/>
    <w:rsid w:val="0096453E"/>
    <w:rsid w:val="00966FD0"/>
    <w:rsid w:val="00982F61"/>
    <w:rsid w:val="0098331C"/>
    <w:rsid w:val="00984740"/>
    <w:rsid w:val="009873D6"/>
    <w:rsid w:val="0099607B"/>
    <w:rsid w:val="0099610B"/>
    <w:rsid w:val="009972D4"/>
    <w:rsid w:val="009973DE"/>
    <w:rsid w:val="009A0BD1"/>
    <w:rsid w:val="009A299F"/>
    <w:rsid w:val="009A6BEA"/>
    <w:rsid w:val="009B57C2"/>
    <w:rsid w:val="009B59D3"/>
    <w:rsid w:val="009B5B17"/>
    <w:rsid w:val="009D2E05"/>
    <w:rsid w:val="009D4053"/>
    <w:rsid w:val="009F5845"/>
    <w:rsid w:val="009F70EE"/>
    <w:rsid w:val="00A0206B"/>
    <w:rsid w:val="00A024EB"/>
    <w:rsid w:val="00A0284E"/>
    <w:rsid w:val="00A06C2F"/>
    <w:rsid w:val="00A30E37"/>
    <w:rsid w:val="00A3189B"/>
    <w:rsid w:val="00A329E6"/>
    <w:rsid w:val="00A362EE"/>
    <w:rsid w:val="00A36709"/>
    <w:rsid w:val="00A4406C"/>
    <w:rsid w:val="00A564EE"/>
    <w:rsid w:val="00A636BD"/>
    <w:rsid w:val="00A70C42"/>
    <w:rsid w:val="00A81E95"/>
    <w:rsid w:val="00AA06F8"/>
    <w:rsid w:val="00AA5A93"/>
    <w:rsid w:val="00AB200B"/>
    <w:rsid w:val="00AB5348"/>
    <w:rsid w:val="00AC0246"/>
    <w:rsid w:val="00AC4E7E"/>
    <w:rsid w:val="00AC5887"/>
    <w:rsid w:val="00AD14A5"/>
    <w:rsid w:val="00AD3510"/>
    <w:rsid w:val="00AE54A6"/>
    <w:rsid w:val="00AE54B9"/>
    <w:rsid w:val="00AF42F4"/>
    <w:rsid w:val="00B037A6"/>
    <w:rsid w:val="00B162EB"/>
    <w:rsid w:val="00B21D91"/>
    <w:rsid w:val="00B25C06"/>
    <w:rsid w:val="00B325CC"/>
    <w:rsid w:val="00B331B1"/>
    <w:rsid w:val="00B45021"/>
    <w:rsid w:val="00B45C5A"/>
    <w:rsid w:val="00B4626D"/>
    <w:rsid w:val="00B71A46"/>
    <w:rsid w:val="00B71E15"/>
    <w:rsid w:val="00B855CA"/>
    <w:rsid w:val="00B93C94"/>
    <w:rsid w:val="00B959C9"/>
    <w:rsid w:val="00BA1ED0"/>
    <w:rsid w:val="00BA2226"/>
    <w:rsid w:val="00BB38AE"/>
    <w:rsid w:val="00BB696B"/>
    <w:rsid w:val="00BF709B"/>
    <w:rsid w:val="00C0577F"/>
    <w:rsid w:val="00C06C33"/>
    <w:rsid w:val="00C06F64"/>
    <w:rsid w:val="00C07259"/>
    <w:rsid w:val="00C160DC"/>
    <w:rsid w:val="00C17463"/>
    <w:rsid w:val="00C23D45"/>
    <w:rsid w:val="00C2655E"/>
    <w:rsid w:val="00C30335"/>
    <w:rsid w:val="00C34252"/>
    <w:rsid w:val="00C373B4"/>
    <w:rsid w:val="00C44534"/>
    <w:rsid w:val="00C46B70"/>
    <w:rsid w:val="00C4755A"/>
    <w:rsid w:val="00C52E82"/>
    <w:rsid w:val="00C52F9A"/>
    <w:rsid w:val="00C6479A"/>
    <w:rsid w:val="00C77AA6"/>
    <w:rsid w:val="00C941A6"/>
    <w:rsid w:val="00C9445D"/>
    <w:rsid w:val="00C97AF6"/>
    <w:rsid w:val="00CA1246"/>
    <w:rsid w:val="00CA7760"/>
    <w:rsid w:val="00CB0782"/>
    <w:rsid w:val="00CB58FB"/>
    <w:rsid w:val="00CC67F5"/>
    <w:rsid w:val="00CD3DCB"/>
    <w:rsid w:val="00CD3EB2"/>
    <w:rsid w:val="00CD4CCB"/>
    <w:rsid w:val="00CD6CB7"/>
    <w:rsid w:val="00CF46FF"/>
    <w:rsid w:val="00D00BE1"/>
    <w:rsid w:val="00D10845"/>
    <w:rsid w:val="00D24852"/>
    <w:rsid w:val="00D27889"/>
    <w:rsid w:val="00D36550"/>
    <w:rsid w:val="00D41049"/>
    <w:rsid w:val="00D45257"/>
    <w:rsid w:val="00D46A47"/>
    <w:rsid w:val="00D47E36"/>
    <w:rsid w:val="00D50278"/>
    <w:rsid w:val="00D631EA"/>
    <w:rsid w:val="00D67435"/>
    <w:rsid w:val="00D70ED9"/>
    <w:rsid w:val="00D76228"/>
    <w:rsid w:val="00D814EC"/>
    <w:rsid w:val="00D86D64"/>
    <w:rsid w:val="00D93DA2"/>
    <w:rsid w:val="00D94F33"/>
    <w:rsid w:val="00DB5667"/>
    <w:rsid w:val="00DC4EAE"/>
    <w:rsid w:val="00DC7AC9"/>
    <w:rsid w:val="00DD2E2D"/>
    <w:rsid w:val="00DD6FE3"/>
    <w:rsid w:val="00E152A5"/>
    <w:rsid w:val="00E20A77"/>
    <w:rsid w:val="00E36251"/>
    <w:rsid w:val="00E462ED"/>
    <w:rsid w:val="00E55732"/>
    <w:rsid w:val="00E63472"/>
    <w:rsid w:val="00E7077D"/>
    <w:rsid w:val="00E72575"/>
    <w:rsid w:val="00E83185"/>
    <w:rsid w:val="00E91B65"/>
    <w:rsid w:val="00EA1A71"/>
    <w:rsid w:val="00EA212F"/>
    <w:rsid w:val="00EA37C9"/>
    <w:rsid w:val="00EB13E3"/>
    <w:rsid w:val="00EB4F16"/>
    <w:rsid w:val="00EB51FC"/>
    <w:rsid w:val="00EC122D"/>
    <w:rsid w:val="00EC20A3"/>
    <w:rsid w:val="00EC3046"/>
    <w:rsid w:val="00EC4FE2"/>
    <w:rsid w:val="00ED0A96"/>
    <w:rsid w:val="00EE5997"/>
    <w:rsid w:val="00EE62C2"/>
    <w:rsid w:val="00EF4767"/>
    <w:rsid w:val="00EF48CC"/>
    <w:rsid w:val="00F05C6B"/>
    <w:rsid w:val="00F06FD1"/>
    <w:rsid w:val="00F10919"/>
    <w:rsid w:val="00F11D52"/>
    <w:rsid w:val="00F336FB"/>
    <w:rsid w:val="00F33974"/>
    <w:rsid w:val="00F400E6"/>
    <w:rsid w:val="00F4626D"/>
    <w:rsid w:val="00F50B7E"/>
    <w:rsid w:val="00F50E46"/>
    <w:rsid w:val="00F51402"/>
    <w:rsid w:val="00F5327E"/>
    <w:rsid w:val="00F81072"/>
    <w:rsid w:val="00F84FB7"/>
    <w:rsid w:val="00F852D8"/>
    <w:rsid w:val="00F92341"/>
    <w:rsid w:val="00FA2F64"/>
    <w:rsid w:val="00FB0578"/>
    <w:rsid w:val="00FB3324"/>
    <w:rsid w:val="00FC2E53"/>
    <w:rsid w:val="00FD2E36"/>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customStyle="1" w:styleId="WW-Default">
    <w:name w:val="WW-Default"/>
    <w:rsid w:val="00322076"/>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uiPriority w:val="59"/>
    <w:rsid w:val="0039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customStyle="1" w:styleId="WW-Default">
    <w:name w:val="WW-Default"/>
    <w:rsid w:val="00322076"/>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uiPriority w:val="59"/>
    <w:rsid w:val="0039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9DF79A04F440E0BB2653B6B24D249B"/>
        <w:category>
          <w:name w:val="General"/>
          <w:gallery w:val="placeholder"/>
        </w:category>
        <w:types>
          <w:type w:val="bbPlcHdr"/>
        </w:types>
        <w:behaviors>
          <w:behavior w:val="content"/>
        </w:behaviors>
        <w:guid w:val="{BCE32084-1CB0-4CEF-8994-828FDF386D26}"/>
      </w:docPartPr>
      <w:docPartBody>
        <w:p w:rsidR="00AF6339" w:rsidRDefault="008A33B8" w:rsidP="008A33B8">
          <w:pPr>
            <w:pStyle w:val="3F9DF79A04F440E0BB2653B6B24D249B"/>
          </w:pPr>
          <w:r w:rsidRPr="00010A8C">
            <w:rPr>
              <w:rStyle w:val="PlaceholderText"/>
              <w:rFonts w:ascii="Arial" w:hAnsi="Arial" w:cs="Arial"/>
            </w:rPr>
            <w:t>....</w:t>
          </w:r>
        </w:p>
      </w:docPartBody>
    </w:docPart>
    <w:docPart>
      <w:docPartPr>
        <w:name w:val="743F268186D641868F601212012671EE"/>
        <w:category>
          <w:name w:val="General"/>
          <w:gallery w:val="placeholder"/>
        </w:category>
        <w:types>
          <w:type w:val="bbPlcHdr"/>
        </w:types>
        <w:behaviors>
          <w:behavior w:val="content"/>
        </w:behaviors>
        <w:guid w:val="{34CC429D-633C-48D1-8B8B-06F3D1A1431E}"/>
      </w:docPartPr>
      <w:docPartBody>
        <w:p w:rsidR="00AF6339" w:rsidRDefault="008A33B8" w:rsidP="008A33B8">
          <w:pPr>
            <w:pStyle w:val="743F268186D641868F601212012671EE"/>
          </w:pPr>
          <w:r w:rsidRPr="00241914">
            <w:rPr>
              <w:rStyle w:val="PlaceholderText"/>
              <w:rFonts w:ascii="Arial" w:hAnsi="Arial" w:cs="Arial"/>
            </w:rPr>
            <w:t>....</w:t>
          </w:r>
        </w:p>
      </w:docPartBody>
    </w:docPart>
    <w:docPart>
      <w:docPartPr>
        <w:name w:val="A4DF5962EB1F465B93FCB32EDEA58CA4"/>
        <w:category>
          <w:name w:val="General"/>
          <w:gallery w:val="placeholder"/>
        </w:category>
        <w:types>
          <w:type w:val="bbPlcHdr"/>
        </w:types>
        <w:behaviors>
          <w:behavior w:val="content"/>
        </w:behaviors>
        <w:guid w:val="{8E374305-59F7-469D-930C-85C85210F008}"/>
      </w:docPartPr>
      <w:docPartBody>
        <w:p w:rsidR="00AF6339" w:rsidRDefault="008A33B8" w:rsidP="008A33B8">
          <w:pPr>
            <w:pStyle w:val="A4DF5962EB1F465B93FCB32EDEA58CA4"/>
          </w:pPr>
          <w:r w:rsidRPr="00241914">
            <w:rPr>
              <w:rStyle w:val="PlaceholderText"/>
              <w:rFonts w:ascii="Arial" w:hAnsi="Arial" w:cs="Arial"/>
            </w:rPr>
            <w:t>....</w:t>
          </w:r>
        </w:p>
      </w:docPartBody>
    </w:docPart>
    <w:docPart>
      <w:docPartPr>
        <w:name w:val="517874A30980499D97ADA64D178C1C35"/>
        <w:category>
          <w:name w:val="General"/>
          <w:gallery w:val="placeholder"/>
        </w:category>
        <w:types>
          <w:type w:val="bbPlcHdr"/>
        </w:types>
        <w:behaviors>
          <w:behavior w:val="content"/>
        </w:behaviors>
        <w:guid w:val="{09C1EC9F-0E2B-45C0-9ED9-343213AF350D}"/>
      </w:docPartPr>
      <w:docPartBody>
        <w:p w:rsidR="00AF6339" w:rsidRDefault="008A33B8" w:rsidP="008A33B8">
          <w:pPr>
            <w:pStyle w:val="517874A30980499D97ADA64D178C1C35"/>
          </w:pPr>
          <w:r w:rsidRPr="00241914">
            <w:rPr>
              <w:rStyle w:val="PlaceholderText"/>
              <w:rFonts w:ascii="Arial" w:hAnsi="Arial" w:cs="Arial"/>
            </w:rPr>
            <w:t>....</w:t>
          </w:r>
        </w:p>
      </w:docPartBody>
    </w:docPart>
    <w:docPart>
      <w:docPartPr>
        <w:name w:val="548A2B63CB47472FB43C19BCA27BA6FD"/>
        <w:category>
          <w:name w:val="General"/>
          <w:gallery w:val="placeholder"/>
        </w:category>
        <w:types>
          <w:type w:val="bbPlcHdr"/>
        </w:types>
        <w:behaviors>
          <w:behavior w:val="content"/>
        </w:behaviors>
        <w:guid w:val="{5479AE2E-6735-4138-B8E1-A5FC87D331A1}"/>
      </w:docPartPr>
      <w:docPartBody>
        <w:p w:rsidR="00AF6339" w:rsidRDefault="008A33B8" w:rsidP="008A33B8">
          <w:pPr>
            <w:pStyle w:val="548A2B63CB47472FB43C19BCA27BA6FD"/>
          </w:pPr>
          <w:r w:rsidRPr="00241914">
            <w:rPr>
              <w:rStyle w:val="PlaceholderText"/>
              <w:rFonts w:ascii="Arial" w:hAnsi="Arial" w:cs="Arial"/>
            </w:rPr>
            <w:t>....</w:t>
          </w:r>
        </w:p>
      </w:docPartBody>
    </w:docPart>
    <w:docPart>
      <w:docPartPr>
        <w:name w:val="019C83D8BC3B4EF287860609FACBA2D2"/>
        <w:category>
          <w:name w:val="General"/>
          <w:gallery w:val="placeholder"/>
        </w:category>
        <w:types>
          <w:type w:val="bbPlcHdr"/>
        </w:types>
        <w:behaviors>
          <w:behavior w:val="content"/>
        </w:behaviors>
        <w:guid w:val="{02031791-9F80-4D12-8ACA-0F733F9363E4}"/>
      </w:docPartPr>
      <w:docPartBody>
        <w:p w:rsidR="00AF6339" w:rsidRDefault="008A33B8" w:rsidP="008A33B8">
          <w:pPr>
            <w:pStyle w:val="019C83D8BC3B4EF287860609FACBA2D2"/>
          </w:pPr>
          <w:r w:rsidRPr="00422BA8">
            <w:rPr>
              <w:rStyle w:val="PlaceholderText"/>
            </w:rPr>
            <w:t>....</w:t>
          </w:r>
        </w:p>
      </w:docPartBody>
    </w:docPart>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A3A1CC64010F4A54AA7A2E7749476528"/>
        <w:category>
          <w:name w:val="General"/>
          <w:gallery w:val="placeholder"/>
        </w:category>
        <w:types>
          <w:type w:val="bbPlcHdr"/>
        </w:types>
        <w:behaviors>
          <w:behavior w:val="content"/>
        </w:behaviors>
        <w:guid w:val="{6FD84022-2491-4DEB-8130-0531DF9AE08A}"/>
      </w:docPartPr>
      <w:docPartBody>
        <w:p w:rsidR="00AF6339" w:rsidRDefault="008A33B8" w:rsidP="008A33B8">
          <w:pPr>
            <w:pStyle w:val="A3A1CC64010F4A54AA7A2E7749476528"/>
          </w:pPr>
          <w:r w:rsidRPr="0086562F">
            <w:rPr>
              <w:rStyle w:val="PlaceholderText"/>
              <w:rFonts w:ascii="Arial" w:hAnsi="Arial" w:cs="Arial"/>
            </w:rPr>
            <w:t>....</w:t>
          </w:r>
        </w:p>
      </w:docPartBody>
    </w:docPart>
    <w:docPart>
      <w:docPartPr>
        <w:name w:val="8E5E21A870C04B17A349A3263ABCA6DA"/>
        <w:category>
          <w:name w:val="General"/>
          <w:gallery w:val="placeholder"/>
        </w:category>
        <w:types>
          <w:type w:val="bbPlcHdr"/>
        </w:types>
        <w:behaviors>
          <w:behavior w:val="content"/>
        </w:behaviors>
        <w:guid w:val="{430B7B49-9F3A-4E42-8CFB-DC925652A697}"/>
      </w:docPartPr>
      <w:docPartBody>
        <w:p w:rsidR="00AF6339" w:rsidRDefault="008A33B8" w:rsidP="008A33B8">
          <w:pPr>
            <w:pStyle w:val="8E5E21A870C04B17A349A3263ABCA6DA"/>
          </w:pPr>
          <w:r w:rsidRPr="004C11CE">
            <w:rPr>
              <w:rStyle w:val="PlaceholderText"/>
              <w:rFonts w:ascii="Arial" w:hAnsi="Arial" w:cs="Arial"/>
            </w:rPr>
            <w:t>....</w:t>
          </w:r>
        </w:p>
      </w:docPartBody>
    </w:docPart>
    <w:docPart>
      <w:docPartPr>
        <w:name w:val="0B1C773F997845D39DD6F2D4918C339D"/>
        <w:category>
          <w:name w:val="General"/>
          <w:gallery w:val="placeholder"/>
        </w:category>
        <w:types>
          <w:type w:val="bbPlcHdr"/>
        </w:types>
        <w:behaviors>
          <w:behavior w:val="content"/>
        </w:behaviors>
        <w:guid w:val="{3AB60973-AAE8-4B6D-AB32-6684FC8A875D}"/>
      </w:docPartPr>
      <w:docPartBody>
        <w:p w:rsidR="00A74AC2" w:rsidRDefault="0061693F" w:rsidP="0061693F">
          <w:pPr>
            <w:pStyle w:val="0B1C773F997845D39DD6F2D4918C339D"/>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0A467F"/>
    <w:rsid w:val="000F1639"/>
    <w:rsid w:val="00181FC0"/>
    <w:rsid w:val="002A6E13"/>
    <w:rsid w:val="003E697E"/>
    <w:rsid w:val="004221FF"/>
    <w:rsid w:val="005D2B9B"/>
    <w:rsid w:val="0061693F"/>
    <w:rsid w:val="00696F26"/>
    <w:rsid w:val="00834468"/>
    <w:rsid w:val="008A33B8"/>
    <w:rsid w:val="00950021"/>
    <w:rsid w:val="009B0D20"/>
    <w:rsid w:val="00A74AC2"/>
    <w:rsid w:val="00AF6339"/>
    <w:rsid w:val="00B24424"/>
    <w:rsid w:val="00C96A70"/>
    <w:rsid w:val="00CC2923"/>
    <w:rsid w:val="00F319F6"/>
    <w:rsid w:val="00F432EC"/>
    <w:rsid w:val="00F6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3F"/>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0B1C773F997845D39DD6F2D4918C339D">
    <w:name w:val="0B1C773F997845D39DD6F2D4918C339D"/>
    <w:rsid w:val="006169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3F"/>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0B1C773F997845D39DD6F2D4918C339D">
    <w:name w:val="0B1C773F997845D39DD6F2D4918C339D"/>
    <w:rsid w:val="00616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B1A1-3247-45D2-996E-2AFA4AF8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Abos Judit</dc:creator>
  <cp:lastModifiedBy>Abos Judit</cp:lastModifiedBy>
  <cp:revision>34</cp:revision>
  <cp:lastPrinted>2020-10-28T07:59:00Z</cp:lastPrinted>
  <dcterms:created xsi:type="dcterms:W3CDTF">2020-03-17T12:30:00Z</dcterms:created>
  <dcterms:modified xsi:type="dcterms:W3CDTF">2022-11-17T07:54:00Z</dcterms:modified>
</cp:coreProperties>
</file>