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7D" w:rsidRPr="00900AEE" w:rsidRDefault="00BB2B7D" w:rsidP="00BB2B7D">
      <w:pPr>
        <w:pStyle w:val="Header"/>
        <w:tabs>
          <w:tab w:val="left" w:pos="9000"/>
        </w:tabs>
        <w:rPr>
          <w:szCs w:val="28"/>
          <w:lang w:val="ro-RO"/>
        </w:rPr>
      </w:pPr>
      <w:r w:rsidRPr="00900AEE">
        <w:rPr>
          <w:szCs w:val="28"/>
          <w:lang w:val="ro-RO"/>
        </w:rPr>
        <w:t xml:space="preserve">                                                  </w:t>
      </w:r>
      <w:r w:rsidRPr="00900AEE">
        <w:rPr>
          <w:noProof/>
          <w:szCs w:val="28"/>
          <w:lang w:val="en-US"/>
        </w:rPr>
        <w:drawing>
          <wp:anchor distT="0" distB="0" distL="114300" distR="114300" simplePos="0" relativeHeight="251657216" behindDoc="0" locked="0" layoutInCell="1" allowOverlap="1" wp14:anchorId="68AAAD14" wp14:editId="76BEBC97">
            <wp:simplePos x="0" y="0"/>
            <wp:positionH relativeFrom="column">
              <wp:posOffset>-44450</wp:posOffset>
            </wp:positionH>
            <wp:positionV relativeFrom="paragraph">
              <wp:posOffset>-92710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C2C">
        <w:rPr>
          <w:b/>
          <w:noProof/>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mso-position-horizontal-relative:text;mso-position-vertical-relative:text">
            <v:imagedata r:id="rId10" o:title=""/>
          </v:shape>
          <o:OLEObject Type="Embed" ProgID="CorelDRAW.Graphic.13" ShapeID="_x0000_s1027" DrawAspect="Content" ObjectID="_1730020682" r:id="rId11"/>
        </w:pict>
      </w:r>
      <w:r w:rsidRPr="00900AEE">
        <w:rPr>
          <w:szCs w:val="28"/>
          <w:lang w:val="ro-RO"/>
        </w:rPr>
        <w:t xml:space="preserve">                      </w:t>
      </w:r>
    </w:p>
    <w:p w:rsidR="00BB2B7D" w:rsidRPr="00900AEE" w:rsidRDefault="00BB2B7D" w:rsidP="00BB2B7D">
      <w:pPr>
        <w:pStyle w:val="Header"/>
        <w:tabs>
          <w:tab w:val="left" w:pos="9000"/>
        </w:tabs>
        <w:rPr>
          <w:b/>
          <w:szCs w:val="28"/>
          <w:lang w:val="ro-RO"/>
        </w:rPr>
      </w:pPr>
      <w:r w:rsidRPr="00900AEE">
        <w:rPr>
          <w:b/>
          <w:szCs w:val="28"/>
          <w:lang w:val="ro-RO"/>
        </w:rPr>
        <w:t xml:space="preserve">                 Ministerul Mediului, Apelor și Pădurilor</w:t>
      </w:r>
    </w:p>
    <w:p w:rsidR="00BB2B7D" w:rsidRPr="00900AEE" w:rsidRDefault="00BB2B7D" w:rsidP="00BB2B7D">
      <w:pPr>
        <w:pStyle w:val="Header"/>
        <w:tabs>
          <w:tab w:val="left" w:pos="9000"/>
        </w:tabs>
        <w:rPr>
          <w:b/>
          <w:szCs w:val="28"/>
          <w:lang w:val="ro-RO"/>
        </w:rPr>
      </w:pPr>
      <w:r w:rsidRPr="00900AEE">
        <w:rPr>
          <w:b/>
          <w:szCs w:val="28"/>
          <w:lang w:val="ro-RO"/>
        </w:rPr>
        <w:t xml:space="preserve">   Agenţia Naţională pentru Protecţia Mediului</w:t>
      </w:r>
    </w:p>
    <w:p w:rsidR="00BB2B7D" w:rsidRPr="00900AEE" w:rsidRDefault="00BB2B7D" w:rsidP="00BB2B7D">
      <w:pPr>
        <w:pStyle w:val="Header"/>
        <w:tabs>
          <w:tab w:val="left" w:pos="1280"/>
          <w:tab w:val="left" w:pos="9000"/>
        </w:tabs>
        <w:rPr>
          <w:b/>
          <w:szCs w:val="28"/>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B2B7D" w:rsidRPr="00900AEE" w:rsidTr="0025762C">
        <w:trPr>
          <w:trHeight w:val="692"/>
        </w:trPr>
        <w:tc>
          <w:tcPr>
            <w:tcW w:w="10031" w:type="dxa"/>
            <w:tcBorders>
              <w:top w:val="single" w:sz="8" w:space="0" w:color="000000"/>
              <w:bottom w:val="single" w:sz="8" w:space="0" w:color="000000"/>
            </w:tcBorders>
            <w:shd w:val="clear" w:color="auto" w:fill="auto"/>
            <w:vAlign w:val="center"/>
          </w:tcPr>
          <w:p w:rsidR="00BB2B7D" w:rsidRPr="00900AEE" w:rsidRDefault="00BB2B7D" w:rsidP="0025762C">
            <w:pPr>
              <w:jc w:val="center"/>
              <w:rPr>
                <w:b/>
                <w:bCs/>
                <w:color w:val="FFFFFF"/>
                <w:szCs w:val="28"/>
                <w:lang w:val="ro-RO"/>
              </w:rPr>
            </w:pPr>
            <w:r w:rsidRPr="00900AEE">
              <w:rPr>
                <w:b/>
                <w:bCs/>
                <w:szCs w:val="28"/>
                <w:lang w:val="ro-RO"/>
              </w:rPr>
              <w:t>AGENŢIA PENTRU PROTECŢIA MEDIULUI HARGHITA</w:t>
            </w:r>
          </w:p>
        </w:tc>
      </w:tr>
    </w:tbl>
    <w:p w:rsidR="00BB2B7D" w:rsidRPr="00900AEE" w:rsidRDefault="00BB2B7D" w:rsidP="00BB2B7D">
      <w:pPr>
        <w:pStyle w:val="Heading1"/>
        <w:rPr>
          <w:sz w:val="28"/>
          <w:szCs w:val="28"/>
          <w:lang w:val="ro-RO"/>
        </w:rPr>
      </w:pPr>
    </w:p>
    <w:p w:rsidR="00BB2B7D" w:rsidRPr="00900AEE" w:rsidRDefault="00BB2B7D" w:rsidP="00BB2B7D">
      <w:pPr>
        <w:pStyle w:val="Heading1"/>
        <w:rPr>
          <w:sz w:val="28"/>
          <w:szCs w:val="28"/>
          <w:lang w:val="ro-RO"/>
        </w:rPr>
      </w:pPr>
    </w:p>
    <w:p w:rsidR="00BB2B7D" w:rsidRPr="00900AEE" w:rsidRDefault="00BA6950" w:rsidP="00BA6950">
      <w:pPr>
        <w:pStyle w:val="Heading1"/>
        <w:rPr>
          <w:sz w:val="48"/>
          <w:szCs w:val="48"/>
          <w:lang w:val="ro-RO"/>
        </w:rPr>
      </w:pPr>
      <w:r>
        <w:rPr>
          <w:sz w:val="48"/>
          <w:szCs w:val="48"/>
          <w:lang w:val="ro-RO"/>
        </w:rPr>
        <w:t>AUTORIZAŢIE DE MEDIU</w:t>
      </w:r>
    </w:p>
    <w:p w:rsidR="00BB2B7D" w:rsidRPr="00900AEE" w:rsidRDefault="00F96BD5" w:rsidP="00BB2B7D">
      <w:pPr>
        <w:jc w:val="center"/>
        <w:rPr>
          <w:b/>
          <w:szCs w:val="28"/>
          <w:lang w:val="ro-RO"/>
        </w:rPr>
      </w:pPr>
      <w:r>
        <w:rPr>
          <w:b/>
          <w:szCs w:val="28"/>
          <w:lang w:val="ro-RO"/>
        </w:rPr>
        <w:t xml:space="preserve">Nr. DRAFT </w:t>
      </w:r>
      <w:bookmarkStart w:id="0" w:name="_GoBack"/>
      <w:bookmarkEnd w:id="0"/>
      <w:r w:rsidR="004348ED" w:rsidRPr="00900AEE">
        <w:rPr>
          <w:b/>
          <w:szCs w:val="28"/>
          <w:lang w:val="ro-RO"/>
        </w:rPr>
        <w:t xml:space="preserve">din </w:t>
      </w:r>
      <w:r w:rsidR="00F269C3">
        <w:rPr>
          <w:b/>
          <w:szCs w:val="28"/>
          <w:lang w:val="ro-RO"/>
        </w:rPr>
        <w:t>xx.11</w:t>
      </w:r>
      <w:r w:rsidR="00BB2B7D" w:rsidRPr="00900AEE">
        <w:rPr>
          <w:b/>
          <w:szCs w:val="28"/>
          <w:lang w:val="ro-RO"/>
        </w:rPr>
        <w:t>.2022</w:t>
      </w:r>
    </w:p>
    <w:p w:rsidR="00BB2B7D" w:rsidRPr="00900AEE" w:rsidRDefault="00BB2B7D" w:rsidP="00BB2B7D">
      <w:pPr>
        <w:rPr>
          <w:b/>
          <w:szCs w:val="28"/>
          <w:lang w:val="ro-RO"/>
        </w:rPr>
      </w:pPr>
    </w:p>
    <w:p w:rsidR="00BB2B7D" w:rsidRPr="00900AEE" w:rsidRDefault="00BB2B7D" w:rsidP="00BB2B7D">
      <w:pPr>
        <w:rPr>
          <w:b/>
          <w:szCs w:val="28"/>
          <w:lang w:val="ro-RO"/>
        </w:rPr>
      </w:pPr>
      <w:r w:rsidRPr="00900AEE">
        <w:rPr>
          <w:b/>
          <w:szCs w:val="28"/>
          <w:lang w:val="ro-RO"/>
        </w:rPr>
        <w:t>Titul</w:t>
      </w:r>
      <w:r w:rsidR="00F269C3">
        <w:rPr>
          <w:b/>
          <w:szCs w:val="28"/>
          <w:lang w:val="ro-RO"/>
        </w:rPr>
        <w:t xml:space="preserve">arul activități: OSTEOPHARM </w:t>
      </w:r>
      <w:r w:rsidRPr="00900AEE">
        <w:rPr>
          <w:b/>
          <w:szCs w:val="28"/>
          <w:lang w:val="ro-RO"/>
        </w:rPr>
        <w:t xml:space="preserve"> S.R.L.</w:t>
      </w:r>
    </w:p>
    <w:p w:rsidR="00BB2B7D" w:rsidRPr="00900AEE" w:rsidRDefault="00F269C3" w:rsidP="00BB2B7D">
      <w:pPr>
        <w:rPr>
          <w:b/>
          <w:szCs w:val="28"/>
          <w:lang w:val="ro-RO"/>
        </w:rPr>
      </w:pPr>
      <w:r>
        <w:rPr>
          <w:b/>
          <w:szCs w:val="28"/>
          <w:lang w:val="ro-RO"/>
        </w:rPr>
        <w:t>Adresa: municipiul Hunedoara, str. Eliberării, nr. 10, județul Hunedoara</w:t>
      </w:r>
    </w:p>
    <w:p w:rsidR="00BB2B7D" w:rsidRPr="00900AEE" w:rsidRDefault="00BB2B7D" w:rsidP="00BB2B7D">
      <w:pPr>
        <w:rPr>
          <w:b/>
          <w:szCs w:val="28"/>
          <w:lang w:val="ro-RO"/>
        </w:rPr>
      </w:pPr>
      <w:r w:rsidRPr="00900AEE">
        <w:rPr>
          <w:b/>
          <w:szCs w:val="28"/>
          <w:lang w:val="ro-RO"/>
        </w:rPr>
        <w:t>Punc</w:t>
      </w:r>
      <w:r w:rsidR="00F269C3">
        <w:rPr>
          <w:b/>
          <w:szCs w:val="28"/>
          <w:lang w:val="ro-RO"/>
        </w:rPr>
        <w:t>t de lucru:</w:t>
      </w:r>
      <w:r w:rsidR="00F269C3" w:rsidRPr="00F269C3">
        <w:rPr>
          <w:b/>
          <w:szCs w:val="28"/>
          <w:lang w:val="ro-RO"/>
        </w:rPr>
        <w:t xml:space="preserve"> </w:t>
      </w:r>
      <w:r w:rsidR="00F269C3">
        <w:rPr>
          <w:b/>
          <w:szCs w:val="28"/>
          <w:lang w:val="ro-RO"/>
        </w:rPr>
        <w:t xml:space="preserve">OSTEOPHARM </w:t>
      </w:r>
      <w:r w:rsidR="00F269C3" w:rsidRPr="00900AEE">
        <w:rPr>
          <w:b/>
          <w:szCs w:val="28"/>
          <w:lang w:val="ro-RO"/>
        </w:rPr>
        <w:t xml:space="preserve"> S.R.L.</w:t>
      </w:r>
    </w:p>
    <w:p w:rsidR="00BB2B7D" w:rsidRPr="00900AEE" w:rsidRDefault="00B8488F" w:rsidP="00BB2B7D">
      <w:pPr>
        <w:rPr>
          <w:b/>
          <w:szCs w:val="28"/>
          <w:lang w:val="ro-RO"/>
        </w:rPr>
      </w:pPr>
      <w:r>
        <w:rPr>
          <w:b/>
          <w:szCs w:val="28"/>
          <w:lang w:val="ro-RO"/>
        </w:rPr>
        <w:t xml:space="preserve">Locația activității: municipiul Odorheiu Secuiesc, str. Orban </w:t>
      </w:r>
      <w:proofErr w:type="spellStart"/>
      <w:r>
        <w:rPr>
          <w:b/>
          <w:szCs w:val="28"/>
          <w:lang w:val="ro-RO"/>
        </w:rPr>
        <w:t>Balazs</w:t>
      </w:r>
      <w:proofErr w:type="spellEnd"/>
      <w:r>
        <w:rPr>
          <w:b/>
          <w:szCs w:val="28"/>
          <w:lang w:val="ro-RO"/>
        </w:rPr>
        <w:t>, nr.46</w:t>
      </w:r>
      <w:r w:rsidR="00BB2B7D" w:rsidRPr="00900AEE">
        <w:rPr>
          <w:b/>
          <w:szCs w:val="28"/>
          <w:lang w:val="ro-RO"/>
        </w:rPr>
        <w:t>, județul Harghita</w:t>
      </w:r>
    </w:p>
    <w:p w:rsidR="00BB2B7D" w:rsidRPr="00900AEE" w:rsidRDefault="00BB2B7D" w:rsidP="00BB2B7D">
      <w:pPr>
        <w:rPr>
          <w:b/>
          <w:szCs w:val="28"/>
          <w:lang w:val="ro-RO"/>
        </w:rPr>
      </w:pPr>
      <w:r w:rsidRPr="00900AEE">
        <w:rPr>
          <w:b/>
          <w:szCs w:val="28"/>
          <w:lang w:val="ro-RO"/>
        </w:rPr>
        <w:t>Activitatea/Activitățile se încadrează în următoarele coduri:</w:t>
      </w:r>
    </w:p>
    <w:p w:rsidR="00BB2B7D" w:rsidRPr="00900AEE" w:rsidRDefault="00BB2B7D" w:rsidP="00BB2B7D">
      <w:pPr>
        <w:rPr>
          <w:b/>
          <w:szCs w:val="28"/>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B2B7D" w:rsidRPr="00900AEE" w:rsidTr="0025762C">
        <w:tc>
          <w:tcPr>
            <w:tcW w:w="791" w:type="dxa"/>
            <w:shd w:val="clear" w:color="auto" w:fill="C0C0C0"/>
            <w:vAlign w:val="center"/>
          </w:tcPr>
          <w:p w:rsidR="00BB2B7D" w:rsidRPr="00900AEE" w:rsidRDefault="00BB2B7D" w:rsidP="0025762C">
            <w:pPr>
              <w:spacing w:before="40"/>
              <w:jc w:val="center"/>
              <w:rPr>
                <w:b/>
                <w:szCs w:val="28"/>
                <w:lang w:val="ro-RO"/>
              </w:rPr>
            </w:pPr>
            <w:r w:rsidRPr="00900AEE">
              <w:rPr>
                <w:b/>
                <w:szCs w:val="28"/>
                <w:lang w:val="ro-RO"/>
              </w:rPr>
              <w:t>Cod CAEN Rev.2</w:t>
            </w:r>
          </w:p>
        </w:tc>
        <w:tc>
          <w:tcPr>
            <w:tcW w:w="2372" w:type="dxa"/>
            <w:shd w:val="clear" w:color="auto" w:fill="C0C0C0"/>
            <w:vAlign w:val="center"/>
          </w:tcPr>
          <w:p w:rsidR="00BB2B7D" w:rsidRPr="00900AEE" w:rsidRDefault="00BB2B7D" w:rsidP="0025762C">
            <w:pPr>
              <w:spacing w:before="40"/>
              <w:jc w:val="center"/>
              <w:rPr>
                <w:b/>
                <w:szCs w:val="28"/>
                <w:lang w:val="ro-RO"/>
              </w:rPr>
            </w:pPr>
            <w:r w:rsidRPr="00900AEE">
              <w:rPr>
                <w:b/>
                <w:szCs w:val="28"/>
                <w:lang w:val="ro-RO"/>
              </w:rPr>
              <w:t>Denumire activitate CAEN Rev. 2</w:t>
            </w:r>
          </w:p>
        </w:tc>
        <w:tc>
          <w:tcPr>
            <w:tcW w:w="1212" w:type="dxa"/>
            <w:shd w:val="clear" w:color="auto" w:fill="C0C0C0"/>
            <w:vAlign w:val="center"/>
          </w:tcPr>
          <w:p w:rsidR="00BB2B7D" w:rsidRPr="00900AEE" w:rsidRDefault="00BB2B7D" w:rsidP="0025762C">
            <w:pPr>
              <w:spacing w:before="40"/>
              <w:jc w:val="center"/>
              <w:rPr>
                <w:b/>
                <w:szCs w:val="28"/>
                <w:lang w:val="ro-RO"/>
              </w:rPr>
            </w:pPr>
            <w:r w:rsidRPr="00900AEE">
              <w:rPr>
                <w:b/>
                <w:szCs w:val="28"/>
                <w:lang w:val="ro-RO"/>
              </w:rPr>
              <w:t>Poziţie Anexa 1 din OM 1798/2007</w:t>
            </w:r>
          </w:p>
        </w:tc>
        <w:tc>
          <w:tcPr>
            <w:tcW w:w="791" w:type="dxa"/>
            <w:shd w:val="clear" w:color="auto" w:fill="C0C0C0"/>
            <w:vAlign w:val="center"/>
          </w:tcPr>
          <w:p w:rsidR="00BB2B7D" w:rsidRPr="00900AEE" w:rsidRDefault="00BB2B7D" w:rsidP="0025762C">
            <w:pPr>
              <w:spacing w:before="40"/>
              <w:jc w:val="center"/>
              <w:rPr>
                <w:b/>
                <w:szCs w:val="28"/>
                <w:lang w:val="ro-RO"/>
              </w:rPr>
            </w:pPr>
            <w:r w:rsidRPr="00900AEE">
              <w:rPr>
                <w:b/>
                <w:szCs w:val="28"/>
                <w:lang w:val="ro-RO"/>
              </w:rPr>
              <w:t>Cod CAEN Rev.1</w:t>
            </w:r>
          </w:p>
        </w:tc>
        <w:tc>
          <w:tcPr>
            <w:tcW w:w="2372" w:type="dxa"/>
            <w:shd w:val="clear" w:color="auto" w:fill="C0C0C0"/>
            <w:vAlign w:val="center"/>
          </w:tcPr>
          <w:p w:rsidR="00BB2B7D" w:rsidRPr="00900AEE" w:rsidRDefault="00BB2B7D" w:rsidP="0025762C">
            <w:pPr>
              <w:spacing w:before="40"/>
              <w:jc w:val="center"/>
              <w:rPr>
                <w:b/>
                <w:szCs w:val="28"/>
                <w:lang w:val="ro-RO"/>
              </w:rPr>
            </w:pPr>
            <w:r w:rsidRPr="00900AEE">
              <w:rPr>
                <w:b/>
                <w:szCs w:val="28"/>
                <w:lang w:val="ro-RO"/>
              </w:rPr>
              <w:t>Denumire activitate CAEN Rev.1</w:t>
            </w:r>
          </w:p>
        </w:tc>
        <w:tc>
          <w:tcPr>
            <w:tcW w:w="1054" w:type="dxa"/>
            <w:shd w:val="clear" w:color="auto" w:fill="C0C0C0"/>
            <w:vAlign w:val="center"/>
          </w:tcPr>
          <w:p w:rsidR="00BB2B7D" w:rsidRPr="00900AEE" w:rsidRDefault="00BB2B7D" w:rsidP="0025762C">
            <w:pPr>
              <w:spacing w:before="40"/>
              <w:jc w:val="center"/>
              <w:rPr>
                <w:b/>
                <w:szCs w:val="28"/>
                <w:lang w:val="ro-RO"/>
              </w:rPr>
            </w:pPr>
            <w:r w:rsidRPr="00900AEE">
              <w:rPr>
                <w:b/>
                <w:szCs w:val="28"/>
                <w:lang w:val="ro-RO"/>
              </w:rPr>
              <w:t>NFR</w:t>
            </w:r>
          </w:p>
        </w:tc>
        <w:tc>
          <w:tcPr>
            <w:tcW w:w="1054" w:type="dxa"/>
            <w:shd w:val="clear" w:color="auto" w:fill="C0C0C0"/>
            <w:vAlign w:val="center"/>
          </w:tcPr>
          <w:p w:rsidR="00BB2B7D" w:rsidRPr="00900AEE" w:rsidRDefault="00BB2B7D" w:rsidP="0025762C">
            <w:pPr>
              <w:spacing w:before="40"/>
              <w:jc w:val="center"/>
              <w:rPr>
                <w:b/>
                <w:szCs w:val="28"/>
                <w:lang w:val="ro-RO"/>
              </w:rPr>
            </w:pPr>
            <w:r w:rsidRPr="00900AEE">
              <w:rPr>
                <w:b/>
                <w:szCs w:val="28"/>
                <w:lang w:val="ro-RO"/>
              </w:rPr>
              <w:t>SNAP</w:t>
            </w:r>
          </w:p>
        </w:tc>
      </w:tr>
      <w:tr w:rsidR="00BB2B7D" w:rsidRPr="00900AEE" w:rsidTr="0025762C">
        <w:tc>
          <w:tcPr>
            <w:tcW w:w="791" w:type="dxa"/>
            <w:shd w:val="clear" w:color="auto" w:fill="auto"/>
          </w:tcPr>
          <w:p w:rsidR="00BB2B7D" w:rsidRPr="00900AEE" w:rsidRDefault="00B8488F" w:rsidP="0025762C">
            <w:pPr>
              <w:spacing w:before="40"/>
              <w:jc w:val="center"/>
              <w:rPr>
                <w:szCs w:val="28"/>
                <w:lang w:val="ro-RO"/>
              </w:rPr>
            </w:pPr>
            <w:r>
              <w:rPr>
                <w:szCs w:val="28"/>
                <w:lang w:val="ro-RO"/>
              </w:rPr>
              <w:t>3299</w:t>
            </w:r>
          </w:p>
        </w:tc>
        <w:tc>
          <w:tcPr>
            <w:tcW w:w="2372" w:type="dxa"/>
            <w:shd w:val="clear" w:color="auto" w:fill="auto"/>
          </w:tcPr>
          <w:p w:rsidR="00BB2B7D" w:rsidRPr="00900AEE" w:rsidRDefault="00B8488F" w:rsidP="0025762C">
            <w:pPr>
              <w:spacing w:before="40"/>
              <w:jc w:val="center"/>
              <w:rPr>
                <w:szCs w:val="28"/>
                <w:lang w:val="ro-RO"/>
              </w:rPr>
            </w:pPr>
            <w:r>
              <w:rPr>
                <w:szCs w:val="28"/>
                <w:lang w:val="ro-RO"/>
              </w:rPr>
              <w:t xml:space="preserve">Fabricarea altor produse manufacturiere </w:t>
            </w:r>
            <w:proofErr w:type="spellStart"/>
            <w:r>
              <w:rPr>
                <w:szCs w:val="28"/>
                <w:lang w:val="ro-RO"/>
              </w:rPr>
              <w:t>n.c.a</w:t>
            </w:r>
            <w:proofErr w:type="spellEnd"/>
            <w:r>
              <w:rPr>
                <w:szCs w:val="28"/>
                <w:lang w:val="ro-RO"/>
              </w:rPr>
              <w:t>.</w:t>
            </w:r>
          </w:p>
        </w:tc>
        <w:tc>
          <w:tcPr>
            <w:tcW w:w="1212" w:type="dxa"/>
            <w:shd w:val="clear" w:color="auto" w:fill="auto"/>
          </w:tcPr>
          <w:p w:rsidR="00BB2B7D" w:rsidRPr="00900AEE" w:rsidRDefault="00BB2B7D" w:rsidP="0025762C">
            <w:pPr>
              <w:spacing w:before="40"/>
              <w:jc w:val="center"/>
              <w:rPr>
                <w:szCs w:val="28"/>
                <w:lang w:val="ro-RO"/>
              </w:rPr>
            </w:pPr>
          </w:p>
        </w:tc>
        <w:tc>
          <w:tcPr>
            <w:tcW w:w="791" w:type="dxa"/>
            <w:shd w:val="clear" w:color="auto" w:fill="auto"/>
          </w:tcPr>
          <w:p w:rsidR="00BB2B7D" w:rsidRPr="00900AEE" w:rsidRDefault="00BB2B7D" w:rsidP="0025762C">
            <w:pPr>
              <w:spacing w:before="40"/>
              <w:jc w:val="center"/>
              <w:rPr>
                <w:szCs w:val="28"/>
                <w:lang w:val="ro-RO"/>
              </w:rPr>
            </w:pPr>
          </w:p>
        </w:tc>
        <w:tc>
          <w:tcPr>
            <w:tcW w:w="2372" w:type="dxa"/>
            <w:shd w:val="clear" w:color="auto" w:fill="auto"/>
          </w:tcPr>
          <w:p w:rsidR="00BB2B7D" w:rsidRPr="00900AEE" w:rsidRDefault="00BB2B7D" w:rsidP="0025762C">
            <w:pPr>
              <w:spacing w:before="40"/>
              <w:jc w:val="center"/>
              <w:rPr>
                <w:szCs w:val="28"/>
                <w:lang w:val="ro-RO"/>
              </w:rPr>
            </w:pPr>
          </w:p>
        </w:tc>
        <w:tc>
          <w:tcPr>
            <w:tcW w:w="1054" w:type="dxa"/>
            <w:shd w:val="clear" w:color="auto" w:fill="auto"/>
          </w:tcPr>
          <w:p w:rsidR="00BB2B7D" w:rsidRPr="00900AEE" w:rsidRDefault="00BB2B7D" w:rsidP="0025762C">
            <w:pPr>
              <w:spacing w:before="40"/>
              <w:jc w:val="center"/>
              <w:rPr>
                <w:szCs w:val="28"/>
                <w:lang w:val="ro-RO"/>
              </w:rPr>
            </w:pPr>
          </w:p>
        </w:tc>
        <w:tc>
          <w:tcPr>
            <w:tcW w:w="1054" w:type="dxa"/>
            <w:shd w:val="clear" w:color="auto" w:fill="auto"/>
          </w:tcPr>
          <w:p w:rsidR="00BB2B7D" w:rsidRPr="00900AEE" w:rsidRDefault="00BB2B7D" w:rsidP="0025762C">
            <w:pPr>
              <w:spacing w:before="40"/>
              <w:jc w:val="center"/>
              <w:rPr>
                <w:szCs w:val="28"/>
                <w:lang w:val="ro-RO"/>
              </w:rPr>
            </w:pPr>
          </w:p>
        </w:tc>
      </w:tr>
      <w:tr w:rsidR="00C348AA" w:rsidRPr="00900AEE" w:rsidTr="0025762C">
        <w:tc>
          <w:tcPr>
            <w:tcW w:w="791" w:type="dxa"/>
            <w:shd w:val="clear" w:color="auto" w:fill="auto"/>
          </w:tcPr>
          <w:p w:rsidR="00C348AA" w:rsidRPr="00900AEE" w:rsidRDefault="00B8488F" w:rsidP="0025762C">
            <w:pPr>
              <w:spacing w:before="40"/>
              <w:jc w:val="center"/>
              <w:rPr>
                <w:szCs w:val="28"/>
                <w:lang w:val="ro-RO"/>
              </w:rPr>
            </w:pPr>
            <w:r>
              <w:rPr>
                <w:szCs w:val="28"/>
                <w:lang w:val="ro-RO"/>
              </w:rPr>
              <w:t>325</w:t>
            </w:r>
            <w:r w:rsidR="00C348AA" w:rsidRPr="00900AEE">
              <w:rPr>
                <w:szCs w:val="28"/>
                <w:lang w:val="ro-RO"/>
              </w:rPr>
              <w:t>0</w:t>
            </w:r>
          </w:p>
        </w:tc>
        <w:tc>
          <w:tcPr>
            <w:tcW w:w="2372" w:type="dxa"/>
            <w:shd w:val="clear" w:color="auto" w:fill="auto"/>
          </w:tcPr>
          <w:p w:rsidR="00C348AA" w:rsidRPr="00900AEE" w:rsidRDefault="00C348AA" w:rsidP="0025762C">
            <w:pPr>
              <w:spacing w:before="40"/>
              <w:jc w:val="center"/>
              <w:rPr>
                <w:szCs w:val="28"/>
                <w:lang w:val="ro-RO"/>
              </w:rPr>
            </w:pPr>
            <w:r w:rsidRPr="00900AEE">
              <w:rPr>
                <w:szCs w:val="28"/>
                <w:lang w:val="ro-RO"/>
              </w:rPr>
              <w:t>Fa</w:t>
            </w:r>
            <w:r w:rsidR="00776F41">
              <w:rPr>
                <w:szCs w:val="28"/>
                <w:lang w:val="ro-RO"/>
              </w:rPr>
              <w:t>bricarea de dispozitive, aparate și instrumente medicale și stomatologice</w:t>
            </w:r>
          </w:p>
        </w:tc>
        <w:tc>
          <w:tcPr>
            <w:tcW w:w="1212" w:type="dxa"/>
            <w:shd w:val="clear" w:color="auto" w:fill="auto"/>
          </w:tcPr>
          <w:p w:rsidR="00C348AA" w:rsidRPr="00900AEE" w:rsidRDefault="00C348AA" w:rsidP="0025762C">
            <w:pPr>
              <w:spacing w:before="40"/>
              <w:jc w:val="center"/>
              <w:rPr>
                <w:szCs w:val="28"/>
                <w:lang w:val="ro-RO"/>
              </w:rPr>
            </w:pPr>
          </w:p>
        </w:tc>
        <w:tc>
          <w:tcPr>
            <w:tcW w:w="791" w:type="dxa"/>
            <w:shd w:val="clear" w:color="auto" w:fill="auto"/>
          </w:tcPr>
          <w:p w:rsidR="00C348AA" w:rsidRPr="00900AEE" w:rsidRDefault="00C348AA" w:rsidP="0025762C">
            <w:pPr>
              <w:spacing w:before="40"/>
              <w:jc w:val="center"/>
              <w:rPr>
                <w:szCs w:val="28"/>
                <w:lang w:val="ro-RO"/>
              </w:rPr>
            </w:pPr>
          </w:p>
        </w:tc>
        <w:tc>
          <w:tcPr>
            <w:tcW w:w="2372" w:type="dxa"/>
            <w:shd w:val="clear" w:color="auto" w:fill="auto"/>
          </w:tcPr>
          <w:p w:rsidR="00C348AA" w:rsidRPr="00900AEE" w:rsidRDefault="00C348AA" w:rsidP="00776F41">
            <w:pPr>
              <w:spacing w:before="40"/>
              <w:rPr>
                <w:szCs w:val="28"/>
                <w:lang w:val="ro-RO"/>
              </w:rPr>
            </w:pPr>
          </w:p>
        </w:tc>
        <w:tc>
          <w:tcPr>
            <w:tcW w:w="1054" w:type="dxa"/>
            <w:shd w:val="clear" w:color="auto" w:fill="auto"/>
          </w:tcPr>
          <w:p w:rsidR="00C348AA" w:rsidRPr="00900AEE" w:rsidRDefault="00C348AA" w:rsidP="0025762C">
            <w:pPr>
              <w:spacing w:before="40"/>
              <w:jc w:val="center"/>
              <w:rPr>
                <w:szCs w:val="28"/>
                <w:lang w:val="ro-RO"/>
              </w:rPr>
            </w:pPr>
          </w:p>
        </w:tc>
        <w:tc>
          <w:tcPr>
            <w:tcW w:w="1054" w:type="dxa"/>
            <w:shd w:val="clear" w:color="auto" w:fill="auto"/>
          </w:tcPr>
          <w:p w:rsidR="00C348AA" w:rsidRPr="00900AEE" w:rsidRDefault="00C348AA" w:rsidP="0025762C">
            <w:pPr>
              <w:spacing w:before="40"/>
              <w:jc w:val="center"/>
              <w:rPr>
                <w:szCs w:val="28"/>
                <w:lang w:val="ro-RO"/>
              </w:rPr>
            </w:pPr>
          </w:p>
        </w:tc>
      </w:tr>
    </w:tbl>
    <w:p w:rsidR="00BB2B7D" w:rsidRPr="00900AEE" w:rsidRDefault="00BB2B7D" w:rsidP="00BB2B7D">
      <w:pPr>
        <w:rPr>
          <w:b/>
          <w:szCs w:val="28"/>
          <w:lang w:val="ro-RO"/>
        </w:rPr>
      </w:pPr>
    </w:p>
    <w:p w:rsidR="00BB2B7D" w:rsidRPr="00900AEE" w:rsidRDefault="00BB2B7D" w:rsidP="00BB2B7D">
      <w:pPr>
        <w:rPr>
          <w:b/>
          <w:szCs w:val="28"/>
          <w:lang w:val="ro-RO"/>
        </w:rPr>
      </w:pPr>
      <w:r w:rsidRPr="00900AEE">
        <w:rPr>
          <w:b/>
          <w:szCs w:val="28"/>
          <w:lang w:val="ro-RO"/>
        </w:rPr>
        <w:t>Emisă de: APM Harghita</w:t>
      </w:r>
    </w:p>
    <w:p w:rsidR="00BB2B7D" w:rsidRPr="00900AEE" w:rsidRDefault="00BB2B7D" w:rsidP="00BB2B7D">
      <w:pPr>
        <w:rPr>
          <w:b/>
          <w:szCs w:val="28"/>
          <w:lang w:val="ro-RO"/>
        </w:rPr>
      </w:pPr>
      <w:r w:rsidRPr="00900AEE">
        <w:rPr>
          <w:b/>
          <w:szCs w:val="28"/>
          <w:lang w:val="ro-RO"/>
        </w:rPr>
        <w:t xml:space="preserve">Data </w:t>
      </w:r>
      <w:r w:rsidR="00B14684" w:rsidRPr="00900AEE">
        <w:rPr>
          <w:b/>
          <w:szCs w:val="28"/>
          <w:lang w:val="ro-RO"/>
        </w:rPr>
        <w:t xml:space="preserve">emiterii: </w:t>
      </w:r>
      <w:r w:rsidR="00776F41">
        <w:rPr>
          <w:b/>
          <w:szCs w:val="28"/>
          <w:lang w:val="ro-RO"/>
        </w:rPr>
        <w:t>xx.11</w:t>
      </w:r>
      <w:r w:rsidRPr="00900AEE">
        <w:rPr>
          <w:b/>
          <w:szCs w:val="28"/>
          <w:lang w:val="ro-RO"/>
        </w:rPr>
        <w:t>.2022</w:t>
      </w:r>
    </w:p>
    <w:p w:rsidR="00BB2B7D" w:rsidRPr="00900AEE" w:rsidRDefault="00BB2B7D" w:rsidP="00BB2B7D">
      <w:pPr>
        <w:jc w:val="both"/>
        <w:rPr>
          <w:b/>
          <w:szCs w:val="28"/>
          <w:lang w:val="ro-RO"/>
        </w:rPr>
      </w:pPr>
      <w:r w:rsidRPr="00900AEE">
        <w:rPr>
          <w:b/>
          <w:szCs w:val="28"/>
          <w:lang w:val="ro-RO"/>
        </w:rPr>
        <w:t>Prezenta autorizație de mediu își păstrează valabilitatea pe toată perioada în care beneficiarul acesteia obține viza anuală.</w:t>
      </w:r>
    </w:p>
    <w:p w:rsidR="00BB2B7D" w:rsidRDefault="00BB2B7D" w:rsidP="00BB2B7D">
      <w:pPr>
        <w:jc w:val="both"/>
        <w:rPr>
          <w:b/>
          <w:szCs w:val="28"/>
          <w:lang w:val="ro-RO"/>
        </w:rPr>
      </w:pPr>
    </w:p>
    <w:p w:rsidR="00900AEE" w:rsidRPr="00900AEE" w:rsidRDefault="00900AEE" w:rsidP="00BB2B7D">
      <w:pPr>
        <w:jc w:val="both"/>
        <w:rPr>
          <w:b/>
          <w:szCs w:val="28"/>
          <w:lang w:val="ro-RO"/>
        </w:rPr>
      </w:pPr>
    </w:p>
    <w:p w:rsidR="00BB2B7D" w:rsidRPr="00900AEE" w:rsidRDefault="00BB2B7D" w:rsidP="00BB2B7D">
      <w:pPr>
        <w:rPr>
          <w:b/>
          <w:szCs w:val="28"/>
          <w:lang w:val="ro-RO"/>
        </w:rPr>
      </w:pPr>
      <w:r w:rsidRPr="00900AEE">
        <w:rPr>
          <w:b/>
          <w:szCs w:val="28"/>
          <w:lang w:val="ro-RO"/>
        </w:rPr>
        <w:t>Temeiul legal:</w:t>
      </w:r>
    </w:p>
    <w:p w:rsidR="00BB2B7D" w:rsidRPr="00776F41" w:rsidRDefault="00BB2B7D" w:rsidP="00776F41">
      <w:pPr>
        <w:rPr>
          <w:b/>
          <w:szCs w:val="28"/>
          <w:lang w:val="ro-RO"/>
        </w:rPr>
      </w:pPr>
      <w:r w:rsidRPr="00900AEE">
        <w:rPr>
          <w:szCs w:val="28"/>
          <w:lang w:val="ro-RO"/>
        </w:rPr>
        <w:t xml:space="preserve">    Ca urmare a cererii adresate de </w:t>
      </w:r>
      <w:r w:rsidR="00776F41">
        <w:rPr>
          <w:b/>
          <w:szCs w:val="28"/>
          <w:lang w:val="ro-RO"/>
        </w:rPr>
        <w:t xml:space="preserve">OSTEOPHARM </w:t>
      </w:r>
      <w:r w:rsidR="00776F41" w:rsidRPr="00900AEE">
        <w:rPr>
          <w:b/>
          <w:szCs w:val="28"/>
          <w:lang w:val="ro-RO"/>
        </w:rPr>
        <w:t xml:space="preserve"> S.R.L.</w:t>
      </w:r>
      <w:r w:rsidR="00776F41">
        <w:rPr>
          <w:szCs w:val="28"/>
          <w:lang w:val="ro-RO"/>
        </w:rPr>
        <w:t xml:space="preserve"> cu punctul de lucru din municipiul Odorheiu Secuiesc, str. Orban </w:t>
      </w:r>
      <w:proofErr w:type="spellStart"/>
      <w:r w:rsidR="00776F41">
        <w:rPr>
          <w:szCs w:val="28"/>
          <w:lang w:val="ro-RO"/>
        </w:rPr>
        <w:t>Balazs</w:t>
      </w:r>
      <w:proofErr w:type="spellEnd"/>
      <w:r w:rsidR="00776F41">
        <w:rPr>
          <w:szCs w:val="28"/>
          <w:lang w:val="ro-RO"/>
        </w:rPr>
        <w:t>, nr. 46</w:t>
      </w:r>
      <w:r w:rsidRPr="00900AEE">
        <w:rPr>
          <w:szCs w:val="28"/>
          <w:lang w:val="ro-RO"/>
        </w:rPr>
        <w:t xml:space="preserve">, județul Harghita, înregistrată la A.P.M. Harghita cu </w:t>
      </w:r>
      <w:r w:rsidR="002C19EF">
        <w:rPr>
          <w:b/>
          <w:szCs w:val="28"/>
          <w:lang w:val="ro-RO"/>
        </w:rPr>
        <w:t>nr.4977 din 06.06</w:t>
      </w:r>
      <w:r w:rsidRPr="00900AEE">
        <w:rPr>
          <w:b/>
          <w:szCs w:val="28"/>
          <w:lang w:val="ro-RO"/>
        </w:rPr>
        <w:t>.2022</w:t>
      </w:r>
      <w:r w:rsidRPr="00900AEE">
        <w:rPr>
          <w:szCs w:val="28"/>
          <w:lang w:val="ro-RO"/>
        </w:rPr>
        <w:t>,completat</w:t>
      </w:r>
      <w:r w:rsidR="00FB7D58" w:rsidRPr="00900AEE">
        <w:rPr>
          <w:szCs w:val="28"/>
          <w:lang w:val="ro-RO"/>
        </w:rPr>
        <w:t>ă</w:t>
      </w:r>
      <w:r w:rsidRPr="00900AEE">
        <w:rPr>
          <w:szCs w:val="28"/>
          <w:lang w:val="ro-RO"/>
        </w:rPr>
        <w:t xml:space="preserve"> cu </w:t>
      </w:r>
      <w:r w:rsidR="002C19EF">
        <w:rPr>
          <w:b/>
          <w:szCs w:val="28"/>
          <w:lang w:val="ro-RO"/>
        </w:rPr>
        <w:t>nr.6126/14.07.2022 și nr. 7852/15.09.2022</w:t>
      </w:r>
      <w:r w:rsidRPr="00900AEE">
        <w:rPr>
          <w:szCs w:val="28"/>
          <w:lang w:val="ro-RO"/>
        </w:rPr>
        <w:t xml:space="preserve"> conform deciziei luate cu consultarea Colectivului de Analiza Tehnică </w:t>
      </w:r>
      <w:r w:rsidRPr="00900AEE">
        <w:rPr>
          <w:szCs w:val="28"/>
          <w:lang w:val="ro-RO"/>
        </w:rPr>
        <w:lastRenderedPageBreak/>
        <w:t xml:space="preserve">din data de </w:t>
      </w:r>
      <w:r w:rsidR="002C19EF">
        <w:rPr>
          <w:b/>
          <w:szCs w:val="28"/>
          <w:lang w:val="ro-RO"/>
        </w:rPr>
        <w:t>27.09</w:t>
      </w:r>
      <w:r w:rsidRPr="00900AEE">
        <w:rPr>
          <w:b/>
          <w:szCs w:val="28"/>
          <w:lang w:val="ro-RO"/>
        </w:rPr>
        <w:t>.2022,</w:t>
      </w:r>
      <w:r w:rsidRPr="00900AEE">
        <w:rPr>
          <w:szCs w:val="28"/>
          <w:lang w:val="ro-RO"/>
        </w:rPr>
        <w:t xml:space="preserve"> în urma analizării documentelor transmise și a verificării, de către Jánosi </w:t>
      </w:r>
      <w:proofErr w:type="spellStart"/>
      <w:r w:rsidRPr="00900AEE">
        <w:rPr>
          <w:szCs w:val="28"/>
          <w:lang w:val="ro-RO"/>
        </w:rPr>
        <w:t>Teréz</w:t>
      </w:r>
      <w:proofErr w:type="spellEnd"/>
      <w:r w:rsidRPr="00900AEE">
        <w:rPr>
          <w:szCs w:val="28"/>
          <w:lang w:val="ro-RO"/>
        </w:rPr>
        <w:t xml:space="preserve"> </w:t>
      </w:r>
      <w:proofErr w:type="spellStart"/>
      <w:r w:rsidRPr="00900AEE">
        <w:rPr>
          <w:szCs w:val="28"/>
          <w:lang w:val="ro-RO"/>
        </w:rPr>
        <w:t>Rozália</w:t>
      </w:r>
      <w:proofErr w:type="spellEnd"/>
      <w:r w:rsidRPr="00900AEE">
        <w:rPr>
          <w:szCs w:val="28"/>
          <w:lang w:val="ro-RO"/>
        </w:rPr>
        <w:t xml:space="preserve"> , în baza H.G. nr. 43/2020 privind organizarea şi funcţionarea Ministerului Mediului, Apelor şi Pădurilor, Hotărârea Guvernului nr.1000/2012 privind reorganizarea și funcționarea Agenției Naționale pentru Protecția Mediului și a instituțiilor publice aflate în subordinea acestuia, a Ordonanţei de Urgenţă a Guvernului nr.195/2005 privind protecția mediului, aprobată cu modificări şi completări prin Legea nr. 265/2006, cu modificările şi completările ulterioare şi a Ordinului MMDD nr. 1798/2007 cu modificările şi completările ulterioare, se emite:</w:t>
      </w:r>
    </w:p>
    <w:p w:rsidR="00BB2B7D" w:rsidRPr="00900AEE" w:rsidRDefault="00BB2B7D" w:rsidP="00BB2B7D">
      <w:pPr>
        <w:jc w:val="both"/>
        <w:rPr>
          <w:szCs w:val="28"/>
          <w:lang w:val="ro-RO"/>
        </w:rPr>
      </w:pPr>
    </w:p>
    <w:p w:rsidR="00BB2B7D" w:rsidRPr="00900AEE" w:rsidRDefault="00BB2B7D" w:rsidP="00BB2B7D">
      <w:pPr>
        <w:pStyle w:val="Heading1"/>
        <w:rPr>
          <w:sz w:val="36"/>
          <w:szCs w:val="36"/>
          <w:lang w:val="ro-RO"/>
        </w:rPr>
      </w:pPr>
      <w:r w:rsidRPr="00900AEE">
        <w:rPr>
          <w:sz w:val="36"/>
          <w:szCs w:val="36"/>
          <w:lang w:val="ro-RO"/>
        </w:rPr>
        <w:t xml:space="preserve">AUTORIZAŢIA DE MEDIU </w:t>
      </w:r>
    </w:p>
    <w:p w:rsidR="00BB2B7D" w:rsidRPr="00900AEE" w:rsidRDefault="00BB2B7D" w:rsidP="00BB2B7D">
      <w:pPr>
        <w:rPr>
          <w:szCs w:val="28"/>
          <w:lang w:val="ro-RO"/>
        </w:rPr>
      </w:pPr>
    </w:p>
    <w:p w:rsidR="00BB2B7D" w:rsidRPr="00900AEE" w:rsidRDefault="00BB2B7D" w:rsidP="002C19EF">
      <w:pPr>
        <w:rPr>
          <w:b/>
          <w:szCs w:val="28"/>
          <w:lang w:val="ro-RO"/>
        </w:rPr>
      </w:pPr>
      <w:r w:rsidRPr="00900AEE">
        <w:rPr>
          <w:szCs w:val="28"/>
          <w:lang w:val="ro-RO"/>
        </w:rPr>
        <w:t xml:space="preserve">Pentru </w:t>
      </w:r>
      <w:r w:rsidR="002C19EF">
        <w:rPr>
          <w:b/>
          <w:szCs w:val="28"/>
          <w:lang w:val="ro-RO"/>
        </w:rPr>
        <w:t xml:space="preserve">OSTEOPHARM </w:t>
      </w:r>
      <w:r w:rsidR="002C19EF" w:rsidRPr="00900AEE">
        <w:rPr>
          <w:b/>
          <w:szCs w:val="28"/>
          <w:lang w:val="ro-RO"/>
        </w:rPr>
        <w:t xml:space="preserve"> S.R.L.</w:t>
      </w:r>
      <w:r w:rsidRPr="00900AEE">
        <w:rPr>
          <w:b/>
          <w:szCs w:val="28"/>
          <w:lang w:val="ro-RO"/>
        </w:rPr>
        <w:t>,</w:t>
      </w:r>
      <w:r w:rsidRPr="00900AEE">
        <w:rPr>
          <w:szCs w:val="28"/>
          <w:lang w:val="ro-RO"/>
        </w:rPr>
        <w:t xml:space="preserve"> cu punctul de lucru din </w:t>
      </w:r>
      <w:r w:rsidR="002C19EF">
        <w:rPr>
          <w:b/>
          <w:szCs w:val="28"/>
          <w:lang w:val="ro-RO"/>
        </w:rPr>
        <w:t xml:space="preserve">municipiul Odorheiu Secuiesc, str. Orban </w:t>
      </w:r>
      <w:proofErr w:type="spellStart"/>
      <w:r w:rsidR="002C19EF">
        <w:rPr>
          <w:b/>
          <w:szCs w:val="28"/>
          <w:lang w:val="ro-RO"/>
        </w:rPr>
        <w:t>Balazs</w:t>
      </w:r>
      <w:proofErr w:type="spellEnd"/>
      <w:r w:rsidR="002C19EF">
        <w:rPr>
          <w:b/>
          <w:szCs w:val="28"/>
          <w:lang w:val="ro-RO"/>
        </w:rPr>
        <w:t>, nr. 46</w:t>
      </w:r>
      <w:r w:rsidRPr="00900AEE">
        <w:rPr>
          <w:b/>
          <w:szCs w:val="28"/>
          <w:lang w:val="ro-RO"/>
        </w:rPr>
        <w:t>, județul Harghita,</w:t>
      </w:r>
    </w:p>
    <w:p w:rsidR="00BB2B7D" w:rsidRPr="00900AEE" w:rsidRDefault="00BB2B7D" w:rsidP="00BB2B7D">
      <w:pPr>
        <w:pStyle w:val="BodyText3"/>
        <w:rPr>
          <w:szCs w:val="28"/>
        </w:rPr>
      </w:pPr>
    </w:p>
    <w:p w:rsidR="00BB2B7D" w:rsidRPr="00900AEE" w:rsidRDefault="00BB2B7D" w:rsidP="00BB2B7D">
      <w:pPr>
        <w:pStyle w:val="BodyText3"/>
        <w:rPr>
          <w:szCs w:val="28"/>
        </w:rPr>
      </w:pPr>
      <w:r w:rsidRPr="00900AEE">
        <w:rPr>
          <w:szCs w:val="28"/>
        </w:rPr>
        <w:t>Documentaţia conţine:</w:t>
      </w:r>
    </w:p>
    <w:p w:rsidR="00BB2B7D" w:rsidRPr="002C19EF" w:rsidRDefault="00BB2B7D" w:rsidP="002C19EF">
      <w:pPr>
        <w:rPr>
          <w:b/>
          <w:szCs w:val="28"/>
          <w:lang w:val="ro-RO"/>
        </w:rPr>
      </w:pPr>
      <w:r w:rsidRPr="00900AEE">
        <w:rPr>
          <w:szCs w:val="28"/>
        </w:rPr>
        <w:t>-</w:t>
      </w:r>
      <w:r w:rsidR="0004477F" w:rsidRPr="00900AEE">
        <w:rPr>
          <w:szCs w:val="28"/>
        </w:rPr>
        <w:t xml:space="preserve"> </w:t>
      </w:r>
      <w:proofErr w:type="spellStart"/>
      <w:r w:rsidRPr="00900AEE">
        <w:rPr>
          <w:szCs w:val="28"/>
        </w:rPr>
        <w:t>Cerere</w:t>
      </w:r>
      <w:proofErr w:type="spellEnd"/>
      <w:r w:rsidRPr="00900AEE">
        <w:rPr>
          <w:szCs w:val="28"/>
        </w:rPr>
        <w:t xml:space="preserve">, </w:t>
      </w:r>
      <w:proofErr w:type="spellStart"/>
      <w:r w:rsidRPr="00900AEE">
        <w:rPr>
          <w:szCs w:val="28"/>
        </w:rPr>
        <w:t>formulată</w:t>
      </w:r>
      <w:proofErr w:type="spellEnd"/>
      <w:r w:rsidRPr="00900AEE">
        <w:rPr>
          <w:szCs w:val="28"/>
        </w:rPr>
        <w:t xml:space="preserve"> de </w:t>
      </w:r>
      <w:proofErr w:type="spellStart"/>
      <w:r w:rsidRPr="00900AEE">
        <w:rPr>
          <w:szCs w:val="28"/>
        </w:rPr>
        <w:t>către</w:t>
      </w:r>
      <w:proofErr w:type="spellEnd"/>
      <w:r w:rsidRPr="00900AEE">
        <w:rPr>
          <w:szCs w:val="28"/>
        </w:rPr>
        <w:t xml:space="preserve"> </w:t>
      </w:r>
      <w:proofErr w:type="spellStart"/>
      <w:r w:rsidR="002C19EF">
        <w:rPr>
          <w:b/>
          <w:bCs/>
          <w:szCs w:val="28"/>
        </w:rPr>
        <w:t>administratorul</w:t>
      </w:r>
      <w:proofErr w:type="spellEnd"/>
      <w:r w:rsidR="002C19EF">
        <w:rPr>
          <w:b/>
          <w:bCs/>
          <w:szCs w:val="28"/>
        </w:rPr>
        <w:t xml:space="preserve"> </w:t>
      </w:r>
      <w:proofErr w:type="spellStart"/>
      <w:r w:rsidR="002C19EF">
        <w:rPr>
          <w:b/>
          <w:bCs/>
          <w:szCs w:val="28"/>
        </w:rPr>
        <w:t>firmei</w:t>
      </w:r>
      <w:proofErr w:type="spellEnd"/>
      <w:r w:rsidR="002C19EF">
        <w:rPr>
          <w:b/>
          <w:bCs/>
          <w:szCs w:val="28"/>
        </w:rPr>
        <w:t xml:space="preserve"> </w:t>
      </w:r>
      <w:proofErr w:type="gramStart"/>
      <w:r w:rsidR="002C19EF">
        <w:rPr>
          <w:b/>
          <w:szCs w:val="28"/>
          <w:lang w:val="ro-RO"/>
        </w:rPr>
        <w:t xml:space="preserve">OSTEOPHARM </w:t>
      </w:r>
      <w:r w:rsidR="002C19EF" w:rsidRPr="00900AEE">
        <w:rPr>
          <w:b/>
          <w:szCs w:val="28"/>
          <w:lang w:val="ro-RO"/>
        </w:rPr>
        <w:t xml:space="preserve"> S</w:t>
      </w:r>
      <w:proofErr w:type="gramEnd"/>
      <w:r w:rsidR="002C19EF" w:rsidRPr="00900AEE">
        <w:rPr>
          <w:b/>
          <w:szCs w:val="28"/>
          <w:lang w:val="ro-RO"/>
        </w:rPr>
        <w:t>.R.L.</w:t>
      </w:r>
      <w:r w:rsidRPr="00900AEE">
        <w:rPr>
          <w:bCs/>
          <w:szCs w:val="28"/>
        </w:rPr>
        <w:t>;</w:t>
      </w:r>
    </w:p>
    <w:p w:rsidR="00BB2B7D" w:rsidRPr="002C19EF" w:rsidRDefault="00BB2B7D" w:rsidP="002C19EF">
      <w:pPr>
        <w:rPr>
          <w:b/>
          <w:szCs w:val="28"/>
          <w:lang w:val="ro-RO"/>
        </w:rPr>
      </w:pPr>
      <w:r w:rsidRPr="00900AEE">
        <w:rPr>
          <w:szCs w:val="28"/>
        </w:rPr>
        <w:t xml:space="preserve">- </w:t>
      </w:r>
      <w:proofErr w:type="spellStart"/>
      <w:r w:rsidRPr="00900AEE">
        <w:rPr>
          <w:szCs w:val="28"/>
        </w:rPr>
        <w:t>Fişă</w:t>
      </w:r>
      <w:proofErr w:type="spellEnd"/>
      <w:r w:rsidRPr="00900AEE">
        <w:rPr>
          <w:szCs w:val="28"/>
        </w:rPr>
        <w:t xml:space="preserve"> de </w:t>
      </w:r>
      <w:proofErr w:type="spellStart"/>
      <w:r w:rsidRPr="00900AEE">
        <w:rPr>
          <w:szCs w:val="28"/>
        </w:rPr>
        <w:t>prezentare</w:t>
      </w:r>
      <w:proofErr w:type="spellEnd"/>
      <w:r w:rsidRPr="00900AEE">
        <w:rPr>
          <w:szCs w:val="28"/>
        </w:rPr>
        <w:t xml:space="preserve"> </w:t>
      </w:r>
      <w:proofErr w:type="spellStart"/>
      <w:r w:rsidRPr="00900AEE">
        <w:rPr>
          <w:szCs w:val="28"/>
        </w:rPr>
        <w:t>şi</w:t>
      </w:r>
      <w:proofErr w:type="spellEnd"/>
      <w:r w:rsidRPr="00900AEE">
        <w:rPr>
          <w:szCs w:val="28"/>
        </w:rPr>
        <w:t xml:space="preserve"> </w:t>
      </w:r>
      <w:proofErr w:type="spellStart"/>
      <w:r w:rsidRPr="00900AEE">
        <w:rPr>
          <w:szCs w:val="28"/>
        </w:rPr>
        <w:t>declaraţie</w:t>
      </w:r>
      <w:proofErr w:type="spellEnd"/>
      <w:r w:rsidRPr="00900AEE">
        <w:rPr>
          <w:szCs w:val="28"/>
        </w:rPr>
        <w:t xml:space="preserve"> </w:t>
      </w:r>
      <w:proofErr w:type="spellStart"/>
      <w:r w:rsidRPr="00900AEE">
        <w:rPr>
          <w:szCs w:val="28"/>
        </w:rPr>
        <w:t>întocmită</w:t>
      </w:r>
      <w:proofErr w:type="spellEnd"/>
      <w:r w:rsidRPr="00900AEE">
        <w:rPr>
          <w:szCs w:val="28"/>
        </w:rPr>
        <w:t xml:space="preserve"> de</w:t>
      </w:r>
      <w:r w:rsidRPr="00900AEE">
        <w:rPr>
          <w:bCs/>
          <w:szCs w:val="28"/>
        </w:rPr>
        <w:t xml:space="preserve"> </w:t>
      </w:r>
      <w:proofErr w:type="gramStart"/>
      <w:r w:rsidR="002C19EF">
        <w:rPr>
          <w:b/>
          <w:szCs w:val="28"/>
          <w:lang w:val="ro-RO"/>
        </w:rPr>
        <w:t xml:space="preserve">OSTEOPHARM </w:t>
      </w:r>
      <w:r w:rsidR="002C19EF" w:rsidRPr="00900AEE">
        <w:rPr>
          <w:b/>
          <w:szCs w:val="28"/>
          <w:lang w:val="ro-RO"/>
        </w:rPr>
        <w:t xml:space="preserve"> S</w:t>
      </w:r>
      <w:proofErr w:type="gramEnd"/>
      <w:r w:rsidR="002C19EF" w:rsidRPr="00900AEE">
        <w:rPr>
          <w:b/>
          <w:szCs w:val="28"/>
          <w:lang w:val="ro-RO"/>
        </w:rPr>
        <w:t>.R.L.</w:t>
      </w:r>
    </w:p>
    <w:p w:rsidR="00BB2B7D" w:rsidRPr="00900AEE" w:rsidRDefault="00BB2B7D" w:rsidP="00BB2B7D">
      <w:pPr>
        <w:pStyle w:val="BodyText3"/>
        <w:rPr>
          <w:b w:val="0"/>
          <w:szCs w:val="28"/>
        </w:rPr>
      </w:pPr>
      <w:r w:rsidRPr="00900AEE">
        <w:rPr>
          <w:b w:val="0"/>
          <w:szCs w:val="28"/>
        </w:rPr>
        <w:t>- Anunţ pu</w:t>
      </w:r>
      <w:r w:rsidR="00FB7D58" w:rsidRPr="00900AEE">
        <w:rPr>
          <w:b w:val="0"/>
          <w:szCs w:val="28"/>
        </w:rPr>
        <w:t>b</w:t>
      </w:r>
      <w:r w:rsidR="00073D6B">
        <w:rPr>
          <w:b w:val="0"/>
          <w:szCs w:val="28"/>
        </w:rPr>
        <w:t>lic apărut în ziarul Jurnalul din 03.06.2022</w:t>
      </w:r>
      <w:r w:rsidRPr="00900AEE">
        <w:rPr>
          <w:b w:val="0"/>
          <w:szCs w:val="28"/>
        </w:rPr>
        <w:t>;</w:t>
      </w:r>
    </w:p>
    <w:p w:rsidR="00BB2B7D" w:rsidRPr="00900AEE" w:rsidRDefault="00BB2B7D" w:rsidP="00BB2B7D">
      <w:pPr>
        <w:pStyle w:val="BodyText3"/>
        <w:rPr>
          <w:b w:val="0"/>
          <w:szCs w:val="28"/>
        </w:rPr>
      </w:pPr>
      <w:r w:rsidRPr="00900AEE">
        <w:rPr>
          <w:b w:val="0"/>
          <w:szCs w:val="28"/>
        </w:rPr>
        <w:t>- Plan de situaţie şi plan de încadrare în zonă;</w:t>
      </w:r>
    </w:p>
    <w:p w:rsidR="00BB2B7D" w:rsidRDefault="00BB2B7D" w:rsidP="00BB2B7D">
      <w:pPr>
        <w:pStyle w:val="BodyText3"/>
        <w:rPr>
          <w:b w:val="0"/>
          <w:szCs w:val="28"/>
        </w:rPr>
      </w:pPr>
      <w:r w:rsidRPr="00900AEE">
        <w:rPr>
          <w:b w:val="0"/>
          <w:szCs w:val="28"/>
        </w:rPr>
        <w:t>- Proces verbal de verificarea am</w:t>
      </w:r>
      <w:r w:rsidR="002C19EF">
        <w:rPr>
          <w:b w:val="0"/>
          <w:szCs w:val="28"/>
        </w:rPr>
        <w:t>plasamentului nr. 5656/30.06.2022</w:t>
      </w:r>
      <w:r w:rsidRPr="00900AEE">
        <w:rPr>
          <w:b w:val="0"/>
          <w:szCs w:val="28"/>
        </w:rPr>
        <w:t>;</w:t>
      </w:r>
    </w:p>
    <w:p w:rsidR="00073D6B" w:rsidRPr="00073D6B" w:rsidRDefault="00073D6B" w:rsidP="00BB2B7D">
      <w:pPr>
        <w:pStyle w:val="BodyText3"/>
        <w:rPr>
          <w:b w:val="0"/>
          <w:szCs w:val="28"/>
        </w:rPr>
      </w:pPr>
      <w:r>
        <w:rPr>
          <w:b w:val="0"/>
          <w:szCs w:val="28"/>
        </w:rPr>
        <w:t>- Îndrumar nr. 4977/25</w:t>
      </w:r>
      <w:r w:rsidR="00BB394F">
        <w:rPr>
          <w:b w:val="0"/>
          <w:szCs w:val="28"/>
        </w:rPr>
        <w:t>.08.2022  emisă de APM Harghita</w:t>
      </w:r>
      <w:r>
        <w:rPr>
          <w:b w:val="0"/>
          <w:szCs w:val="28"/>
          <w:lang w:val="en-US"/>
        </w:rPr>
        <w:t>;</w:t>
      </w:r>
    </w:p>
    <w:p w:rsidR="00BB2B7D" w:rsidRPr="00900AEE" w:rsidRDefault="00BB2B7D" w:rsidP="00BB2B7D">
      <w:pPr>
        <w:pStyle w:val="BodyText3"/>
        <w:rPr>
          <w:b w:val="0"/>
          <w:szCs w:val="28"/>
        </w:rPr>
      </w:pPr>
      <w:r w:rsidRPr="00900AEE">
        <w:rPr>
          <w:b w:val="0"/>
          <w:szCs w:val="28"/>
        </w:rPr>
        <w:t xml:space="preserve">- Decizie de emitere </w:t>
      </w:r>
      <w:r w:rsidR="002C19EF">
        <w:rPr>
          <w:b w:val="0"/>
          <w:szCs w:val="28"/>
        </w:rPr>
        <w:t>a autorizaţiei de mediu nr. 4977 din 27.09.2022</w:t>
      </w:r>
      <w:r w:rsidRPr="00900AEE">
        <w:rPr>
          <w:b w:val="0"/>
          <w:szCs w:val="28"/>
        </w:rPr>
        <w:t xml:space="preserve"> emisă de A.P.M. Harghita;</w:t>
      </w:r>
    </w:p>
    <w:p w:rsidR="00BB2B7D" w:rsidRPr="00900AEE" w:rsidRDefault="00BB2B7D" w:rsidP="00BB2B7D">
      <w:pPr>
        <w:pStyle w:val="BodyText3"/>
        <w:rPr>
          <w:b w:val="0"/>
          <w:szCs w:val="28"/>
        </w:rPr>
      </w:pPr>
      <w:r w:rsidRPr="00900AEE">
        <w:rPr>
          <w:b w:val="0"/>
          <w:szCs w:val="28"/>
        </w:rPr>
        <w:t>- Dovada achită</w:t>
      </w:r>
      <w:r w:rsidR="002C19EF">
        <w:rPr>
          <w:b w:val="0"/>
          <w:szCs w:val="28"/>
        </w:rPr>
        <w:t xml:space="preserve">rii tarifului –OP din </w:t>
      </w:r>
      <w:r w:rsidR="00073D6B">
        <w:rPr>
          <w:b w:val="0"/>
          <w:szCs w:val="28"/>
        </w:rPr>
        <w:t>–</w:t>
      </w:r>
      <w:r w:rsidRPr="00900AEE">
        <w:rPr>
          <w:b w:val="0"/>
          <w:szCs w:val="28"/>
        </w:rPr>
        <w:t xml:space="preserve"> </w:t>
      </w:r>
      <w:r w:rsidR="00073D6B">
        <w:rPr>
          <w:b w:val="0"/>
          <w:szCs w:val="28"/>
        </w:rPr>
        <w:t>03.06.2022-</w:t>
      </w:r>
      <w:r w:rsidRPr="00900AEE">
        <w:rPr>
          <w:b w:val="0"/>
          <w:szCs w:val="28"/>
        </w:rPr>
        <w:t>500RON;</w:t>
      </w:r>
    </w:p>
    <w:p w:rsidR="00BB2B7D" w:rsidRPr="00900AEE" w:rsidRDefault="00BB2B7D" w:rsidP="00BB2B7D">
      <w:pPr>
        <w:pStyle w:val="BodyText3"/>
        <w:rPr>
          <w:b w:val="0"/>
          <w:szCs w:val="28"/>
        </w:rPr>
      </w:pPr>
      <w:r w:rsidRPr="00900AEE">
        <w:rPr>
          <w:b w:val="0"/>
          <w:szCs w:val="28"/>
        </w:rPr>
        <w:t>- Fișă cu date de securitate</w:t>
      </w:r>
      <w:r w:rsidR="0025762C">
        <w:rPr>
          <w:b w:val="0"/>
          <w:szCs w:val="28"/>
        </w:rPr>
        <w:t xml:space="preserve"> </w:t>
      </w:r>
      <w:proofErr w:type="spellStart"/>
      <w:r w:rsidR="0025762C">
        <w:rPr>
          <w:b w:val="0"/>
          <w:szCs w:val="28"/>
        </w:rPr>
        <w:t>Bison</w:t>
      </w:r>
      <w:proofErr w:type="spellEnd"/>
      <w:r w:rsidR="0025762C">
        <w:rPr>
          <w:b w:val="0"/>
          <w:szCs w:val="28"/>
        </w:rPr>
        <w:t xml:space="preserve">, </w:t>
      </w:r>
      <w:proofErr w:type="spellStart"/>
      <w:r w:rsidR="0025762C">
        <w:rPr>
          <w:b w:val="0"/>
          <w:szCs w:val="28"/>
        </w:rPr>
        <w:t>Bison</w:t>
      </w:r>
      <w:proofErr w:type="spellEnd"/>
      <w:r w:rsidR="0025762C">
        <w:rPr>
          <w:b w:val="0"/>
          <w:szCs w:val="28"/>
        </w:rPr>
        <w:t xml:space="preserve"> Kit Original </w:t>
      </w:r>
      <w:r w:rsidR="00BA6950">
        <w:rPr>
          <w:b w:val="0"/>
          <w:szCs w:val="28"/>
        </w:rPr>
        <w:t>pag.1-12</w:t>
      </w:r>
      <w:r w:rsidRPr="00900AEE">
        <w:rPr>
          <w:b w:val="0"/>
          <w:szCs w:val="28"/>
        </w:rPr>
        <w:t>;</w:t>
      </w:r>
    </w:p>
    <w:p w:rsidR="00BB2B7D" w:rsidRPr="00900AEE" w:rsidRDefault="00BB2B7D" w:rsidP="00BB2B7D">
      <w:pPr>
        <w:pStyle w:val="BodyText3"/>
        <w:rPr>
          <w:b w:val="0"/>
          <w:szCs w:val="28"/>
        </w:rPr>
      </w:pPr>
      <w:r w:rsidRPr="00900AEE">
        <w:rPr>
          <w:b w:val="0"/>
          <w:szCs w:val="28"/>
        </w:rPr>
        <w:t>- Fișă cu date de securitate  pentru</w:t>
      </w:r>
      <w:r w:rsidR="00BA6950">
        <w:rPr>
          <w:b w:val="0"/>
          <w:szCs w:val="28"/>
        </w:rPr>
        <w:t xml:space="preserve"> Adeziv tip prenadez pag. 1-8</w:t>
      </w:r>
      <w:r w:rsidRPr="00900AEE">
        <w:rPr>
          <w:b w:val="0"/>
          <w:szCs w:val="28"/>
        </w:rPr>
        <w:t>;</w:t>
      </w:r>
    </w:p>
    <w:p w:rsidR="00BB2B7D" w:rsidRPr="00900AEE" w:rsidRDefault="00BB2B7D" w:rsidP="00BB2B7D">
      <w:pPr>
        <w:pStyle w:val="Header"/>
        <w:rPr>
          <w:b/>
          <w:color w:val="00214E"/>
          <w:szCs w:val="28"/>
          <w:lang w:val="ro-RO"/>
        </w:rPr>
      </w:pPr>
      <w:r w:rsidRPr="00900AEE">
        <w:rPr>
          <w:b/>
          <w:szCs w:val="28"/>
          <w:lang w:val="ro-RO"/>
        </w:rPr>
        <w:t>următoarele acte de reglementare, emise de alte autorităţi:</w:t>
      </w:r>
    </w:p>
    <w:p w:rsidR="00BB2B7D" w:rsidRPr="00900AEE" w:rsidRDefault="00BB2B7D" w:rsidP="00BB2B7D">
      <w:pPr>
        <w:pStyle w:val="BodyText"/>
        <w:tabs>
          <w:tab w:val="clear" w:pos="144"/>
          <w:tab w:val="clear" w:pos="864"/>
          <w:tab w:val="clear" w:pos="1584"/>
          <w:tab w:val="clear" w:pos="2304"/>
          <w:tab w:val="clear" w:pos="3024"/>
          <w:tab w:val="clear" w:pos="3744"/>
          <w:tab w:val="clear" w:pos="4464"/>
          <w:tab w:val="clear" w:pos="5184"/>
          <w:tab w:val="clear" w:pos="5904"/>
          <w:tab w:val="clear" w:pos="6624"/>
          <w:tab w:val="num" w:pos="709"/>
        </w:tabs>
        <w:rPr>
          <w:szCs w:val="28"/>
          <w:lang w:val="ro-RO"/>
        </w:rPr>
      </w:pPr>
      <w:r w:rsidRPr="00900AEE">
        <w:rPr>
          <w:szCs w:val="28"/>
          <w:lang w:val="ro-RO"/>
        </w:rPr>
        <w:t>- Ce</w:t>
      </w:r>
      <w:r w:rsidR="00073D6B">
        <w:rPr>
          <w:szCs w:val="28"/>
          <w:lang w:val="ro-RO"/>
        </w:rPr>
        <w:t>rtificat de Înregistrare nr. J20/547/18.07.2001</w:t>
      </w:r>
      <w:r w:rsidRPr="00900AEE">
        <w:rPr>
          <w:szCs w:val="28"/>
          <w:lang w:val="ro-RO"/>
        </w:rPr>
        <w:t>, eliberat de Oficiul Registrului Comerţului</w:t>
      </w:r>
      <w:r w:rsidR="00073D6B">
        <w:rPr>
          <w:szCs w:val="28"/>
          <w:lang w:val="ro-RO"/>
        </w:rPr>
        <w:t xml:space="preserve"> de pe lângă Tribunalul Hunedoara, seria B nr. 1497358 din data de 08.05.2008</w:t>
      </w:r>
      <w:r w:rsidRPr="00900AEE">
        <w:rPr>
          <w:szCs w:val="28"/>
          <w:lang w:val="ro-RO"/>
        </w:rPr>
        <w:t>;</w:t>
      </w:r>
    </w:p>
    <w:p w:rsidR="00BB2B7D" w:rsidRPr="00900AEE" w:rsidRDefault="00BB2B7D" w:rsidP="00BB2B7D">
      <w:pPr>
        <w:jc w:val="both"/>
        <w:rPr>
          <w:bCs/>
          <w:szCs w:val="28"/>
          <w:lang w:val="ro-RO"/>
        </w:rPr>
      </w:pPr>
      <w:r w:rsidRPr="00900AEE">
        <w:rPr>
          <w:szCs w:val="28"/>
          <w:lang w:val="ro-RO"/>
        </w:rPr>
        <w:t xml:space="preserve">- </w:t>
      </w:r>
      <w:r w:rsidRPr="00900AEE">
        <w:rPr>
          <w:bCs/>
          <w:szCs w:val="28"/>
          <w:lang w:val="ro-RO"/>
        </w:rPr>
        <w:t>Certificat constatator emis de Oficiul Registrului Comerţului</w:t>
      </w:r>
      <w:r w:rsidR="00073D6B">
        <w:rPr>
          <w:bCs/>
          <w:szCs w:val="28"/>
          <w:lang w:val="ro-RO"/>
        </w:rPr>
        <w:t xml:space="preserve"> de pe lângă Tribunalul Hunedoara</w:t>
      </w:r>
      <w:r w:rsidRPr="00900AEE">
        <w:rPr>
          <w:bCs/>
          <w:szCs w:val="28"/>
          <w:lang w:val="ro-RO"/>
        </w:rPr>
        <w:t>, eliberat pe baza declaraţiei pe propria răspunde</w:t>
      </w:r>
      <w:r w:rsidR="00073D6B">
        <w:rPr>
          <w:bCs/>
          <w:szCs w:val="28"/>
          <w:lang w:val="ro-RO"/>
        </w:rPr>
        <w:t>re înregistrată sub nr. 18325 din 31.05.2016</w:t>
      </w:r>
      <w:r w:rsidRPr="00900AEE">
        <w:rPr>
          <w:bCs/>
          <w:szCs w:val="28"/>
          <w:lang w:val="ro-RO"/>
        </w:rPr>
        <w:t>;</w:t>
      </w:r>
    </w:p>
    <w:p w:rsidR="003A6DB3" w:rsidRPr="003A6DB3" w:rsidRDefault="00073D6B" w:rsidP="00073D6B">
      <w:pPr>
        <w:jc w:val="both"/>
        <w:rPr>
          <w:bCs/>
          <w:szCs w:val="28"/>
          <w:lang w:val="en-US"/>
        </w:rPr>
      </w:pPr>
      <w:r>
        <w:rPr>
          <w:bCs/>
          <w:szCs w:val="28"/>
          <w:lang w:val="ro-RO"/>
        </w:rPr>
        <w:t>-  Actul constitutiv actualizat nr. 4 din data de 20.01.2021 al societății OSTEOPHARM SRL</w:t>
      </w:r>
      <w:r>
        <w:rPr>
          <w:bCs/>
          <w:szCs w:val="28"/>
          <w:lang w:val="en-US"/>
        </w:rPr>
        <w:t>;</w:t>
      </w:r>
    </w:p>
    <w:p w:rsidR="00BB2B7D" w:rsidRPr="00900AEE" w:rsidRDefault="00BB2B7D" w:rsidP="00BB2B7D">
      <w:pPr>
        <w:jc w:val="both"/>
        <w:rPr>
          <w:b/>
          <w:bCs/>
          <w:szCs w:val="28"/>
          <w:lang w:val="ro-RO"/>
        </w:rPr>
      </w:pPr>
      <w:r w:rsidRPr="00900AEE">
        <w:rPr>
          <w:b/>
          <w:bCs/>
          <w:szCs w:val="28"/>
          <w:lang w:val="ro-RO"/>
        </w:rPr>
        <w:t>şi contracte/alte acte:</w:t>
      </w:r>
    </w:p>
    <w:p w:rsidR="00C348AA" w:rsidRDefault="00BB2B7D" w:rsidP="00073D6B">
      <w:pPr>
        <w:pStyle w:val="BodyText3"/>
        <w:rPr>
          <w:b w:val="0"/>
          <w:bCs/>
          <w:szCs w:val="28"/>
        </w:rPr>
      </w:pPr>
      <w:r w:rsidRPr="00900AEE">
        <w:rPr>
          <w:b w:val="0"/>
          <w:bCs/>
          <w:szCs w:val="28"/>
        </w:rPr>
        <w:t xml:space="preserve">- </w:t>
      </w:r>
      <w:r w:rsidR="00073D6B">
        <w:rPr>
          <w:b w:val="0"/>
          <w:bCs/>
          <w:szCs w:val="28"/>
        </w:rPr>
        <w:t xml:space="preserve">Contract de închiriere/locațiune nr. 20/24.05.2016 încheiat cu </w:t>
      </w:r>
      <w:proofErr w:type="spellStart"/>
      <w:r w:rsidR="00073D6B">
        <w:rPr>
          <w:b w:val="0"/>
          <w:bCs/>
          <w:szCs w:val="28"/>
        </w:rPr>
        <w:t>Pashkovsky</w:t>
      </w:r>
      <w:proofErr w:type="spellEnd"/>
      <w:r w:rsidR="00073D6B">
        <w:rPr>
          <w:b w:val="0"/>
          <w:bCs/>
          <w:szCs w:val="28"/>
        </w:rPr>
        <w:t xml:space="preserve"> Terezia cu domiciliul în municipiul O</w:t>
      </w:r>
      <w:r w:rsidR="003A6DB3">
        <w:rPr>
          <w:b w:val="0"/>
          <w:bCs/>
          <w:szCs w:val="28"/>
        </w:rPr>
        <w:t>d</w:t>
      </w:r>
      <w:r w:rsidR="00073D6B">
        <w:rPr>
          <w:b w:val="0"/>
          <w:bCs/>
          <w:szCs w:val="28"/>
        </w:rPr>
        <w:t>orheiu Secuiesc</w:t>
      </w:r>
      <w:r w:rsidR="003A6DB3">
        <w:rPr>
          <w:b w:val="0"/>
          <w:bCs/>
          <w:szCs w:val="28"/>
        </w:rPr>
        <w:t xml:space="preserve"> pentru folosința imobilului</w:t>
      </w:r>
      <w:r w:rsidR="003A6DB3">
        <w:rPr>
          <w:b w:val="0"/>
          <w:bCs/>
          <w:szCs w:val="28"/>
          <w:lang w:val="en-US"/>
        </w:rPr>
        <w:t>;</w:t>
      </w:r>
    </w:p>
    <w:p w:rsidR="003A6DB3" w:rsidRDefault="003A6DB3" w:rsidP="003A6DB3">
      <w:pPr>
        <w:pStyle w:val="BodyText3"/>
        <w:rPr>
          <w:b w:val="0"/>
          <w:bCs/>
          <w:szCs w:val="28"/>
        </w:rPr>
      </w:pPr>
      <w:r>
        <w:rPr>
          <w:b w:val="0"/>
          <w:bCs/>
          <w:szCs w:val="28"/>
        </w:rPr>
        <w:t xml:space="preserve">- Act adițional nr.2/28.05.2022 la Contract de închiriere/locațiune nr. 20/24.05.2016 încheiat cu </w:t>
      </w:r>
      <w:proofErr w:type="spellStart"/>
      <w:r>
        <w:rPr>
          <w:b w:val="0"/>
          <w:bCs/>
          <w:szCs w:val="28"/>
        </w:rPr>
        <w:t>Pashkovsky</w:t>
      </w:r>
      <w:proofErr w:type="spellEnd"/>
      <w:r>
        <w:rPr>
          <w:b w:val="0"/>
          <w:bCs/>
          <w:szCs w:val="28"/>
        </w:rPr>
        <w:t xml:space="preserve"> Terezia cu domiciliul în municipiul Odorheiu Secuiesc pentru folosința imobilului</w:t>
      </w:r>
      <w:r>
        <w:rPr>
          <w:b w:val="0"/>
          <w:bCs/>
          <w:szCs w:val="28"/>
          <w:lang w:val="en-US"/>
        </w:rPr>
        <w:t>;</w:t>
      </w:r>
    </w:p>
    <w:p w:rsidR="003A6DB3" w:rsidRDefault="003A6DB3" w:rsidP="003A6DB3">
      <w:pPr>
        <w:pStyle w:val="BodyText3"/>
        <w:rPr>
          <w:b w:val="0"/>
          <w:bCs/>
          <w:szCs w:val="28"/>
        </w:rPr>
      </w:pPr>
      <w:r>
        <w:rPr>
          <w:b w:val="0"/>
          <w:bCs/>
          <w:szCs w:val="28"/>
        </w:rPr>
        <w:t>Act adițional nr. 4/23.12.2021 la Contract de închiriere/locațiune nr. 20/24</w:t>
      </w:r>
      <w:r w:rsidR="00BB394F">
        <w:rPr>
          <w:b w:val="0"/>
          <w:bCs/>
          <w:szCs w:val="28"/>
        </w:rPr>
        <w:t xml:space="preserve">.05.2016 încheiat cu </w:t>
      </w:r>
      <w:proofErr w:type="spellStart"/>
      <w:r w:rsidR="00BB394F">
        <w:rPr>
          <w:b w:val="0"/>
          <w:bCs/>
          <w:szCs w:val="28"/>
        </w:rPr>
        <w:t>Pashkovsky</w:t>
      </w:r>
      <w:proofErr w:type="spellEnd"/>
      <w:r w:rsidR="00BB394F">
        <w:rPr>
          <w:b w:val="0"/>
          <w:bCs/>
          <w:szCs w:val="28"/>
        </w:rPr>
        <w:t xml:space="preserve"> </w:t>
      </w:r>
      <w:r>
        <w:rPr>
          <w:b w:val="0"/>
          <w:bCs/>
          <w:szCs w:val="28"/>
        </w:rPr>
        <w:t>Terezia cu domiciliul în municipiul Odorheiu Secuiesc pentru folosința imobilului</w:t>
      </w:r>
      <w:r>
        <w:rPr>
          <w:b w:val="0"/>
          <w:bCs/>
          <w:szCs w:val="28"/>
          <w:lang w:val="en-US"/>
        </w:rPr>
        <w:t>;</w:t>
      </w:r>
    </w:p>
    <w:p w:rsidR="003A6DB3" w:rsidRDefault="003A6DB3" w:rsidP="003A6DB3">
      <w:pPr>
        <w:pStyle w:val="BodyText3"/>
        <w:numPr>
          <w:ilvl w:val="0"/>
          <w:numId w:val="17"/>
        </w:numPr>
        <w:rPr>
          <w:b w:val="0"/>
          <w:bCs/>
          <w:szCs w:val="28"/>
        </w:rPr>
      </w:pPr>
      <w:r>
        <w:rPr>
          <w:b w:val="0"/>
          <w:bCs/>
          <w:szCs w:val="28"/>
        </w:rPr>
        <w:lastRenderedPageBreak/>
        <w:t>Contract de furnizare/prestare a serviciului de alimentare cu apă și de canalizare nr. 605 din data de 18.11.2009 încheiat cu Aqua Nova Harghita cu sediul în Odorheiu Secuiesc</w:t>
      </w:r>
      <w:r>
        <w:rPr>
          <w:b w:val="0"/>
          <w:bCs/>
          <w:szCs w:val="28"/>
          <w:lang w:val="en-US"/>
        </w:rPr>
        <w:t>;</w:t>
      </w:r>
    </w:p>
    <w:p w:rsidR="003A6DB3" w:rsidRDefault="003A6DB3" w:rsidP="003A6DB3">
      <w:pPr>
        <w:pStyle w:val="BodyText3"/>
        <w:numPr>
          <w:ilvl w:val="0"/>
          <w:numId w:val="17"/>
        </w:numPr>
        <w:rPr>
          <w:b w:val="0"/>
          <w:bCs/>
          <w:szCs w:val="28"/>
        </w:rPr>
      </w:pPr>
      <w:r>
        <w:rPr>
          <w:b w:val="0"/>
          <w:bCs/>
          <w:szCs w:val="28"/>
        </w:rPr>
        <w:t>Anexa nr. 1 la Contract de furnizare/prestare a serviciului de alimentare cu apă și de canalizare nr. 605 din data de 18.11.2009 încheiat cu Aqua Nova Harghita cu sediul în Odorheiu Secuiesc</w:t>
      </w:r>
      <w:r>
        <w:rPr>
          <w:b w:val="0"/>
          <w:bCs/>
          <w:szCs w:val="28"/>
          <w:lang w:val="en-US"/>
        </w:rPr>
        <w:t>;</w:t>
      </w:r>
    </w:p>
    <w:p w:rsidR="003A6DB3" w:rsidRDefault="003A6DB3" w:rsidP="003A6DB3">
      <w:pPr>
        <w:pStyle w:val="BodyText3"/>
        <w:numPr>
          <w:ilvl w:val="0"/>
          <w:numId w:val="17"/>
        </w:numPr>
        <w:rPr>
          <w:b w:val="0"/>
          <w:bCs/>
          <w:szCs w:val="28"/>
        </w:rPr>
      </w:pPr>
      <w:r>
        <w:rPr>
          <w:b w:val="0"/>
          <w:bCs/>
          <w:szCs w:val="28"/>
        </w:rPr>
        <w:t>Anexa nr. 2 la Contract de furnizare/prestare a serviciului de alimentare cu apă și de canalizare nr. 605 din data de 18.11.2009 încheiat cu Aqua Nova Harghita cu sediul în Odorheiu Secuiesc</w:t>
      </w:r>
      <w:r>
        <w:rPr>
          <w:b w:val="0"/>
          <w:bCs/>
          <w:szCs w:val="28"/>
          <w:lang w:val="en-US"/>
        </w:rPr>
        <w:t>;</w:t>
      </w:r>
    </w:p>
    <w:p w:rsidR="003A6DB3" w:rsidRPr="003A6DB3" w:rsidRDefault="003A6DB3" w:rsidP="003A6DB3">
      <w:pPr>
        <w:pStyle w:val="BodyText3"/>
        <w:numPr>
          <w:ilvl w:val="0"/>
          <w:numId w:val="17"/>
        </w:numPr>
        <w:rPr>
          <w:b w:val="0"/>
          <w:bCs/>
          <w:szCs w:val="28"/>
        </w:rPr>
      </w:pPr>
      <w:r>
        <w:rPr>
          <w:b w:val="0"/>
          <w:bCs/>
          <w:szCs w:val="28"/>
        </w:rPr>
        <w:t>Contract de furnizare a energiei electrica nr. 3019736616 încheiat cu E.ON Pro Energy</w:t>
      </w:r>
      <w:r>
        <w:rPr>
          <w:b w:val="0"/>
          <w:bCs/>
          <w:szCs w:val="28"/>
          <w:lang w:val="en-US"/>
        </w:rPr>
        <w:t>;</w:t>
      </w:r>
    </w:p>
    <w:p w:rsidR="003A6DB3" w:rsidRPr="003A6DB3" w:rsidRDefault="003A6DB3" w:rsidP="003A6DB3">
      <w:pPr>
        <w:pStyle w:val="BodyText3"/>
        <w:numPr>
          <w:ilvl w:val="0"/>
          <w:numId w:val="17"/>
        </w:numPr>
        <w:rPr>
          <w:b w:val="0"/>
          <w:bCs/>
          <w:szCs w:val="28"/>
        </w:rPr>
      </w:pPr>
      <w:r>
        <w:rPr>
          <w:b w:val="0"/>
          <w:bCs/>
          <w:szCs w:val="28"/>
        </w:rPr>
        <w:t>Anexa  nr. 1 la Contract de furnizare a energiei electrica nr. 3019736616 încheiat cu E.ON Pro Energy</w:t>
      </w:r>
      <w:r>
        <w:rPr>
          <w:b w:val="0"/>
          <w:bCs/>
          <w:szCs w:val="28"/>
          <w:lang w:val="en-US"/>
        </w:rPr>
        <w:t>;</w:t>
      </w:r>
    </w:p>
    <w:p w:rsidR="003A6DB3" w:rsidRDefault="00E020A5" w:rsidP="003A6DB3">
      <w:pPr>
        <w:pStyle w:val="BodyText3"/>
        <w:numPr>
          <w:ilvl w:val="0"/>
          <w:numId w:val="17"/>
        </w:numPr>
        <w:rPr>
          <w:b w:val="0"/>
          <w:bCs/>
          <w:szCs w:val="28"/>
        </w:rPr>
      </w:pPr>
      <w:r>
        <w:rPr>
          <w:b w:val="0"/>
          <w:bCs/>
          <w:szCs w:val="28"/>
        </w:rPr>
        <w:t xml:space="preserve">Contract de furnizare a gazelor naturale nr. 3011673679 încheiat </w:t>
      </w:r>
      <w:r w:rsidR="0025762C">
        <w:rPr>
          <w:b w:val="0"/>
          <w:bCs/>
          <w:szCs w:val="28"/>
        </w:rPr>
        <w:t xml:space="preserve"> E.ON </w:t>
      </w:r>
      <w:proofErr w:type="spellStart"/>
      <w:r w:rsidR="0025762C">
        <w:rPr>
          <w:b w:val="0"/>
          <w:bCs/>
          <w:szCs w:val="28"/>
        </w:rPr>
        <w:t>ProGas</w:t>
      </w:r>
      <w:proofErr w:type="spellEnd"/>
      <w:r w:rsidR="0025762C">
        <w:rPr>
          <w:b w:val="0"/>
          <w:bCs/>
          <w:szCs w:val="28"/>
          <w:lang w:val="en-US"/>
        </w:rPr>
        <w:t>;</w:t>
      </w:r>
    </w:p>
    <w:p w:rsidR="0025762C" w:rsidRDefault="0025762C" w:rsidP="003A6DB3">
      <w:pPr>
        <w:pStyle w:val="BodyText3"/>
        <w:numPr>
          <w:ilvl w:val="0"/>
          <w:numId w:val="17"/>
        </w:numPr>
        <w:rPr>
          <w:b w:val="0"/>
          <w:bCs/>
          <w:szCs w:val="28"/>
        </w:rPr>
      </w:pPr>
      <w:r>
        <w:rPr>
          <w:b w:val="0"/>
          <w:bCs/>
          <w:szCs w:val="28"/>
        </w:rPr>
        <w:t>Contract de prestări de servicii publice de salubrizare pentru agenți economici încheiat cu SC. AVE Harghita Salubritate SRL cu sediul în Odorheiu Secuiesc</w:t>
      </w:r>
      <w:r>
        <w:rPr>
          <w:b w:val="0"/>
          <w:bCs/>
          <w:szCs w:val="28"/>
          <w:lang w:val="en-US"/>
        </w:rPr>
        <w:t>;</w:t>
      </w:r>
    </w:p>
    <w:p w:rsidR="0025762C" w:rsidRDefault="0025762C" w:rsidP="0025762C">
      <w:pPr>
        <w:pStyle w:val="BodyText3"/>
        <w:numPr>
          <w:ilvl w:val="0"/>
          <w:numId w:val="17"/>
        </w:numPr>
        <w:rPr>
          <w:b w:val="0"/>
          <w:bCs/>
          <w:szCs w:val="28"/>
        </w:rPr>
      </w:pPr>
      <w:r>
        <w:rPr>
          <w:b w:val="0"/>
          <w:bCs/>
          <w:szCs w:val="28"/>
        </w:rPr>
        <w:t>Act adițional nr. 1 la Contract de prestări de servicii publice de salubrizare pentru agenți economici încheiat cu SC. AVE Harghita Salubritate SRL cu sediul în Odorheiu Secuiesc</w:t>
      </w:r>
      <w:r>
        <w:rPr>
          <w:b w:val="0"/>
          <w:bCs/>
          <w:szCs w:val="28"/>
          <w:lang w:val="en-US"/>
        </w:rPr>
        <w:t>;</w:t>
      </w:r>
    </w:p>
    <w:p w:rsidR="0025762C" w:rsidRPr="0025762C" w:rsidRDefault="0025762C" w:rsidP="003A6DB3">
      <w:pPr>
        <w:pStyle w:val="BodyText3"/>
        <w:numPr>
          <w:ilvl w:val="0"/>
          <w:numId w:val="17"/>
        </w:numPr>
        <w:rPr>
          <w:b w:val="0"/>
          <w:bCs/>
          <w:szCs w:val="28"/>
        </w:rPr>
      </w:pPr>
      <w:r>
        <w:rPr>
          <w:b w:val="0"/>
          <w:bCs/>
          <w:szCs w:val="28"/>
        </w:rPr>
        <w:t>Contract cadru de colectare și transport deșeuri periculoase nr. C1286/19.08.2013încheiat cu SC. AVE – HURON SRL cu sediul în Miercurea-Ciuc</w:t>
      </w:r>
      <w:r>
        <w:rPr>
          <w:b w:val="0"/>
          <w:bCs/>
          <w:szCs w:val="28"/>
          <w:lang w:val="en-US"/>
        </w:rPr>
        <w:t>;</w:t>
      </w:r>
    </w:p>
    <w:p w:rsidR="0025762C" w:rsidRPr="0025762C" w:rsidRDefault="00BA6950" w:rsidP="0025762C">
      <w:pPr>
        <w:pStyle w:val="BodyText3"/>
        <w:numPr>
          <w:ilvl w:val="0"/>
          <w:numId w:val="17"/>
        </w:numPr>
        <w:rPr>
          <w:b w:val="0"/>
          <w:bCs/>
          <w:szCs w:val="28"/>
        </w:rPr>
      </w:pPr>
      <w:r>
        <w:rPr>
          <w:b w:val="0"/>
          <w:bCs/>
          <w:szCs w:val="28"/>
          <w:lang w:val="en-US"/>
        </w:rPr>
        <w:t xml:space="preserve">Act </w:t>
      </w:r>
      <w:proofErr w:type="spellStart"/>
      <w:r>
        <w:rPr>
          <w:b w:val="0"/>
          <w:bCs/>
          <w:szCs w:val="28"/>
          <w:lang w:val="en-US"/>
        </w:rPr>
        <w:t>adiț</w:t>
      </w:r>
      <w:r w:rsidR="00070B1A">
        <w:rPr>
          <w:b w:val="0"/>
          <w:bCs/>
          <w:szCs w:val="28"/>
          <w:lang w:val="en-US"/>
        </w:rPr>
        <w:t>ional</w:t>
      </w:r>
      <w:proofErr w:type="spellEnd"/>
      <w:r w:rsidR="00070B1A">
        <w:rPr>
          <w:b w:val="0"/>
          <w:bCs/>
          <w:szCs w:val="28"/>
          <w:lang w:val="en-US"/>
        </w:rPr>
        <w:t xml:space="preserve"> nr.</w:t>
      </w:r>
      <w:r w:rsidR="0025762C">
        <w:rPr>
          <w:b w:val="0"/>
          <w:bCs/>
          <w:szCs w:val="28"/>
          <w:lang w:val="en-US"/>
        </w:rPr>
        <w:t xml:space="preserve">1 la </w:t>
      </w:r>
      <w:r w:rsidR="0025762C">
        <w:rPr>
          <w:b w:val="0"/>
          <w:bCs/>
          <w:szCs w:val="28"/>
        </w:rPr>
        <w:t>Contract cadru de colectare și transport deșeuri periculoase nr. C1286/19.08.2013încheiat cu SC. AVE – HURON SRL cu sediul în Miercurea-Ciuc</w:t>
      </w:r>
      <w:r w:rsidR="0025762C">
        <w:rPr>
          <w:b w:val="0"/>
          <w:bCs/>
          <w:szCs w:val="28"/>
          <w:lang w:val="en-US"/>
        </w:rPr>
        <w:t>;</w:t>
      </w:r>
    </w:p>
    <w:p w:rsidR="0025762C" w:rsidRPr="0025762C" w:rsidRDefault="0025762C" w:rsidP="003A6DB3">
      <w:pPr>
        <w:pStyle w:val="BodyText3"/>
        <w:numPr>
          <w:ilvl w:val="0"/>
          <w:numId w:val="17"/>
        </w:numPr>
        <w:rPr>
          <w:b w:val="0"/>
          <w:bCs/>
          <w:szCs w:val="28"/>
        </w:rPr>
      </w:pPr>
      <w:r>
        <w:rPr>
          <w:b w:val="0"/>
          <w:bCs/>
          <w:szCs w:val="28"/>
        </w:rPr>
        <w:t>Contract comercial de vânzare – cumpărare nr. 1053/19.08.2013 încheiat cu SC. AVE Harghita Salubritate SRL cu sediul în Odorheiu Secuiesc pentru deșeuri reciclabile</w:t>
      </w:r>
      <w:r>
        <w:rPr>
          <w:b w:val="0"/>
          <w:bCs/>
          <w:szCs w:val="28"/>
          <w:lang w:val="en-US"/>
        </w:rPr>
        <w:t>;</w:t>
      </w:r>
    </w:p>
    <w:p w:rsidR="0025762C" w:rsidRPr="0025762C" w:rsidRDefault="0025762C" w:rsidP="0025762C">
      <w:pPr>
        <w:pStyle w:val="BodyText3"/>
        <w:numPr>
          <w:ilvl w:val="0"/>
          <w:numId w:val="17"/>
        </w:numPr>
        <w:rPr>
          <w:b w:val="0"/>
          <w:bCs/>
          <w:szCs w:val="28"/>
        </w:rPr>
      </w:pPr>
      <w:proofErr w:type="spellStart"/>
      <w:r>
        <w:rPr>
          <w:b w:val="0"/>
          <w:bCs/>
          <w:szCs w:val="28"/>
          <w:lang w:val="en-US"/>
        </w:rPr>
        <w:t>Anexa</w:t>
      </w:r>
      <w:proofErr w:type="spellEnd"/>
      <w:r>
        <w:rPr>
          <w:b w:val="0"/>
          <w:bCs/>
          <w:szCs w:val="28"/>
          <w:lang w:val="en-US"/>
        </w:rPr>
        <w:t xml:space="preserve"> nr. 1 la </w:t>
      </w:r>
      <w:r>
        <w:rPr>
          <w:b w:val="0"/>
          <w:bCs/>
          <w:szCs w:val="28"/>
        </w:rPr>
        <w:t>Contract comercial de vânzare – cumpărare nr. 1053/19.08.2013 încheiat cu SC. AVE Harghita Salubritate SRL cu sediul în Odorheiu Secuiesc pentru deșeuri reciclabile</w:t>
      </w:r>
      <w:r>
        <w:rPr>
          <w:b w:val="0"/>
          <w:bCs/>
          <w:szCs w:val="28"/>
          <w:lang w:val="en-US"/>
        </w:rPr>
        <w:t>;</w:t>
      </w:r>
    </w:p>
    <w:p w:rsidR="003A6DB3" w:rsidRPr="003A6DB3" w:rsidRDefault="003A6DB3" w:rsidP="00073D6B">
      <w:pPr>
        <w:pStyle w:val="BodyText3"/>
        <w:rPr>
          <w:b w:val="0"/>
          <w:bCs/>
          <w:szCs w:val="28"/>
        </w:rPr>
      </w:pPr>
    </w:p>
    <w:p w:rsidR="00BB2B7D" w:rsidRPr="00900AEE" w:rsidRDefault="00BB2B7D" w:rsidP="00BA6950">
      <w:pPr>
        <w:pStyle w:val="BodyText3"/>
        <w:rPr>
          <w:szCs w:val="28"/>
        </w:rPr>
      </w:pPr>
      <w:r w:rsidRPr="00900AEE">
        <w:rPr>
          <w:szCs w:val="28"/>
        </w:rPr>
        <w:t xml:space="preserve">Prezenta autorizaţie se emite </w:t>
      </w:r>
      <w:r w:rsidR="00BA6950">
        <w:rPr>
          <w:szCs w:val="28"/>
        </w:rPr>
        <w:t>cu următoarele condiţii impuse:</w:t>
      </w:r>
    </w:p>
    <w:p w:rsidR="00615841" w:rsidRPr="00900AEE" w:rsidRDefault="00615841" w:rsidP="00615841">
      <w:pPr>
        <w:pStyle w:val="ListParagraph"/>
        <w:suppressAutoHyphens/>
        <w:spacing w:after="160" w:line="259" w:lineRule="auto"/>
        <w:ind w:left="0"/>
        <w:jc w:val="both"/>
        <w:rPr>
          <w:szCs w:val="28"/>
          <w:lang w:val="ro-RO"/>
        </w:rPr>
      </w:pPr>
      <w:r w:rsidRPr="00900AEE">
        <w:rPr>
          <w:szCs w:val="28"/>
          <w:lang w:val="ro-RO"/>
        </w:rPr>
        <w:t>- Implementarea unui program de prevenire şi reducere a cantităţilor de deşeuri generate din activitatea proprie, în baza unui audit de deșeuri, conform art. 44 al OUG nr.92/2021 privind regimul deșeurilor.</w:t>
      </w:r>
    </w:p>
    <w:p w:rsidR="00BB2B7D" w:rsidRPr="00900AEE" w:rsidRDefault="00BB2B7D" w:rsidP="00BB2B7D">
      <w:pPr>
        <w:numPr>
          <w:ilvl w:val="0"/>
          <w:numId w:val="6"/>
        </w:numPr>
        <w:ind w:left="90" w:firstLine="0"/>
        <w:jc w:val="both"/>
        <w:rPr>
          <w:szCs w:val="28"/>
          <w:lang w:val="ro-RO"/>
        </w:rPr>
      </w:pPr>
      <w:r w:rsidRPr="00900AEE">
        <w:rPr>
          <w:szCs w:val="28"/>
          <w:lang w:val="ro-RO"/>
        </w:rPr>
        <w:t xml:space="preserve">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w:t>
      </w:r>
      <w:r w:rsidRPr="00900AEE">
        <w:rPr>
          <w:szCs w:val="28"/>
          <w:lang w:val="ro-RO"/>
        </w:rPr>
        <w:lastRenderedPageBreak/>
        <w:t>titularul despre această decizie. Până la adoptarea acestei decizii de către APM Harghita este interzisă desfășurarea oricărui activități care ar rezulta în urma modificărilor care fac obiectul notificării.</w:t>
      </w:r>
    </w:p>
    <w:p w:rsidR="00BB2B7D" w:rsidRPr="00900AEE" w:rsidRDefault="00BB2B7D" w:rsidP="00BB2B7D">
      <w:pPr>
        <w:numPr>
          <w:ilvl w:val="0"/>
          <w:numId w:val="6"/>
        </w:numPr>
        <w:ind w:left="90" w:firstLine="0"/>
        <w:jc w:val="both"/>
        <w:rPr>
          <w:szCs w:val="28"/>
          <w:lang w:val="ro-RO"/>
        </w:rPr>
      </w:pPr>
      <w:r w:rsidRPr="00900AEE">
        <w:rPr>
          <w:szCs w:val="28"/>
          <w:lang w:val="ro-RO"/>
        </w:rPr>
        <w:t>Dispoziţiile art.15 din OUG 195/2005 cu modificările și completările ulterioare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BB2B7D" w:rsidRPr="00900AEE" w:rsidRDefault="00BB2B7D" w:rsidP="00BB2B7D">
      <w:pPr>
        <w:numPr>
          <w:ilvl w:val="0"/>
          <w:numId w:val="6"/>
        </w:numPr>
        <w:ind w:left="90" w:firstLine="0"/>
        <w:jc w:val="both"/>
        <w:rPr>
          <w:szCs w:val="28"/>
          <w:lang w:val="ro-RO"/>
        </w:rPr>
      </w:pPr>
      <w:r w:rsidRPr="00900AEE">
        <w:rPr>
          <w:szCs w:val="28"/>
          <w:lang w:val="ro-RO"/>
        </w:rPr>
        <w:t>Solicitarea şi obţinerea acordului de mediu sunt obligatorii pentru proiecte modificarea ori extinderea activităţilor existente, care pot avea impact semnificativ asupra mediului.</w:t>
      </w:r>
    </w:p>
    <w:p w:rsidR="00BB2B7D" w:rsidRPr="00900AEE" w:rsidRDefault="00BB2B7D" w:rsidP="00BB2B7D">
      <w:pPr>
        <w:numPr>
          <w:ilvl w:val="0"/>
          <w:numId w:val="6"/>
        </w:numPr>
        <w:ind w:left="90" w:firstLine="0"/>
        <w:jc w:val="both"/>
        <w:rPr>
          <w:szCs w:val="28"/>
          <w:lang w:val="ro-RO"/>
        </w:rPr>
      </w:pPr>
      <w:r w:rsidRPr="00900AEE">
        <w:rPr>
          <w:szCs w:val="28"/>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rsidR="00BB2B7D" w:rsidRPr="00900AEE" w:rsidRDefault="00BB2B7D" w:rsidP="00BB2B7D">
      <w:pPr>
        <w:pStyle w:val="Default"/>
        <w:jc w:val="both"/>
        <w:rPr>
          <w:rFonts w:ascii="Times New Roman" w:hAnsi="Times New Roman" w:cs="Times New Roman"/>
          <w:b/>
          <w:noProof/>
          <w:sz w:val="28"/>
          <w:szCs w:val="28"/>
          <w:lang w:val="ro-RO"/>
        </w:rPr>
      </w:pPr>
      <w:r w:rsidRPr="00900AEE">
        <w:rPr>
          <w:rFonts w:ascii="Times New Roman" w:hAnsi="Times New Roman" w:cs="Times New Roman"/>
          <w:b/>
          <w:noProof/>
          <w:sz w:val="28"/>
          <w:szCs w:val="28"/>
          <w:lang w:val="ro-RO"/>
        </w:rPr>
        <w:t>Titularul de activitate este obligat să respecte în integralitate prevederile următoarelor acte normative:</w:t>
      </w:r>
    </w:p>
    <w:p w:rsidR="00BB2B7D" w:rsidRPr="00900AEE" w:rsidRDefault="00BB2B7D" w:rsidP="00BB2B7D">
      <w:pPr>
        <w:pStyle w:val="Default"/>
        <w:numPr>
          <w:ilvl w:val="0"/>
          <w:numId w:val="3"/>
        </w:numPr>
        <w:spacing w:after="10"/>
        <w:jc w:val="both"/>
        <w:rPr>
          <w:rFonts w:ascii="Times New Roman" w:hAnsi="Times New Roman" w:cs="Times New Roman"/>
          <w:sz w:val="28"/>
          <w:szCs w:val="28"/>
          <w:lang w:val="ro-RO"/>
        </w:rPr>
      </w:pPr>
      <w:r w:rsidRPr="00900AEE">
        <w:rPr>
          <w:rFonts w:ascii="Times New Roman" w:hAnsi="Times New Roman" w:cs="Times New Roman"/>
          <w:sz w:val="28"/>
          <w:szCs w:val="28"/>
          <w:lang w:val="ro-RO"/>
        </w:rPr>
        <w:t xml:space="preserve">O.U.G. nr. 195/2005 privind protecţia mediului, aprobată prin Legea nr. 265/2006, cu modificările şi completările ulterioare; </w:t>
      </w:r>
    </w:p>
    <w:p w:rsidR="00BB2B7D" w:rsidRPr="00900AEE" w:rsidRDefault="00BB2B7D" w:rsidP="00BB2B7D">
      <w:pPr>
        <w:pStyle w:val="Default"/>
        <w:numPr>
          <w:ilvl w:val="0"/>
          <w:numId w:val="3"/>
        </w:numPr>
        <w:spacing w:after="10"/>
        <w:jc w:val="both"/>
        <w:rPr>
          <w:rFonts w:ascii="Times New Roman" w:hAnsi="Times New Roman" w:cs="Times New Roman"/>
          <w:sz w:val="28"/>
          <w:szCs w:val="28"/>
          <w:lang w:val="ro-RO"/>
        </w:rPr>
      </w:pPr>
      <w:r w:rsidRPr="00900AEE">
        <w:rPr>
          <w:rFonts w:ascii="Times New Roman" w:hAnsi="Times New Roman" w:cs="Times New Roman"/>
          <w:sz w:val="28"/>
          <w:szCs w:val="28"/>
          <w:lang w:val="ro-RO"/>
        </w:rPr>
        <w:t>Legea 219/2019 pentru modificarea și completarea art. 16 din Ordonanța de urgență a Guvernului nr. 195/2005 privind protecția mediului</w:t>
      </w:r>
    </w:p>
    <w:p w:rsidR="00BB2B7D" w:rsidRPr="00900AEE" w:rsidRDefault="000269AC" w:rsidP="00BB2B7D">
      <w:pPr>
        <w:numPr>
          <w:ilvl w:val="0"/>
          <w:numId w:val="3"/>
        </w:numPr>
        <w:jc w:val="both"/>
        <w:rPr>
          <w:szCs w:val="28"/>
          <w:lang w:val="ro-RO"/>
        </w:rPr>
      </w:pPr>
      <w:r w:rsidRPr="00900AEE">
        <w:rPr>
          <w:szCs w:val="28"/>
          <w:lang w:val="ro-RO"/>
        </w:rPr>
        <w:t>O.G. nr. 92/2021</w:t>
      </w:r>
      <w:r w:rsidR="00BB2B7D" w:rsidRPr="00900AEE">
        <w:rPr>
          <w:szCs w:val="28"/>
          <w:lang w:val="ro-RO"/>
        </w:rPr>
        <w:t xml:space="preserve"> privind regi</w:t>
      </w:r>
      <w:r w:rsidRPr="00900AEE">
        <w:rPr>
          <w:szCs w:val="28"/>
          <w:lang w:val="ro-RO"/>
        </w:rPr>
        <w:t>mul deşeurilor</w:t>
      </w:r>
      <w:r w:rsidR="00BB2B7D" w:rsidRPr="00900AEE">
        <w:rPr>
          <w:szCs w:val="28"/>
          <w:lang w:val="ro-RO"/>
        </w:rPr>
        <w:t>;</w:t>
      </w:r>
    </w:p>
    <w:p w:rsidR="00BB2B7D" w:rsidRPr="00900AEE" w:rsidRDefault="00BB2B7D" w:rsidP="00BB2B7D">
      <w:pPr>
        <w:numPr>
          <w:ilvl w:val="0"/>
          <w:numId w:val="3"/>
        </w:numPr>
        <w:jc w:val="both"/>
        <w:rPr>
          <w:szCs w:val="28"/>
          <w:lang w:val="ro-RO"/>
        </w:rPr>
      </w:pPr>
      <w:r w:rsidRPr="00900AEE">
        <w:rPr>
          <w:szCs w:val="28"/>
          <w:lang w:val="ro-RO"/>
        </w:rPr>
        <w:t>Hotărârea Guvernului nr. 2293/2004 privind gestionarea deşeurilor rezultate în urma procesului de prelucrare a materialului lemnos.;</w:t>
      </w:r>
    </w:p>
    <w:p w:rsidR="00BB2B7D" w:rsidRPr="00900AEE" w:rsidRDefault="00BB2B7D" w:rsidP="00BB2B7D">
      <w:pPr>
        <w:pStyle w:val="BodyTextIndent"/>
        <w:numPr>
          <w:ilvl w:val="0"/>
          <w:numId w:val="3"/>
        </w:numPr>
        <w:tabs>
          <w:tab w:val="clear" w:pos="144"/>
          <w:tab w:val="clear" w:pos="864"/>
          <w:tab w:val="left" w:pos="0"/>
          <w:tab w:val="left" w:pos="709"/>
        </w:tabs>
        <w:rPr>
          <w:szCs w:val="28"/>
          <w:lang w:val="ro-RO"/>
        </w:rPr>
      </w:pPr>
      <w:r w:rsidRPr="00900AEE">
        <w:rPr>
          <w:szCs w:val="28"/>
          <w:lang w:val="ro-RO"/>
        </w:rPr>
        <w:t>Ordonanţa de Urgenţă nr. 196 din 22 decembrie 2005 privind Fondul pentru mediu cu modificările ulterioare;</w:t>
      </w:r>
    </w:p>
    <w:p w:rsidR="00BB2B7D" w:rsidRPr="00900AEE" w:rsidRDefault="00BB2B7D" w:rsidP="00BB2B7D">
      <w:pPr>
        <w:numPr>
          <w:ilvl w:val="0"/>
          <w:numId w:val="3"/>
        </w:numPr>
        <w:tabs>
          <w:tab w:val="left" w:pos="144"/>
          <w:tab w:val="left" w:pos="709"/>
          <w:tab w:val="left" w:pos="2304"/>
          <w:tab w:val="left" w:pos="3024"/>
          <w:tab w:val="left" w:pos="3744"/>
          <w:tab w:val="left" w:pos="4464"/>
          <w:tab w:val="left" w:pos="5184"/>
          <w:tab w:val="left" w:pos="5904"/>
          <w:tab w:val="left" w:pos="6624"/>
        </w:tabs>
        <w:jc w:val="both"/>
        <w:rPr>
          <w:szCs w:val="28"/>
          <w:lang w:val="ro-RO"/>
        </w:rPr>
      </w:pPr>
      <w:r w:rsidRPr="00900AEE">
        <w:rPr>
          <w:szCs w:val="28"/>
          <w:lang w:val="ro-RO"/>
        </w:rPr>
        <w:t>Hotărârea Guvernului. nr. 170/2004, privind gestionarea anvelopelor uzate;</w:t>
      </w:r>
    </w:p>
    <w:p w:rsidR="00BB2B7D" w:rsidRPr="00900AEE" w:rsidRDefault="00BB2B7D" w:rsidP="00BB2B7D">
      <w:pPr>
        <w:numPr>
          <w:ilvl w:val="0"/>
          <w:numId w:val="3"/>
        </w:numPr>
        <w:jc w:val="both"/>
        <w:rPr>
          <w:szCs w:val="28"/>
          <w:lang w:val="ro-RO"/>
        </w:rPr>
      </w:pPr>
      <w:r w:rsidRPr="00900AEE">
        <w:rPr>
          <w:szCs w:val="28"/>
          <w:lang w:val="ro-RO"/>
        </w:rPr>
        <w:t>Hotărârea Guvernului. nr. 856/2002 privind evidenţa gestiunii deşeurilor şi pentru aprobarea listei cuprinzând deşeurile, inclusiv deşeurile periculoase;</w:t>
      </w:r>
    </w:p>
    <w:p w:rsidR="00BB2B7D" w:rsidRPr="00900AEE" w:rsidRDefault="00BB2B7D" w:rsidP="00BB2B7D">
      <w:pPr>
        <w:numPr>
          <w:ilvl w:val="0"/>
          <w:numId w:val="3"/>
        </w:numPr>
        <w:jc w:val="both"/>
        <w:rPr>
          <w:szCs w:val="28"/>
          <w:lang w:val="ro-RO"/>
        </w:rPr>
      </w:pPr>
      <w:r w:rsidRPr="00900AEE">
        <w:rPr>
          <w:szCs w:val="28"/>
          <w:lang w:val="ro-RO"/>
        </w:rPr>
        <w:t>HG nr. 1061/2008 privind transportul deşeurilor periculoase şi nepericuloase pe teritoriul României;</w:t>
      </w:r>
    </w:p>
    <w:p w:rsidR="00BB2B7D" w:rsidRPr="00900AEE" w:rsidRDefault="00BB2B7D" w:rsidP="00BB2B7D">
      <w:pPr>
        <w:numPr>
          <w:ilvl w:val="0"/>
          <w:numId w:val="3"/>
        </w:numPr>
        <w:jc w:val="both"/>
        <w:rPr>
          <w:szCs w:val="28"/>
          <w:lang w:val="ro-RO"/>
        </w:rPr>
      </w:pPr>
      <w:r w:rsidRPr="00900AEE">
        <w:rPr>
          <w:szCs w:val="28"/>
          <w:lang w:val="ro-RO"/>
        </w:rPr>
        <w:t>Legea nr. 104/2011 privind calitatea aerului înconjurător;</w:t>
      </w:r>
    </w:p>
    <w:p w:rsidR="008A641D" w:rsidRPr="00900AEE" w:rsidRDefault="008A641D" w:rsidP="00BB2B7D">
      <w:pPr>
        <w:jc w:val="both"/>
        <w:rPr>
          <w:b/>
          <w:szCs w:val="28"/>
          <w:lang w:val="ro-RO"/>
        </w:rPr>
      </w:pPr>
    </w:p>
    <w:p w:rsidR="00BB2B7D" w:rsidRPr="00900AEE" w:rsidRDefault="00BB2B7D" w:rsidP="00BB2B7D">
      <w:pPr>
        <w:jc w:val="both"/>
        <w:rPr>
          <w:b/>
          <w:szCs w:val="28"/>
          <w:lang w:val="ro-RO"/>
        </w:rPr>
      </w:pPr>
      <w:r w:rsidRPr="00900AEE">
        <w:rPr>
          <w:b/>
          <w:szCs w:val="28"/>
          <w:lang w:val="ro-RO"/>
        </w:rPr>
        <w:t>Nerespectarea prevederilor prezentei autorizații de mediu sa sancționează conform prevederilor legate în vigoare.</w:t>
      </w:r>
    </w:p>
    <w:p w:rsidR="00BB2B7D" w:rsidRPr="00900AEE" w:rsidRDefault="00BB2B7D" w:rsidP="00BB2B7D">
      <w:pPr>
        <w:jc w:val="both"/>
        <w:rPr>
          <w:b/>
          <w:szCs w:val="28"/>
          <w:lang w:val="ro-RO"/>
        </w:rPr>
      </w:pPr>
      <w:r w:rsidRPr="00900AEE">
        <w:rPr>
          <w:b/>
          <w:szCs w:val="28"/>
          <w:lang w:val="ro-RO"/>
        </w:rPr>
        <w:t>Răspunderea pentru corectitudinea informațiilor puse la dispoziția autorității competente pentru protecția mediului și a publicului revine în întregime titularului activității.</w:t>
      </w:r>
    </w:p>
    <w:p w:rsidR="00BB2B7D" w:rsidRPr="00900AEE" w:rsidRDefault="00BB2B7D" w:rsidP="00BB2B7D">
      <w:pPr>
        <w:jc w:val="both"/>
        <w:rPr>
          <w:szCs w:val="28"/>
          <w:lang w:val="ro-RO"/>
        </w:rPr>
      </w:pPr>
    </w:p>
    <w:p w:rsidR="00BB2B7D" w:rsidRPr="00900AEE" w:rsidRDefault="00BB2B7D" w:rsidP="00BB2B7D">
      <w:pPr>
        <w:pStyle w:val="BodyText"/>
        <w:rPr>
          <w:szCs w:val="28"/>
          <w:lang w:val="ro-RO"/>
        </w:rPr>
      </w:pPr>
      <w:r w:rsidRPr="00900AEE">
        <w:rPr>
          <w:b/>
          <w:szCs w:val="28"/>
          <w:u w:val="words"/>
          <w:lang w:val="ro-RO"/>
        </w:rPr>
        <w:t xml:space="preserve"> ACTIVITATEA AUTORIZATĂ: </w:t>
      </w:r>
    </w:p>
    <w:p w:rsidR="00BB2B7D" w:rsidRDefault="00BB2B7D" w:rsidP="00BB2B7D">
      <w:pPr>
        <w:numPr>
          <w:ilvl w:val="0"/>
          <w:numId w:val="9"/>
        </w:numPr>
        <w:jc w:val="both"/>
        <w:rPr>
          <w:bCs/>
          <w:szCs w:val="28"/>
          <w:lang w:val="ro-RO"/>
        </w:rPr>
      </w:pPr>
      <w:r w:rsidRPr="00900AEE">
        <w:rPr>
          <w:b/>
          <w:bCs/>
          <w:szCs w:val="28"/>
          <w:lang w:val="ro-RO"/>
        </w:rPr>
        <w:t>Dotări</w:t>
      </w:r>
      <w:r w:rsidRPr="00900AEE">
        <w:rPr>
          <w:bCs/>
          <w:szCs w:val="28"/>
          <w:lang w:val="ro-RO"/>
        </w:rPr>
        <w:t xml:space="preserve">: Unitatea economică este amplasată pe o suprafaţă totală de </w:t>
      </w:r>
      <w:r w:rsidR="00BA6950">
        <w:rPr>
          <w:b/>
          <w:bCs/>
          <w:szCs w:val="28"/>
          <w:lang w:val="ro-RO"/>
        </w:rPr>
        <w:t xml:space="preserve">144,00 </w:t>
      </w:r>
      <w:r w:rsidRPr="00900AEE">
        <w:rPr>
          <w:b/>
          <w:bCs/>
          <w:szCs w:val="28"/>
          <w:lang w:val="ro-RO"/>
        </w:rPr>
        <w:t>mp</w:t>
      </w:r>
      <w:r w:rsidRPr="00900AEE">
        <w:rPr>
          <w:bCs/>
          <w:szCs w:val="28"/>
          <w:lang w:val="ro-RO"/>
        </w:rPr>
        <w:t xml:space="preserve"> din care: </w:t>
      </w:r>
    </w:p>
    <w:p w:rsidR="00070B1A" w:rsidRDefault="00070B1A" w:rsidP="00070B1A">
      <w:pPr>
        <w:pStyle w:val="ListParagraph"/>
        <w:numPr>
          <w:ilvl w:val="0"/>
          <w:numId w:val="6"/>
        </w:numPr>
        <w:jc w:val="both"/>
        <w:rPr>
          <w:bCs/>
          <w:szCs w:val="28"/>
          <w:lang w:val="ro-RO"/>
        </w:rPr>
      </w:pPr>
      <w:r w:rsidRPr="00070B1A">
        <w:rPr>
          <w:bCs/>
          <w:szCs w:val="28"/>
          <w:lang w:val="ro-RO"/>
        </w:rPr>
        <w:lastRenderedPageBreak/>
        <w:t>Atelier de laminare/ asamblare dispozitive medicale 20 mp;</w:t>
      </w:r>
    </w:p>
    <w:p w:rsidR="00070B1A" w:rsidRPr="00257A36" w:rsidRDefault="00070B1A" w:rsidP="00070B1A">
      <w:pPr>
        <w:pStyle w:val="ListParagraph"/>
        <w:numPr>
          <w:ilvl w:val="0"/>
          <w:numId w:val="6"/>
        </w:numPr>
        <w:jc w:val="both"/>
        <w:rPr>
          <w:bCs/>
          <w:szCs w:val="28"/>
          <w:lang w:val="ro-RO"/>
        </w:rPr>
      </w:pPr>
      <w:r>
        <w:rPr>
          <w:bCs/>
          <w:szCs w:val="28"/>
          <w:lang w:val="ro-RO"/>
        </w:rPr>
        <w:t xml:space="preserve">Atelier croire și tălpuire   </w:t>
      </w:r>
      <w:r w:rsidR="00257A36">
        <w:rPr>
          <w:bCs/>
          <w:szCs w:val="28"/>
          <w:lang w:val="ro-RO"/>
        </w:rPr>
        <w:t>20,00 mp</w:t>
      </w:r>
      <w:r w:rsidR="00257A36">
        <w:rPr>
          <w:bCs/>
          <w:szCs w:val="28"/>
          <w:lang w:val="en-US"/>
        </w:rPr>
        <w:t>;</w:t>
      </w:r>
    </w:p>
    <w:p w:rsidR="00257A36" w:rsidRDefault="00257A36" w:rsidP="00070B1A">
      <w:pPr>
        <w:pStyle w:val="ListParagraph"/>
        <w:numPr>
          <w:ilvl w:val="0"/>
          <w:numId w:val="6"/>
        </w:numPr>
        <w:jc w:val="both"/>
        <w:rPr>
          <w:bCs/>
          <w:szCs w:val="28"/>
          <w:lang w:val="ro-RO"/>
        </w:rPr>
      </w:pPr>
      <w:proofErr w:type="spellStart"/>
      <w:r>
        <w:rPr>
          <w:bCs/>
          <w:szCs w:val="28"/>
          <w:lang w:val="en-US"/>
        </w:rPr>
        <w:t>Sala</w:t>
      </w:r>
      <w:proofErr w:type="spellEnd"/>
      <w:r>
        <w:rPr>
          <w:bCs/>
          <w:szCs w:val="28"/>
          <w:lang w:val="en-US"/>
        </w:rPr>
        <w:t xml:space="preserve"> de </w:t>
      </w:r>
      <w:proofErr w:type="spellStart"/>
      <w:r>
        <w:rPr>
          <w:bCs/>
          <w:szCs w:val="28"/>
          <w:lang w:val="en-US"/>
        </w:rPr>
        <w:t>gipsare</w:t>
      </w:r>
      <w:proofErr w:type="spellEnd"/>
      <w:r>
        <w:rPr>
          <w:bCs/>
          <w:szCs w:val="28"/>
          <w:lang w:val="en-US"/>
        </w:rPr>
        <w:t xml:space="preserve">                   7, 70 </w:t>
      </w:r>
      <w:proofErr w:type="spellStart"/>
      <w:r>
        <w:rPr>
          <w:bCs/>
          <w:szCs w:val="28"/>
          <w:lang w:val="en-US"/>
        </w:rPr>
        <w:t>mp</w:t>
      </w:r>
      <w:proofErr w:type="spellEnd"/>
      <w:r>
        <w:rPr>
          <w:bCs/>
          <w:szCs w:val="28"/>
        </w:rPr>
        <w:t>;</w:t>
      </w:r>
    </w:p>
    <w:p w:rsidR="00257A36" w:rsidRDefault="00257A36" w:rsidP="00070B1A">
      <w:pPr>
        <w:pStyle w:val="ListParagraph"/>
        <w:numPr>
          <w:ilvl w:val="0"/>
          <w:numId w:val="6"/>
        </w:numPr>
        <w:jc w:val="both"/>
        <w:rPr>
          <w:bCs/>
          <w:szCs w:val="28"/>
          <w:lang w:val="ro-RO"/>
        </w:rPr>
      </w:pPr>
      <w:r>
        <w:rPr>
          <w:bCs/>
          <w:szCs w:val="28"/>
          <w:lang w:val="ro-RO"/>
        </w:rPr>
        <w:t>Birou                                19,00 mp</w:t>
      </w:r>
      <w:r>
        <w:rPr>
          <w:bCs/>
          <w:szCs w:val="28"/>
          <w:lang w:val="en-US"/>
        </w:rPr>
        <w:t>;</w:t>
      </w:r>
    </w:p>
    <w:p w:rsidR="00257A36" w:rsidRDefault="00257A36" w:rsidP="00070B1A">
      <w:pPr>
        <w:pStyle w:val="ListParagraph"/>
        <w:numPr>
          <w:ilvl w:val="0"/>
          <w:numId w:val="6"/>
        </w:numPr>
        <w:jc w:val="both"/>
        <w:rPr>
          <w:bCs/>
          <w:szCs w:val="28"/>
          <w:lang w:val="ro-RO"/>
        </w:rPr>
      </w:pPr>
      <w:r>
        <w:rPr>
          <w:bCs/>
          <w:szCs w:val="28"/>
          <w:lang w:val="ro-RO"/>
        </w:rPr>
        <w:t>Depozit</w:t>
      </w:r>
      <w:r>
        <w:rPr>
          <w:bCs/>
          <w:szCs w:val="28"/>
          <w:lang w:val="ro-RO"/>
        </w:rPr>
        <w:tab/>
      </w:r>
      <w:r>
        <w:rPr>
          <w:bCs/>
          <w:szCs w:val="28"/>
          <w:lang w:val="ro-RO"/>
        </w:rPr>
        <w:tab/>
      </w:r>
      <w:r>
        <w:rPr>
          <w:bCs/>
          <w:szCs w:val="28"/>
          <w:lang w:val="ro-RO"/>
        </w:rPr>
        <w:tab/>
        <w:t xml:space="preserve">        9,50 mp</w:t>
      </w:r>
      <w:r>
        <w:rPr>
          <w:bCs/>
          <w:szCs w:val="28"/>
          <w:lang w:val="en-US"/>
        </w:rPr>
        <w:t>;</w:t>
      </w:r>
    </w:p>
    <w:p w:rsidR="00257A36" w:rsidRDefault="00257A36" w:rsidP="00070B1A">
      <w:pPr>
        <w:pStyle w:val="ListParagraph"/>
        <w:numPr>
          <w:ilvl w:val="0"/>
          <w:numId w:val="6"/>
        </w:numPr>
        <w:jc w:val="both"/>
        <w:rPr>
          <w:bCs/>
          <w:szCs w:val="28"/>
          <w:lang w:val="ro-RO"/>
        </w:rPr>
      </w:pPr>
      <w:r>
        <w:rPr>
          <w:bCs/>
          <w:szCs w:val="28"/>
          <w:lang w:val="ro-RO"/>
        </w:rPr>
        <w:t xml:space="preserve">Magazie   </w:t>
      </w:r>
      <w:r>
        <w:rPr>
          <w:bCs/>
          <w:szCs w:val="28"/>
          <w:lang w:val="ro-RO"/>
        </w:rPr>
        <w:tab/>
        <w:t xml:space="preserve">                10,00 mp</w:t>
      </w:r>
      <w:r>
        <w:rPr>
          <w:bCs/>
          <w:szCs w:val="28"/>
          <w:lang w:val="en-US"/>
        </w:rPr>
        <w:t>;</w:t>
      </w:r>
    </w:p>
    <w:p w:rsidR="00257A36" w:rsidRPr="00257A36" w:rsidRDefault="00257A36" w:rsidP="00070B1A">
      <w:pPr>
        <w:pStyle w:val="ListParagraph"/>
        <w:numPr>
          <w:ilvl w:val="0"/>
          <w:numId w:val="6"/>
        </w:numPr>
        <w:jc w:val="both"/>
        <w:rPr>
          <w:bCs/>
          <w:szCs w:val="28"/>
          <w:lang w:val="ro-RO"/>
        </w:rPr>
      </w:pPr>
      <w:r>
        <w:rPr>
          <w:bCs/>
          <w:szCs w:val="28"/>
          <w:lang w:val="ro-RO"/>
        </w:rPr>
        <w:t>Grup sanitar     1               6,48 mp</w:t>
      </w:r>
      <w:r>
        <w:rPr>
          <w:bCs/>
          <w:szCs w:val="28"/>
          <w:lang w:val="en-US"/>
        </w:rPr>
        <w:t>;</w:t>
      </w:r>
    </w:p>
    <w:p w:rsidR="00257A36" w:rsidRDefault="00257A36" w:rsidP="00070B1A">
      <w:pPr>
        <w:pStyle w:val="ListParagraph"/>
        <w:numPr>
          <w:ilvl w:val="0"/>
          <w:numId w:val="6"/>
        </w:numPr>
        <w:jc w:val="both"/>
        <w:rPr>
          <w:bCs/>
          <w:szCs w:val="28"/>
          <w:lang w:val="ro-RO"/>
        </w:rPr>
      </w:pPr>
      <w:proofErr w:type="spellStart"/>
      <w:r>
        <w:rPr>
          <w:bCs/>
          <w:szCs w:val="28"/>
          <w:lang w:val="en-US"/>
        </w:rPr>
        <w:t>Grup</w:t>
      </w:r>
      <w:proofErr w:type="spellEnd"/>
      <w:r>
        <w:rPr>
          <w:bCs/>
          <w:szCs w:val="28"/>
          <w:lang w:val="en-US"/>
        </w:rPr>
        <w:t xml:space="preserve"> </w:t>
      </w:r>
      <w:proofErr w:type="spellStart"/>
      <w:r>
        <w:rPr>
          <w:bCs/>
          <w:szCs w:val="28"/>
          <w:lang w:val="en-US"/>
        </w:rPr>
        <w:t>sanitar</w:t>
      </w:r>
      <w:proofErr w:type="spellEnd"/>
      <w:r>
        <w:rPr>
          <w:bCs/>
          <w:szCs w:val="28"/>
          <w:lang w:val="en-US"/>
        </w:rPr>
        <w:t xml:space="preserve">     2               1,10 </w:t>
      </w:r>
      <w:proofErr w:type="spellStart"/>
      <w:r>
        <w:rPr>
          <w:bCs/>
          <w:szCs w:val="28"/>
          <w:lang w:val="en-US"/>
        </w:rPr>
        <w:t>mp</w:t>
      </w:r>
      <w:proofErr w:type="spellEnd"/>
      <w:r>
        <w:rPr>
          <w:bCs/>
          <w:szCs w:val="28"/>
        </w:rPr>
        <w:t>;</w:t>
      </w:r>
    </w:p>
    <w:p w:rsidR="00257A36" w:rsidRDefault="00257A36" w:rsidP="00070B1A">
      <w:pPr>
        <w:pStyle w:val="ListParagraph"/>
        <w:numPr>
          <w:ilvl w:val="0"/>
          <w:numId w:val="6"/>
        </w:numPr>
        <w:jc w:val="both"/>
        <w:rPr>
          <w:bCs/>
          <w:szCs w:val="28"/>
          <w:lang w:val="ro-RO"/>
        </w:rPr>
      </w:pPr>
      <w:r>
        <w:rPr>
          <w:bCs/>
          <w:szCs w:val="28"/>
          <w:lang w:val="ro-RO"/>
        </w:rPr>
        <w:t>Bucătărie</w:t>
      </w:r>
      <w:r>
        <w:rPr>
          <w:bCs/>
          <w:szCs w:val="28"/>
          <w:lang w:val="ro-RO"/>
        </w:rPr>
        <w:tab/>
      </w:r>
      <w:r>
        <w:rPr>
          <w:bCs/>
          <w:szCs w:val="28"/>
          <w:lang w:val="ro-RO"/>
        </w:rPr>
        <w:tab/>
        <w:t xml:space="preserve">       6,60 mp</w:t>
      </w:r>
      <w:r>
        <w:rPr>
          <w:bCs/>
          <w:szCs w:val="28"/>
          <w:lang w:val="en-US"/>
        </w:rPr>
        <w:t>;</w:t>
      </w:r>
    </w:p>
    <w:p w:rsidR="00257A36" w:rsidRDefault="00257A36" w:rsidP="00070B1A">
      <w:pPr>
        <w:pStyle w:val="ListParagraph"/>
        <w:numPr>
          <w:ilvl w:val="0"/>
          <w:numId w:val="6"/>
        </w:numPr>
        <w:jc w:val="both"/>
        <w:rPr>
          <w:bCs/>
          <w:szCs w:val="28"/>
          <w:lang w:val="ro-RO"/>
        </w:rPr>
      </w:pPr>
      <w:r>
        <w:rPr>
          <w:bCs/>
          <w:szCs w:val="28"/>
          <w:lang w:val="ro-RO"/>
        </w:rPr>
        <w:t xml:space="preserve">Sală mulaje </w:t>
      </w:r>
      <w:r>
        <w:rPr>
          <w:bCs/>
          <w:szCs w:val="28"/>
          <w:lang w:val="ro-RO"/>
        </w:rPr>
        <w:tab/>
      </w:r>
      <w:r>
        <w:rPr>
          <w:bCs/>
          <w:szCs w:val="28"/>
          <w:lang w:val="ro-RO"/>
        </w:rPr>
        <w:tab/>
        <w:t xml:space="preserve">       6,24 mp</w:t>
      </w:r>
      <w:r>
        <w:rPr>
          <w:bCs/>
          <w:szCs w:val="28"/>
          <w:lang w:val="en-US"/>
        </w:rPr>
        <w:t>;</w:t>
      </w:r>
    </w:p>
    <w:p w:rsidR="00257A36" w:rsidRPr="00257A36" w:rsidRDefault="00257A36" w:rsidP="00070B1A">
      <w:pPr>
        <w:pStyle w:val="ListParagraph"/>
        <w:numPr>
          <w:ilvl w:val="0"/>
          <w:numId w:val="6"/>
        </w:numPr>
        <w:jc w:val="both"/>
        <w:rPr>
          <w:bCs/>
          <w:szCs w:val="28"/>
          <w:lang w:val="ro-RO"/>
        </w:rPr>
      </w:pPr>
      <w:r>
        <w:rPr>
          <w:bCs/>
          <w:szCs w:val="28"/>
          <w:lang w:val="ro-RO"/>
        </w:rPr>
        <w:t>Holuri și acces                37,38 mp</w:t>
      </w:r>
      <w:r>
        <w:rPr>
          <w:bCs/>
          <w:szCs w:val="28"/>
          <w:lang w:val="en-US"/>
        </w:rPr>
        <w:t>;</w:t>
      </w:r>
    </w:p>
    <w:p w:rsidR="00257A36" w:rsidRPr="00070B1A" w:rsidRDefault="00257A36" w:rsidP="00257A36">
      <w:pPr>
        <w:pStyle w:val="ListParagraph"/>
        <w:ind w:left="1170"/>
        <w:jc w:val="both"/>
        <w:rPr>
          <w:bCs/>
          <w:szCs w:val="28"/>
          <w:lang w:val="ro-RO"/>
        </w:rPr>
      </w:pPr>
      <w:r>
        <w:rPr>
          <w:bCs/>
          <w:szCs w:val="28"/>
          <w:lang w:val="ro-RO"/>
        </w:rPr>
        <w:t xml:space="preserve">  </w:t>
      </w:r>
    </w:p>
    <w:p w:rsidR="00BA6950" w:rsidRDefault="00070B1A" w:rsidP="00BB2B7D">
      <w:pPr>
        <w:ind w:left="360"/>
        <w:jc w:val="both"/>
        <w:rPr>
          <w:bCs/>
          <w:szCs w:val="28"/>
          <w:lang w:val="en-US"/>
        </w:rPr>
      </w:pPr>
      <w:r>
        <w:rPr>
          <w:bCs/>
          <w:szCs w:val="28"/>
          <w:lang w:val="ro-RO"/>
        </w:rPr>
        <w:t>Utilaje tehnologice de bază</w:t>
      </w:r>
      <w:r>
        <w:rPr>
          <w:bCs/>
          <w:szCs w:val="28"/>
          <w:lang w:val="en-US"/>
        </w:rPr>
        <w:t>:</w:t>
      </w:r>
    </w:p>
    <w:p w:rsidR="00257A36" w:rsidRDefault="00257A36" w:rsidP="00BB2B7D">
      <w:pPr>
        <w:ind w:left="360"/>
        <w:jc w:val="both"/>
        <w:rPr>
          <w:bCs/>
          <w:szCs w:val="28"/>
          <w:lang w:val="en-US"/>
        </w:rPr>
      </w:pPr>
      <w:r>
        <w:rPr>
          <w:bCs/>
          <w:szCs w:val="28"/>
          <w:lang w:val="en-US"/>
        </w:rPr>
        <w:t xml:space="preserve">- </w:t>
      </w:r>
      <w:proofErr w:type="spellStart"/>
      <w:r>
        <w:rPr>
          <w:bCs/>
          <w:szCs w:val="28"/>
          <w:lang w:val="en-US"/>
        </w:rPr>
        <w:t>Mașină</w:t>
      </w:r>
      <w:proofErr w:type="spellEnd"/>
      <w:r>
        <w:rPr>
          <w:bCs/>
          <w:szCs w:val="28"/>
          <w:lang w:val="en-US"/>
        </w:rPr>
        <w:t xml:space="preserve"> de </w:t>
      </w:r>
      <w:proofErr w:type="spellStart"/>
      <w:r>
        <w:rPr>
          <w:bCs/>
          <w:szCs w:val="28"/>
          <w:lang w:val="en-US"/>
        </w:rPr>
        <w:t>găurit</w:t>
      </w:r>
      <w:proofErr w:type="spellEnd"/>
      <w:r>
        <w:rPr>
          <w:bCs/>
          <w:szCs w:val="28"/>
          <w:lang w:val="en-US"/>
        </w:rPr>
        <w:t xml:space="preserve"> </w:t>
      </w:r>
      <w:proofErr w:type="spellStart"/>
      <w:r>
        <w:rPr>
          <w:bCs/>
          <w:szCs w:val="28"/>
          <w:lang w:val="en-US"/>
        </w:rPr>
        <w:t>eletrică</w:t>
      </w:r>
      <w:proofErr w:type="spellEnd"/>
      <w:r>
        <w:rPr>
          <w:bCs/>
          <w:szCs w:val="28"/>
          <w:lang w:val="en-US"/>
        </w:rPr>
        <w:t xml:space="preserve"> </w:t>
      </w:r>
      <w:proofErr w:type="spellStart"/>
      <w:r>
        <w:rPr>
          <w:bCs/>
          <w:szCs w:val="28"/>
          <w:lang w:val="en-US"/>
        </w:rPr>
        <w:t>fixă</w:t>
      </w:r>
      <w:proofErr w:type="spellEnd"/>
      <w:r>
        <w:rPr>
          <w:bCs/>
          <w:szCs w:val="28"/>
          <w:lang w:val="en-US"/>
        </w:rPr>
        <w:t xml:space="preserve"> </w:t>
      </w:r>
      <w:proofErr w:type="spellStart"/>
      <w:r>
        <w:rPr>
          <w:bCs/>
          <w:szCs w:val="28"/>
          <w:lang w:val="en-US"/>
        </w:rPr>
        <w:t>și</w:t>
      </w:r>
      <w:proofErr w:type="spellEnd"/>
      <w:r>
        <w:rPr>
          <w:bCs/>
          <w:szCs w:val="28"/>
          <w:lang w:val="en-US"/>
        </w:rPr>
        <w:t xml:space="preserve"> </w:t>
      </w:r>
      <w:proofErr w:type="spellStart"/>
      <w:r>
        <w:rPr>
          <w:bCs/>
          <w:szCs w:val="28"/>
          <w:lang w:val="en-US"/>
        </w:rPr>
        <w:t>portabilă</w:t>
      </w:r>
      <w:proofErr w:type="spellEnd"/>
      <w:r>
        <w:rPr>
          <w:bCs/>
          <w:szCs w:val="28"/>
          <w:lang w:val="en-US"/>
        </w:rPr>
        <w:t xml:space="preserve">     1 </w:t>
      </w:r>
      <w:proofErr w:type="spellStart"/>
      <w:r>
        <w:rPr>
          <w:bCs/>
          <w:szCs w:val="28"/>
          <w:lang w:val="en-US"/>
        </w:rPr>
        <w:t>buc</w:t>
      </w:r>
      <w:proofErr w:type="spellEnd"/>
      <w:r>
        <w:rPr>
          <w:bCs/>
          <w:szCs w:val="28"/>
          <w:lang w:val="en-US"/>
        </w:rPr>
        <w:t>;</w:t>
      </w:r>
    </w:p>
    <w:p w:rsidR="00257A36" w:rsidRDefault="00257A36" w:rsidP="00BB2B7D">
      <w:pPr>
        <w:ind w:left="360"/>
        <w:jc w:val="both"/>
        <w:rPr>
          <w:bCs/>
          <w:szCs w:val="28"/>
          <w:lang w:val="ro-RO"/>
        </w:rPr>
      </w:pPr>
      <w:r>
        <w:rPr>
          <w:bCs/>
          <w:szCs w:val="28"/>
          <w:lang w:val="en-US"/>
        </w:rPr>
        <w:t xml:space="preserve">- </w:t>
      </w:r>
      <w:proofErr w:type="spellStart"/>
      <w:r>
        <w:rPr>
          <w:bCs/>
          <w:szCs w:val="28"/>
          <w:lang w:val="en-US"/>
        </w:rPr>
        <w:t>Polizor</w:t>
      </w:r>
      <w:proofErr w:type="spellEnd"/>
      <w:r>
        <w:rPr>
          <w:bCs/>
          <w:szCs w:val="28"/>
          <w:lang w:val="en-US"/>
        </w:rPr>
        <w:t xml:space="preserve"> cu banc   </w:t>
      </w:r>
      <w:r>
        <w:rPr>
          <w:bCs/>
          <w:szCs w:val="28"/>
          <w:lang w:val="en-US"/>
        </w:rPr>
        <w:tab/>
      </w:r>
      <w:r>
        <w:rPr>
          <w:bCs/>
          <w:szCs w:val="28"/>
          <w:lang w:val="en-US"/>
        </w:rPr>
        <w:tab/>
      </w:r>
      <w:r>
        <w:rPr>
          <w:bCs/>
          <w:szCs w:val="28"/>
          <w:lang w:val="en-US"/>
        </w:rPr>
        <w:tab/>
      </w:r>
      <w:r>
        <w:rPr>
          <w:bCs/>
          <w:szCs w:val="28"/>
          <w:lang w:val="en-US"/>
        </w:rPr>
        <w:tab/>
        <w:t xml:space="preserve">      1 </w:t>
      </w:r>
      <w:proofErr w:type="spellStart"/>
      <w:r>
        <w:rPr>
          <w:bCs/>
          <w:szCs w:val="28"/>
          <w:lang w:val="en-US"/>
        </w:rPr>
        <w:t>buc</w:t>
      </w:r>
      <w:proofErr w:type="spellEnd"/>
      <w:r>
        <w:rPr>
          <w:bCs/>
          <w:szCs w:val="28"/>
          <w:lang w:val="en-US"/>
        </w:rPr>
        <w:t>;</w:t>
      </w:r>
    </w:p>
    <w:p w:rsidR="00257A36" w:rsidRDefault="00257A36" w:rsidP="00BB2B7D">
      <w:pPr>
        <w:ind w:left="360"/>
        <w:jc w:val="both"/>
        <w:rPr>
          <w:bCs/>
          <w:szCs w:val="28"/>
          <w:lang w:val="ro-RO"/>
        </w:rPr>
      </w:pPr>
      <w:r>
        <w:rPr>
          <w:bCs/>
          <w:szCs w:val="28"/>
          <w:lang w:val="ro-RO"/>
        </w:rPr>
        <w:t>- Banc de lucru cu menghină</w:t>
      </w:r>
      <w:r>
        <w:rPr>
          <w:bCs/>
          <w:szCs w:val="28"/>
          <w:lang w:val="ro-RO"/>
        </w:rPr>
        <w:tab/>
      </w:r>
      <w:r>
        <w:rPr>
          <w:bCs/>
          <w:szCs w:val="28"/>
          <w:lang w:val="ro-RO"/>
        </w:rPr>
        <w:tab/>
      </w:r>
      <w:r>
        <w:rPr>
          <w:bCs/>
          <w:szCs w:val="28"/>
          <w:lang w:val="ro-RO"/>
        </w:rPr>
        <w:tab/>
        <w:t xml:space="preserve">      1 buc</w:t>
      </w:r>
      <w:r>
        <w:rPr>
          <w:bCs/>
          <w:szCs w:val="28"/>
          <w:lang w:val="en-US"/>
        </w:rPr>
        <w:t>;</w:t>
      </w:r>
    </w:p>
    <w:p w:rsidR="00257A36" w:rsidRDefault="00257A36" w:rsidP="00BB2B7D">
      <w:pPr>
        <w:ind w:left="360"/>
        <w:jc w:val="both"/>
        <w:rPr>
          <w:bCs/>
          <w:szCs w:val="28"/>
          <w:lang w:val="ro-RO"/>
        </w:rPr>
      </w:pPr>
      <w:r>
        <w:rPr>
          <w:bCs/>
          <w:szCs w:val="28"/>
          <w:lang w:val="ro-RO"/>
        </w:rPr>
        <w:t>- Suflantă aer cald</w:t>
      </w:r>
      <w:r>
        <w:rPr>
          <w:bCs/>
          <w:szCs w:val="28"/>
          <w:lang w:val="ro-RO"/>
        </w:rPr>
        <w:tab/>
      </w:r>
      <w:r>
        <w:rPr>
          <w:bCs/>
          <w:szCs w:val="28"/>
          <w:lang w:val="ro-RO"/>
        </w:rPr>
        <w:tab/>
      </w:r>
      <w:r>
        <w:rPr>
          <w:bCs/>
          <w:szCs w:val="28"/>
          <w:lang w:val="ro-RO"/>
        </w:rPr>
        <w:tab/>
      </w:r>
      <w:r>
        <w:rPr>
          <w:bCs/>
          <w:szCs w:val="28"/>
          <w:lang w:val="ro-RO"/>
        </w:rPr>
        <w:tab/>
        <w:t xml:space="preserve">      1 buc</w:t>
      </w:r>
      <w:r>
        <w:rPr>
          <w:bCs/>
          <w:szCs w:val="28"/>
          <w:lang w:val="en-US"/>
        </w:rPr>
        <w:t>;</w:t>
      </w:r>
    </w:p>
    <w:p w:rsidR="00257A36" w:rsidRDefault="004B01C0" w:rsidP="00BB2B7D">
      <w:pPr>
        <w:ind w:left="360"/>
        <w:jc w:val="both"/>
        <w:rPr>
          <w:bCs/>
          <w:szCs w:val="28"/>
          <w:lang w:val="en-US"/>
        </w:rPr>
      </w:pPr>
      <w:r>
        <w:rPr>
          <w:bCs/>
          <w:szCs w:val="28"/>
          <w:lang w:val="ro-RO"/>
        </w:rPr>
        <w:t xml:space="preserve">- Șlefuitor electric cu instalație de </w:t>
      </w:r>
      <w:proofErr w:type="spellStart"/>
      <w:r>
        <w:rPr>
          <w:bCs/>
          <w:szCs w:val="28"/>
          <w:lang w:val="ro-RO"/>
        </w:rPr>
        <w:t>exhaustare</w:t>
      </w:r>
      <w:proofErr w:type="spellEnd"/>
      <w:r>
        <w:rPr>
          <w:bCs/>
          <w:szCs w:val="28"/>
          <w:lang w:val="ro-RO"/>
        </w:rPr>
        <w:t xml:space="preserve"> 1 buc</w:t>
      </w:r>
      <w:r>
        <w:rPr>
          <w:bCs/>
          <w:szCs w:val="28"/>
          <w:lang w:val="en-US"/>
        </w:rPr>
        <w:t>;</w:t>
      </w:r>
    </w:p>
    <w:p w:rsidR="004B01C0" w:rsidRDefault="004B01C0" w:rsidP="00BB2B7D">
      <w:pPr>
        <w:ind w:left="360"/>
        <w:jc w:val="both"/>
        <w:rPr>
          <w:bCs/>
          <w:szCs w:val="28"/>
          <w:lang w:val="ro-RO"/>
        </w:rPr>
      </w:pPr>
      <w:r>
        <w:rPr>
          <w:bCs/>
          <w:szCs w:val="28"/>
          <w:lang w:val="en-US"/>
        </w:rPr>
        <w:t xml:space="preserve">- </w:t>
      </w:r>
      <w:proofErr w:type="spellStart"/>
      <w:r>
        <w:rPr>
          <w:bCs/>
          <w:szCs w:val="28"/>
          <w:lang w:val="en-US"/>
        </w:rPr>
        <w:t>Polizor</w:t>
      </w:r>
      <w:proofErr w:type="spellEnd"/>
      <w:r>
        <w:rPr>
          <w:bCs/>
          <w:szCs w:val="28"/>
          <w:lang w:val="en-US"/>
        </w:rPr>
        <w:t xml:space="preserve"> </w:t>
      </w:r>
      <w:proofErr w:type="spellStart"/>
      <w:r>
        <w:rPr>
          <w:bCs/>
          <w:szCs w:val="28"/>
          <w:lang w:val="en-US"/>
        </w:rPr>
        <w:t>unghiular</w:t>
      </w:r>
      <w:proofErr w:type="spellEnd"/>
      <w:r>
        <w:rPr>
          <w:bCs/>
          <w:szCs w:val="28"/>
          <w:lang w:val="en-US"/>
        </w:rPr>
        <w:t xml:space="preserve">                                           1 </w:t>
      </w:r>
      <w:proofErr w:type="spellStart"/>
      <w:r>
        <w:rPr>
          <w:bCs/>
          <w:szCs w:val="28"/>
          <w:lang w:val="en-US"/>
        </w:rPr>
        <w:t>buc</w:t>
      </w:r>
      <w:proofErr w:type="spellEnd"/>
      <w:r>
        <w:rPr>
          <w:bCs/>
          <w:szCs w:val="28"/>
        </w:rPr>
        <w:t>;</w:t>
      </w:r>
    </w:p>
    <w:p w:rsidR="004B01C0" w:rsidRDefault="004B01C0" w:rsidP="00BB2B7D">
      <w:pPr>
        <w:ind w:left="360"/>
        <w:jc w:val="both"/>
        <w:rPr>
          <w:bCs/>
          <w:szCs w:val="28"/>
          <w:lang w:val="en-US"/>
        </w:rPr>
      </w:pPr>
      <w:r>
        <w:rPr>
          <w:bCs/>
          <w:szCs w:val="28"/>
          <w:lang w:val="ro-RO"/>
        </w:rPr>
        <w:t>- Ferestrău pendular</w:t>
      </w:r>
      <w:r>
        <w:rPr>
          <w:bCs/>
          <w:szCs w:val="28"/>
          <w:lang w:val="ro-RO"/>
        </w:rPr>
        <w:tab/>
      </w:r>
      <w:r>
        <w:rPr>
          <w:bCs/>
          <w:szCs w:val="28"/>
          <w:lang w:val="ro-RO"/>
        </w:rPr>
        <w:tab/>
      </w:r>
      <w:r>
        <w:rPr>
          <w:bCs/>
          <w:szCs w:val="28"/>
          <w:lang w:val="ro-RO"/>
        </w:rPr>
        <w:tab/>
      </w:r>
      <w:r>
        <w:rPr>
          <w:bCs/>
          <w:szCs w:val="28"/>
          <w:lang w:val="ro-RO"/>
        </w:rPr>
        <w:tab/>
        <w:t xml:space="preserve">      1 buc</w:t>
      </w:r>
      <w:r>
        <w:rPr>
          <w:bCs/>
          <w:szCs w:val="28"/>
          <w:lang w:val="en-US"/>
        </w:rPr>
        <w:t>;</w:t>
      </w:r>
    </w:p>
    <w:p w:rsidR="004B01C0" w:rsidRDefault="004B01C0" w:rsidP="00BB2B7D">
      <w:pPr>
        <w:ind w:left="360"/>
        <w:jc w:val="both"/>
        <w:rPr>
          <w:bCs/>
          <w:szCs w:val="28"/>
          <w:lang w:val="ro-RO"/>
        </w:rPr>
      </w:pPr>
      <w:r>
        <w:rPr>
          <w:bCs/>
          <w:szCs w:val="28"/>
          <w:lang w:val="en-US"/>
        </w:rPr>
        <w:t xml:space="preserve">- </w:t>
      </w:r>
      <w:proofErr w:type="spellStart"/>
      <w:r>
        <w:rPr>
          <w:bCs/>
          <w:szCs w:val="28"/>
          <w:lang w:val="en-US"/>
        </w:rPr>
        <w:t>Bomfailer</w:t>
      </w:r>
      <w:proofErr w:type="spellEnd"/>
      <w:r>
        <w:rPr>
          <w:bCs/>
          <w:szCs w:val="28"/>
          <w:lang w:val="en-US"/>
        </w:rPr>
        <w:tab/>
      </w:r>
      <w:r>
        <w:rPr>
          <w:bCs/>
          <w:szCs w:val="28"/>
          <w:lang w:val="en-US"/>
        </w:rPr>
        <w:tab/>
      </w:r>
      <w:r>
        <w:rPr>
          <w:bCs/>
          <w:szCs w:val="28"/>
          <w:lang w:val="en-US"/>
        </w:rPr>
        <w:tab/>
      </w:r>
      <w:r>
        <w:rPr>
          <w:bCs/>
          <w:szCs w:val="28"/>
          <w:lang w:val="en-US"/>
        </w:rPr>
        <w:tab/>
      </w:r>
      <w:r>
        <w:rPr>
          <w:bCs/>
          <w:szCs w:val="28"/>
          <w:lang w:val="en-US"/>
        </w:rPr>
        <w:tab/>
        <w:t xml:space="preserve">      1 </w:t>
      </w:r>
      <w:proofErr w:type="spellStart"/>
      <w:r>
        <w:rPr>
          <w:bCs/>
          <w:szCs w:val="28"/>
          <w:lang w:val="en-US"/>
        </w:rPr>
        <w:t>buc</w:t>
      </w:r>
      <w:proofErr w:type="spellEnd"/>
      <w:r>
        <w:rPr>
          <w:bCs/>
          <w:szCs w:val="28"/>
          <w:lang w:val="en-US"/>
        </w:rPr>
        <w:t>;</w:t>
      </w:r>
    </w:p>
    <w:p w:rsidR="004B01C0" w:rsidRDefault="006E7D44" w:rsidP="00BB2B7D">
      <w:pPr>
        <w:ind w:left="360"/>
        <w:jc w:val="both"/>
        <w:rPr>
          <w:bCs/>
          <w:szCs w:val="28"/>
          <w:lang w:val="ro-RO"/>
        </w:rPr>
      </w:pPr>
      <w:r>
        <w:rPr>
          <w:bCs/>
          <w:szCs w:val="28"/>
          <w:lang w:val="ro-RO"/>
        </w:rPr>
        <w:t xml:space="preserve">- </w:t>
      </w:r>
      <w:proofErr w:type="spellStart"/>
      <w:r>
        <w:rPr>
          <w:bCs/>
          <w:szCs w:val="28"/>
          <w:lang w:val="ro-RO"/>
        </w:rPr>
        <w:t>Boloc</w:t>
      </w:r>
      <w:proofErr w:type="spellEnd"/>
      <w:r>
        <w:rPr>
          <w:bCs/>
          <w:szCs w:val="28"/>
          <w:lang w:val="ro-RO"/>
        </w:rPr>
        <w:t xml:space="preserve"> de pelvis    </w:t>
      </w:r>
      <w:r>
        <w:rPr>
          <w:bCs/>
          <w:szCs w:val="28"/>
          <w:lang w:val="ro-RO"/>
        </w:rPr>
        <w:tab/>
      </w:r>
      <w:r>
        <w:rPr>
          <w:bCs/>
          <w:szCs w:val="28"/>
          <w:lang w:val="ro-RO"/>
        </w:rPr>
        <w:tab/>
      </w:r>
      <w:r>
        <w:rPr>
          <w:bCs/>
          <w:szCs w:val="28"/>
          <w:lang w:val="ro-RO"/>
        </w:rPr>
        <w:tab/>
      </w:r>
      <w:r>
        <w:rPr>
          <w:bCs/>
          <w:szCs w:val="28"/>
          <w:lang w:val="ro-RO"/>
        </w:rPr>
        <w:tab/>
        <w:t xml:space="preserve">      1 buc</w:t>
      </w:r>
      <w:r>
        <w:rPr>
          <w:bCs/>
          <w:szCs w:val="28"/>
          <w:lang w:val="en-US"/>
        </w:rPr>
        <w:t>;</w:t>
      </w:r>
    </w:p>
    <w:p w:rsidR="006E7D44" w:rsidRDefault="006E7D44" w:rsidP="00BB2B7D">
      <w:pPr>
        <w:ind w:left="360"/>
        <w:jc w:val="both"/>
        <w:rPr>
          <w:bCs/>
          <w:szCs w:val="28"/>
          <w:lang w:val="ro-RO"/>
        </w:rPr>
      </w:pPr>
      <w:r>
        <w:rPr>
          <w:bCs/>
          <w:szCs w:val="28"/>
          <w:lang w:val="ro-RO"/>
        </w:rPr>
        <w:t>-</w:t>
      </w:r>
      <w:r w:rsidR="00614460">
        <w:rPr>
          <w:bCs/>
          <w:szCs w:val="28"/>
          <w:lang w:val="ro-RO"/>
        </w:rPr>
        <w:t xml:space="preserve"> Dispozitive pentru măsurat  </w:t>
      </w:r>
      <w:r w:rsidR="00614460">
        <w:rPr>
          <w:bCs/>
          <w:szCs w:val="28"/>
          <w:lang w:val="ro-RO"/>
        </w:rPr>
        <w:tab/>
      </w:r>
      <w:r w:rsidR="00614460">
        <w:rPr>
          <w:bCs/>
          <w:szCs w:val="28"/>
          <w:lang w:val="ro-RO"/>
        </w:rPr>
        <w:tab/>
        <w:t xml:space="preserve">      3 buc</w:t>
      </w:r>
      <w:r w:rsidR="00614460">
        <w:rPr>
          <w:bCs/>
          <w:szCs w:val="28"/>
          <w:lang w:val="en-US"/>
        </w:rPr>
        <w:t>;</w:t>
      </w:r>
    </w:p>
    <w:p w:rsidR="00614460" w:rsidRDefault="00614460" w:rsidP="00BB2B7D">
      <w:pPr>
        <w:ind w:left="360"/>
        <w:jc w:val="both"/>
        <w:rPr>
          <w:bCs/>
          <w:szCs w:val="28"/>
          <w:lang w:val="ro-RO"/>
        </w:rPr>
      </w:pPr>
      <w:r>
        <w:rPr>
          <w:bCs/>
          <w:szCs w:val="28"/>
          <w:lang w:val="ro-RO"/>
        </w:rPr>
        <w:t>- Cuptor electric</w:t>
      </w:r>
      <w:r>
        <w:rPr>
          <w:bCs/>
          <w:szCs w:val="28"/>
          <w:lang w:val="ro-RO"/>
        </w:rPr>
        <w:tab/>
      </w:r>
      <w:r>
        <w:rPr>
          <w:bCs/>
          <w:szCs w:val="28"/>
          <w:lang w:val="ro-RO"/>
        </w:rPr>
        <w:tab/>
      </w:r>
      <w:r>
        <w:rPr>
          <w:bCs/>
          <w:szCs w:val="28"/>
          <w:lang w:val="ro-RO"/>
        </w:rPr>
        <w:tab/>
        <w:t xml:space="preserve">                2 buc</w:t>
      </w:r>
      <w:r>
        <w:rPr>
          <w:bCs/>
          <w:szCs w:val="28"/>
          <w:lang w:val="en-US"/>
        </w:rPr>
        <w:t>;</w:t>
      </w:r>
    </w:p>
    <w:p w:rsidR="00614460" w:rsidRDefault="00614460" w:rsidP="00BB2B7D">
      <w:pPr>
        <w:ind w:left="360"/>
        <w:jc w:val="both"/>
        <w:rPr>
          <w:bCs/>
          <w:szCs w:val="28"/>
          <w:lang w:val="ro-RO"/>
        </w:rPr>
      </w:pPr>
      <w:r>
        <w:rPr>
          <w:bCs/>
          <w:szCs w:val="28"/>
          <w:lang w:val="ro-RO"/>
        </w:rPr>
        <w:t>- Mașină de capsat</w:t>
      </w:r>
      <w:r>
        <w:rPr>
          <w:bCs/>
          <w:szCs w:val="28"/>
          <w:lang w:val="ro-RO"/>
        </w:rPr>
        <w:tab/>
      </w:r>
      <w:r>
        <w:rPr>
          <w:bCs/>
          <w:szCs w:val="28"/>
          <w:lang w:val="ro-RO"/>
        </w:rPr>
        <w:tab/>
      </w:r>
      <w:r>
        <w:rPr>
          <w:bCs/>
          <w:szCs w:val="28"/>
          <w:lang w:val="ro-RO"/>
        </w:rPr>
        <w:tab/>
      </w:r>
      <w:r>
        <w:rPr>
          <w:bCs/>
          <w:szCs w:val="28"/>
          <w:lang w:val="ro-RO"/>
        </w:rPr>
        <w:tab/>
        <w:t xml:space="preserve">     1 buc</w:t>
      </w:r>
      <w:r>
        <w:rPr>
          <w:bCs/>
          <w:szCs w:val="28"/>
          <w:lang w:val="en-US"/>
        </w:rPr>
        <w:t>;</w:t>
      </w:r>
    </w:p>
    <w:p w:rsidR="00614460" w:rsidRDefault="00614460" w:rsidP="00BB2B7D">
      <w:pPr>
        <w:ind w:left="360"/>
        <w:jc w:val="both"/>
        <w:rPr>
          <w:bCs/>
          <w:szCs w:val="28"/>
          <w:lang w:val="ro-RO"/>
        </w:rPr>
      </w:pPr>
      <w:r>
        <w:rPr>
          <w:bCs/>
          <w:szCs w:val="28"/>
          <w:lang w:val="ro-RO"/>
        </w:rPr>
        <w:t>- Mașină de cusut</w:t>
      </w:r>
      <w:r>
        <w:rPr>
          <w:bCs/>
          <w:szCs w:val="28"/>
          <w:lang w:val="ro-RO"/>
        </w:rPr>
        <w:tab/>
      </w:r>
      <w:r>
        <w:rPr>
          <w:bCs/>
          <w:szCs w:val="28"/>
          <w:lang w:val="ro-RO"/>
        </w:rPr>
        <w:tab/>
      </w:r>
      <w:r>
        <w:rPr>
          <w:bCs/>
          <w:szCs w:val="28"/>
          <w:lang w:val="ro-RO"/>
        </w:rPr>
        <w:tab/>
      </w:r>
      <w:r>
        <w:rPr>
          <w:bCs/>
          <w:szCs w:val="28"/>
          <w:lang w:val="ro-RO"/>
        </w:rPr>
        <w:tab/>
        <w:t xml:space="preserve">     1 buc</w:t>
      </w:r>
      <w:r>
        <w:rPr>
          <w:bCs/>
          <w:szCs w:val="28"/>
          <w:lang w:val="en-US"/>
        </w:rPr>
        <w:t>;</w:t>
      </w:r>
    </w:p>
    <w:p w:rsidR="00614460" w:rsidRDefault="00614460" w:rsidP="00BB2B7D">
      <w:pPr>
        <w:ind w:left="360"/>
        <w:jc w:val="both"/>
        <w:rPr>
          <w:bCs/>
          <w:szCs w:val="28"/>
          <w:lang w:val="ro-RO"/>
        </w:rPr>
      </w:pPr>
      <w:r>
        <w:rPr>
          <w:bCs/>
          <w:szCs w:val="28"/>
          <w:lang w:val="ro-RO"/>
        </w:rPr>
        <w:t>- Aparat de vidat</w:t>
      </w:r>
      <w:r>
        <w:rPr>
          <w:bCs/>
          <w:szCs w:val="28"/>
          <w:lang w:val="ro-RO"/>
        </w:rPr>
        <w:tab/>
      </w:r>
      <w:r>
        <w:rPr>
          <w:bCs/>
          <w:szCs w:val="28"/>
          <w:lang w:val="ro-RO"/>
        </w:rPr>
        <w:tab/>
      </w:r>
      <w:r>
        <w:rPr>
          <w:bCs/>
          <w:szCs w:val="28"/>
          <w:lang w:val="ro-RO"/>
        </w:rPr>
        <w:tab/>
      </w:r>
      <w:r>
        <w:rPr>
          <w:bCs/>
          <w:szCs w:val="28"/>
          <w:lang w:val="ro-RO"/>
        </w:rPr>
        <w:tab/>
        <w:t xml:space="preserve">     1 buc</w:t>
      </w:r>
      <w:r>
        <w:rPr>
          <w:bCs/>
          <w:szCs w:val="28"/>
          <w:lang w:val="en-US"/>
        </w:rPr>
        <w:t>;</w:t>
      </w:r>
    </w:p>
    <w:p w:rsidR="00614460" w:rsidRDefault="00614460" w:rsidP="00BB2B7D">
      <w:pPr>
        <w:ind w:left="360"/>
        <w:jc w:val="both"/>
        <w:rPr>
          <w:bCs/>
          <w:szCs w:val="28"/>
          <w:lang w:val="ro-RO"/>
        </w:rPr>
      </w:pPr>
      <w:r>
        <w:rPr>
          <w:bCs/>
          <w:szCs w:val="28"/>
          <w:lang w:val="ro-RO"/>
        </w:rPr>
        <w:t>- Pile</w:t>
      </w:r>
      <w:r>
        <w:rPr>
          <w:bCs/>
          <w:szCs w:val="28"/>
          <w:lang w:val="ro-RO"/>
        </w:rPr>
        <w:tab/>
      </w:r>
      <w:r>
        <w:rPr>
          <w:bCs/>
          <w:szCs w:val="28"/>
          <w:lang w:val="ro-RO"/>
        </w:rPr>
        <w:tab/>
      </w:r>
      <w:r>
        <w:rPr>
          <w:bCs/>
          <w:szCs w:val="28"/>
          <w:lang w:val="ro-RO"/>
        </w:rPr>
        <w:tab/>
      </w:r>
      <w:r>
        <w:rPr>
          <w:bCs/>
          <w:szCs w:val="28"/>
          <w:lang w:val="ro-RO"/>
        </w:rPr>
        <w:tab/>
      </w:r>
      <w:r>
        <w:rPr>
          <w:bCs/>
          <w:szCs w:val="28"/>
          <w:lang w:val="ro-RO"/>
        </w:rPr>
        <w:tab/>
      </w:r>
      <w:r>
        <w:rPr>
          <w:bCs/>
          <w:szCs w:val="28"/>
          <w:lang w:val="ro-RO"/>
        </w:rPr>
        <w:tab/>
        <w:t xml:space="preserve">     2 buc</w:t>
      </w:r>
      <w:r>
        <w:rPr>
          <w:bCs/>
          <w:szCs w:val="28"/>
          <w:lang w:val="en-US"/>
        </w:rPr>
        <w:t>;</w:t>
      </w:r>
    </w:p>
    <w:p w:rsidR="00614460" w:rsidRDefault="00614460" w:rsidP="00BB2B7D">
      <w:pPr>
        <w:ind w:left="360"/>
        <w:jc w:val="both"/>
        <w:rPr>
          <w:bCs/>
          <w:szCs w:val="28"/>
          <w:lang w:val="ro-RO"/>
        </w:rPr>
      </w:pPr>
      <w:r>
        <w:rPr>
          <w:bCs/>
          <w:szCs w:val="28"/>
          <w:lang w:val="ro-RO"/>
        </w:rPr>
        <w:t>- Ciocane</w:t>
      </w:r>
      <w:r>
        <w:rPr>
          <w:bCs/>
          <w:szCs w:val="28"/>
          <w:lang w:val="ro-RO"/>
        </w:rPr>
        <w:tab/>
      </w:r>
      <w:r>
        <w:rPr>
          <w:bCs/>
          <w:szCs w:val="28"/>
          <w:lang w:val="ro-RO"/>
        </w:rPr>
        <w:tab/>
      </w:r>
      <w:r>
        <w:rPr>
          <w:bCs/>
          <w:szCs w:val="28"/>
          <w:lang w:val="ro-RO"/>
        </w:rPr>
        <w:tab/>
      </w:r>
      <w:r>
        <w:rPr>
          <w:bCs/>
          <w:szCs w:val="28"/>
          <w:lang w:val="ro-RO"/>
        </w:rPr>
        <w:tab/>
      </w:r>
      <w:r>
        <w:rPr>
          <w:bCs/>
          <w:szCs w:val="28"/>
          <w:lang w:val="ro-RO"/>
        </w:rPr>
        <w:tab/>
        <w:t xml:space="preserve">     3 buc</w:t>
      </w:r>
      <w:r>
        <w:rPr>
          <w:bCs/>
          <w:szCs w:val="28"/>
          <w:lang w:val="en-US"/>
        </w:rPr>
        <w:t>;</w:t>
      </w:r>
    </w:p>
    <w:p w:rsidR="00614460" w:rsidRDefault="00614460" w:rsidP="00BB2B7D">
      <w:pPr>
        <w:ind w:left="360"/>
        <w:jc w:val="both"/>
        <w:rPr>
          <w:bCs/>
          <w:szCs w:val="28"/>
          <w:lang w:val="ro-RO"/>
        </w:rPr>
      </w:pPr>
      <w:r>
        <w:rPr>
          <w:bCs/>
          <w:szCs w:val="28"/>
          <w:lang w:val="ro-RO"/>
        </w:rPr>
        <w:t>- Foarfece</w:t>
      </w:r>
      <w:r>
        <w:rPr>
          <w:bCs/>
          <w:szCs w:val="28"/>
          <w:lang w:val="ro-RO"/>
        </w:rPr>
        <w:tab/>
      </w:r>
      <w:r>
        <w:rPr>
          <w:bCs/>
          <w:szCs w:val="28"/>
          <w:lang w:val="ro-RO"/>
        </w:rPr>
        <w:tab/>
      </w:r>
      <w:r>
        <w:rPr>
          <w:bCs/>
          <w:szCs w:val="28"/>
          <w:lang w:val="ro-RO"/>
        </w:rPr>
        <w:tab/>
      </w:r>
      <w:r>
        <w:rPr>
          <w:bCs/>
          <w:szCs w:val="28"/>
          <w:lang w:val="ro-RO"/>
        </w:rPr>
        <w:tab/>
      </w:r>
      <w:r>
        <w:rPr>
          <w:bCs/>
          <w:szCs w:val="28"/>
          <w:lang w:val="ro-RO"/>
        </w:rPr>
        <w:tab/>
        <w:t xml:space="preserve">    4 buc</w:t>
      </w:r>
      <w:r>
        <w:rPr>
          <w:bCs/>
          <w:szCs w:val="28"/>
          <w:lang w:val="en-US"/>
        </w:rPr>
        <w:t>;</w:t>
      </w:r>
    </w:p>
    <w:p w:rsidR="00614460" w:rsidRDefault="00614460" w:rsidP="00BB2B7D">
      <w:pPr>
        <w:ind w:left="360"/>
        <w:jc w:val="both"/>
        <w:rPr>
          <w:bCs/>
          <w:szCs w:val="28"/>
          <w:lang w:val="ro-RO"/>
        </w:rPr>
      </w:pPr>
      <w:r>
        <w:rPr>
          <w:bCs/>
          <w:szCs w:val="28"/>
          <w:lang w:val="ro-RO"/>
        </w:rPr>
        <w:t>- Truse chei</w:t>
      </w:r>
      <w:r>
        <w:rPr>
          <w:bCs/>
          <w:szCs w:val="28"/>
          <w:lang w:val="ro-RO"/>
        </w:rPr>
        <w:tab/>
      </w:r>
      <w:r>
        <w:rPr>
          <w:bCs/>
          <w:szCs w:val="28"/>
          <w:lang w:val="ro-RO"/>
        </w:rPr>
        <w:tab/>
      </w:r>
      <w:r>
        <w:rPr>
          <w:bCs/>
          <w:szCs w:val="28"/>
          <w:lang w:val="ro-RO"/>
        </w:rPr>
        <w:tab/>
      </w:r>
      <w:r>
        <w:rPr>
          <w:bCs/>
          <w:szCs w:val="28"/>
          <w:lang w:val="ro-RO"/>
        </w:rPr>
        <w:tab/>
      </w:r>
      <w:r>
        <w:rPr>
          <w:bCs/>
          <w:szCs w:val="28"/>
          <w:lang w:val="ro-RO"/>
        </w:rPr>
        <w:tab/>
        <w:t xml:space="preserve">    3 buc</w:t>
      </w:r>
      <w:r>
        <w:rPr>
          <w:bCs/>
          <w:szCs w:val="28"/>
          <w:lang w:val="en-US"/>
        </w:rPr>
        <w:t>;</w:t>
      </w:r>
    </w:p>
    <w:p w:rsidR="00614460" w:rsidRDefault="00614460" w:rsidP="00BB2B7D">
      <w:pPr>
        <w:ind w:left="360"/>
        <w:jc w:val="both"/>
        <w:rPr>
          <w:bCs/>
          <w:szCs w:val="28"/>
          <w:lang w:val="ro-RO"/>
        </w:rPr>
      </w:pPr>
      <w:r>
        <w:rPr>
          <w:bCs/>
          <w:szCs w:val="28"/>
          <w:lang w:val="ro-RO"/>
        </w:rPr>
        <w:t>- Burchii</w:t>
      </w:r>
      <w:r>
        <w:rPr>
          <w:bCs/>
          <w:szCs w:val="28"/>
          <w:lang w:val="ro-RO"/>
        </w:rPr>
        <w:tab/>
      </w:r>
      <w:r>
        <w:rPr>
          <w:bCs/>
          <w:szCs w:val="28"/>
          <w:lang w:val="ro-RO"/>
        </w:rPr>
        <w:tab/>
      </w:r>
      <w:r>
        <w:rPr>
          <w:bCs/>
          <w:szCs w:val="28"/>
          <w:lang w:val="ro-RO"/>
        </w:rPr>
        <w:tab/>
      </w:r>
      <w:r>
        <w:rPr>
          <w:bCs/>
          <w:szCs w:val="28"/>
          <w:lang w:val="ro-RO"/>
        </w:rPr>
        <w:tab/>
      </w:r>
      <w:r>
        <w:rPr>
          <w:bCs/>
          <w:szCs w:val="28"/>
          <w:lang w:val="ro-RO"/>
        </w:rPr>
        <w:tab/>
      </w:r>
      <w:r>
        <w:rPr>
          <w:bCs/>
          <w:szCs w:val="28"/>
          <w:lang w:val="ro-RO"/>
        </w:rPr>
        <w:tab/>
        <w:t xml:space="preserve">  20 buc</w:t>
      </w:r>
      <w:r>
        <w:rPr>
          <w:bCs/>
          <w:szCs w:val="28"/>
          <w:lang w:val="en-US"/>
        </w:rPr>
        <w:t>;</w:t>
      </w:r>
    </w:p>
    <w:p w:rsidR="00614460" w:rsidRDefault="00614460" w:rsidP="00BB2B7D">
      <w:pPr>
        <w:ind w:left="360"/>
        <w:jc w:val="both"/>
        <w:rPr>
          <w:bCs/>
          <w:szCs w:val="28"/>
          <w:lang w:val="ro-RO"/>
        </w:rPr>
      </w:pPr>
      <w:r>
        <w:rPr>
          <w:bCs/>
          <w:szCs w:val="28"/>
          <w:lang w:val="ro-RO"/>
        </w:rPr>
        <w:t>- Clești</w:t>
      </w:r>
      <w:r>
        <w:rPr>
          <w:bCs/>
          <w:szCs w:val="28"/>
          <w:lang w:val="ro-RO"/>
        </w:rPr>
        <w:tab/>
      </w:r>
      <w:r>
        <w:rPr>
          <w:bCs/>
          <w:szCs w:val="28"/>
          <w:lang w:val="ro-RO"/>
        </w:rPr>
        <w:tab/>
      </w:r>
      <w:r>
        <w:rPr>
          <w:bCs/>
          <w:szCs w:val="28"/>
          <w:lang w:val="ro-RO"/>
        </w:rPr>
        <w:tab/>
      </w:r>
      <w:r>
        <w:rPr>
          <w:bCs/>
          <w:szCs w:val="28"/>
          <w:lang w:val="ro-RO"/>
        </w:rPr>
        <w:tab/>
      </w:r>
      <w:r>
        <w:rPr>
          <w:bCs/>
          <w:szCs w:val="28"/>
          <w:lang w:val="ro-RO"/>
        </w:rPr>
        <w:tab/>
      </w:r>
      <w:r>
        <w:rPr>
          <w:bCs/>
          <w:szCs w:val="28"/>
          <w:lang w:val="ro-RO"/>
        </w:rPr>
        <w:tab/>
        <w:t xml:space="preserve">    5 buc</w:t>
      </w:r>
      <w:r>
        <w:rPr>
          <w:bCs/>
          <w:szCs w:val="28"/>
          <w:lang w:val="en-US"/>
        </w:rPr>
        <w:t>;</w:t>
      </w:r>
    </w:p>
    <w:p w:rsidR="00614460" w:rsidRPr="00614460" w:rsidRDefault="00614460" w:rsidP="00BB2B7D">
      <w:pPr>
        <w:ind w:left="360"/>
        <w:jc w:val="both"/>
        <w:rPr>
          <w:bCs/>
          <w:szCs w:val="28"/>
          <w:lang w:val="ro-RO"/>
        </w:rPr>
      </w:pPr>
      <w:r>
        <w:rPr>
          <w:bCs/>
          <w:szCs w:val="28"/>
          <w:lang w:val="ro-RO"/>
        </w:rPr>
        <w:t>- Ghilotină manuală</w:t>
      </w:r>
      <w:r>
        <w:rPr>
          <w:bCs/>
          <w:szCs w:val="28"/>
          <w:lang w:val="ro-RO"/>
        </w:rPr>
        <w:tab/>
      </w:r>
      <w:r>
        <w:rPr>
          <w:bCs/>
          <w:szCs w:val="28"/>
          <w:lang w:val="ro-RO"/>
        </w:rPr>
        <w:tab/>
      </w:r>
      <w:r>
        <w:rPr>
          <w:bCs/>
          <w:szCs w:val="28"/>
          <w:lang w:val="ro-RO"/>
        </w:rPr>
        <w:tab/>
      </w:r>
      <w:r>
        <w:rPr>
          <w:bCs/>
          <w:szCs w:val="28"/>
          <w:lang w:val="ro-RO"/>
        </w:rPr>
        <w:tab/>
        <w:t xml:space="preserve">    1 buc</w:t>
      </w:r>
      <w:r>
        <w:rPr>
          <w:bCs/>
          <w:szCs w:val="28"/>
          <w:lang w:val="en-US"/>
        </w:rPr>
        <w:t>;</w:t>
      </w:r>
      <w:r>
        <w:rPr>
          <w:bCs/>
          <w:szCs w:val="28"/>
          <w:lang w:val="ro-RO"/>
        </w:rPr>
        <w:tab/>
      </w:r>
      <w:r>
        <w:rPr>
          <w:bCs/>
          <w:szCs w:val="28"/>
          <w:lang w:val="ro-RO"/>
        </w:rPr>
        <w:tab/>
      </w:r>
      <w:r>
        <w:rPr>
          <w:bCs/>
          <w:szCs w:val="28"/>
          <w:lang w:val="ro-RO"/>
        </w:rPr>
        <w:tab/>
      </w:r>
    </w:p>
    <w:p w:rsidR="004B01C0" w:rsidRPr="004B01C0" w:rsidRDefault="004B01C0" w:rsidP="00BB2B7D">
      <w:pPr>
        <w:ind w:left="360"/>
        <w:jc w:val="both"/>
        <w:rPr>
          <w:bCs/>
          <w:szCs w:val="28"/>
          <w:lang w:val="ro-RO"/>
        </w:rPr>
      </w:pPr>
    </w:p>
    <w:p w:rsidR="00BB2B7D" w:rsidRPr="00900AEE" w:rsidRDefault="00BB2B7D" w:rsidP="00BB2B7D">
      <w:pPr>
        <w:jc w:val="both"/>
        <w:rPr>
          <w:b/>
          <w:szCs w:val="28"/>
          <w:lang w:val="ro-RO"/>
        </w:rPr>
      </w:pPr>
      <w:r w:rsidRPr="00900AEE">
        <w:rPr>
          <w:b/>
          <w:bCs/>
          <w:szCs w:val="28"/>
          <w:lang w:val="ro-RO"/>
        </w:rPr>
        <w:t>2</w:t>
      </w:r>
      <w:r w:rsidRPr="00900AEE">
        <w:rPr>
          <w:b/>
          <w:szCs w:val="28"/>
          <w:lang w:val="ro-RO"/>
        </w:rPr>
        <w:t>. Materiile prime, auxiliare, combustibilii şi ambalajele folosite-mod de ambalare, de depozitare, cantităţi:</w:t>
      </w:r>
    </w:p>
    <w:p w:rsidR="00AB691D" w:rsidRDefault="00BB2B7D" w:rsidP="00BB2B7D">
      <w:pPr>
        <w:pStyle w:val="BodyText"/>
        <w:numPr>
          <w:ilvl w:val="0"/>
          <w:numId w:val="15"/>
        </w:numPr>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sidRPr="00900AEE">
        <w:rPr>
          <w:b/>
          <w:szCs w:val="28"/>
          <w:lang w:val="ro-RO"/>
        </w:rPr>
        <w:t>Materii prime</w:t>
      </w:r>
      <w:r w:rsidR="00614460">
        <w:rPr>
          <w:szCs w:val="28"/>
          <w:lang w:val="ro-RO"/>
        </w:rPr>
        <w:t>:</w:t>
      </w:r>
      <w:r w:rsidR="00AB691D">
        <w:rPr>
          <w:szCs w:val="28"/>
          <w:lang w:val="ro-RO"/>
        </w:rPr>
        <w:t xml:space="preserve"> </w:t>
      </w:r>
    </w:p>
    <w:p w:rsidR="00AB691D" w:rsidRDefault="00AB691D" w:rsidP="00AB691D">
      <w:pPr>
        <w:pStyle w:val="BodyText"/>
        <w:tabs>
          <w:tab w:val="clear" w:pos="144"/>
          <w:tab w:val="clear" w:pos="864"/>
          <w:tab w:val="clear" w:pos="1584"/>
          <w:tab w:val="clear" w:pos="2304"/>
          <w:tab w:val="clear" w:pos="3024"/>
          <w:tab w:val="clear" w:pos="3744"/>
          <w:tab w:val="clear" w:pos="4464"/>
          <w:tab w:val="clear" w:pos="5184"/>
          <w:tab w:val="clear" w:pos="5904"/>
          <w:tab w:val="clear" w:pos="6624"/>
        </w:tabs>
        <w:ind w:left="720"/>
        <w:rPr>
          <w:szCs w:val="28"/>
          <w:lang w:val="ro-RO"/>
        </w:rPr>
      </w:pPr>
      <w:r>
        <w:rPr>
          <w:szCs w:val="28"/>
          <w:lang w:val="ro-RO"/>
        </w:rPr>
        <w:t xml:space="preserve">- </w:t>
      </w:r>
      <w:r w:rsidR="00614460">
        <w:rPr>
          <w:szCs w:val="28"/>
          <w:lang w:val="ro-RO"/>
        </w:rPr>
        <w:t>Astrahan           5 m/lună</w:t>
      </w:r>
      <w:r w:rsidR="00614460">
        <w:rPr>
          <w:szCs w:val="28"/>
          <w:lang w:val="en-US"/>
        </w:rPr>
        <w:t>;</w:t>
      </w:r>
    </w:p>
    <w:p w:rsidR="00AB691D" w:rsidRDefault="00AB691D" w:rsidP="00AB691D">
      <w:pPr>
        <w:pStyle w:val="BodyText"/>
        <w:tabs>
          <w:tab w:val="clear" w:pos="144"/>
          <w:tab w:val="clear" w:pos="864"/>
          <w:tab w:val="clear" w:pos="1584"/>
          <w:tab w:val="clear" w:pos="2304"/>
          <w:tab w:val="clear" w:pos="3024"/>
          <w:tab w:val="clear" w:pos="3744"/>
          <w:tab w:val="clear" w:pos="4464"/>
          <w:tab w:val="clear" w:pos="5184"/>
          <w:tab w:val="clear" w:pos="5904"/>
          <w:tab w:val="clear" w:pos="6624"/>
        </w:tabs>
        <w:ind w:left="720"/>
        <w:rPr>
          <w:szCs w:val="28"/>
          <w:lang w:val="ro-RO"/>
        </w:rPr>
      </w:pPr>
      <w:r>
        <w:rPr>
          <w:szCs w:val="28"/>
          <w:lang w:val="ro-RO"/>
        </w:rPr>
        <w:t xml:space="preserve">- </w:t>
      </w:r>
      <w:r w:rsidRPr="00AB691D">
        <w:rPr>
          <w:szCs w:val="28"/>
          <w:lang w:val="ro-RO"/>
        </w:rPr>
        <w:t>Blană artificială</w:t>
      </w:r>
      <w:r>
        <w:rPr>
          <w:szCs w:val="28"/>
          <w:lang w:val="ro-RO"/>
        </w:rPr>
        <w:t xml:space="preserve">  1,20 mp/lună</w:t>
      </w:r>
      <w:r>
        <w:rPr>
          <w:szCs w:val="28"/>
          <w:lang w:val="en-US"/>
        </w:rPr>
        <w:t>;</w:t>
      </w:r>
    </w:p>
    <w:p w:rsidR="00AB691D" w:rsidRDefault="00AB691D" w:rsidP="00AB691D">
      <w:pPr>
        <w:pStyle w:val="BodyText"/>
        <w:tabs>
          <w:tab w:val="clear" w:pos="144"/>
          <w:tab w:val="clear" w:pos="864"/>
          <w:tab w:val="clear" w:pos="1584"/>
          <w:tab w:val="clear" w:pos="2304"/>
          <w:tab w:val="clear" w:pos="3024"/>
          <w:tab w:val="clear" w:pos="3744"/>
          <w:tab w:val="clear" w:pos="4464"/>
          <w:tab w:val="clear" w:pos="5184"/>
          <w:tab w:val="clear" w:pos="5904"/>
          <w:tab w:val="clear" w:pos="6624"/>
        </w:tabs>
        <w:ind w:left="720"/>
        <w:rPr>
          <w:szCs w:val="28"/>
          <w:lang w:val="ro-RO"/>
        </w:rPr>
      </w:pPr>
      <w:r>
        <w:rPr>
          <w:szCs w:val="28"/>
          <w:lang w:val="ro-RO"/>
        </w:rPr>
        <w:t>- Microporos(plută pt. tălpuire de diferite grosimi)  6,5 mp/lună</w:t>
      </w:r>
      <w:r>
        <w:rPr>
          <w:szCs w:val="28"/>
          <w:lang w:val="en-US"/>
        </w:rPr>
        <w:t>;</w:t>
      </w:r>
    </w:p>
    <w:p w:rsidR="00AB691D" w:rsidRDefault="00AB691D" w:rsidP="00AB691D">
      <w:pPr>
        <w:pStyle w:val="BodyText"/>
        <w:tabs>
          <w:tab w:val="clear" w:pos="144"/>
          <w:tab w:val="clear" w:pos="864"/>
          <w:tab w:val="clear" w:pos="1584"/>
          <w:tab w:val="clear" w:pos="2304"/>
          <w:tab w:val="clear" w:pos="3024"/>
          <w:tab w:val="clear" w:pos="3744"/>
          <w:tab w:val="clear" w:pos="4464"/>
          <w:tab w:val="clear" w:pos="5184"/>
          <w:tab w:val="clear" w:pos="5904"/>
          <w:tab w:val="clear" w:pos="6624"/>
        </w:tabs>
        <w:ind w:left="720"/>
        <w:rPr>
          <w:szCs w:val="28"/>
          <w:lang w:val="ro-RO"/>
        </w:rPr>
      </w:pPr>
      <w:r>
        <w:rPr>
          <w:szCs w:val="28"/>
          <w:lang w:val="ro-RO"/>
        </w:rPr>
        <w:t>- Talpină               5 mp/lună</w:t>
      </w:r>
      <w:r>
        <w:rPr>
          <w:szCs w:val="28"/>
          <w:lang w:val="en-US"/>
        </w:rPr>
        <w:t>;</w:t>
      </w:r>
    </w:p>
    <w:p w:rsidR="00AB691D" w:rsidRDefault="00AB691D" w:rsidP="00AB691D">
      <w:pPr>
        <w:pStyle w:val="BodyText"/>
        <w:tabs>
          <w:tab w:val="clear" w:pos="144"/>
          <w:tab w:val="clear" w:pos="864"/>
          <w:tab w:val="clear" w:pos="1584"/>
          <w:tab w:val="clear" w:pos="2304"/>
          <w:tab w:val="clear" w:pos="3024"/>
          <w:tab w:val="clear" w:pos="3744"/>
          <w:tab w:val="clear" w:pos="4464"/>
          <w:tab w:val="clear" w:pos="5184"/>
          <w:tab w:val="clear" w:pos="5904"/>
          <w:tab w:val="clear" w:pos="6624"/>
        </w:tabs>
        <w:ind w:left="720"/>
        <w:rPr>
          <w:szCs w:val="28"/>
          <w:lang w:val="ro-RO"/>
        </w:rPr>
      </w:pPr>
      <w:r>
        <w:rPr>
          <w:szCs w:val="28"/>
          <w:lang w:val="ro-RO"/>
        </w:rPr>
        <w:t>- Pânză bombeu    3 mp/lună</w:t>
      </w:r>
      <w:r>
        <w:rPr>
          <w:szCs w:val="28"/>
          <w:lang w:val="en-US"/>
        </w:rPr>
        <w:t>;</w:t>
      </w:r>
    </w:p>
    <w:p w:rsidR="00AB691D" w:rsidRDefault="00AB691D" w:rsidP="00AB691D">
      <w:pPr>
        <w:pStyle w:val="BodyText"/>
        <w:tabs>
          <w:tab w:val="clear" w:pos="144"/>
          <w:tab w:val="clear" w:pos="864"/>
          <w:tab w:val="clear" w:pos="1584"/>
          <w:tab w:val="clear" w:pos="2304"/>
          <w:tab w:val="clear" w:pos="3024"/>
          <w:tab w:val="clear" w:pos="3744"/>
          <w:tab w:val="clear" w:pos="4464"/>
          <w:tab w:val="clear" w:pos="5184"/>
          <w:tab w:val="clear" w:pos="5904"/>
          <w:tab w:val="clear" w:pos="6624"/>
        </w:tabs>
        <w:ind w:left="720"/>
        <w:rPr>
          <w:szCs w:val="28"/>
          <w:lang w:val="ro-RO"/>
        </w:rPr>
      </w:pPr>
      <w:r>
        <w:rPr>
          <w:szCs w:val="28"/>
          <w:lang w:val="ro-RO"/>
        </w:rPr>
        <w:t>- Piei de bovină tăbăcită cu crom   14 mp/lună</w:t>
      </w:r>
      <w:r>
        <w:rPr>
          <w:szCs w:val="28"/>
          <w:lang w:val="en-US"/>
        </w:rPr>
        <w:t>;</w:t>
      </w:r>
    </w:p>
    <w:p w:rsidR="00AB691D" w:rsidRDefault="00AB691D" w:rsidP="00AB691D">
      <w:pPr>
        <w:pStyle w:val="BodyText"/>
        <w:tabs>
          <w:tab w:val="clear" w:pos="144"/>
          <w:tab w:val="clear" w:pos="864"/>
          <w:tab w:val="clear" w:pos="1584"/>
          <w:tab w:val="clear" w:pos="2304"/>
          <w:tab w:val="clear" w:pos="3024"/>
          <w:tab w:val="clear" w:pos="3744"/>
          <w:tab w:val="clear" w:pos="4464"/>
          <w:tab w:val="clear" w:pos="5184"/>
          <w:tab w:val="clear" w:pos="5904"/>
          <w:tab w:val="clear" w:pos="6624"/>
        </w:tabs>
        <w:ind w:left="720"/>
        <w:rPr>
          <w:szCs w:val="28"/>
          <w:lang w:val="ro-RO"/>
        </w:rPr>
      </w:pPr>
      <w:r>
        <w:rPr>
          <w:szCs w:val="28"/>
          <w:lang w:val="ro-RO"/>
        </w:rPr>
        <w:lastRenderedPageBreak/>
        <w:t xml:space="preserve">- </w:t>
      </w:r>
      <w:r w:rsidR="001802A7">
        <w:rPr>
          <w:szCs w:val="28"/>
          <w:lang w:val="ro-RO"/>
        </w:rPr>
        <w:t>Piei căptușeli (meșină)   12 mp/lună</w:t>
      </w:r>
      <w:r w:rsidR="001802A7">
        <w:rPr>
          <w:szCs w:val="28"/>
          <w:lang w:val="en-US"/>
        </w:rPr>
        <w:t>;</w:t>
      </w:r>
    </w:p>
    <w:p w:rsidR="001802A7" w:rsidRDefault="001802A7" w:rsidP="00AB691D">
      <w:pPr>
        <w:pStyle w:val="BodyText"/>
        <w:tabs>
          <w:tab w:val="clear" w:pos="144"/>
          <w:tab w:val="clear" w:pos="864"/>
          <w:tab w:val="clear" w:pos="1584"/>
          <w:tab w:val="clear" w:pos="2304"/>
          <w:tab w:val="clear" w:pos="3024"/>
          <w:tab w:val="clear" w:pos="3744"/>
          <w:tab w:val="clear" w:pos="4464"/>
          <w:tab w:val="clear" w:pos="5184"/>
          <w:tab w:val="clear" w:pos="5904"/>
          <w:tab w:val="clear" w:pos="6624"/>
        </w:tabs>
        <w:ind w:left="720"/>
        <w:rPr>
          <w:szCs w:val="28"/>
          <w:lang w:val="ro-RO"/>
        </w:rPr>
      </w:pPr>
      <w:r>
        <w:rPr>
          <w:szCs w:val="28"/>
          <w:lang w:val="ro-RO"/>
        </w:rPr>
        <w:t>- Talpa Duroflex        1 mp/lună</w:t>
      </w:r>
      <w:r>
        <w:rPr>
          <w:szCs w:val="28"/>
          <w:lang w:val="en-US"/>
        </w:rPr>
        <w:t>;</w:t>
      </w:r>
    </w:p>
    <w:p w:rsidR="001802A7" w:rsidRPr="001802A7" w:rsidRDefault="001802A7" w:rsidP="00AB691D">
      <w:pPr>
        <w:pStyle w:val="BodyText"/>
        <w:tabs>
          <w:tab w:val="clear" w:pos="144"/>
          <w:tab w:val="clear" w:pos="864"/>
          <w:tab w:val="clear" w:pos="1584"/>
          <w:tab w:val="clear" w:pos="2304"/>
          <w:tab w:val="clear" w:pos="3024"/>
          <w:tab w:val="clear" w:pos="3744"/>
          <w:tab w:val="clear" w:pos="4464"/>
          <w:tab w:val="clear" w:pos="5184"/>
          <w:tab w:val="clear" w:pos="5904"/>
          <w:tab w:val="clear" w:pos="6624"/>
        </w:tabs>
        <w:ind w:left="720"/>
        <w:rPr>
          <w:szCs w:val="28"/>
          <w:lang w:val="en-US"/>
        </w:rPr>
      </w:pPr>
      <w:r>
        <w:rPr>
          <w:szCs w:val="28"/>
          <w:lang w:val="ro-RO"/>
        </w:rPr>
        <w:t>- Rama cauciuc         65 ml/lună</w:t>
      </w:r>
      <w:r>
        <w:rPr>
          <w:szCs w:val="28"/>
          <w:lang w:val="en-US"/>
        </w:rPr>
        <w:t>;</w:t>
      </w:r>
    </w:p>
    <w:p w:rsidR="00AB691D" w:rsidRPr="00900AEE" w:rsidRDefault="00AB691D" w:rsidP="00AB691D">
      <w:pPr>
        <w:pStyle w:val="BodyText"/>
        <w:tabs>
          <w:tab w:val="clear" w:pos="144"/>
          <w:tab w:val="clear" w:pos="864"/>
          <w:tab w:val="clear" w:pos="1584"/>
          <w:tab w:val="clear" w:pos="2304"/>
          <w:tab w:val="clear" w:pos="3024"/>
          <w:tab w:val="clear" w:pos="3744"/>
          <w:tab w:val="clear" w:pos="4464"/>
          <w:tab w:val="clear" w:pos="5184"/>
          <w:tab w:val="clear" w:pos="5904"/>
          <w:tab w:val="clear" w:pos="6624"/>
        </w:tabs>
        <w:ind w:left="720"/>
        <w:rPr>
          <w:szCs w:val="28"/>
          <w:lang w:val="ro-RO"/>
        </w:rPr>
      </w:pPr>
      <w:r>
        <w:rPr>
          <w:b/>
          <w:szCs w:val="28"/>
          <w:lang w:val="ro-RO"/>
        </w:rPr>
        <w:t xml:space="preserve">            </w:t>
      </w:r>
    </w:p>
    <w:p w:rsidR="00BB2B7D" w:rsidRPr="00900AEE" w:rsidRDefault="00BB2B7D" w:rsidP="008A641D">
      <w:pPr>
        <w:pStyle w:val="BodyText21"/>
        <w:numPr>
          <w:ilvl w:val="0"/>
          <w:numId w:val="12"/>
        </w:numPr>
        <w:ind w:left="720" w:hanging="294"/>
        <w:rPr>
          <w:szCs w:val="28"/>
        </w:rPr>
      </w:pPr>
      <w:r w:rsidRPr="00900AEE">
        <w:rPr>
          <w:b/>
          <w:snapToGrid/>
          <w:szCs w:val="28"/>
        </w:rPr>
        <w:t>Materii auxiliare</w:t>
      </w:r>
      <w:r w:rsidR="00614460">
        <w:rPr>
          <w:snapToGrid/>
          <w:szCs w:val="28"/>
        </w:rPr>
        <w:t>:</w:t>
      </w:r>
    </w:p>
    <w:p w:rsidR="00BB2B7D" w:rsidRPr="00900AEE" w:rsidRDefault="001802A7" w:rsidP="00062954">
      <w:pPr>
        <w:autoSpaceDE w:val="0"/>
        <w:autoSpaceDN w:val="0"/>
        <w:adjustRightInd w:val="0"/>
        <w:ind w:left="1800"/>
        <w:jc w:val="both"/>
        <w:rPr>
          <w:szCs w:val="28"/>
          <w:lang w:val="ro-RO"/>
        </w:rPr>
      </w:pPr>
      <w:r>
        <w:rPr>
          <w:szCs w:val="28"/>
          <w:lang w:val="ro-RO"/>
        </w:rPr>
        <w:t>Diferite accesorii</w:t>
      </w:r>
      <w:r>
        <w:rPr>
          <w:szCs w:val="28"/>
          <w:lang w:val="en-US"/>
        </w:rPr>
        <w:t>:</w:t>
      </w:r>
      <w:r>
        <w:rPr>
          <w:szCs w:val="28"/>
          <w:lang w:val="ro-RO"/>
        </w:rPr>
        <w:t xml:space="preserve"> catarame, șireturi</w:t>
      </w:r>
      <w:r w:rsidR="00062954" w:rsidRPr="00900AEE">
        <w:rPr>
          <w:szCs w:val="28"/>
          <w:lang w:val="ro-RO"/>
        </w:rPr>
        <w:t xml:space="preserve">   </w:t>
      </w:r>
    </w:p>
    <w:p w:rsidR="00BB2B7D" w:rsidRPr="00900AEE" w:rsidRDefault="00BB2B7D" w:rsidP="00BB2B7D">
      <w:pPr>
        <w:pStyle w:val="BodyText21"/>
        <w:rPr>
          <w:b/>
          <w:szCs w:val="28"/>
        </w:rPr>
      </w:pPr>
      <w:r w:rsidRPr="00900AEE">
        <w:rPr>
          <w:b/>
          <w:bCs/>
          <w:szCs w:val="28"/>
        </w:rPr>
        <w:t>3.</w:t>
      </w:r>
      <w:r w:rsidRPr="00900AEE">
        <w:rPr>
          <w:b/>
          <w:szCs w:val="28"/>
        </w:rPr>
        <w:t xml:space="preserve"> Utilităţi - apă, canalizare, energie (surse, cantităţi, volume):</w:t>
      </w:r>
    </w:p>
    <w:p w:rsidR="00BB2B7D" w:rsidRPr="00900AEE" w:rsidRDefault="00BB2B7D" w:rsidP="00BB2B7D">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szCs w:val="28"/>
          <w:lang w:val="ro-RO"/>
        </w:rPr>
      </w:pPr>
      <w:r w:rsidRPr="00900AEE">
        <w:rPr>
          <w:szCs w:val="28"/>
          <w:lang w:val="ro-RO"/>
        </w:rPr>
        <w:t>Apa este asigurată prin racordarea la rețeaua de apă potabi</w:t>
      </w:r>
      <w:r w:rsidR="001802A7">
        <w:rPr>
          <w:szCs w:val="28"/>
          <w:lang w:val="ro-RO"/>
        </w:rPr>
        <w:t>lă a localității municipiul Odorheiu Secuiesc</w:t>
      </w:r>
      <w:r w:rsidRPr="00900AEE">
        <w:rPr>
          <w:szCs w:val="28"/>
          <w:lang w:val="ro-RO"/>
        </w:rPr>
        <w:t>;</w:t>
      </w:r>
    </w:p>
    <w:p w:rsidR="00BB2B7D" w:rsidRPr="00900AEE" w:rsidRDefault="00BB2B7D" w:rsidP="00BB2B7D">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szCs w:val="28"/>
          <w:lang w:val="ro-RO"/>
        </w:rPr>
      </w:pPr>
      <w:r w:rsidRPr="00900AEE">
        <w:rPr>
          <w:szCs w:val="28"/>
          <w:lang w:val="ro-RO"/>
        </w:rPr>
        <w:t>Apele uzate provenite</w:t>
      </w:r>
      <w:r w:rsidR="002F2769" w:rsidRPr="00900AEE">
        <w:rPr>
          <w:szCs w:val="28"/>
          <w:lang w:val="ro-RO"/>
        </w:rPr>
        <w:t xml:space="preserve"> din consumul igienico-sanitar sunt</w:t>
      </w:r>
      <w:r w:rsidRPr="00900AEE">
        <w:rPr>
          <w:szCs w:val="28"/>
          <w:lang w:val="ro-RO"/>
        </w:rPr>
        <w:t xml:space="preserve"> evacuate în </w:t>
      </w:r>
      <w:r w:rsidR="002F2769" w:rsidRPr="00900AEE">
        <w:rPr>
          <w:szCs w:val="28"/>
          <w:lang w:val="ro-RO"/>
        </w:rPr>
        <w:t xml:space="preserve">sistemul de canalizare menajeră </w:t>
      </w:r>
      <w:r w:rsidRPr="00900AEE">
        <w:rPr>
          <w:szCs w:val="28"/>
          <w:lang w:val="ro-RO"/>
        </w:rPr>
        <w:t>existentă</w:t>
      </w:r>
      <w:r w:rsidR="002F2769" w:rsidRPr="00900AEE">
        <w:rPr>
          <w:szCs w:val="28"/>
          <w:lang w:val="ro-RO"/>
        </w:rPr>
        <w:t xml:space="preserve"> a localității</w:t>
      </w:r>
      <w:r w:rsidR="001802A7">
        <w:rPr>
          <w:szCs w:val="28"/>
          <w:lang w:val="ro-RO"/>
        </w:rPr>
        <w:t xml:space="preserve"> municipiul Odorheiu Secuiesc</w:t>
      </w:r>
      <w:r w:rsidRPr="00900AEE">
        <w:rPr>
          <w:szCs w:val="28"/>
          <w:lang w:val="ro-RO"/>
        </w:rPr>
        <w:t>;</w:t>
      </w:r>
    </w:p>
    <w:p w:rsidR="00BB2B7D" w:rsidRPr="00900AEE" w:rsidRDefault="00B51AC4" w:rsidP="00BB2B7D">
      <w:pPr>
        <w:tabs>
          <w:tab w:val="left" w:pos="144"/>
          <w:tab w:val="left" w:pos="864"/>
          <w:tab w:val="left" w:pos="1584"/>
          <w:tab w:val="left" w:pos="2304"/>
          <w:tab w:val="left" w:pos="3024"/>
          <w:tab w:val="left" w:pos="3744"/>
          <w:tab w:val="left" w:pos="4464"/>
          <w:tab w:val="left" w:pos="5184"/>
          <w:tab w:val="left" w:pos="5904"/>
          <w:tab w:val="left" w:pos="6624"/>
        </w:tabs>
        <w:ind w:left="720"/>
        <w:jc w:val="both"/>
        <w:rPr>
          <w:szCs w:val="28"/>
          <w:lang w:val="ro-RO"/>
        </w:rPr>
      </w:pPr>
      <w:r>
        <w:rPr>
          <w:szCs w:val="28"/>
          <w:lang w:val="ro-RO"/>
        </w:rPr>
        <w:t>Apele pluviale colectate sunt evacuate în rețeaua de canalizare a Municipiul Odorheiu Secuiesc</w:t>
      </w:r>
      <w:r w:rsidR="00BB2B7D" w:rsidRPr="00900AEE">
        <w:rPr>
          <w:szCs w:val="28"/>
          <w:lang w:val="ro-RO"/>
        </w:rPr>
        <w:t>.</w:t>
      </w:r>
    </w:p>
    <w:p w:rsidR="00BB2B7D" w:rsidRPr="00900AEE" w:rsidRDefault="00BB2B7D" w:rsidP="00BB2B7D">
      <w:pPr>
        <w:pStyle w:val="BodyText"/>
        <w:numPr>
          <w:ilvl w:val="0"/>
          <w:numId w:val="5"/>
        </w:numPr>
        <w:rPr>
          <w:szCs w:val="28"/>
          <w:lang w:val="ro-RO"/>
        </w:rPr>
      </w:pPr>
      <w:r w:rsidRPr="00900AEE">
        <w:rPr>
          <w:szCs w:val="28"/>
          <w:lang w:val="ro-RO"/>
        </w:rPr>
        <w:t xml:space="preserve"> </w:t>
      </w:r>
      <w:r w:rsidR="00B51AC4">
        <w:rPr>
          <w:szCs w:val="28"/>
          <w:lang w:val="ro-RO"/>
        </w:rPr>
        <w:t>Încălzirea est</w:t>
      </w:r>
      <w:r w:rsidR="00617692">
        <w:rPr>
          <w:szCs w:val="28"/>
          <w:lang w:val="ro-RO"/>
        </w:rPr>
        <w:t xml:space="preserve">e asigurată de un cazan </w:t>
      </w:r>
      <w:r w:rsidR="00B51AC4">
        <w:rPr>
          <w:szCs w:val="28"/>
          <w:lang w:val="ro-RO"/>
        </w:rPr>
        <w:t xml:space="preserve">tip Arca </w:t>
      </w:r>
      <w:proofErr w:type="spellStart"/>
      <w:r w:rsidR="00B51AC4">
        <w:rPr>
          <w:szCs w:val="28"/>
          <w:lang w:val="ro-RO"/>
        </w:rPr>
        <w:t>Pocket</w:t>
      </w:r>
      <w:proofErr w:type="spellEnd"/>
      <w:r w:rsidR="00B51AC4">
        <w:rPr>
          <w:szCs w:val="28"/>
          <w:lang w:val="ro-RO"/>
        </w:rPr>
        <w:t xml:space="preserve"> 24F ce funcționează utilizând ca și combustibil gazele naturale, folosind o cantitate de 1980 mc/an. Capacitatea calorică a cazanului este 25 kW, coșul de fum centralei termice are o lungime de H=2,17 m și D</w:t>
      </w:r>
      <w:r w:rsidR="00617692">
        <w:rPr>
          <w:szCs w:val="28"/>
          <w:lang w:val="ro-RO"/>
        </w:rPr>
        <w:t>=</w:t>
      </w:r>
      <w:r w:rsidR="00B51AC4">
        <w:rPr>
          <w:szCs w:val="28"/>
          <w:lang w:val="ro-RO"/>
        </w:rPr>
        <w:t>11 cm</w:t>
      </w:r>
      <w:r w:rsidRPr="00900AEE">
        <w:rPr>
          <w:szCs w:val="28"/>
          <w:lang w:val="ro-RO"/>
        </w:rPr>
        <w:t>;</w:t>
      </w:r>
    </w:p>
    <w:p w:rsidR="00BB2B7D" w:rsidRPr="00900AEE" w:rsidRDefault="00BB2B7D" w:rsidP="00BB2B7D">
      <w:pPr>
        <w:pStyle w:val="BodyText"/>
        <w:numPr>
          <w:ilvl w:val="0"/>
          <w:numId w:val="5"/>
        </w:numPr>
        <w:rPr>
          <w:szCs w:val="28"/>
          <w:lang w:val="ro-RO"/>
        </w:rPr>
      </w:pPr>
      <w:r w:rsidRPr="00900AEE">
        <w:rPr>
          <w:szCs w:val="28"/>
          <w:lang w:val="ro-RO"/>
        </w:rPr>
        <w:t>Alimentarea cu energie electrică se realizează din sis</w:t>
      </w:r>
      <w:r w:rsidR="00B51AC4">
        <w:rPr>
          <w:szCs w:val="28"/>
          <w:lang w:val="ro-RO"/>
        </w:rPr>
        <w:t>temul naţional existent în zonă</w:t>
      </w:r>
      <w:r w:rsidRPr="00900AEE">
        <w:rPr>
          <w:szCs w:val="28"/>
          <w:lang w:val="ro-RO"/>
        </w:rPr>
        <w:t>;</w:t>
      </w:r>
    </w:p>
    <w:p w:rsidR="00BB2B7D" w:rsidRDefault="00BB2B7D" w:rsidP="00BB2B7D">
      <w:pPr>
        <w:tabs>
          <w:tab w:val="left" w:pos="144"/>
          <w:tab w:val="left" w:pos="864"/>
          <w:tab w:val="left" w:pos="1584"/>
          <w:tab w:val="left" w:pos="2304"/>
          <w:tab w:val="left" w:pos="3024"/>
          <w:tab w:val="left" w:pos="3744"/>
          <w:tab w:val="left" w:pos="4464"/>
          <w:tab w:val="left" w:pos="5184"/>
          <w:tab w:val="left" w:pos="5904"/>
          <w:tab w:val="left" w:pos="6624"/>
        </w:tabs>
        <w:jc w:val="both"/>
        <w:rPr>
          <w:b/>
          <w:bCs/>
          <w:szCs w:val="28"/>
          <w:lang w:val="ro-RO"/>
        </w:rPr>
      </w:pPr>
      <w:r w:rsidRPr="00900AEE">
        <w:rPr>
          <w:b/>
          <w:szCs w:val="28"/>
          <w:lang w:val="ro-RO"/>
        </w:rPr>
        <w:t>4. Descrierea principalelor faze ale procesului tehnologic</w:t>
      </w:r>
      <w:r w:rsidRPr="00900AEE">
        <w:rPr>
          <w:b/>
          <w:bCs/>
          <w:szCs w:val="28"/>
          <w:lang w:val="ro-RO"/>
        </w:rPr>
        <w:t xml:space="preserve"> sau ale activităţii:</w:t>
      </w:r>
    </w:p>
    <w:p w:rsidR="00B51AC4" w:rsidRPr="00B51AC4" w:rsidRDefault="00B51AC4" w:rsidP="00B51AC4">
      <w:pPr>
        <w:pStyle w:val="ListParagraph"/>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jc w:val="both"/>
        <w:rPr>
          <w:bCs/>
          <w:szCs w:val="28"/>
          <w:lang w:val="ro-RO"/>
        </w:rPr>
      </w:pPr>
      <w:r w:rsidRPr="00B51AC4">
        <w:rPr>
          <w:bCs/>
          <w:szCs w:val="28"/>
          <w:lang w:val="ro-RO"/>
        </w:rPr>
        <w:t>Măsurători /mulaj</w:t>
      </w:r>
      <w:r w:rsidRPr="00B51AC4">
        <w:rPr>
          <w:bCs/>
          <w:szCs w:val="28"/>
          <w:lang w:val="en-US"/>
        </w:rPr>
        <w:t>;</w:t>
      </w:r>
    </w:p>
    <w:p w:rsidR="00B51AC4" w:rsidRDefault="00B51AC4" w:rsidP="00B51AC4">
      <w:pPr>
        <w:pStyle w:val="ListParagraph"/>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jc w:val="both"/>
        <w:rPr>
          <w:bCs/>
          <w:szCs w:val="28"/>
          <w:lang w:val="ro-RO"/>
        </w:rPr>
      </w:pPr>
      <w:r>
        <w:rPr>
          <w:bCs/>
          <w:szCs w:val="28"/>
          <w:lang w:val="ro-RO"/>
        </w:rPr>
        <w:t>Turnarea calapodului individualizat</w:t>
      </w:r>
      <w:r>
        <w:rPr>
          <w:bCs/>
          <w:szCs w:val="28"/>
          <w:lang w:val="en-US"/>
        </w:rPr>
        <w:t>;</w:t>
      </w:r>
    </w:p>
    <w:p w:rsidR="00B51AC4" w:rsidRDefault="00B51AC4" w:rsidP="00B51AC4">
      <w:pPr>
        <w:pStyle w:val="ListParagraph"/>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jc w:val="both"/>
        <w:rPr>
          <w:bCs/>
          <w:szCs w:val="28"/>
          <w:lang w:val="ro-RO"/>
        </w:rPr>
      </w:pPr>
      <w:r>
        <w:rPr>
          <w:bCs/>
          <w:szCs w:val="28"/>
          <w:lang w:val="ro-RO"/>
        </w:rPr>
        <w:t>Controlul măsurilor pe baza fișei individuale</w:t>
      </w:r>
      <w:r>
        <w:rPr>
          <w:bCs/>
          <w:szCs w:val="28"/>
          <w:lang w:val="en-US"/>
        </w:rPr>
        <w:t>;</w:t>
      </w:r>
    </w:p>
    <w:p w:rsidR="00B51AC4" w:rsidRPr="00B51AC4" w:rsidRDefault="00B51AC4" w:rsidP="00B51AC4">
      <w:pPr>
        <w:pStyle w:val="ListParagraph"/>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jc w:val="both"/>
        <w:rPr>
          <w:bCs/>
          <w:szCs w:val="28"/>
          <w:lang w:val="ro-RO"/>
        </w:rPr>
      </w:pPr>
      <w:r>
        <w:rPr>
          <w:bCs/>
          <w:szCs w:val="28"/>
          <w:lang w:val="ro-RO"/>
        </w:rPr>
        <w:t>Croirea, coaserea fețelor</w:t>
      </w:r>
      <w:r>
        <w:rPr>
          <w:bCs/>
          <w:szCs w:val="28"/>
          <w:lang w:val="en-US"/>
        </w:rPr>
        <w:t>;</w:t>
      </w:r>
    </w:p>
    <w:p w:rsidR="00B51AC4" w:rsidRDefault="00B51AC4" w:rsidP="00B51AC4">
      <w:pPr>
        <w:pStyle w:val="ListParagraph"/>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jc w:val="both"/>
        <w:rPr>
          <w:bCs/>
          <w:szCs w:val="28"/>
          <w:lang w:val="ro-RO"/>
        </w:rPr>
      </w:pPr>
      <w:proofErr w:type="spellStart"/>
      <w:r>
        <w:rPr>
          <w:bCs/>
          <w:szCs w:val="28"/>
          <w:lang w:val="en-US"/>
        </w:rPr>
        <w:t>Tragerea</w:t>
      </w:r>
      <w:proofErr w:type="spellEnd"/>
      <w:r>
        <w:rPr>
          <w:bCs/>
          <w:szCs w:val="28"/>
          <w:lang w:val="en-US"/>
        </w:rPr>
        <w:t xml:space="preserve"> </w:t>
      </w:r>
      <w:proofErr w:type="spellStart"/>
      <w:r>
        <w:rPr>
          <w:bCs/>
          <w:szCs w:val="28"/>
          <w:lang w:val="en-US"/>
        </w:rPr>
        <w:t>pe</w:t>
      </w:r>
      <w:proofErr w:type="spellEnd"/>
      <w:r>
        <w:rPr>
          <w:bCs/>
          <w:szCs w:val="28"/>
          <w:lang w:val="en-US"/>
        </w:rPr>
        <w:t xml:space="preserve"> </w:t>
      </w:r>
      <w:proofErr w:type="spellStart"/>
      <w:r>
        <w:rPr>
          <w:bCs/>
          <w:szCs w:val="28"/>
          <w:lang w:val="en-US"/>
        </w:rPr>
        <w:t>calapod</w:t>
      </w:r>
      <w:proofErr w:type="spellEnd"/>
      <w:r>
        <w:rPr>
          <w:bCs/>
          <w:szCs w:val="28"/>
          <w:lang w:val="en-US"/>
        </w:rPr>
        <w:t>;</w:t>
      </w:r>
    </w:p>
    <w:p w:rsidR="00B51AC4" w:rsidRPr="00B51AC4" w:rsidRDefault="00B51AC4" w:rsidP="00B51AC4">
      <w:pPr>
        <w:pStyle w:val="ListParagraph"/>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jc w:val="both"/>
        <w:rPr>
          <w:bCs/>
          <w:szCs w:val="28"/>
          <w:lang w:val="ro-RO"/>
        </w:rPr>
      </w:pPr>
      <w:r>
        <w:rPr>
          <w:bCs/>
          <w:szCs w:val="28"/>
          <w:lang w:val="ro-RO"/>
        </w:rPr>
        <w:t>Tălpuirea</w:t>
      </w:r>
      <w:r>
        <w:rPr>
          <w:bCs/>
          <w:szCs w:val="28"/>
          <w:lang w:val="en-US"/>
        </w:rPr>
        <w:t xml:space="preserve">; </w:t>
      </w:r>
    </w:p>
    <w:p w:rsidR="00B51AC4" w:rsidRDefault="00617692" w:rsidP="00B51AC4">
      <w:pPr>
        <w:pStyle w:val="ListParagraph"/>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jc w:val="both"/>
        <w:rPr>
          <w:bCs/>
          <w:szCs w:val="28"/>
          <w:lang w:val="ro-RO"/>
        </w:rPr>
      </w:pPr>
      <w:proofErr w:type="spellStart"/>
      <w:r>
        <w:rPr>
          <w:bCs/>
          <w:szCs w:val="28"/>
          <w:lang w:val="en-US"/>
        </w:rPr>
        <w:t>Montarea</w:t>
      </w:r>
      <w:proofErr w:type="spellEnd"/>
      <w:r>
        <w:rPr>
          <w:bCs/>
          <w:szCs w:val="28"/>
          <w:lang w:val="en-US"/>
        </w:rPr>
        <w:t xml:space="preserve"> </w:t>
      </w:r>
      <w:r>
        <w:rPr>
          <w:bCs/>
          <w:szCs w:val="28"/>
          <w:lang w:val="ro-RO"/>
        </w:rPr>
        <w:t>branțului</w:t>
      </w:r>
      <w:r>
        <w:rPr>
          <w:bCs/>
          <w:szCs w:val="28"/>
          <w:lang w:val="en-US"/>
        </w:rPr>
        <w:t>;</w:t>
      </w:r>
    </w:p>
    <w:p w:rsidR="00617692" w:rsidRPr="00617692" w:rsidRDefault="00617692" w:rsidP="00B51AC4">
      <w:pPr>
        <w:pStyle w:val="ListParagraph"/>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jc w:val="both"/>
        <w:rPr>
          <w:bCs/>
          <w:szCs w:val="28"/>
          <w:lang w:val="ro-RO"/>
        </w:rPr>
      </w:pPr>
      <w:r>
        <w:rPr>
          <w:bCs/>
          <w:szCs w:val="28"/>
          <w:lang w:val="ro-RO"/>
        </w:rPr>
        <w:t>Verificarea calitativă</w:t>
      </w:r>
      <w:r>
        <w:rPr>
          <w:bCs/>
          <w:szCs w:val="28"/>
          <w:lang w:val="en-US"/>
        </w:rPr>
        <w:t>;</w:t>
      </w:r>
    </w:p>
    <w:p w:rsidR="00617692" w:rsidRPr="00B51AC4" w:rsidRDefault="00617692" w:rsidP="00B51AC4">
      <w:pPr>
        <w:pStyle w:val="ListParagraph"/>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jc w:val="both"/>
        <w:rPr>
          <w:bCs/>
          <w:szCs w:val="28"/>
          <w:lang w:val="ro-RO"/>
        </w:rPr>
      </w:pPr>
      <w:proofErr w:type="spellStart"/>
      <w:r>
        <w:rPr>
          <w:bCs/>
          <w:szCs w:val="28"/>
          <w:lang w:val="en-US"/>
        </w:rPr>
        <w:t>Etichetare</w:t>
      </w:r>
      <w:proofErr w:type="spellEnd"/>
      <w:r>
        <w:rPr>
          <w:bCs/>
          <w:szCs w:val="28"/>
          <w:lang w:val="en-US"/>
        </w:rPr>
        <w:t xml:space="preserve"> </w:t>
      </w:r>
      <w:proofErr w:type="spellStart"/>
      <w:r>
        <w:rPr>
          <w:bCs/>
          <w:szCs w:val="28"/>
          <w:lang w:val="en-US"/>
        </w:rPr>
        <w:t>și</w:t>
      </w:r>
      <w:proofErr w:type="spellEnd"/>
      <w:r>
        <w:rPr>
          <w:bCs/>
          <w:szCs w:val="28"/>
          <w:lang w:val="en-US"/>
        </w:rPr>
        <w:t xml:space="preserve"> </w:t>
      </w:r>
      <w:proofErr w:type="spellStart"/>
      <w:r>
        <w:rPr>
          <w:bCs/>
          <w:szCs w:val="28"/>
          <w:lang w:val="en-US"/>
        </w:rPr>
        <w:t>predare</w:t>
      </w:r>
      <w:proofErr w:type="spellEnd"/>
      <w:r>
        <w:rPr>
          <w:bCs/>
          <w:szCs w:val="28"/>
          <w:lang w:val="en-US"/>
        </w:rPr>
        <w:t>;</w:t>
      </w:r>
    </w:p>
    <w:p w:rsidR="00900AEE" w:rsidRDefault="00BB2B7D" w:rsidP="00BB2B7D">
      <w:pPr>
        <w:jc w:val="both"/>
        <w:rPr>
          <w:b/>
          <w:szCs w:val="28"/>
          <w:lang w:val="ro-RO"/>
        </w:rPr>
      </w:pPr>
      <w:r w:rsidRPr="00900AEE">
        <w:rPr>
          <w:b/>
          <w:szCs w:val="28"/>
          <w:lang w:val="ro-RO"/>
        </w:rPr>
        <w:t>4.1.</w:t>
      </w:r>
      <w:r w:rsidRPr="00900AEE">
        <w:rPr>
          <w:szCs w:val="28"/>
          <w:lang w:val="ro-RO"/>
        </w:rPr>
        <w:t xml:space="preserve"> </w:t>
      </w:r>
      <w:r w:rsidRPr="00900AEE">
        <w:rPr>
          <w:b/>
          <w:szCs w:val="28"/>
          <w:lang w:val="ro-RO"/>
        </w:rPr>
        <w:t>Poziționarea amplasamentului pe care se desfășoară activitatea, în interiorul ariilor naturale protejate:</w:t>
      </w:r>
    </w:p>
    <w:p w:rsidR="00900AEE" w:rsidRPr="00900AEE" w:rsidRDefault="00BB2B7D" w:rsidP="00BB2B7D">
      <w:pPr>
        <w:jc w:val="both"/>
        <w:rPr>
          <w:szCs w:val="28"/>
          <w:lang w:val="ro-RO"/>
        </w:rPr>
      </w:pPr>
      <w:r w:rsidRPr="00900AEE">
        <w:rPr>
          <w:b/>
          <w:szCs w:val="28"/>
          <w:lang w:val="ro-RO"/>
        </w:rPr>
        <w:t xml:space="preserve"> </w:t>
      </w:r>
      <w:r w:rsidRPr="00900AEE">
        <w:rPr>
          <w:szCs w:val="28"/>
          <w:lang w:val="ro-RO"/>
        </w:rPr>
        <w:t>Nu este cazul.</w:t>
      </w:r>
    </w:p>
    <w:p w:rsidR="00BB2B7D" w:rsidRPr="00900AEE" w:rsidRDefault="00BB2B7D" w:rsidP="00BB2B7D">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b/>
          <w:szCs w:val="28"/>
          <w:lang w:val="ro-RO"/>
        </w:rPr>
      </w:pPr>
      <w:r w:rsidRPr="00900AEE">
        <w:rPr>
          <w:b/>
          <w:szCs w:val="28"/>
          <w:lang w:val="ro-RO"/>
        </w:rPr>
        <w:t>5. Produsele şi subprodusele obţinute:</w:t>
      </w:r>
    </w:p>
    <w:p w:rsidR="005A1B5F" w:rsidRDefault="00617692" w:rsidP="00BB2B7D">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szCs w:val="28"/>
          <w:lang w:val="ro-RO"/>
        </w:rPr>
      </w:pPr>
      <w:r>
        <w:rPr>
          <w:szCs w:val="28"/>
          <w:lang w:val="ro-RO"/>
        </w:rPr>
        <w:t xml:space="preserve">      - Încălțăminte ortopedică 385 buc/an</w:t>
      </w:r>
      <w:r>
        <w:rPr>
          <w:szCs w:val="28"/>
          <w:lang w:val="en-US"/>
        </w:rPr>
        <w:t>;</w:t>
      </w:r>
    </w:p>
    <w:p w:rsidR="00617692" w:rsidRPr="00617692" w:rsidRDefault="00617692" w:rsidP="00BB2B7D">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szCs w:val="28"/>
          <w:lang w:val="en-US"/>
        </w:rPr>
      </w:pPr>
      <w:r>
        <w:rPr>
          <w:szCs w:val="28"/>
          <w:lang w:val="ro-RO"/>
        </w:rPr>
        <w:t xml:space="preserve">      - Susținătoare plantare 3600 buc/an</w:t>
      </w:r>
      <w:r>
        <w:rPr>
          <w:szCs w:val="28"/>
          <w:lang w:val="en-US"/>
        </w:rPr>
        <w:t>;</w:t>
      </w:r>
    </w:p>
    <w:p w:rsidR="00BB2B7D" w:rsidRPr="00900AEE" w:rsidRDefault="00BB2B7D" w:rsidP="00BB2B7D">
      <w:pPr>
        <w:pStyle w:val="BodyText3"/>
        <w:tabs>
          <w:tab w:val="left" w:pos="144"/>
          <w:tab w:val="left" w:pos="864"/>
          <w:tab w:val="left" w:pos="1584"/>
          <w:tab w:val="left" w:pos="2304"/>
          <w:tab w:val="left" w:pos="3024"/>
          <w:tab w:val="left" w:pos="3744"/>
          <w:tab w:val="left" w:pos="4464"/>
          <w:tab w:val="left" w:pos="5184"/>
          <w:tab w:val="left" w:pos="5904"/>
          <w:tab w:val="left" w:pos="6624"/>
        </w:tabs>
        <w:rPr>
          <w:szCs w:val="28"/>
        </w:rPr>
      </w:pPr>
      <w:r w:rsidRPr="00900AEE">
        <w:rPr>
          <w:szCs w:val="28"/>
        </w:rPr>
        <w:t>6. Datele referitoare la centrala termică proprie - dotare, combustibili utilizaţi (compoziţie cantităţi), producţie:</w:t>
      </w:r>
    </w:p>
    <w:p w:rsidR="00617692" w:rsidRPr="00900AEE" w:rsidRDefault="00617692" w:rsidP="00617692">
      <w:pPr>
        <w:pStyle w:val="BodyText"/>
        <w:rPr>
          <w:szCs w:val="28"/>
          <w:lang w:val="ro-RO"/>
        </w:rPr>
      </w:pPr>
      <w:r>
        <w:rPr>
          <w:szCs w:val="28"/>
          <w:lang w:val="ro-RO"/>
        </w:rPr>
        <w:t xml:space="preserve">Încălzirea este asigurată de un cazan tip Arca </w:t>
      </w:r>
      <w:proofErr w:type="spellStart"/>
      <w:r>
        <w:rPr>
          <w:szCs w:val="28"/>
          <w:lang w:val="ro-RO"/>
        </w:rPr>
        <w:t>Pocket</w:t>
      </w:r>
      <w:proofErr w:type="spellEnd"/>
      <w:r>
        <w:rPr>
          <w:szCs w:val="28"/>
          <w:lang w:val="ro-RO"/>
        </w:rPr>
        <w:t xml:space="preserve"> 24F ce funcționează utilizând ca și combustibil gazele naturale, folosind o cantitate de 1980 mc/an. Capacitatea calorică a cazanului este 25 kW,</w:t>
      </w:r>
      <w:r w:rsidRPr="00617692">
        <w:rPr>
          <w:szCs w:val="28"/>
          <w:lang w:val="ro-RO"/>
        </w:rPr>
        <w:t xml:space="preserve"> </w:t>
      </w:r>
      <w:r w:rsidRPr="00900AEE">
        <w:rPr>
          <w:szCs w:val="28"/>
          <w:lang w:val="ro-RO"/>
        </w:rPr>
        <w:t>Gazele de ardere  sunt evacuate</w:t>
      </w:r>
      <w:r>
        <w:rPr>
          <w:szCs w:val="28"/>
          <w:lang w:val="ro-RO"/>
        </w:rPr>
        <w:t xml:space="preserve"> printr-un coș de fum având H=2,17 m, D=11 cm </w:t>
      </w:r>
      <w:r w:rsidRPr="00900AEE">
        <w:rPr>
          <w:szCs w:val="28"/>
          <w:lang w:val="ro-RO"/>
        </w:rPr>
        <w:t>;</w:t>
      </w:r>
    </w:p>
    <w:p w:rsidR="00617692" w:rsidRPr="00900AEE" w:rsidRDefault="00617692" w:rsidP="00617692">
      <w:pPr>
        <w:pStyle w:val="BodyText"/>
        <w:tabs>
          <w:tab w:val="clear" w:pos="864"/>
          <w:tab w:val="left" w:pos="851"/>
        </w:tabs>
        <w:ind w:left="360"/>
        <w:rPr>
          <w:szCs w:val="28"/>
          <w:lang w:val="ro-RO"/>
        </w:rPr>
      </w:pPr>
    </w:p>
    <w:p w:rsidR="00D229D8" w:rsidRPr="00900AEE" w:rsidRDefault="00617692" w:rsidP="00617692">
      <w:pPr>
        <w:pStyle w:val="BodyText"/>
        <w:tabs>
          <w:tab w:val="clear" w:pos="864"/>
          <w:tab w:val="left" w:pos="851"/>
        </w:tabs>
        <w:rPr>
          <w:szCs w:val="28"/>
          <w:lang w:val="ro-RO"/>
        </w:rPr>
      </w:pPr>
      <w:r>
        <w:rPr>
          <w:szCs w:val="28"/>
          <w:lang w:val="ro-RO"/>
        </w:rPr>
        <w:t xml:space="preserve"> </w:t>
      </w:r>
    </w:p>
    <w:p w:rsidR="00BB2B7D" w:rsidRDefault="00BB2B7D" w:rsidP="00BB2B7D">
      <w:pPr>
        <w:pStyle w:val="Heading2"/>
        <w:tabs>
          <w:tab w:val="clear" w:pos="144"/>
          <w:tab w:val="clear" w:pos="864"/>
          <w:tab w:val="left" w:pos="142"/>
        </w:tabs>
        <w:jc w:val="left"/>
        <w:rPr>
          <w:b w:val="0"/>
          <w:sz w:val="28"/>
          <w:szCs w:val="28"/>
          <w:lang w:val="ro-RO"/>
        </w:rPr>
      </w:pPr>
      <w:r w:rsidRPr="00900AEE">
        <w:rPr>
          <w:sz w:val="28"/>
          <w:szCs w:val="28"/>
          <w:lang w:val="ro-RO"/>
        </w:rPr>
        <w:lastRenderedPageBreak/>
        <w:t>7. Alte date specifice activității: (coduri CAEN Rev.2 care se desfășoară pe amplasament, dar nu intră pe procedura de autorizare)</w:t>
      </w:r>
      <w:r w:rsidRPr="00900AEE">
        <w:rPr>
          <w:b w:val="0"/>
          <w:sz w:val="28"/>
          <w:szCs w:val="28"/>
          <w:lang w:val="ro-RO"/>
        </w:rPr>
        <w:t>:</w:t>
      </w:r>
    </w:p>
    <w:p w:rsidR="009F62A0" w:rsidRPr="009F62A0" w:rsidRDefault="009F62A0" w:rsidP="009F62A0">
      <w:pPr>
        <w:rPr>
          <w:lang w:val="ro-RO"/>
        </w:rPr>
      </w:pPr>
      <w:r>
        <w:rPr>
          <w:lang w:val="ro-RO"/>
        </w:rPr>
        <w:t xml:space="preserve">  Nu este cazul.</w:t>
      </w:r>
    </w:p>
    <w:p w:rsidR="00BB2B7D" w:rsidRPr="00900AEE" w:rsidRDefault="00BB2B7D" w:rsidP="00BB2B7D">
      <w:pPr>
        <w:tabs>
          <w:tab w:val="left" w:pos="144"/>
          <w:tab w:val="left" w:pos="864"/>
          <w:tab w:val="left" w:pos="1584"/>
          <w:tab w:val="left" w:pos="2304"/>
          <w:tab w:val="left" w:pos="3024"/>
          <w:tab w:val="left" w:pos="3744"/>
          <w:tab w:val="left" w:pos="4464"/>
          <w:tab w:val="left" w:pos="5184"/>
          <w:tab w:val="left" w:pos="5904"/>
          <w:tab w:val="left" w:pos="6624"/>
        </w:tabs>
        <w:jc w:val="both"/>
        <w:rPr>
          <w:b/>
          <w:szCs w:val="28"/>
          <w:lang w:val="ro-RO"/>
        </w:rPr>
      </w:pPr>
      <w:r w:rsidRPr="00900AEE">
        <w:rPr>
          <w:b/>
          <w:szCs w:val="28"/>
          <w:lang w:val="ro-RO"/>
        </w:rPr>
        <w:t>8. Programul de funcţionare –ore /zi, zile /săptămână, zile /an:</w:t>
      </w:r>
    </w:p>
    <w:p w:rsidR="00BB2B7D" w:rsidRPr="00900AEE" w:rsidRDefault="00BB2B7D" w:rsidP="00BB2B7D">
      <w:pPr>
        <w:tabs>
          <w:tab w:val="left" w:pos="144"/>
          <w:tab w:val="left" w:pos="864"/>
          <w:tab w:val="left" w:pos="1584"/>
          <w:tab w:val="left" w:pos="2304"/>
          <w:tab w:val="left" w:pos="3024"/>
          <w:tab w:val="left" w:pos="3744"/>
          <w:tab w:val="left" w:pos="4464"/>
          <w:tab w:val="left" w:pos="5184"/>
          <w:tab w:val="left" w:pos="5904"/>
          <w:tab w:val="left" w:pos="6624"/>
        </w:tabs>
        <w:jc w:val="both"/>
        <w:rPr>
          <w:szCs w:val="28"/>
          <w:lang w:val="ro-RO"/>
        </w:rPr>
      </w:pPr>
      <w:r w:rsidRPr="00900AEE">
        <w:rPr>
          <w:szCs w:val="28"/>
          <w:lang w:val="ro-RO"/>
        </w:rPr>
        <w:tab/>
      </w:r>
      <w:r w:rsidRPr="00900AEE">
        <w:rPr>
          <w:szCs w:val="28"/>
          <w:lang w:val="ro-RO"/>
        </w:rPr>
        <w:tab/>
        <w:t>Unitatea funcţionează:</w:t>
      </w:r>
      <w:r w:rsidRPr="00900AEE">
        <w:rPr>
          <w:szCs w:val="28"/>
          <w:lang w:val="ro-RO"/>
        </w:rPr>
        <w:tab/>
        <w:t>- 8 ore/zi; 5 zile/ săptămână, 255 zile/an;</w:t>
      </w:r>
    </w:p>
    <w:p w:rsidR="00BB2B7D" w:rsidRPr="00900AEE" w:rsidRDefault="009F62A0" w:rsidP="00BB2B7D">
      <w:pPr>
        <w:tabs>
          <w:tab w:val="left" w:pos="144"/>
          <w:tab w:val="left" w:pos="864"/>
          <w:tab w:val="left" w:pos="1584"/>
          <w:tab w:val="left" w:pos="2304"/>
          <w:tab w:val="left" w:pos="3024"/>
          <w:tab w:val="left" w:pos="3744"/>
          <w:tab w:val="left" w:pos="4464"/>
          <w:tab w:val="left" w:pos="5184"/>
          <w:tab w:val="left" w:pos="5904"/>
          <w:tab w:val="left" w:pos="6624"/>
        </w:tabs>
        <w:jc w:val="both"/>
        <w:rPr>
          <w:szCs w:val="28"/>
          <w:lang w:val="ro-RO"/>
        </w:rPr>
      </w:pPr>
      <w:r>
        <w:rPr>
          <w:szCs w:val="28"/>
          <w:lang w:val="ro-RO"/>
        </w:rPr>
        <w:tab/>
      </w:r>
      <w:r>
        <w:rPr>
          <w:szCs w:val="28"/>
          <w:lang w:val="ro-RO"/>
        </w:rPr>
        <w:tab/>
        <w:t>Nr personal: 4</w:t>
      </w:r>
      <w:r w:rsidR="00BB2B7D" w:rsidRPr="00900AEE">
        <w:rPr>
          <w:szCs w:val="28"/>
          <w:lang w:val="ro-RO"/>
        </w:rPr>
        <w:t xml:space="preserve"> angajați;</w:t>
      </w:r>
    </w:p>
    <w:p w:rsidR="008A641D" w:rsidRPr="00900AEE" w:rsidRDefault="008A641D" w:rsidP="00BB2B7D">
      <w:pPr>
        <w:tabs>
          <w:tab w:val="left" w:pos="144"/>
          <w:tab w:val="left" w:pos="864"/>
          <w:tab w:val="left" w:pos="1584"/>
          <w:tab w:val="left" w:pos="2304"/>
          <w:tab w:val="left" w:pos="3024"/>
          <w:tab w:val="left" w:pos="3744"/>
          <w:tab w:val="left" w:pos="4464"/>
          <w:tab w:val="left" w:pos="5184"/>
          <w:tab w:val="left" w:pos="5904"/>
          <w:tab w:val="left" w:pos="6624"/>
        </w:tabs>
        <w:jc w:val="both"/>
        <w:rPr>
          <w:szCs w:val="28"/>
          <w:lang w:val="ro-RO"/>
        </w:rPr>
      </w:pPr>
    </w:p>
    <w:p w:rsidR="00BB2B7D" w:rsidRPr="00900AEE" w:rsidRDefault="00BB2B7D" w:rsidP="00BB2B7D">
      <w:pPr>
        <w:ind w:left="426" w:hanging="426"/>
        <w:rPr>
          <w:b/>
          <w:szCs w:val="28"/>
          <w:lang w:val="ro-RO"/>
        </w:rPr>
      </w:pPr>
      <w:r w:rsidRPr="00900AEE">
        <w:rPr>
          <w:b/>
          <w:szCs w:val="28"/>
          <w:lang w:val="ro-RO"/>
        </w:rPr>
        <w:t>II. INSTALAŢIILE, MĂSURILE ŞI CONDIŢIILE DE PROTECŢIE A MEDIULUI</w:t>
      </w:r>
    </w:p>
    <w:p w:rsidR="00BB2B7D" w:rsidRPr="00900AEE" w:rsidRDefault="00BB2B7D" w:rsidP="00BB2B7D">
      <w:pPr>
        <w:numPr>
          <w:ilvl w:val="0"/>
          <w:numId w:val="10"/>
        </w:numPr>
        <w:tabs>
          <w:tab w:val="left" w:pos="426"/>
          <w:tab w:val="left" w:pos="1418"/>
          <w:tab w:val="left" w:pos="1584"/>
          <w:tab w:val="left" w:pos="2304"/>
          <w:tab w:val="left" w:pos="3024"/>
          <w:tab w:val="left" w:pos="3744"/>
          <w:tab w:val="left" w:pos="4464"/>
          <w:tab w:val="left" w:pos="5184"/>
          <w:tab w:val="left" w:pos="5904"/>
          <w:tab w:val="left" w:pos="6624"/>
        </w:tabs>
        <w:ind w:left="426"/>
        <w:jc w:val="both"/>
        <w:rPr>
          <w:b/>
          <w:szCs w:val="28"/>
          <w:lang w:val="ro-RO"/>
        </w:rPr>
      </w:pPr>
      <w:r w:rsidRPr="00900AEE">
        <w:rPr>
          <w:b/>
          <w:szCs w:val="28"/>
          <w:lang w:val="ro-RO"/>
        </w:rPr>
        <w:t>Staţiile şi instalaţiile pentru reţinerea, evacuarea şi dispersia poluanţilor în mediu, din dotare (pe factori de mediu):</w:t>
      </w:r>
    </w:p>
    <w:p w:rsidR="00BB2B7D" w:rsidRPr="00900AEE" w:rsidRDefault="00BB2B7D" w:rsidP="00BB2B7D">
      <w:pPr>
        <w:tabs>
          <w:tab w:val="left" w:pos="144"/>
          <w:tab w:val="left" w:pos="851"/>
          <w:tab w:val="left" w:pos="1584"/>
          <w:tab w:val="left" w:pos="2304"/>
          <w:tab w:val="left" w:pos="3024"/>
          <w:tab w:val="left" w:pos="3744"/>
          <w:tab w:val="left" w:pos="4464"/>
          <w:tab w:val="left" w:pos="5184"/>
          <w:tab w:val="left" w:pos="5904"/>
          <w:tab w:val="left" w:pos="6624"/>
        </w:tabs>
        <w:ind w:left="360"/>
        <w:jc w:val="both"/>
        <w:rPr>
          <w:szCs w:val="28"/>
          <w:lang w:val="ro-RO"/>
        </w:rPr>
      </w:pPr>
      <w:r w:rsidRPr="00900AEE">
        <w:rPr>
          <w:szCs w:val="28"/>
          <w:lang w:val="ro-RO"/>
        </w:rPr>
        <w:t xml:space="preserve"> </w:t>
      </w:r>
      <w:r w:rsidRPr="00900AEE">
        <w:rPr>
          <w:b/>
          <w:szCs w:val="28"/>
          <w:lang w:val="ro-RO"/>
        </w:rPr>
        <w:t>a</w:t>
      </w:r>
      <w:r w:rsidRPr="00900AEE">
        <w:rPr>
          <w:szCs w:val="28"/>
          <w:lang w:val="ro-RO"/>
        </w:rPr>
        <w:t>. Apele uzate fecaloid-menajer</w:t>
      </w:r>
      <w:r w:rsidR="00544747" w:rsidRPr="00900AEE">
        <w:rPr>
          <w:szCs w:val="28"/>
          <w:lang w:val="ro-RO"/>
        </w:rPr>
        <w:t xml:space="preserve">e </w:t>
      </w:r>
      <w:r w:rsidR="002F2769" w:rsidRPr="00900AEE">
        <w:rPr>
          <w:szCs w:val="28"/>
          <w:lang w:val="ro-RO"/>
        </w:rPr>
        <w:t>sunt</w:t>
      </w:r>
      <w:r w:rsidR="00544747" w:rsidRPr="00900AEE">
        <w:rPr>
          <w:szCs w:val="28"/>
          <w:lang w:val="ro-RO"/>
        </w:rPr>
        <w:t xml:space="preserve"> evacuate în rețeaua locală existentă</w:t>
      </w:r>
      <w:r w:rsidRPr="00900AEE">
        <w:rPr>
          <w:szCs w:val="28"/>
          <w:lang w:val="ro-RO"/>
        </w:rPr>
        <w:t>;</w:t>
      </w:r>
    </w:p>
    <w:p w:rsidR="00BB2B7D" w:rsidRPr="00900AEE" w:rsidRDefault="00BB2B7D" w:rsidP="000F6C2C">
      <w:pPr>
        <w:pStyle w:val="BodyText"/>
        <w:tabs>
          <w:tab w:val="clear" w:pos="864"/>
          <w:tab w:val="left" w:pos="851"/>
        </w:tabs>
        <w:rPr>
          <w:szCs w:val="28"/>
          <w:lang w:val="ro-RO"/>
        </w:rPr>
      </w:pPr>
      <w:r w:rsidRPr="00900AEE">
        <w:rPr>
          <w:b/>
          <w:szCs w:val="28"/>
          <w:lang w:val="ro-RO"/>
        </w:rPr>
        <w:t>b</w:t>
      </w:r>
      <w:r w:rsidRPr="00900AEE">
        <w:rPr>
          <w:szCs w:val="28"/>
          <w:lang w:val="ro-RO"/>
        </w:rPr>
        <w:t>.</w:t>
      </w:r>
      <w:r w:rsidR="0004477F" w:rsidRPr="00900AEE">
        <w:rPr>
          <w:szCs w:val="28"/>
          <w:lang w:val="ro-RO"/>
        </w:rPr>
        <w:t xml:space="preserve"> </w:t>
      </w:r>
      <w:r w:rsidR="000F6C2C">
        <w:rPr>
          <w:szCs w:val="28"/>
          <w:lang w:val="ro-RO"/>
        </w:rPr>
        <w:t xml:space="preserve">Încălzirea este asigurată de un cazan tip Arca </w:t>
      </w:r>
      <w:proofErr w:type="spellStart"/>
      <w:r w:rsidR="000F6C2C">
        <w:rPr>
          <w:szCs w:val="28"/>
          <w:lang w:val="ro-RO"/>
        </w:rPr>
        <w:t>Pocket</w:t>
      </w:r>
      <w:proofErr w:type="spellEnd"/>
      <w:r w:rsidR="000F6C2C">
        <w:rPr>
          <w:szCs w:val="28"/>
          <w:lang w:val="ro-RO"/>
        </w:rPr>
        <w:t xml:space="preserve"> 24F ce funcționează utilizând ca și combustibil gazele naturale, folosind o cantitate de 1980 mc/an. Capacitatea calorică a cazanului este 25 kW,</w:t>
      </w:r>
      <w:r w:rsidR="000F6C2C" w:rsidRPr="00617692">
        <w:rPr>
          <w:szCs w:val="28"/>
          <w:lang w:val="ro-RO"/>
        </w:rPr>
        <w:t xml:space="preserve"> </w:t>
      </w:r>
      <w:r w:rsidR="000F6C2C" w:rsidRPr="00900AEE">
        <w:rPr>
          <w:szCs w:val="28"/>
          <w:lang w:val="ro-RO"/>
        </w:rPr>
        <w:t>Gazele de ardere  sunt evacuate</w:t>
      </w:r>
      <w:r w:rsidR="000F6C2C">
        <w:rPr>
          <w:szCs w:val="28"/>
          <w:lang w:val="ro-RO"/>
        </w:rPr>
        <w:t xml:space="preserve"> printr-un coș de fum având H=2,17 m, D=11 cm </w:t>
      </w:r>
      <w:r w:rsidR="000F6C2C" w:rsidRPr="00900AEE">
        <w:rPr>
          <w:szCs w:val="28"/>
          <w:lang w:val="ro-RO"/>
        </w:rPr>
        <w:t>;</w:t>
      </w:r>
    </w:p>
    <w:p w:rsidR="00BB2B7D" w:rsidRPr="00900AEE" w:rsidRDefault="00BB2B7D" w:rsidP="009F62A0">
      <w:pPr>
        <w:tabs>
          <w:tab w:val="left" w:pos="851"/>
          <w:tab w:val="left" w:pos="1134"/>
        </w:tabs>
        <w:jc w:val="both"/>
        <w:rPr>
          <w:szCs w:val="28"/>
          <w:lang w:val="ro-RO"/>
        </w:rPr>
      </w:pPr>
      <w:r w:rsidRPr="00900AEE">
        <w:rPr>
          <w:b/>
          <w:szCs w:val="28"/>
          <w:lang w:val="ro-RO"/>
        </w:rPr>
        <w:t>2. Alte amenajări speciale, dotări şi măsuri pentru protecţia mediului</w:t>
      </w:r>
      <w:r w:rsidRPr="00900AEE">
        <w:rPr>
          <w:szCs w:val="28"/>
          <w:lang w:val="ro-RO"/>
        </w:rPr>
        <w:t>:</w:t>
      </w:r>
    </w:p>
    <w:p w:rsidR="002F2769" w:rsidRPr="00900AEE" w:rsidRDefault="009F62A0" w:rsidP="00BB2B7D">
      <w:pPr>
        <w:tabs>
          <w:tab w:val="left" w:pos="851"/>
          <w:tab w:val="left" w:pos="1418"/>
          <w:tab w:val="left" w:pos="1584"/>
          <w:tab w:val="left" w:pos="2304"/>
          <w:tab w:val="left" w:pos="3024"/>
          <w:tab w:val="left" w:pos="3744"/>
          <w:tab w:val="left" w:pos="4464"/>
          <w:tab w:val="left" w:pos="5184"/>
          <w:tab w:val="left" w:pos="5904"/>
          <w:tab w:val="left" w:pos="6624"/>
        </w:tabs>
        <w:jc w:val="both"/>
        <w:rPr>
          <w:szCs w:val="28"/>
          <w:lang w:val="ro-RO"/>
        </w:rPr>
      </w:pPr>
      <w:r>
        <w:rPr>
          <w:szCs w:val="28"/>
          <w:lang w:val="ro-RO"/>
        </w:rPr>
        <w:t xml:space="preserve">  Nu este cazul.</w:t>
      </w:r>
    </w:p>
    <w:p w:rsidR="00BB2B7D" w:rsidRPr="00F96BD5" w:rsidRDefault="00F96BD5" w:rsidP="00F96BD5">
      <w:pPr>
        <w:ind w:left="360"/>
        <w:jc w:val="both"/>
        <w:rPr>
          <w:b/>
          <w:szCs w:val="28"/>
          <w:lang w:val="ro-RO"/>
        </w:rPr>
      </w:pPr>
      <w:r>
        <w:rPr>
          <w:b/>
          <w:szCs w:val="28"/>
          <w:lang w:val="ro-RO"/>
        </w:rPr>
        <w:t>3.</w:t>
      </w:r>
      <w:r w:rsidR="00BB2B7D" w:rsidRPr="00F96BD5">
        <w:rPr>
          <w:b/>
          <w:szCs w:val="28"/>
          <w:lang w:val="ro-RO"/>
        </w:rPr>
        <w:t xml:space="preserve">Concentraţiile şi debitele </w:t>
      </w:r>
      <w:proofErr w:type="spellStart"/>
      <w:r w:rsidR="00BB2B7D" w:rsidRPr="00F96BD5">
        <w:rPr>
          <w:b/>
          <w:szCs w:val="28"/>
          <w:lang w:val="ro-RO"/>
        </w:rPr>
        <w:t>masice</w:t>
      </w:r>
      <w:proofErr w:type="spellEnd"/>
      <w:r w:rsidR="00BB2B7D" w:rsidRPr="00F96BD5">
        <w:rPr>
          <w:b/>
          <w:szCs w:val="28"/>
          <w:lang w:val="ro-RO"/>
        </w:rPr>
        <w:t xml:space="preserve"> de poluanţi, nivelul de zgomot, de radiaţii, admise la evacuarea în mediu, depă</w:t>
      </w:r>
      <w:r w:rsidR="00C955B5" w:rsidRPr="00F96BD5">
        <w:rPr>
          <w:b/>
          <w:szCs w:val="28"/>
          <w:lang w:val="ro-RO"/>
        </w:rPr>
        <w:t>şiri permise şi în ce condiţii:</w:t>
      </w:r>
    </w:p>
    <w:p w:rsidR="00F96BD5" w:rsidRPr="009E3263" w:rsidRDefault="00F96BD5" w:rsidP="00F96BD5">
      <w:pPr>
        <w:ind w:firstLine="720"/>
        <w:jc w:val="both"/>
        <w:rPr>
          <w:szCs w:val="24"/>
          <w:lang w:val="ro-RO"/>
        </w:rPr>
      </w:pPr>
      <w:r w:rsidRPr="009E3263">
        <w:rPr>
          <w:sz w:val="32"/>
          <w:szCs w:val="28"/>
          <w:lang w:val="ro-RO"/>
        </w:rPr>
        <w:t xml:space="preserve">  </w:t>
      </w:r>
      <w:r w:rsidRPr="009E3263">
        <w:rPr>
          <w:szCs w:val="24"/>
          <w:lang w:val="ro-RO"/>
        </w:rPr>
        <w:t>3.1.a. Concentraţiile maxime momentane de poluanţi evacuaţi prin apele uzate menajere,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w:t>
      </w:r>
    </w:p>
    <w:p w:rsidR="00F96BD5" w:rsidRPr="009E3263" w:rsidRDefault="00F96BD5" w:rsidP="00F96BD5">
      <w:pPr>
        <w:ind w:firstLine="720"/>
        <w:jc w:val="both"/>
        <w:rPr>
          <w:szCs w:val="24"/>
          <w:lang w:val="ro-RO"/>
        </w:rPr>
      </w:pPr>
      <w:r>
        <w:rPr>
          <w:szCs w:val="24"/>
          <w:lang w:val="ro-RO"/>
        </w:rPr>
        <w:t>3.1.b</w:t>
      </w:r>
      <w:r w:rsidRPr="009E3263">
        <w:rPr>
          <w:szCs w:val="24"/>
          <w:lang w:val="ro-RO"/>
        </w:rPr>
        <w:t xml:space="preserve"> Concentraţiile maxime de poluanţi evacuaţi prin apele pluviale rezultate de pe amplasament se vor încadra în prevederile NTPA 001/2005.</w:t>
      </w:r>
    </w:p>
    <w:p w:rsidR="00F96BD5" w:rsidRPr="009E3263" w:rsidRDefault="00F96BD5" w:rsidP="00F96BD5">
      <w:pPr>
        <w:ind w:firstLine="720"/>
        <w:jc w:val="both"/>
        <w:rPr>
          <w:szCs w:val="24"/>
          <w:lang w:val="ro-RO"/>
        </w:rPr>
      </w:pPr>
      <w:r w:rsidRPr="009E3263">
        <w:rPr>
          <w:szCs w:val="24"/>
          <w:lang w:val="ro-RO"/>
        </w:rPr>
        <w:t xml:space="preserve">3.2. Concentraţiile maxime de poluanţi evacuaţi prin gazele de ardere în cazul utilizării </w:t>
      </w:r>
      <w:r w:rsidRPr="009E3263">
        <w:rPr>
          <w:b/>
          <w:szCs w:val="24"/>
          <w:lang w:val="ro-RO"/>
        </w:rPr>
        <w:t>gazelor naturale</w:t>
      </w:r>
      <w:r w:rsidRPr="009E3263">
        <w:rPr>
          <w:szCs w:val="24"/>
          <w:lang w:val="ro-RO"/>
        </w:rPr>
        <w:t xml:space="preserve"> nu vor depăşi valorile limită preventive de emisie stabilite prin Ordinul nr. 462/1993 emis de Ministerul Apelor, Pădurilor şi Protecţiei Mediului, anexa nr. 2, şi anume:</w:t>
      </w:r>
      <w:r w:rsidRPr="009E3263">
        <w:rPr>
          <w:szCs w:val="24"/>
          <w:lang w:val="ro-RO"/>
        </w:rPr>
        <w:tab/>
      </w:r>
      <w:r w:rsidRPr="009E3263">
        <w:rPr>
          <w:szCs w:val="24"/>
          <w:lang w:val="ro-RO"/>
        </w:rPr>
        <w:tab/>
      </w:r>
      <w:r w:rsidRPr="009E3263">
        <w:rPr>
          <w:szCs w:val="24"/>
          <w:lang w:val="ro-RO"/>
        </w:rPr>
        <w:tab/>
      </w:r>
    </w:p>
    <w:p w:rsidR="00F96BD5" w:rsidRPr="009E3263" w:rsidRDefault="00F96BD5" w:rsidP="00F96BD5">
      <w:pPr>
        <w:ind w:firstLine="720"/>
        <w:jc w:val="both"/>
        <w:rPr>
          <w:szCs w:val="24"/>
          <w:lang w:val="ro-RO"/>
        </w:rPr>
      </w:pPr>
      <w:r w:rsidRPr="009E3263">
        <w:rPr>
          <w:szCs w:val="24"/>
          <w:lang w:val="ro-RO"/>
        </w:rPr>
        <w:t>- pulberi</w:t>
      </w:r>
      <w:r w:rsidRPr="009E3263">
        <w:rPr>
          <w:szCs w:val="24"/>
          <w:lang w:val="ro-RO"/>
        </w:rPr>
        <w:tab/>
      </w:r>
      <w:r w:rsidRPr="009E3263">
        <w:rPr>
          <w:szCs w:val="24"/>
          <w:lang w:val="ro-RO"/>
        </w:rPr>
        <w:tab/>
      </w:r>
      <w:r w:rsidRPr="009E3263">
        <w:rPr>
          <w:szCs w:val="24"/>
          <w:lang w:val="ro-RO"/>
        </w:rPr>
        <w:tab/>
        <w:t xml:space="preserve">          </w:t>
      </w:r>
      <w:r w:rsidRPr="009E3263">
        <w:rPr>
          <w:szCs w:val="24"/>
          <w:lang w:val="ro-RO"/>
        </w:rPr>
        <w:tab/>
      </w:r>
      <w:r w:rsidRPr="009E3263">
        <w:rPr>
          <w:szCs w:val="24"/>
          <w:lang w:val="ro-RO"/>
        </w:rPr>
        <w:tab/>
      </w:r>
      <w:r w:rsidRPr="009E3263">
        <w:rPr>
          <w:szCs w:val="24"/>
          <w:lang w:val="ro-RO"/>
        </w:rPr>
        <w:tab/>
        <w:t>:  5 mg /</w:t>
      </w:r>
      <w:proofErr w:type="spellStart"/>
      <w:r w:rsidRPr="009E3263">
        <w:rPr>
          <w:szCs w:val="24"/>
          <w:lang w:val="ro-RO"/>
        </w:rPr>
        <w:t>mcN</w:t>
      </w:r>
      <w:proofErr w:type="spellEnd"/>
    </w:p>
    <w:p w:rsidR="00F96BD5" w:rsidRPr="009E3263" w:rsidRDefault="00F96BD5" w:rsidP="00F96BD5">
      <w:pPr>
        <w:jc w:val="both"/>
        <w:rPr>
          <w:szCs w:val="24"/>
          <w:lang w:val="ro-RO"/>
        </w:rPr>
      </w:pPr>
      <w:r w:rsidRPr="009E3263">
        <w:rPr>
          <w:szCs w:val="24"/>
          <w:lang w:val="ro-RO"/>
        </w:rPr>
        <w:tab/>
        <w:t>- monoxid de car</w:t>
      </w:r>
      <w:r>
        <w:rPr>
          <w:szCs w:val="24"/>
          <w:lang w:val="ro-RO"/>
        </w:rPr>
        <w:t>bon (CO)</w:t>
      </w:r>
      <w:r>
        <w:rPr>
          <w:szCs w:val="24"/>
          <w:lang w:val="ro-RO"/>
        </w:rPr>
        <w:tab/>
      </w:r>
      <w:r>
        <w:rPr>
          <w:szCs w:val="24"/>
          <w:lang w:val="ro-RO"/>
        </w:rPr>
        <w:tab/>
      </w:r>
      <w:r>
        <w:rPr>
          <w:szCs w:val="24"/>
          <w:lang w:val="ro-RO"/>
        </w:rPr>
        <w:tab/>
      </w:r>
      <w:r w:rsidRPr="009E3263">
        <w:rPr>
          <w:szCs w:val="24"/>
          <w:lang w:val="ro-RO"/>
        </w:rPr>
        <w:t>:  100 mg /</w:t>
      </w:r>
      <w:proofErr w:type="spellStart"/>
      <w:r w:rsidRPr="009E3263">
        <w:rPr>
          <w:szCs w:val="24"/>
          <w:lang w:val="ro-RO"/>
        </w:rPr>
        <w:t>mcN</w:t>
      </w:r>
      <w:proofErr w:type="spellEnd"/>
    </w:p>
    <w:p w:rsidR="00F96BD5" w:rsidRPr="009E3263" w:rsidRDefault="00F96BD5" w:rsidP="00F96BD5">
      <w:pPr>
        <w:jc w:val="both"/>
        <w:rPr>
          <w:szCs w:val="24"/>
          <w:lang w:val="ro-RO"/>
        </w:rPr>
      </w:pPr>
      <w:r>
        <w:rPr>
          <w:szCs w:val="24"/>
          <w:lang w:val="ro-RO"/>
        </w:rPr>
        <w:tab/>
        <w:t>- oxizi de sulf</w:t>
      </w:r>
      <w:r>
        <w:rPr>
          <w:szCs w:val="24"/>
          <w:lang w:val="ro-RO"/>
        </w:rPr>
        <w:tab/>
      </w:r>
      <w:r>
        <w:rPr>
          <w:szCs w:val="24"/>
          <w:lang w:val="ro-RO"/>
        </w:rPr>
        <w:tab/>
      </w:r>
      <w:r>
        <w:rPr>
          <w:szCs w:val="24"/>
          <w:lang w:val="ro-RO"/>
        </w:rPr>
        <w:tab/>
      </w:r>
      <w:r>
        <w:rPr>
          <w:szCs w:val="24"/>
          <w:lang w:val="ro-RO"/>
        </w:rPr>
        <w:tab/>
      </w:r>
      <w:r>
        <w:rPr>
          <w:szCs w:val="24"/>
          <w:lang w:val="ro-RO"/>
        </w:rPr>
        <w:tab/>
      </w:r>
      <w:r w:rsidRPr="009E3263">
        <w:rPr>
          <w:szCs w:val="24"/>
          <w:lang w:val="ro-RO"/>
        </w:rPr>
        <w:t>:  35 mg /</w:t>
      </w:r>
      <w:proofErr w:type="spellStart"/>
      <w:r w:rsidRPr="009E3263">
        <w:rPr>
          <w:szCs w:val="24"/>
          <w:lang w:val="ro-RO"/>
        </w:rPr>
        <w:t>mcN</w:t>
      </w:r>
      <w:proofErr w:type="spellEnd"/>
    </w:p>
    <w:p w:rsidR="00F96BD5" w:rsidRPr="009E3263" w:rsidRDefault="00F96BD5" w:rsidP="00F96BD5">
      <w:pPr>
        <w:ind w:hanging="720"/>
        <w:jc w:val="both"/>
        <w:rPr>
          <w:szCs w:val="24"/>
          <w:lang w:val="ro-RO"/>
        </w:rPr>
      </w:pPr>
      <w:r w:rsidRPr="009E3263">
        <w:rPr>
          <w:szCs w:val="24"/>
          <w:lang w:val="ro-RO"/>
        </w:rPr>
        <w:tab/>
      </w:r>
      <w:r w:rsidRPr="009E3263">
        <w:rPr>
          <w:szCs w:val="24"/>
          <w:lang w:val="ro-RO"/>
        </w:rPr>
        <w:tab/>
        <w:t>- oxizi de azot</w:t>
      </w:r>
      <w:r w:rsidRPr="009E3263">
        <w:rPr>
          <w:szCs w:val="24"/>
          <w:lang w:val="ro-RO"/>
        </w:rPr>
        <w:tab/>
      </w:r>
      <w:r w:rsidRPr="009E3263">
        <w:rPr>
          <w:szCs w:val="24"/>
          <w:lang w:val="ro-RO"/>
        </w:rPr>
        <w:tab/>
      </w:r>
      <w:r w:rsidRPr="009E3263">
        <w:rPr>
          <w:szCs w:val="24"/>
          <w:lang w:val="ro-RO"/>
        </w:rPr>
        <w:tab/>
      </w:r>
      <w:r w:rsidRPr="009E3263">
        <w:rPr>
          <w:szCs w:val="24"/>
          <w:lang w:val="ro-RO"/>
        </w:rPr>
        <w:tab/>
      </w:r>
      <w:r w:rsidRPr="009E3263">
        <w:rPr>
          <w:szCs w:val="24"/>
          <w:lang w:val="ro-RO"/>
        </w:rPr>
        <w:tab/>
        <w:t>:  350 mg /</w:t>
      </w:r>
      <w:proofErr w:type="spellStart"/>
      <w:r w:rsidRPr="009E3263">
        <w:rPr>
          <w:szCs w:val="24"/>
          <w:lang w:val="ro-RO"/>
        </w:rPr>
        <w:t>mcN</w:t>
      </w:r>
      <w:proofErr w:type="spellEnd"/>
      <w:r w:rsidRPr="009E3263">
        <w:rPr>
          <w:szCs w:val="24"/>
          <w:lang w:val="ro-RO"/>
        </w:rPr>
        <w:t>,</w:t>
      </w:r>
    </w:p>
    <w:p w:rsidR="00F96BD5" w:rsidRPr="00F96BD5" w:rsidRDefault="00F96BD5" w:rsidP="00F96BD5">
      <w:pPr>
        <w:jc w:val="both"/>
        <w:rPr>
          <w:szCs w:val="24"/>
          <w:lang w:val="ro-RO"/>
        </w:rPr>
      </w:pPr>
      <w:r w:rsidRPr="009E3263">
        <w:rPr>
          <w:szCs w:val="24"/>
          <w:lang w:val="ro-RO"/>
        </w:rPr>
        <w:t>la un conţinut de 3 % volum oxigen al efluentului gazos şi la încadrarea nivelului acestor poluanţi în aerul înconjurător sub valorile limită prevăzute prin Legea 104/2011;</w:t>
      </w:r>
    </w:p>
    <w:p w:rsidR="00BB2B7D" w:rsidRPr="00900AEE" w:rsidRDefault="00BB2B7D" w:rsidP="00BB2B7D">
      <w:pPr>
        <w:ind w:firstLine="720"/>
        <w:jc w:val="both"/>
        <w:rPr>
          <w:szCs w:val="28"/>
          <w:lang w:val="ro-RO"/>
        </w:rPr>
      </w:pPr>
      <w:r w:rsidRPr="00900AEE">
        <w:rPr>
          <w:szCs w:val="28"/>
          <w:lang w:val="ro-RO"/>
        </w:rPr>
        <w:t>3.</w:t>
      </w:r>
      <w:r w:rsidR="002F2769" w:rsidRPr="00900AEE">
        <w:rPr>
          <w:szCs w:val="28"/>
          <w:lang w:val="ro-RO"/>
        </w:rPr>
        <w:t>3</w:t>
      </w:r>
      <w:r w:rsidRPr="00900AEE">
        <w:rPr>
          <w:szCs w:val="28"/>
          <w:lang w:val="ro-RO"/>
        </w:rPr>
        <w:t>. Nivelul de zgomot rezultat în urma desfășurării activității, măsurat în conformitate cu prevederile standardului SR ISO nr.1996/2-08 nu va depăși valorile maxime prevăzute de SR 10009/2017 și anume:</w:t>
      </w:r>
    </w:p>
    <w:p w:rsidR="00BB2B7D" w:rsidRPr="00900AEE" w:rsidRDefault="00BB2B7D" w:rsidP="00BB2B7D">
      <w:pPr>
        <w:rPr>
          <w:szCs w:val="28"/>
          <w:lang w:val="ro-RO"/>
        </w:rPr>
      </w:pPr>
      <w:r w:rsidRPr="00900AEE">
        <w:rPr>
          <w:szCs w:val="28"/>
          <w:lang w:val="ro-RO"/>
        </w:rPr>
        <w:t xml:space="preserve">L </w:t>
      </w:r>
      <w:proofErr w:type="spellStart"/>
      <w:r w:rsidRPr="00900AEE">
        <w:rPr>
          <w:szCs w:val="28"/>
          <w:vertAlign w:val="subscript"/>
          <w:lang w:val="ro-RO"/>
        </w:rPr>
        <w:t>ech</w:t>
      </w:r>
      <w:proofErr w:type="spellEnd"/>
      <w:r w:rsidRPr="00900AEE">
        <w:rPr>
          <w:szCs w:val="28"/>
          <w:lang w:val="ro-RO"/>
        </w:rPr>
        <w:t xml:space="preserve"> = 65 dB(A) măsurat la limita spațiului funcțional al incintei industriale;</w:t>
      </w:r>
    </w:p>
    <w:p w:rsidR="00BB2B7D" w:rsidRPr="00900AEE" w:rsidRDefault="00BB2B7D" w:rsidP="00BB2B7D">
      <w:pPr>
        <w:tabs>
          <w:tab w:val="left" w:pos="3544"/>
          <w:tab w:val="left" w:pos="3686"/>
          <w:tab w:val="left" w:pos="3828"/>
        </w:tabs>
        <w:rPr>
          <w:szCs w:val="28"/>
          <w:lang w:val="ro-RO"/>
        </w:rPr>
      </w:pPr>
      <w:r w:rsidRPr="00900AEE">
        <w:rPr>
          <w:szCs w:val="28"/>
          <w:lang w:val="ro-RO"/>
        </w:rPr>
        <w:t xml:space="preserve">L </w:t>
      </w:r>
      <w:proofErr w:type="spellStart"/>
      <w:r w:rsidRPr="00900AEE">
        <w:rPr>
          <w:szCs w:val="28"/>
          <w:vertAlign w:val="subscript"/>
          <w:lang w:val="ro-RO"/>
        </w:rPr>
        <w:t>ech</w:t>
      </w:r>
      <w:proofErr w:type="spellEnd"/>
      <w:r w:rsidRPr="00900AEE">
        <w:rPr>
          <w:szCs w:val="28"/>
          <w:lang w:val="ro-RO"/>
        </w:rPr>
        <w:t xml:space="preserve"> = 60 dB(A) măsurat la limita proprietății învecinate-clădire rezidențială cu curte;</w:t>
      </w:r>
    </w:p>
    <w:p w:rsidR="00BB2B7D" w:rsidRPr="00900AEE" w:rsidRDefault="00BB2B7D" w:rsidP="00BB2B7D">
      <w:pPr>
        <w:tabs>
          <w:tab w:val="left" w:pos="3544"/>
          <w:tab w:val="left" w:pos="3686"/>
          <w:tab w:val="left" w:pos="3828"/>
        </w:tabs>
        <w:rPr>
          <w:szCs w:val="28"/>
          <w:lang w:val="ro-RO"/>
        </w:rPr>
      </w:pPr>
      <w:r w:rsidRPr="00900AEE">
        <w:rPr>
          <w:szCs w:val="28"/>
          <w:lang w:val="ro-RO"/>
        </w:rPr>
        <w:lastRenderedPageBreak/>
        <w:t xml:space="preserve">L </w:t>
      </w:r>
      <w:proofErr w:type="spellStart"/>
      <w:r w:rsidRPr="00900AEE">
        <w:rPr>
          <w:szCs w:val="28"/>
          <w:vertAlign w:val="subscript"/>
          <w:lang w:val="ro-RO"/>
        </w:rPr>
        <w:t>ech</w:t>
      </w:r>
      <w:proofErr w:type="spellEnd"/>
      <w:r w:rsidRPr="00900AEE">
        <w:rPr>
          <w:szCs w:val="28"/>
          <w:lang w:val="ro-RO"/>
        </w:rPr>
        <w:t xml:space="preserve"> = 50 dB(A) măsurat la fațada clădirii rezidențiale care este cea mai expusă acțiunii sursei de zgomot rezultat din activitatea industrială;</w:t>
      </w:r>
    </w:p>
    <w:p w:rsidR="00BB2B7D" w:rsidRPr="00900AEE" w:rsidRDefault="00BB2B7D" w:rsidP="00BB2B7D">
      <w:pPr>
        <w:tabs>
          <w:tab w:val="left" w:pos="3544"/>
          <w:tab w:val="left" w:pos="3686"/>
          <w:tab w:val="left" w:pos="3828"/>
        </w:tabs>
        <w:rPr>
          <w:szCs w:val="28"/>
          <w:lang w:val="ro-RO"/>
        </w:rPr>
      </w:pPr>
    </w:p>
    <w:p w:rsidR="00BB2B7D" w:rsidRPr="00900AEE" w:rsidRDefault="00BB2B7D" w:rsidP="00BB2B7D">
      <w:pPr>
        <w:pStyle w:val="Heading5"/>
        <w:rPr>
          <w:szCs w:val="28"/>
          <w:lang w:val="ro-RO"/>
        </w:rPr>
      </w:pPr>
      <w:r w:rsidRPr="00900AEE">
        <w:rPr>
          <w:szCs w:val="28"/>
          <w:lang w:val="ro-RO"/>
        </w:rPr>
        <w:t>III. MONITORIZAREA MEDIULUI</w:t>
      </w:r>
    </w:p>
    <w:p w:rsidR="00BB2B7D" w:rsidRPr="00900AEE" w:rsidRDefault="00BB2B7D" w:rsidP="00BB2B7D">
      <w:pPr>
        <w:widowControl w:val="0"/>
        <w:numPr>
          <w:ilvl w:val="0"/>
          <w:numId w:val="2"/>
        </w:numPr>
        <w:tabs>
          <w:tab w:val="num" w:pos="284"/>
        </w:tabs>
        <w:ind w:left="142" w:hanging="142"/>
        <w:jc w:val="both"/>
        <w:rPr>
          <w:b/>
          <w:szCs w:val="28"/>
          <w:lang w:val="ro-RO"/>
        </w:rPr>
      </w:pPr>
      <w:r w:rsidRPr="00900AEE">
        <w:rPr>
          <w:b/>
          <w:szCs w:val="28"/>
          <w:lang w:val="ro-RO"/>
        </w:rPr>
        <w:t>Indicatorii fizico-chimici, bacteriologici şi biologici emişi, emisii de poluanţi, frecvenţa, modul de valorificare a rezultatelor:</w:t>
      </w:r>
    </w:p>
    <w:p w:rsidR="00BB2B7D" w:rsidRPr="00900AEE" w:rsidRDefault="00BB2B7D" w:rsidP="00BB2B7D">
      <w:pPr>
        <w:ind w:left="142"/>
        <w:jc w:val="both"/>
        <w:rPr>
          <w:szCs w:val="28"/>
          <w:lang w:val="ro-RO"/>
        </w:rPr>
      </w:pPr>
      <w:r w:rsidRPr="00900AEE">
        <w:rPr>
          <w:szCs w:val="28"/>
          <w:lang w:val="ro-RO"/>
        </w:rPr>
        <w:t>- Pentru condiţii de funcţionare normale: nu sunt prevăzuţi indicatori de monitorizat prin măsurători</w:t>
      </w:r>
    </w:p>
    <w:p w:rsidR="00BB2B7D" w:rsidRPr="00900AEE" w:rsidRDefault="00BB2B7D" w:rsidP="00BB2B7D">
      <w:pPr>
        <w:pStyle w:val="BodyTextIndent2"/>
        <w:rPr>
          <w:szCs w:val="28"/>
        </w:rPr>
      </w:pPr>
      <w:r w:rsidRPr="00900AEE">
        <w:rPr>
          <w:szCs w:val="28"/>
        </w:rPr>
        <w:t xml:space="preserve">- În caz de accident/incident sau reclamaţie aveţi obligaţia de a determina prin măsurători indicatorii privind emisiile de poluanţi specificaţi în Capitolul II </w:t>
      </w:r>
      <w:proofErr w:type="spellStart"/>
      <w:r w:rsidRPr="00900AEE">
        <w:rPr>
          <w:szCs w:val="28"/>
        </w:rPr>
        <w:t>pct</w:t>
      </w:r>
      <w:proofErr w:type="spellEnd"/>
      <w:r w:rsidRPr="00900AEE">
        <w:rPr>
          <w:szCs w:val="28"/>
        </w:rPr>
        <w:t xml:space="preserve"> 3., după caz.</w:t>
      </w:r>
    </w:p>
    <w:p w:rsidR="00BB2B7D" w:rsidRPr="00900AEE" w:rsidRDefault="00BB2B7D" w:rsidP="00BB2B7D">
      <w:pPr>
        <w:widowControl w:val="0"/>
        <w:numPr>
          <w:ilvl w:val="0"/>
          <w:numId w:val="2"/>
        </w:numPr>
        <w:tabs>
          <w:tab w:val="num" w:pos="284"/>
        </w:tabs>
        <w:ind w:left="142" w:hanging="142"/>
        <w:jc w:val="both"/>
        <w:rPr>
          <w:b/>
          <w:szCs w:val="28"/>
          <w:lang w:val="ro-RO"/>
        </w:rPr>
      </w:pPr>
      <w:r w:rsidRPr="00900AEE">
        <w:rPr>
          <w:b/>
          <w:szCs w:val="28"/>
          <w:lang w:val="ro-RO"/>
        </w:rPr>
        <w:t xml:space="preserve"> Datele ce vor fi raportate autorităţii pentru protecţia mediului şi periodicitatea se regăsesc la capitolul VII, în tabelul care centralizează toate obligaţiile de raportare ale titularului.</w:t>
      </w:r>
    </w:p>
    <w:p w:rsidR="00BB2B7D" w:rsidRPr="00900AEE" w:rsidRDefault="00BB2B7D" w:rsidP="00BB2B7D">
      <w:pPr>
        <w:jc w:val="both"/>
        <w:rPr>
          <w:szCs w:val="28"/>
          <w:lang w:val="ro-RO"/>
        </w:rPr>
      </w:pPr>
    </w:p>
    <w:p w:rsidR="00BB2B7D" w:rsidRPr="00900AEE" w:rsidRDefault="00BB2B7D" w:rsidP="00BB2B7D">
      <w:pPr>
        <w:pStyle w:val="Heading5"/>
        <w:rPr>
          <w:szCs w:val="28"/>
          <w:lang w:val="ro-RO"/>
        </w:rPr>
      </w:pPr>
      <w:r w:rsidRPr="00900AEE">
        <w:rPr>
          <w:szCs w:val="28"/>
          <w:lang w:val="ro-RO"/>
        </w:rPr>
        <w:t>IV. MODUL DE GOSPODĂRIRE A DEŞEURILOR ŞI A AMBALAJELOR</w:t>
      </w:r>
    </w:p>
    <w:p w:rsidR="00BB2B7D" w:rsidRPr="00900AEE" w:rsidRDefault="00BB2B7D" w:rsidP="00BB2B7D">
      <w:pPr>
        <w:numPr>
          <w:ilvl w:val="0"/>
          <w:numId w:val="4"/>
        </w:numPr>
        <w:jc w:val="both"/>
        <w:rPr>
          <w:b/>
          <w:szCs w:val="28"/>
          <w:lang w:val="ro-RO"/>
        </w:rPr>
      </w:pPr>
      <w:r w:rsidRPr="00900AEE">
        <w:rPr>
          <w:b/>
          <w:szCs w:val="28"/>
          <w:lang w:val="ro-RO"/>
        </w:rPr>
        <w:t xml:space="preserve">Deşeurile produse, colectate, stocate temporar </w:t>
      </w:r>
      <w:r w:rsidRPr="00900AEE">
        <w:rPr>
          <w:szCs w:val="28"/>
          <w:lang w:val="ro-RO"/>
        </w:rPr>
        <w:t>(tipuri, compoziţie, cantităţi)</w:t>
      </w:r>
      <w:r w:rsidRPr="00900AEE">
        <w:rPr>
          <w:b/>
          <w:szCs w:val="28"/>
          <w:lang w:val="ro-RO"/>
        </w:rPr>
        <w:t>:</w:t>
      </w:r>
    </w:p>
    <w:p w:rsidR="00BB2B7D" w:rsidRPr="00900AEE" w:rsidRDefault="00BB2B7D" w:rsidP="00BB2B7D">
      <w:pPr>
        <w:ind w:left="360"/>
        <w:jc w:val="both"/>
        <w:rPr>
          <w:b/>
          <w:szCs w:val="28"/>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357"/>
        <w:gridCol w:w="555"/>
        <w:gridCol w:w="900"/>
        <w:gridCol w:w="1380"/>
        <w:gridCol w:w="567"/>
        <w:gridCol w:w="2193"/>
      </w:tblGrid>
      <w:tr w:rsidR="00BB2B7D" w:rsidRPr="00900AEE" w:rsidTr="0025762C">
        <w:trPr>
          <w:cantSplit/>
          <w:trHeight w:val="1701"/>
        </w:trPr>
        <w:tc>
          <w:tcPr>
            <w:tcW w:w="1080" w:type="dxa"/>
            <w:shd w:val="clear" w:color="auto" w:fill="C0C0C0"/>
            <w:vAlign w:val="center"/>
          </w:tcPr>
          <w:p w:rsidR="00BB2B7D" w:rsidRPr="00900AEE" w:rsidRDefault="00BB2B7D" w:rsidP="0025762C">
            <w:pPr>
              <w:autoSpaceDE w:val="0"/>
              <w:autoSpaceDN w:val="0"/>
              <w:adjustRightInd w:val="0"/>
              <w:spacing w:before="40"/>
              <w:jc w:val="center"/>
              <w:rPr>
                <w:b/>
                <w:sz w:val="26"/>
                <w:szCs w:val="26"/>
                <w:lang w:val="ro-RO"/>
              </w:rPr>
            </w:pPr>
            <w:r w:rsidRPr="00900AEE">
              <w:rPr>
                <w:b/>
                <w:sz w:val="26"/>
                <w:szCs w:val="26"/>
                <w:lang w:val="ro-RO"/>
              </w:rPr>
              <w:t>Cod deșeu</w:t>
            </w:r>
          </w:p>
        </w:tc>
        <w:tc>
          <w:tcPr>
            <w:tcW w:w="2138" w:type="dxa"/>
            <w:shd w:val="clear" w:color="auto" w:fill="C0C0C0"/>
            <w:vAlign w:val="center"/>
          </w:tcPr>
          <w:p w:rsidR="00BB2B7D" w:rsidRPr="00900AEE" w:rsidRDefault="00BB2B7D" w:rsidP="0025762C">
            <w:pPr>
              <w:autoSpaceDE w:val="0"/>
              <w:autoSpaceDN w:val="0"/>
              <w:adjustRightInd w:val="0"/>
              <w:spacing w:before="40"/>
              <w:jc w:val="center"/>
              <w:rPr>
                <w:b/>
                <w:sz w:val="26"/>
                <w:szCs w:val="26"/>
                <w:lang w:val="ro-RO"/>
              </w:rPr>
            </w:pPr>
            <w:r w:rsidRPr="00900AEE">
              <w:rPr>
                <w:b/>
                <w:sz w:val="26"/>
                <w:szCs w:val="26"/>
                <w:lang w:val="ro-RO"/>
              </w:rPr>
              <w:t>Denumire deșeu</w:t>
            </w:r>
          </w:p>
        </w:tc>
        <w:tc>
          <w:tcPr>
            <w:tcW w:w="1357" w:type="dxa"/>
            <w:shd w:val="clear" w:color="auto" w:fill="C0C0C0"/>
            <w:vAlign w:val="center"/>
          </w:tcPr>
          <w:p w:rsidR="00BB2B7D" w:rsidRPr="00900AEE" w:rsidRDefault="00BB2B7D" w:rsidP="0025762C">
            <w:pPr>
              <w:autoSpaceDE w:val="0"/>
              <w:autoSpaceDN w:val="0"/>
              <w:adjustRightInd w:val="0"/>
              <w:spacing w:before="40"/>
              <w:jc w:val="center"/>
              <w:rPr>
                <w:b/>
                <w:sz w:val="26"/>
                <w:szCs w:val="26"/>
                <w:lang w:val="ro-RO"/>
              </w:rPr>
            </w:pPr>
            <w:r w:rsidRPr="00900AEE">
              <w:rPr>
                <w:b/>
                <w:sz w:val="26"/>
                <w:szCs w:val="26"/>
                <w:lang w:val="ro-RO"/>
              </w:rPr>
              <w:t>Sursă generatoare</w:t>
            </w:r>
          </w:p>
        </w:tc>
        <w:tc>
          <w:tcPr>
            <w:tcW w:w="555" w:type="dxa"/>
            <w:shd w:val="clear" w:color="auto" w:fill="C0C0C0"/>
            <w:textDirection w:val="btLr"/>
            <w:vAlign w:val="center"/>
          </w:tcPr>
          <w:p w:rsidR="00BB2B7D" w:rsidRPr="00900AEE" w:rsidRDefault="00BB2B7D" w:rsidP="0025762C">
            <w:pPr>
              <w:autoSpaceDE w:val="0"/>
              <w:autoSpaceDN w:val="0"/>
              <w:adjustRightInd w:val="0"/>
              <w:spacing w:before="40"/>
              <w:ind w:left="113" w:right="113"/>
              <w:jc w:val="center"/>
              <w:rPr>
                <w:b/>
                <w:sz w:val="26"/>
                <w:szCs w:val="26"/>
                <w:lang w:val="ro-RO"/>
              </w:rPr>
            </w:pPr>
            <w:r w:rsidRPr="00900AEE">
              <w:rPr>
                <w:b/>
                <w:sz w:val="26"/>
                <w:szCs w:val="26"/>
                <w:lang w:val="ro-RO"/>
              </w:rPr>
              <w:t>Cantitate</w:t>
            </w:r>
          </w:p>
        </w:tc>
        <w:tc>
          <w:tcPr>
            <w:tcW w:w="900" w:type="dxa"/>
            <w:shd w:val="clear" w:color="auto" w:fill="C0C0C0"/>
            <w:vAlign w:val="center"/>
          </w:tcPr>
          <w:p w:rsidR="00BB2B7D" w:rsidRPr="00900AEE" w:rsidRDefault="00BB2B7D" w:rsidP="0025762C">
            <w:pPr>
              <w:autoSpaceDE w:val="0"/>
              <w:autoSpaceDN w:val="0"/>
              <w:adjustRightInd w:val="0"/>
              <w:spacing w:before="40"/>
              <w:jc w:val="center"/>
              <w:rPr>
                <w:b/>
                <w:sz w:val="26"/>
                <w:szCs w:val="26"/>
                <w:lang w:val="ro-RO"/>
              </w:rPr>
            </w:pPr>
            <w:r w:rsidRPr="00900AEE">
              <w:rPr>
                <w:b/>
                <w:sz w:val="26"/>
                <w:szCs w:val="26"/>
                <w:lang w:val="ro-RO"/>
              </w:rPr>
              <w:t>UM</w:t>
            </w:r>
          </w:p>
        </w:tc>
        <w:tc>
          <w:tcPr>
            <w:tcW w:w="1380" w:type="dxa"/>
            <w:shd w:val="clear" w:color="auto" w:fill="C0C0C0"/>
            <w:vAlign w:val="center"/>
          </w:tcPr>
          <w:p w:rsidR="00BB2B7D" w:rsidRPr="00900AEE" w:rsidRDefault="00BB2B7D" w:rsidP="0025762C">
            <w:pPr>
              <w:autoSpaceDE w:val="0"/>
              <w:autoSpaceDN w:val="0"/>
              <w:adjustRightInd w:val="0"/>
              <w:spacing w:before="40"/>
              <w:jc w:val="center"/>
              <w:rPr>
                <w:b/>
                <w:sz w:val="26"/>
                <w:szCs w:val="26"/>
                <w:lang w:val="ro-RO"/>
              </w:rPr>
            </w:pPr>
            <w:r w:rsidRPr="00900AEE">
              <w:rPr>
                <w:b/>
                <w:sz w:val="26"/>
                <w:szCs w:val="26"/>
                <w:lang w:val="ro-RO"/>
              </w:rPr>
              <w:t>Operațiune valorificare / eliminare</w:t>
            </w:r>
          </w:p>
        </w:tc>
        <w:tc>
          <w:tcPr>
            <w:tcW w:w="567" w:type="dxa"/>
            <w:shd w:val="clear" w:color="auto" w:fill="C0C0C0"/>
            <w:textDirection w:val="btLr"/>
            <w:vAlign w:val="center"/>
          </w:tcPr>
          <w:p w:rsidR="00BB2B7D" w:rsidRPr="00900AEE" w:rsidRDefault="00BB2B7D" w:rsidP="0025762C">
            <w:pPr>
              <w:autoSpaceDE w:val="0"/>
              <w:autoSpaceDN w:val="0"/>
              <w:adjustRightInd w:val="0"/>
              <w:spacing w:before="40"/>
              <w:ind w:left="113" w:right="113"/>
              <w:jc w:val="center"/>
              <w:rPr>
                <w:b/>
                <w:sz w:val="26"/>
                <w:szCs w:val="26"/>
                <w:lang w:val="ro-RO"/>
              </w:rPr>
            </w:pPr>
            <w:r w:rsidRPr="00900AEE">
              <w:rPr>
                <w:b/>
                <w:sz w:val="26"/>
                <w:szCs w:val="26"/>
                <w:lang w:val="ro-RO"/>
              </w:rPr>
              <w:t>Cod operațiune</w:t>
            </w:r>
          </w:p>
        </w:tc>
        <w:tc>
          <w:tcPr>
            <w:tcW w:w="2193" w:type="dxa"/>
            <w:shd w:val="clear" w:color="auto" w:fill="C0C0C0"/>
            <w:vAlign w:val="center"/>
          </w:tcPr>
          <w:p w:rsidR="00BB2B7D" w:rsidRPr="00900AEE" w:rsidRDefault="00BB2B7D" w:rsidP="0025762C">
            <w:pPr>
              <w:autoSpaceDE w:val="0"/>
              <w:autoSpaceDN w:val="0"/>
              <w:adjustRightInd w:val="0"/>
              <w:spacing w:before="40"/>
              <w:jc w:val="center"/>
              <w:rPr>
                <w:b/>
                <w:sz w:val="26"/>
                <w:szCs w:val="26"/>
                <w:lang w:val="ro-RO"/>
              </w:rPr>
            </w:pPr>
            <w:r w:rsidRPr="00900AEE">
              <w:rPr>
                <w:b/>
                <w:sz w:val="26"/>
                <w:szCs w:val="26"/>
                <w:lang w:val="ro-RO"/>
              </w:rPr>
              <w:t>Denumire operațiune</w:t>
            </w:r>
          </w:p>
        </w:tc>
      </w:tr>
      <w:tr w:rsidR="00BB2B7D" w:rsidRPr="00900AEE" w:rsidTr="0025762C">
        <w:trPr>
          <w:trHeight w:val="1113"/>
        </w:trPr>
        <w:tc>
          <w:tcPr>
            <w:tcW w:w="1080" w:type="dxa"/>
            <w:shd w:val="clear" w:color="auto" w:fill="auto"/>
          </w:tcPr>
          <w:p w:rsidR="00BB2B7D" w:rsidRPr="00900AEE" w:rsidRDefault="00BB2B7D" w:rsidP="0025762C">
            <w:pPr>
              <w:autoSpaceDE w:val="0"/>
              <w:autoSpaceDN w:val="0"/>
              <w:adjustRightInd w:val="0"/>
              <w:spacing w:before="40"/>
              <w:jc w:val="center"/>
              <w:rPr>
                <w:sz w:val="26"/>
                <w:szCs w:val="26"/>
                <w:lang w:val="ro-RO"/>
              </w:rPr>
            </w:pPr>
            <w:r w:rsidRPr="00900AEE">
              <w:rPr>
                <w:sz w:val="26"/>
                <w:szCs w:val="26"/>
                <w:lang w:val="ro-RO"/>
              </w:rPr>
              <w:t>20 03 01</w:t>
            </w:r>
          </w:p>
        </w:tc>
        <w:tc>
          <w:tcPr>
            <w:tcW w:w="2138" w:type="dxa"/>
            <w:shd w:val="clear" w:color="auto" w:fill="auto"/>
          </w:tcPr>
          <w:p w:rsidR="00BB2B7D" w:rsidRPr="00900AEE" w:rsidRDefault="00BB2B7D" w:rsidP="0025762C">
            <w:pPr>
              <w:autoSpaceDE w:val="0"/>
              <w:autoSpaceDN w:val="0"/>
              <w:adjustRightInd w:val="0"/>
              <w:spacing w:before="40"/>
              <w:jc w:val="center"/>
              <w:rPr>
                <w:sz w:val="26"/>
                <w:szCs w:val="26"/>
                <w:lang w:val="ro-RO"/>
              </w:rPr>
            </w:pPr>
            <w:r w:rsidRPr="00900AEE">
              <w:rPr>
                <w:sz w:val="26"/>
                <w:szCs w:val="26"/>
                <w:lang w:val="ro-RO"/>
              </w:rPr>
              <w:t>deșeuri municipale amestecate</w:t>
            </w:r>
          </w:p>
        </w:tc>
        <w:tc>
          <w:tcPr>
            <w:tcW w:w="1357" w:type="dxa"/>
            <w:shd w:val="clear" w:color="auto" w:fill="auto"/>
          </w:tcPr>
          <w:p w:rsidR="00BB2B7D" w:rsidRPr="00900AEE" w:rsidRDefault="00BB2B7D" w:rsidP="0025762C">
            <w:pPr>
              <w:autoSpaceDE w:val="0"/>
              <w:autoSpaceDN w:val="0"/>
              <w:adjustRightInd w:val="0"/>
              <w:spacing w:before="40"/>
              <w:jc w:val="center"/>
              <w:rPr>
                <w:sz w:val="26"/>
                <w:szCs w:val="26"/>
                <w:lang w:val="ro-RO"/>
              </w:rPr>
            </w:pPr>
            <w:r w:rsidRPr="00900AEE">
              <w:rPr>
                <w:sz w:val="26"/>
                <w:szCs w:val="26"/>
                <w:lang w:val="ro-RO"/>
              </w:rPr>
              <w:t>de la angajați</w:t>
            </w:r>
          </w:p>
        </w:tc>
        <w:tc>
          <w:tcPr>
            <w:tcW w:w="555" w:type="dxa"/>
            <w:shd w:val="clear" w:color="auto" w:fill="auto"/>
          </w:tcPr>
          <w:p w:rsidR="00BB2B7D" w:rsidRPr="00900AEE" w:rsidRDefault="009F62A0" w:rsidP="009F62A0">
            <w:pPr>
              <w:autoSpaceDE w:val="0"/>
              <w:autoSpaceDN w:val="0"/>
              <w:adjustRightInd w:val="0"/>
              <w:spacing w:before="40"/>
              <w:rPr>
                <w:sz w:val="26"/>
                <w:szCs w:val="26"/>
                <w:lang w:val="ro-RO"/>
              </w:rPr>
            </w:pPr>
            <w:r>
              <w:rPr>
                <w:sz w:val="26"/>
                <w:szCs w:val="26"/>
                <w:lang w:val="ro-RO"/>
              </w:rPr>
              <w:t>2,1</w:t>
            </w:r>
          </w:p>
        </w:tc>
        <w:tc>
          <w:tcPr>
            <w:tcW w:w="900" w:type="dxa"/>
            <w:shd w:val="clear" w:color="auto" w:fill="auto"/>
          </w:tcPr>
          <w:p w:rsidR="00BB2B7D" w:rsidRPr="00900AEE" w:rsidRDefault="009F62A0" w:rsidP="0025762C">
            <w:pPr>
              <w:autoSpaceDE w:val="0"/>
              <w:autoSpaceDN w:val="0"/>
              <w:adjustRightInd w:val="0"/>
              <w:spacing w:before="40"/>
              <w:jc w:val="center"/>
              <w:rPr>
                <w:sz w:val="26"/>
                <w:szCs w:val="26"/>
                <w:lang w:val="ro-RO"/>
              </w:rPr>
            </w:pPr>
            <w:r>
              <w:rPr>
                <w:sz w:val="26"/>
                <w:szCs w:val="26"/>
                <w:lang w:val="ro-RO"/>
              </w:rPr>
              <w:t>t/an</w:t>
            </w:r>
          </w:p>
        </w:tc>
        <w:tc>
          <w:tcPr>
            <w:tcW w:w="1380" w:type="dxa"/>
            <w:shd w:val="clear" w:color="auto" w:fill="auto"/>
          </w:tcPr>
          <w:p w:rsidR="00BB2B7D" w:rsidRPr="00900AEE" w:rsidRDefault="00BB2B7D" w:rsidP="0025762C">
            <w:pPr>
              <w:autoSpaceDE w:val="0"/>
              <w:autoSpaceDN w:val="0"/>
              <w:adjustRightInd w:val="0"/>
              <w:spacing w:before="40"/>
              <w:jc w:val="center"/>
              <w:rPr>
                <w:sz w:val="26"/>
                <w:szCs w:val="26"/>
                <w:lang w:val="ro-RO"/>
              </w:rPr>
            </w:pPr>
            <w:r w:rsidRPr="00900AEE">
              <w:rPr>
                <w:sz w:val="26"/>
                <w:szCs w:val="26"/>
                <w:lang w:val="ro-RO"/>
              </w:rPr>
              <w:t>Eliminare</w:t>
            </w:r>
          </w:p>
        </w:tc>
        <w:tc>
          <w:tcPr>
            <w:tcW w:w="567" w:type="dxa"/>
            <w:shd w:val="clear" w:color="auto" w:fill="auto"/>
          </w:tcPr>
          <w:p w:rsidR="00BB2B7D" w:rsidRPr="00900AEE" w:rsidRDefault="00BB2B7D" w:rsidP="0025762C">
            <w:pPr>
              <w:autoSpaceDE w:val="0"/>
              <w:autoSpaceDN w:val="0"/>
              <w:adjustRightInd w:val="0"/>
              <w:spacing w:before="40"/>
              <w:jc w:val="center"/>
              <w:rPr>
                <w:sz w:val="26"/>
                <w:szCs w:val="26"/>
                <w:lang w:val="ro-RO"/>
              </w:rPr>
            </w:pPr>
            <w:r w:rsidRPr="00900AEE">
              <w:rPr>
                <w:sz w:val="26"/>
                <w:szCs w:val="26"/>
                <w:lang w:val="ro-RO"/>
              </w:rPr>
              <w:t>D 5</w:t>
            </w:r>
          </w:p>
        </w:tc>
        <w:tc>
          <w:tcPr>
            <w:tcW w:w="2193" w:type="dxa"/>
            <w:shd w:val="clear" w:color="auto" w:fill="auto"/>
          </w:tcPr>
          <w:p w:rsidR="00BB2B7D" w:rsidRPr="00900AEE" w:rsidRDefault="00BB2B7D" w:rsidP="0025762C">
            <w:pPr>
              <w:autoSpaceDE w:val="0"/>
              <w:autoSpaceDN w:val="0"/>
              <w:adjustRightInd w:val="0"/>
              <w:spacing w:before="40"/>
              <w:jc w:val="center"/>
              <w:rPr>
                <w:sz w:val="26"/>
                <w:szCs w:val="26"/>
                <w:lang w:val="ro-RO"/>
              </w:rPr>
            </w:pPr>
            <w:r w:rsidRPr="00900AEE">
              <w:rPr>
                <w:sz w:val="26"/>
                <w:szCs w:val="26"/>
                <w:lang w:val="ro-RO"/>
              </w:rPr>
              <w:t xml:space="preserve">Depozitarea in depozite special amenajate </w:t>
            </w:r>
          </w:p>
        </w:tc>
      </w:tr>
      <w:tr w:rsidR="009F62A0" w:rsidRPr="00900AEE" w:rsidTr="0025762C">
        <w:trPr>
          <w:trHeight w:val="1113"/>
        </w:trPr>
        <w:tc>
          <w:tcPr>
            <w:tcW w:w="1080" w:type="dxa"/>
            <w:shd w:val="clear" w:color="auto" w:fill="auto"/>
          </w:tcPr>
          <w:p w:rsidR="009F62A0" w:rsidRPr="00900AEE" w:rsidRDefault="009F62A0" w:rsidP="0025762C">
            <w:pPr>
              <w:autoSpaceDE w:val="0"/>
              <w:autoSpaceDN w:val="0"/>
              <w:adjustRightInd w:val="0"/>
              <w:spacing w:before="40"/>
              <w:jc w:val="center"/>
              <w:rPr>
                <w:sz w:val="26"/>
                <w:szCs w:val="26"/>
                <w:lang w:val="ro-RO"/>
              </w:rPr>
            </w:pPr>
            <w:r>
              <w:rPr>
                <w:sz w:val="26"/>
                <w:szCs w:val="26"/>
                <w:lang w:val="ro-RO"/>
              </w:rPr>
              <w:t xml:space="preserve">15 01 </w:t>
            </w:r>
            <w:proofErr w:type="spellStart"/>
            <w:r>
              <w:rPr>
                <w:sz w:val="26"/>
                <w:szCs w:val="26"/>
                <w:lang w:val="ro-RO"/>
              </w:rPr>
              <w:t>01</w:t>
            </w:r>
            <w:proofErr w:type="spellEnd"/>
          </w:p>
        </w:tc>
        <w:tc>
          <w:tcPr>
            <w:tcW w:w="2138" w:type="dxa"/>
            <w:shd w:val="clear" w:color="auto" w:fill="auto"/>
          </w:tcPr>
          <w:p w:rsidR="009F62A0" w:rsidRPr="00900AEE" w:rsidRDefault="009F62A0" w:rsidP="0025762C">
            <w:pPr>
              <w:autoSpaceDE w:val="0"/>
              <w:autoSpaceDN w:val="0"/>
              <w:adjustRightInd w:val="0"/>
              <w:spacing w:before="40"/>
              <w:jc w:val="center"/>
              <w:rPr>
                <w:sz w:val="26"/>
                <w:szCs w:val="26"/>
                <w:lang w:val="ro-RO"/>
              </w:rPr>
            </w:pPr>
            <w:r>
              <w:rPr>
                <w:sz w:val="26"/>
                <w:szCs w:val="26"/>
                <w:lang w:val="ro-RO"/>
              </w:rPr>
              <w:t>Ambalaje de hârtie și carton</w:t>
            </w:r>
          </w:p>
        </w:tc>
        <w:tc>
          <w:tcPr>
            <w:tcW w:w="1357" w:type="dxa"/>
            <w:shd w:val="clear" w:color="auto" w:fill="auto"/>
          </w:tcPr>
          <w:p w:rsidR="009F62A0" w:rsidRPr="00900AEE" w:rsidRDefault="009F62A0" w:rsidP="0025762C">
            <w:pPr>
              <w:autoSpaceDE w:val="0"/>
              <w:autoSpaceDN w:val="0"/>
              <w:adjustRightInd w:val="0"/>
              <w:spacing w:before="40"/>
              <w:jc w:val="center"/>
              <w:rPr>
                <w:sz w:val="26"/>
                <w:szCs w:val="26"/>
                <w:lang w:val="ro-RO"/>
              </w:rPr>
            </w:pPr>
            <w:r>
              <w:rPr>
                <w:sz w:val="26"/>
                <w:szCs w:val="26"/>
                <w:lang w:val="ro-RO"/>
              </w:rPr>
              <w:t>Recepția materiilor prime</w:t>
            </w:r>
          </w:p>
        </w:tc>
        <w:tc>
          <w:tcPr>
            <w:tcW w:w="555" w:type="dxa"/>
            <w:shd w:val="clear" w:color="auto" w:fill="auto"/>
          </w:tcPr>
          <w:p w:rsidR="009F62A0" w:rsidRDefault="009F62A0" w:rsidP="009F62A0">
            <w:pPr>
              <w:autoSpaceDE w:val="0"/>
              <w:autoSpaceDN w:val="0"/>
              <w:adjustRightInd w:val="0"/>
              <w:spacing w:before="40"/>
              <w:rPr>
                <w:sz w:val="26"/>
                <w:szCs w:val="26"/>
                <w:lang w:val="ro-RO"/>
              </w:rPr>
            </w:pPr>
            <w:r>
              <w:rPr>
                <w:sz w:val="26"/>
                <w:szCs w:val="26"/>
                <w:lang w:val="ro-RO"/>
              </w:rPr>
              <w:t>0,060</w:t>
            </w:r>
          </w:p>
        </w:tc>
        <w:tc>
          <w:tcPr>
            <w:tcW w:w="900" w:type="dxa"/>
            <w:shd w:val="clear" w:color="auto" w:fill="auto"/>
          </w:tcPr>
          <w:p w:rsidR="009F62A0" w:rsidRDefault="009F62A0" w:rsidP="0025762C">
            <w:pPr>
              <w:autoSpaceDE w:val="0"/>
              <w:autoSpaceDN w:val="0"/>
              <w:adjustRightInd w:val="0"/>
              <w:spacing w:before="40"/>
              <w:jc w:val="center"/>
              <w:rPr>
                <w:sz w:val="26"/>
                <w:szCs w:val="26"/>
                <w:lang w:val="ro-RO"/>
              </w:rPr>
            </w:pPr>
            <w:r>
              <w:rPr>
                <w:sz w:val="26"/>
                <w:szCs w:val="26"/>
                <w:lang w:val="ro-RO"/>
              </w:rPr>
              <w:t>t/an</w:t>
            </w:r>
          </w:p>
        </w:tc>
        <w:tc>
          <w:tcPr>
            <w:tcW w:w="1380" w:type="dxa"/>
            <w:shd w:val="clear" w:color="auto" w:fill="auto"/>
          </w:tcPr>
          <w:p w:rsidR="009F62A0" w:rsidRPr="00900AEE" w:rsidRDefault="00D52EB9" w:rsidP="0025762C">
            <w:pPr>
              <w:autoSpaceDE w:val="0"/>
              <w:autoSpaceDN w:val="0"/>
              <w:adjustRightInd w:val="0"/>
              <w:spacing w:before="40"/>
              <w:jc w:val="center"/>
              <w:rPr>
                <w:sz w:val="26"/>
                <w:szCs w:val="26"/>
                <w:lang w:val="ro-RO"/>
              </w:rPr>
            </w:pPr>
            <w:r>
              <w:rPr>
                <w:sz w:val="26"/>
                <w:szCs w:val="26"/>
                <w:lang w:val="ro-RO"/>
              </w:rPr>
              <w:t>Valorificare</w:t>
            </w:r>
          </w:p>
        </w:tc>
        <w:tc>
          <w:tcPr>
            <w:tcW w:w="567" w:type="dxa"/>
            <w:shd w:val="clear" w:color="auto" w:fill="auto"/>
          </w:tcPr>
          <w:p w:rsidR="009F62A0" w:rsidRPr="00900AEE" w:rsidRDefault="00D52EB9" w:rsidP="0025762C">
            <w:pPr>
              <w:autoSpaceDE w:val="0"/>
              <w:autoSpaceDN w:val="0"/>
              <w:adjustRightInd w:val="0"/>
              <w:spacing w:before="40"/>
              <w:jc w:val="center"/>
              <w:rPr>
                <w:sz w:val="26"/>
                <w:szCs w:val="26"/>
                <w:lang w:val="ro-RO"/>
              </w:rPr>
            </w:pPr>
            <w:r>
              <w:rPr>
                <w:sz w:val="26"/>
                <w:szCs w:val="26"/>
                <w:lang w:val="ro-RO"/>
              </w:rPr>
              <w:t>R12</w:t>
            </w:r>
          </w:p>
        </w:tc>
        <w:tc>
          <w:tcPr>
            <w:tcW w:w="2193" w:type="dxa"/>
            <w:shd w:val="clear" w:color="auto" w:fill="auto"/>
          </w:tcPr>
          <w:p w:rsidR="009F62A0" w:rsidRPr="00900AEE" w:rsidRDefault="00D52EB9" w:rsidP="0025762C">
            <w:pPr>
              <w:autoSpaceDE w:val="0"/>
              <w:autoSpaceDN w:val="0"/>
              <w:adjustRightInd w:val="0"/>
              <w:spacing w:before="40"/>
              <w:jc w:val="center"/>
              <w:rPr>
                <w:sz w:val="26"/>
                <w:szCs w:val="26"/>
                <w:lang w:val="ro-RO"/>
              </w:rPr>
            </w:pPr>
            <w:r w:rsidRPr="009E3263">
              <w:rPr>
                <w:rFonts w:ascii="Arial" w:hAnsi="Arial" w:cs="Arial"/>
                <w:sz w:val="24"/>
                <w:szCs w:val="24"/>
                <w:lang w:val="ro-RO"/>
              </w:rPr>
              <w:t>Schimb de deșeuri în vederea efectuării oricăreia dintre operațiile numerotate de la R1 la R11</w:t>
            </w:r>
          </w:p>
        </w:tc>
      </w:tr>
      <w:tr w:rsidR="00D52EB9" w:rsidRPr="00900AEE" w:rsidTr="0025762C">
        <w:trPr>
          <w:trHeight w:val="1113"/>
        </w:trPr>
        <w:tc>
          <w:tcPr>
            <w:tcW w:w="1080"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15 01 02</w:t>
            </w:r>
          </w:p>
        </w:tc>
        <w:tc>
          <w:tcPr>
            <w:tcW w:w="2138"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Ambalaje de materiale plastice</w:t>
            </w:r>
          </w:p>
        </w:tc>
        <w:tc>
          <w:tcPr>
            <w:tcW w:w="1357"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Recepția materiilor prime</w:t>
            </w:r>
          </w:p>
        </w:tc>
        <w:tc>
          <w:tcPr>
            <w:tcW w:w="555" w:type="dxa"/>
            <w:shd w:val="clear" w:color="auto" w:fill="auto"/>
          </w:tcPr>
          <w:p w:rsidR="00D52EB9" w:rsidRDefault="00D52EB9" w:rsidP="009F62A0">
            <w:pPr>
              <w:autoSpaceDE w:val="0"/>
              <w:autoSpaceDN w:val="0"/>
              <w:adjustRightInd w:val="0"/>
              <w:spacing w:before="40"/>
              <w:rPr>
                <w:sz w:val="26"/>
                <w:szCs w:val="26"/>
                <w:lang w:val="ro-RO"/>
              </w:rPr>
            </w:pPr>
            <w:r>
              <w:rPr>
                <w:sz w:val="26"/>
                <w:szCs w:val="26"/>
                <w:lang w:val="ro-RO"/>
              </w:rPr>
              <w:t>0,012</w:t>
            </w:r>
          </w:p>
        </w:tc>
        <w:tc>
          <w:tcPr>
            <w:tcW w:w="900"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t/an</w:t>
            </w:r>
          </w:p>
        </w:tc>
        <w:tc>
          <w:tcPr>
            <w:tcW w:w="1380" w:type="dxa"/>
            <w:shd w:val="clear" w:color="auto" w:fill="auto"/>
          </w:tcPr>
          <w:p w:rsidR="00D52EB9" w:rsidRPr="00900AEE" w:rsidRDefault="00D52EB9" w:rsidP="000F6C2C">
            <w:pPr>
              <w:autoSpaceDE w:val="0"/>
              <w:autoSpaceDN w:val="0"/>
              <w:adjustRightInd w:val="0"/>
              <w:spacing w:before="40"/>
              <w:jc w:val="center"/>
              <w:rPr>
                <w:sz w:val="26"/>
                <w:szCs w:val="26"/>
                <w:lang w:val="ro-RO"/>
              </w:rPr>
            </w:pPr>
            <w:r>
              <w:rPr>
                <w:sz w:val="26"/>
                <w:szCs w:val="26"/>
                <w:lang w:val="ro-RO"/>
              </w:rPr>
              <w:t>Valorificare</w:t>
            </w:r>
          </w:p>
        </w:tc>
        <w:tc>
          <w:tcPr>
            <w:tcW w:w="567" w:type="dxa"/>
            <w:shd w:val="clear" w:color="auto" w:fill="auto"/>
          </w:tcPr>
          <w:p w:rsidR="00D52EB9" w:rsidRPr="00900AEE" w:rsidRDefault="00D52EB9" w:rsidP="000F6C2C">
            <w:pPr>
              <w:autoSpaceDE w:val="0"/>
              <w:autoSpaceDN w:val="0"/>
              <w:adjustRightInd w:val="0"/>
              <w:spacing w:before="40"/>
              <w:jc w:val="center"/>
              <w:rPr>
                <w:sz w:val="26"/>
                <w:szCs w:val="26"/>
                <w:lang w:val="ro-RO"/>
              </w:rPr>
            </w:pPr>
            <w:r>
              <w:rPr>
                <w:sz w:val="26"/>
                <w:szCs w:val="26"/>
                <w:lang w:val="ro-RO"/>
              </w:rPr>
              <w:t>R12</w:t>
            </w:r>
          </w:p>
        </w:tc>
        <w:tc>
          <w:tcPr>
            <w:tcW w:w="2193" w:type="dxa"/>
            <w:shd w:val="clear" w:color="auto" w:fill="auto"/>
          </w:tcPr>
          <w:p w:rsidR="00D52EB9" w:rsidRPr="00900AEE" w:rsidRDefault="00D52EB9" w:rsidP="0025762C">
            <w:pPr>
              <w:autoSpaceDE w:val="0"/>
              <w:autoSpaceDN w:val="0"/>
              <w:adjustRightInd w:val="0"/>
              <w:spacing w:before="40"/>
              <w:jc w:val="center"/>
              <w:rPr>
                <w:sz w:val="26"/>
                <w:szCs w:val="26"/>
                <w:lang w:val="ro-RO"/>
              </w:rPr>
            </w:pPr>
            <w:r w:rsidRPr="009E3263">
              <w:rPr>
                <w:rFonts w:ascii="Arial" w:hAnsi="Arial" w:cs="Arial"/>
                <w:sz w:val="24"/>
                <w:szCs w:val="24"/>
                <w:lang w:val="ro-RO"/>
              </w:rPr>
              <w:t>Schimb de deșeuri în vederea efectuării oricăreia dintre operațiile numerotate de la R1 la R11</w:t>
            </w:r>
          </w:p>
        </w:tc>
      </w:tr>
      <w:tr w:rsidR="00D52EB9" w:rsidRPr="00900AEE" w:rsidTr="0025762C">
        <w:trPr>
          <w:trHeight w:val="1113"/>
        </w:trPr>
        <w:tc>
          <w:tcPr>
            <w:tcW w:w="1080"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16 03 04</w:t>
            </w:r>
          </w:p>
        </w:tc>
        <w:tc>
          <w:tcPr>
            <w:tcW w:w="2138"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 xml:space="preserve">Deșeuri anorganice altele decât  cele specializate la 16 03 </w:t>
            </w:r>
            <w:proofErr w:type="spellStart"/>
            <w:r>
              <w:rPr>
                <w:sz w:val="26"/>
                <w:szCs w:val="26"/>
                <w:lang w:val="ro-RO"/>
              </w:rPr>
              <w:t>03</w:t>
            </w:r>
            <w:proofErr w:type="spellEnd"/>
          </w:p>
        </w:tc>
        <w:tc>
          <w:tcPr>
            <w:tcW w:w="1357"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Producție</w:t>
            </w:r>
          </w:p>
        </w:tc>
        <w:tc>
          <w:tcPr>
            <w:tcW w:w="555" w:type="dxa"/>
            <w:shd w:val="clear" w:color="auto" w:fill="auto"/>
          </w:tcPr>
          <w:p w:rsidR="00D52EB9" w:rsidRDefault="00D52EB9" w:rsidP="009F62A0">
            <w:pPr>
              <w:autoSpaceDE w:val="0"/>
              <w:autoSpaceDN w:val="0"/>
              <w:adjustRightInd w:val="0"/>
              <w:spacing w:before="40"/>
              <w:rPr>
                <w:sz w:val="26"/>
                <w:szCs w:val="26"/>
                <w:lang w:val="ro-RO"/>
              </w:rPr>
            </w:pPr>
            <w:r>
              <w:rPr>
                <w:sz w:val="26"/>
                <w:szCs w:val="26"/>
                <w:lang w:val="ro-RO"/>
              </w:rPr>
              <w:t>9</w:t>
            </w:r>
          </w:p>
        </w:tc>
        <w:tc>
          <w:tcPr>
            <w:tcW w:w="900"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Mc/an</w:t>
            </w:r>
          </w:p>
        </w:tc>
        <w:tc>
          <w:tcPr>
            <w:tcW w:w="1380" w:type="dxa"/>
            <w:shd w:val="clear" w:color="auto" w:fill="auto"/>
          </w:tcPr>
          <w:p w:rsidR="00D52EB9" w:rsidRPr="00900AEE" w:rsidRDefault="00D52EB9" w:rsidP="000F6C2C">
            <w:pPr>
              <w:autoSpaceDE w:val="0"/>
              <w:autoSpaceDN w:val="0"/>
              <w:adjustRightInd w:val="0"/>
              <w:spacing w:before="40"/>
              <w:jc w:val="center"/>
              <w:rPr>
                <w:sz w:val="26"/>
                <w:szCs w:val="26"/>
                <w:lang w:val="ro-RO"/>
              </w:rPr>
            </w:pPr>
            <w:r>
              <w:rPr>
                <w:sz w:val="26"/>
                <w:szCs w:val="26"/>
                <w:lang w:val="ro-RO"/>
              </w:rPr>
              <w:t>Valorificare</w:t>
            </w:r>
          </w:p>
        </w:tc>
        <w:tc>
          <w:tcPr>
            <w:tcW w:w="567" w:type="dxa"/>
            <w:shd w:val="clear" w:color="auto" w:fill="auto"/>
          </w:tcPr>
          <w:p w:rsidR="00D52EB9" w:rsidRPr="00900AEE" w:rsidRDefault="00D52EB9" w:rsidP="000F6C2C">
            <w:pPr>
              <w:autoSpaceDE w:val="0"/>
              <w:autoSpaceDN w:val="0"/>
              <w:adjustRightInd w:val="0"/>
              <w:spacing w:before="40"/>
              <w:jc w:val="center"/>
              <w:rPr>
                <w:sz w:val="26"/>
                <w:szCs w:val="26"/>
                <w:lang w:val="ro-RO"/>
              </w:rPr>
            </w:pPr>
            <w:r>
              <w:rPr>
                <w:sz w:val="26"/>
                <w:szCs w:val="26"/>
                <w:lang w:val="ro-RO"/>
              </w:rPr>
              <w:t>R12</w:t>
            </w:r>
          </w:p>
        </w:tc>
        <w:tc>
          <w:tcPr>
            <w:tcW w:w="2193" w:type="dxa"/>
            <w:shd w:val="clear" w:color="auto" w:fill="auto"/>
          </w:tcPr>
          <w:p w:rsidR="00D52EB9" w:rsidRPr="00900AEE" w:rsidRDefault="00D52EB9" w:rsidP="0025762C">
            <w:pPr>
              <w:autoSpaceDE w:val="0"/>
              <w:autoSpaceDN w:val="0"/>
              <w:adjustRightInd w:val="0"/>
              <w:spacing w:before="40"/>
              <w:jc w:val="center"/>
              <w:rPr>
                <w:sz w:val="26"/>
                <w:szCs w:val="26"/>
                <w:lang w:val="ro-RO"/>
              </w:rPr>
            </w:pPr>
            <w:r w:rsidRPr="009E3263">
              <w:rPr>
                <w:rFonts w:ascii="Arial" w:hAnsi="Arial" w:cs="Arial"/>
                <w:sz w:val="24"/>
                <w:szCs w:val="24"/>
                <w:lang w:val="ro-RO"/>
              </w:rPr>
              <w:t>Schimb de deșeuri în vederea efectuării oricăreia dintre operațiile numerotate de la R1 la R11</w:t>
            </w:r>
          </w:p>
        </w:tc>
      </w:tr>
      <w:tr w:rsidR="00D52EB9" w:rsidRPr="00900AEE" w:rsidTr="0025762C">
        <w:trPr>
          <w:trHeight w:val="1113"/>
        </w:trPr>
        <w:tc>
          <w:tcPr>
            <w:tcW w:w="1080"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lastRenderedPageBreak/>
              <w:t>12 01 05</w:t>
            </w:r>
          </w:p>
        </w:tc>
        <w:tc>
          <w:tcPr>
            <w:tcW w:w="2138"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Deșeuri pilitură și șpan de materiale plastice</w:t>
            </w:r>
          </w:p>
        </w:tc>
        <w:tc>
          <w:tcPr>
            <w:tcW w:w="1357"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Producție</w:t>
            </w:r>
          </w:p>
        </w:tc>
        <w:tc>
          <w:tcPr>
            <w:tcW w:w="555" w:type="dxa"/>
            <w:shd w:val="clear" w:color="auto" w:fill="auto"/>
          </w:tcPr>
          <w:p w:rsidR="00D52EB9" w:rsidRDefault="00D52EB9" w:rsidP="009F62A0">
            <w:pPr>
              <w:autoSpaceDE w:val="0"/>
              <w:autoSpaceDN w:val="0"/>
              <w:adjustRightInd w:val="0"/>
              <w:spacing w:before="40"/>
              <w:rPr>
                <w:sz w:val="26"/>
                <w:szCs w:val="26"/>
                <w:lang w:val="ro-RO"/>
              </w:rPr>
            </w:pPr>
            <w:r>
              <w:rPr>
                <w:sz w:val="26"/>
                <w:szCs w:val="26"/>
                <w:lang w:val="ro-RO"/>
              </w:rPr>
              <w:t>0,048</w:t>
            </w:r>
          </w:p>
        </w:tc>
        <w:tc>
          <w:tcPr>
            <w:tcW w:w="900"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t/an</w:t>
            </w:r>
          </w:p>
        </w:tc>
        <w:tc>
          <w:tcPr>
            <w:tcW w:w="1380" w:type="dxa"/>
            <w:shd w:val="clear" w:color="auto" w:fill="auto"/>
          </w:tcPr>
          <w:p w:rsidR="00D52EB9" w:rsidRPr="00900AEE" w:rsidRDefault="00D52EB9" w:rsidP="000F6C2C">
            <w:pPr>
              <w:autoSpaceDE w:val="0"/>
              <w:autoSpaceDN w:val="0"/>
              <w:adjustRightInd w:val="0"/>
              <w:spacing w:before="40"/>
              <w:jc w:val="center"/>
              <w:rPr>
                <w:sz w:val="26"/>
                <w:szCs w:val="26"/>
                <w:lang w:val="ro-RO"/>
              </w:rPr>
            </w:pPr>
            <w:r>
              <w:rPr>
                <w:sz w:val="26"/>
                <w:szCs w:val="26"/>
                <w:lang w:val="ro-RO"/>
              </w:rPr>
              <w:t>Valorificare</w:t>
            </w:r>
          </w:p>
        </w:tc>
        <w:tc>
          <w:tcPr>
            <w:tcW w:w="567" w:type="dxa"/>
            <w:shd w:val="clear" w:color="auto" w:fill="auto"/>
          </w:tcPr>
          <w:p w:rsidR="00D52EB9" w:rsidRPr="00900AEE" w:rsidRDefault="00D52EB9" w:rsidP="000F6C2C">
            <w:pPr>
              <w:autoSpaceDE w:val="0"/>
              <w:autoSpaceDN w:val="0"/>
              <w:adjustRightInd w:val="0"/>
              <w:spacing w:before="40"/>
              <w:jc w:val="center"/>
              <w:rPr>
                <w:sz w:val="26"/>
                <w:szCs w:val="26"/>
                <w:lang w:val="ro-RO"/>
              </w:rPr>
            </w:pPr>
            <w:r>
              <w:rPr>
                <w:sz w:val="26"/>
                <w:szCs w:val="26"/>
                <w:lang w:val="ro-RO"/>
              </w:rPr>
              <w:t>R12</w:t>
            </w:r>
          </w:p>
        </w:tc>
        <w:tc>
          <w:tcPr>
            <w:tcW w:w="2193" w:type="dxa"/>
            <w:shd w:val="clear" w:color="auto" w:fill="auto"/>
          </w:tcPr>
          <w:p w:rsidR="00D52EB9" w:rsidRPr="00900AEE" w:rsidRDefault="00D52EB9" w:rsidP="0025762C">
            <w:pPr>
              <w:autoSpaceDE w:val="0"/>
              <w:autoSpaceDN w:val="0"/>
              <w:adjustRightInd w:val="0"/>
              <w:spacing w:before="40"/>
              <w:jc w:val="center"/>
              <w:rPr>
                <w:sz w:val="26"/>
                <w:szCs w:val="26"/>
                <w:lang w:val="ro-RO"/>
              </w:rPr>
            </w:pPr>
            <w:r w:rsidRPr="009E3263">
              <w:rPr>
                <w:rFonts w:ascii="Arial" w:hAnsi="Arial" w:cs="Arial"/>
                <w:sz w:val="24"/>
                <w:szCs w:val="24"/>
                <w:lang w:val="ro-RO"/>
              </w:rPr>
              <w:t>Schimb de deșeuri în vederea efectuării oricăreia dintre operațiile numerotate de la R1 la R11</w:t>
            </w:r>
          </w:p>
        </w:tc>
      </w:tr>
      <w:tr w:rsidR="00D52EB9" w:rsidRPr="00900AEE" w:rsidTr="0025762C">
        <w:trPr>
          <w:trHeight w:val="1113"/>
        </w:trPr>
        <w:tc>
          <w:tcPr>
            <w:tcW w:w="1080"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04 01 99</w:t>
            </w:r>
          </w:p>
        </w:tc>
        <w:tc>
          <w:tcPr>
            <w:tcW w:w="2138"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Alte deșeuri nespecificate(piele)</w:t>
            </w:r>
          </w:p>
        </w:tc>
        <w:tc>
          <w:tcPr>
            <w:tcW w:w="1357"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Producție</w:t>
            </w:r>
          </w:p>
        </w:tc>
        <w:tc>
          <w:tcPr>
            <w:tcW w:w="555" w:type="dxa"/>
            <w:shd w:val="clear" w:color="auto" w:fill="auto"/>
          </w:tcPr>
          <w:p w:rsidR="00D52EB9" w:rsidRDefault="00D52EB9" w:rsidP="009F62A0">
            <w:pPr>
              <w:autoSpaceDE w:val="0"/>
              <w:autoSpaceDN w:val="0"/>
              <w:adjustRightInd w:val="0"/>
              <w:spacing w:before="40"/>
              <w:rPr>
                <w:sz w:val="26"/>
                <w:szCs w:val="26"/>
                <w:lang w:val="ro-RO"/>
              </w:rPr>
            </w:pPr>
            <w:r>
              <w:rPr>
                <w:sz w:val="26"/>
                <w:szCs w:val="26"/>
                <w:lang w:val="ro-RO"/>
              </w:rPr>
              <w:t>0,012</w:t>
            </w:r>
          </w:p>
        </w:tc>
        <w:tc>
          <w:tcPr>
            <w:tcW w:w="900"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t/an</w:t>
            </w:r>
          </w:p>
        </w:tc>
        <w:tc>
          <w:tcPr>
            <w:tcW w:w="1380" w:type="dxa"/>
            <w:shd w:val="clear" w:color="auto" w:fill="auto"/>
          </w:tcPr>
          <w:p w:rsidR="00D52EB9" w:rsidRPr="00900AEE" w:rsidRDefault="00D52EB9" w:rsidP="000F6C2C">
            <w:pPr>
              <w:autoSpaceDE w:val="0"/>
              <w:autoSpaceDN w:val="0"/>
              <w:adjustRightInd w:val="0"/>
              <w:spacing w:before="40"/>
              <w:jc w:val="center"/>
              <w:rPr>
                <w:sz w:val="26"/>
                <w:szCs w:val="26"/>
                <w:lang w:val="ro-RO"/>
              </w:rPr>
            </w:pPr>
            <w:r>
              <w:rPr>
                <w:sz w:val="26"/>
                <w:szCs w:val="26"/>
                <w:lang w:val="ro-RO"/>
              </w:rPr>
              <w:t>Valorificare</w:t>
            </w:r>
          </w:p>
        </w:tc>
        <w:tc>
          <w:tcPr>
            <w:tcW w:w="567" w:type="dxa"/>
            <w:shd w:val="clear" w:color="auto" w:fill="auto"/>
          </w:tcPr>
          <w:p w:rsidR="00D52EB9" w:rsidRPr="00900AEE" w:rsidRDefault="00D52EB9" w:rsidP="000F6C2C">
            <w:pPr>
              <w:autoSpaceDE w:val="0"/>
              <w:autoSpaceDN w:val="0"/>
              <w:adjustRightInd w:val="0"/>
              <w:spacing w:before="40"/>
              <w:jc w:val="center"/>
              <w:rPr>
                <w:sz w:val="26"/>
                <w:szCs w:val="26"/>
                <w:lang w:val="ro-RO"/>
              </w:rPr>
            </w:pPr>
            <w:r>
              <w:rPr>
                <w:sz w:val="26"/>
                <w:szCs w:val="26"/>
                <w:lang w:val="ro-RO"/>
              </w:rPr>
              <w:t>R12</w:t>
            </w:r>
          </w:p>
        </w:tc>
        <w:tc>
          <w:tcPr>
            <w:tcW w:w="2193" w:type="dxa"/>
            <w:shd w:val="clear" w:color="auto" w:fill="auto"/>
          </w:tcPr>
          <w:p w:rsidR="00D52EB9" w:rsidRPr="00900AEE" w:rsidRDefault="00D52EB9" w:rsidP="0025762C">
            <w:pPr>
              <w:autoSpaceDE w:val="0"/>
              <w:autoSpaceDN w:val="0"/>
              <w:adjustRightInd w:val="0"/>
              <w:spacing w:before="40"/>
              <w:jc w:val="center"/>
              <w:rPr>
                <w:sz w:val="26"/>
                <w:szCs w:val="26"/>
                <w:lang w:val="ro-RO"/>
              </w:rPr>
            </w:pPr>
            <w:r w:rsidRPr="009E3263">
              <w:rPr>
                <w:rFonts w:ascii="Arial" w:hAnsi="Arial" w:cs="Arial"/>
                <w:sz w:val="24"/>
                <w:szCs w:val="24"/>
                <w:lang w:val="ro-RO"/>
              </w:rPr>
              <w:t>Schimb de deșeuri în vederea efectuării oricăreia dintre operațiile numerotate de la R1 la R11</w:t>
            </w:r>
          </w:p>
        </w:tc>
      </w:tr>
      <w:tr w:rsidR="00D52EB9" w:rsidRPr="00900AEE" w:rsidTr="0025762C">
        <w:trPr>
          <w:trHeight w:val="1113"/>
        </w:trPr>
        <w:tc>
          <w:tcPr>
            <w:tcW w:w="1080"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15 01 10*</w:t>
            </w:r>
          </w:p>
        </w:tc>
        <w:tc>
          <w:tcPr>
            <w:tcW w:w="2138"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Ambalaje care conțin reziduuri sau sunt contaminate cu substanțe periculoase</w:t>
            </w:r>
          </w:p>
        </w:tc>
        <w:tc>
          <w:tcPr>
            <w:tcW w:w="1357"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Producție</w:t>
            </w:r>
          </w:p>
        </w:tc>
        <w:tc>
          <w:tcPr>
            <w:tcW w:w="555" w:type="dxa"/>
            <w:shd w:val="clear" w:color="auto" w:fill="auto"/>
          </w:tcPr>
          <w:p w:rsidR="00D52EB9" w:rsidRDefault="00D52EB9" w:rsidP="009F62A0">
            <w:pPr>
              <w:autoSpaceDE w:val="0"/>
              <w:autoSpaceDN w:val="0"/>
              <w:adjustRightInd w:val="0"/>
              <w:spacing w:before="40"/>
              <w:rPr>
                <w:sz w:val="26"/>
                <w:szCs w:val="26"/>
                <w:lang w:val="ro-RO"/>
              </w:rPr>
            </w:pPr>
            <w:r>
              <w:rPr>
                <w:sz w:val="26"/>
                <w:szCs w:val="26"/>
                <w:lang w:val="ro-RO"/>
              </w:rPr>
              <w:t>0,036</w:t>
            </w:r>
          </w:p>
        </w:tc>
        <w:tc>
          <w:tcPr>
            <w:tcW w:w="900" w:type="dxa"/>
            <w:shd w:val="clear" w:color="auto" w:fill="auto"/>
          </w:tcPr>
          <w:p w:rsidR="00D52EB9" w:rsidRDefault="00D52EB9" w:rsidP="0025762C">
            <w:pPr>
              <w:autoSpaceDE w:val="0"/>
              <w:autoSpaceDN w:val="0"/>
              <w:adjustRightInd w:val="0"/>
              <w:spacing w:before="40"/>
              <w:jc w:val="center"/>
              <w:rPr>
                <w:sz w:val="26"/>
                <w:szCs w:val="26"/>
                <w:lang w:val="ro-RO"/>
              </w:rPr>
            </w:pPr>
            <w:r>
              <w:rPr>
                <w:sz w:val="26"/>
                <w:szCs w:val="26"/>
                <w:lang w:val="ro-RO"/>
              </w:rPr>
              <w:t>t/an</w:t>
            </w:r>
          </w:p>
        </w:tc>
        <w:tc>
          <w:tcPr>
            <w:tcW w:w="1380" w:type="dxa"/>
            <w:shd w:val="clear" w:color="auto" w:fill="auto"/>
          </w:tcPr>
          <w:p w:rsidR="00D52EB9" w:rsidRPr="00900AEE" w:rsidRDefault="00D52EB9" w:rsidP="000F6C2C">
            <w:pPr>
              <w:autoSpaceDE w:val="0"/>
              <w:autoSpaceDN w:val="0"/>
              <w:adjustRightInd w:val="0"/>
              <w:spacing w:before="40"/>
              <w:jc w:val="center"/>
              <w:rPr>
                <w:sz w:val="26"/>
                <w:szCs w:val="26"/>
                <w:lang w:val="ro-RO"/>
              </w:rPr>
            </w:pPr>
            <w:r>
              <w:rPr>
                <w:sz w:val="26"/>
                <w:szCs w:val="26"/>
                <w:lang w:val="ro-RO"/>
              </w:rPr>
              <w:t>Valorificare</w:t>
            </w:r>
          </w:p>
        </w:tc>
        <w:tc>
          <w:tcPr>
            <w:tcW w:w="567" w:type="dxa"/>
            <w:shd w:val="clear" w:color="auto" w:fill="auto"/>
          </w:tcPr>
          <w:p w:rsidR="00D52EB9" w:rsidRPr="00900AEE" w:rsidRDefault="00D52EB9" w:rsidP="000F6C2C">
            <w:pPr>
              <w:autoSpaceDE w:val="0"/>
              <w:autoSpaceDN w:val="0"/>
              <w:adjustRightInd w:val="0"/>
              <w:spacing w:before="40"/>
              <w:jc w:val="center"/>
              <w:rPr>
                <w:sz w:val="26"/>
                <w:szCs w:val="26"/>
                <w:lang w:val="ro-RO"/>
              </w:rPr>
            </w:pPr>
            <w:r>
              <w:rPr>
                <w:sz w:val="26"/>
                <w:szCs w:val="26"/>
                <w:lang w:val="ro-RO"/>
              </w:rPr>
              <w:t>R12</w:t>
            </w:r>
          </w:p>
        </w:tc>
        <w:tc>
          <w:tcPr>
            <w:tcW w:w="2193" w:type="dxa"/>
            <w:shd w:val="clear" w:color="auto" w:fill="auto"/>
          </w:tcPr>
          <w:p w:rsidR="00D52EB9" w:rsidRPr="00900AEE" w:rsidRDefault="00D52EB9" w:rsidP="0025762C">
            <w:pPr>
              <w:autoSpaceDE w:val="0"/>
              <w:autoSpaceDN w:val="0"/>
              <w:adjustRightInd w:val="0"/>
              <w:spacing w:before="40"/>
              <w:jc w:val="center"/>
              <w:rPr>
                <w:sz w:val="26"/>
                <w:szCs w:val="26"/>
                <w:lang w:val="ro-RO"/>
              </w:rPr>
            </w:pPr>
            <w:r w:rsidRPr="009E3263">
              <w:rPr>
                <w:rFonts w:ascii="Arial" w:hAnsi="Arial" w:cs="Arial"/>
                <w:sz w:val="24"/>
                <w:szCs w:val="24"/>
                <w:lang w:val="ro-RO"/>
              </w:rPr>
              <w:t>Schimb de deșeuri în vederea efectuării oricăreia dintre operațiile numerotate de la R1 la R11</w:t>
            </w:r>
          </w:p>
        </w:tc>
      </w:tr>
    </w:tbl>
    <w:p w:rsidR="00BB2B7D" w:rsidRPr="00900AEE" w:rsidRDefault="00BB2B7D" w:rsidP="00BB2B7D">
      <w:pPr>
        <w:numPr>
          <w:ilvl w:val="0"/>
          <w:numId w:val="4"/>
        </w:numPr>
        <w:jc w:val="both"/>
        <w:rPr>
          <w:b/>
          <w:szCs w:val="28"/>
          <w:lang w:val="ro-RO"/>
        </w:rPr>
      </w:pPr>
      <w:r w:rsidRPr="00900AEE">
        <w:rPr>
          <w:b/>
          <w:szCs w:val="28"/>
          <w:lang w:val="ro-RO"/>
        </w:rPr>
        <w:t>Deşeuri colectate</w:t>
      </w:r>
    </w:p>
    <w:p w:rsidR="00BB2B7D" w:rsidRPr="00900AEE" w:rsidRDefault="00BB2B7D" w:rsidP="00BB2B7D">
      <w:pPr>
        <w:ind w:left="720"/>
        <w:jc w:val="both"/>
        <w:rPr>
          <w:szCs w:val="28"/>
          <w:lang w:val="ro-RO"/>
        </w:rPr>
      </w:pPr>
      <w:r w:rsidRPr="00900AEE">
        <w:rPr>
          <w:szCs w:val="28"/>
          <w:lang w:val="ro-RO"/>
        </w:rPr>
        <w:t>Nu este cazul.</w:t>
      </w:r>
    </w:p>
    <w:p w:rsidR="00BB2B7D" w:rsidRPr="00900AEE" w:rsidRDefault="00BB2B7D" w:rsidP="00BB2B7D">
      <w:pPr>
        <w:keepNext/>
        <w:ind w:left="360"/>
        <w:jc w:val="both"/>
        <w:outlineLvl w:val="1"/>
        <w:rPr>
          <w:b/>
          <w:bCs/>
          <w:szCs w:val="28"/>
          <w:lang w:val="ro-RO" w:eastAsia="ro-RO"/>
        </w:rPr>
      </w:pPr>
      <w:r w:rsidRPr="00900AEE">
        <w:rPr>
          <w:b/>
          <w:bCs/>
          <w:szCs w:val="28"/>
          <w:lang w:val="ro-RO" w:eastAsia="ro-RO"/>
        </w:rPr>
        <w:t>3. Deșeuri stocate temporar</w:t>
      </w:r>
    </w:p>
    <w:p w:rsidR="00BB2B7D" w:rsidRPr="00900AEE" w:rsidRDefault="00BB2B7D" w:rsidP="00BB2B7D">
      <w:pPr>
        <w:spacing w:line="259" w:lineRule="auto"/>
        <w:ind w:firstLine="720"/>
        <w:rPr>
          <w:rFonts w:eastAsia="Calibri"/>
          <w:szCs w:val="28"/>
          <w:lang w:val="ro-RO" w:eastAsia="ro-RO"/>
        </w:rPr>
      </w:pPr>
      <w:r w:rsidRPr="00900AEE">
        <w:rPr>
          <w:rFonts w:eastAsia="Calibri"/>
          <w:szCs w:val="28"/>
          <w:lang w:val="ro-RO" w:eastAsia="ro-RO"/>
        </w:rPr>
        <w:t>Nu este cazul.</w:t>
      </w:r>
    </w:p>
    <w:p w:rsidR="00BB2B7D" w:rsidRPr="00900AEE" w:rsidRDefault="00BB2B7D" w:rsidP="00BB2B7D">
      <w:pPr>
        <w:keepNext/>
        <w:ind w:left="360"/>
        <w:jc w:val="both"/>
        <w:outlineLvl w:val="1"/>
        <w:rPr>
          <w:b/>
          <w:bCs/>
          <w:szCs w:val="28"/>
          <w:lang w:val="ro-RO" w:eastAsia="ro-RO"/>
        </w:rPr>
      </w:pPr>
      <w:r w:rsidRPr="00900AEE">
        <w:rPr>
          <w:b/>
          <w:bCs/>
          <w:szCs w:val="28"/>
          <w:lang w:val="ro-RO" w:eastAsia="ro-RO"/>
        </w:rPr>
        <w:t>4. Deșeuri tratate (valorificate/eliminate)</w:t>
      </w:r>
    </w:p>
    <w:p w:rsidR="00BB2B7D" w:rsidRPr="00900AEE" w:rsidRDefault="00BB2B7D" w:rsidP="00BB2B7D">
      <w:pPr>
        <w:spacing w:line="259" w:lineRule="auto"/>
        <w:ind w:left="360" w:firstLine="360"/>
        <w:rPr>
          <w:rFonts w:eastAsia="Calibri"/>
          <w:szCs w:val="28"/>
          <w:lang w:val="ro-RO"/>
        </w:rPr>
      </w:pPr>
      <w:r w:rsidRPr="00900AEE">
        <w:rPr>
          <w:rFonts w:eastAsia="Calibri"/>
          <w:szCs w:val="28"/>
          <w:lang w:val="ro-RO"/>
        </w:rPr>
        <w:t>Nu se tratează deșeurile pe amplasament.</w:t>
      </w:r>
    </w:p>
    <w:p w:rsidR="00BB2B7D" w:rsidRPr="00900AEE" w:rsidRDefault="00BB2B7D" w:rsidP="00BB2B7D">
      <w:pPr>
        <w:keepNext/>
        <w:ind w:left="360"/>
        <w:jc w:val="both"/>
        <w:outlineLvl w:val="1"/>
        <w:rPr>
          <w:b/>
          <w:bCs/>
          <w:szCs w:val="28"/>
          <w:lang w:val="ro-RO" w:eastAsia="ro-RO"/>
        </w:rPr>
      </w:pPr>
      <w:r w:rsidRPr="00900AEE">
        <w:rPr>
          <w:b/>
          <w:bCs/>
          <w:szCs w:val="28"/>
          <w:lang w:val="ro-RO" w:eastAsia="ro-RO"/>
        </w:rPr>
        <w:t>5. Modul de transport al deșeurilor și măsurile pentru protecția mediului</w:t>
      </w:r>
    </w:p>
    <w:p w:rsidR="00BB2B7D" w:rsidRPr="00900AEE" w:rsidRDefault="00BB2B7D" w:rsidP="00BB2B7D">
      <w:pPr>
        <w:autoSpaceDE w:val="0"/>
        <w:autoSpaceDN w:val="0"/>
        <w:adjustRightInd w:val="0"/>
        <w:ind w:left="90"/>
        <w:jc w:val="both"/>
        <w:rPr>
          <w:bCs/>
          <w:szCs w:val="28"/>
          <w:lang w:val="ro-RO" w:eastAsia="ro-RO"/>
        </w:rPr>
      </w:pPr>
      <w:r w:rsidRPr="00900AEE">
        <w:rPr>
          <w:bCs/>
          <w:szCs w:val="28"/>
          <w:lang w:val="ro-RO" w:eastAsia="ro-RO"/>
        </w:rPr>
        <w:t>Deșeurile municipale amestecate sunt transportate de unitatea specializată și autorizată pentru această categorie de</w:t>
      </w:r>
      <w:r w:rsidR="00C955B5">
        <w:rPr>
          <w:bCs/>
          <w:szCs w:val="28"/>
          <w:lang w:val="ro-RO" w:eastAsia="ro-RO"/>
        </w:rPr>
        <w:t xml:space="preserve"> lucrare (AVE HARGHITA SALUBRITATE </w:t>
      </w:r>
      <w:r w:rsidR="00544747" w:rsidRPr="00900AEE">
        <w:rPr>
          <w:bCs/>
          <w:szCs w:val="28"/>
          <w:lang w:val="ro-RO" w:eastAsia="ro-RO"/>
        </w:rPr>
        <w:t>SRL</w:t>
      </w:r>
      <w:r w:rsidRPr="00900AEE">
        <w:rPr>
          <w:bCs/>
          <w:szCs w:val="28"/>
          <w:lang w:val="ro-RO" w:eastAsia="ro-RO"/>
        </w:rPr>
        <w:t>) la un depozit de deșeuri nepericuloase conform autorizat.</w:t>
      </w:r>
    </w:p>
    <w:p w:rsidR="00BB2B7D" w:rsidRPr="00900AEE" w:rsidRDefault="00BB2B7D" w:rsidP="00BB2B7D">
      <w:pPr>
        <w:numPr>
          <w:ilvl w:val="0"/>
          <w:numId w:val="7"/>
        </w:numPr>
        <w:suppressAutoHyphens/>
        <w:autoSpaceDE w:val="0"/>
        <w:autoSpaceDN w:val="0"/>
        <w:adjustRightInd w:val="0"/>
        <w:spacing w:after="160" w:line="259" w:lineRule="auto"/>
        <w:ind w:left="90" w:firstLine="0"/>
        <w:contextualSpacing/>
        <w:jc w:val="both"/>
        <w:rPr>
          <w:bCs/>
          <w:szCs w:val="28"/>
          <w:lang w:val="ro-RO" w:eastAsia="ro-RO"/>
        </w:rPr>
      </w:pPr>
      <w:r w:rsidRPr="00900AEE">
        <w:rPr>
          <w:bCs/>
          <w:szCs w:val="28"/>
          <w:lang w:val="ro-RO" w:eastAsia="ro-RO"/>
        </w:rPr>
        <w:t>Mijloace de transport adecvate naturii deșeurilor transportate,astfel încât să se asigure respectarea normelor privind sănătatea populației și a mediului înconjurător.</w:t>
      </w:r>
    </w:p>
    <w:p w:rsidR="00BB2B7D" w:rsidRPr="00900AEE" w:rsidRDefault="00BB2B7D" w:rsidP="00BB2B7D">
      <w:pPr>
        <w:numPr>
          <w:ilvl w:val="0"/>
          <w:numId w:val="7"/>
        </w:numPr>
        <w:suppressAutoHyphens/>
        <w:autoSpaceDE w:val="0"/>
        <w:autoSpaceDN w:val="0"/>
        <w:adjustRightInd w:val="0"/>
        <w:spacing w:after="160" w:line="259" w:lineRule="auto"/>
        <w:ind w:left="90" w:firstLine="0"/>
        <w:contextualSpacing/>
        <w:jc w:val="both"/>
        <w:rPr>
          <w:bCs/>
          <w:szCs w:val="28"/>
          <w:lang w:val="ro-RO" w:eastAsia="ro-RO"/>
        </w:rPr>
      </w:pPr>
      <w:r w:rsidRPr="00900AEE">
        <w:rPr>
          <w:bCs/>
          <w:szCs w:val="28"/>
          <w:lang w:val="ro-RO" w:eastAsia="ro-RO"/>
        </w:rPr>
        <w:t>Respectarea prevederilor din H.G. nr.1061/2008 privind transportul deșeurilor periculoase și nepericuloase pe teritoriul României.</w:t>
      </w:r>
    </w:p>
    <w:p w:rsidR="00BB2B7D" w:rsidRPr="00900AEE" w:rsidRDefault="00BB2B7D" w:rsidP="00BB2B7D">
      <w:pPr>
        <w:keepNext/>
        <w:ind w:left="360"/>
        <w:jc w:val="both"/>
        <w:outlineLvl w:val="1"/>
        <w:rPr>
          <w:b/>
          <w:bCs/>
          <w:szCs w:val="28"/>
          <w:lang w:val="ro-RO" w:eastAsia="ro-RO"/>
        </w:rPr>
      </w:pPr>
      <w:r w:rsidRPr="00900AEE">
        <w:rPr>
          <w:b/>
          <w:bCs/>
          <w:szCs w:val="28"/>
          <w:lang w:val="ro-RO" w:eastAsia="ro-RO"/>
        </w:rPr>
        <w:t>6. Monitorizarea gestiunii deșeurilor</w:t>
      </w:r>
    </w:p>
    <w:p w:rsidR="00BB2B7D" w:rsidRPr="00900AEE" w:rsidRDefault="00BB2B7D" w:rsidP="00BB2B7D">
      <w:pPr>
        <w:spacing w:line="259" w:lineRule="auto"/>
        <w:ind w:left="360"/>
        <w:rPr>
          <w:rFonts w:eastAsia="Calibri"/>
          <w:szCs w:val="28"/>
          <w:lang w:val="ro-RO"/>
        </w:rPr>
      </w:pPr>
      <w:r w:rsidRPr="00900AEE">
        <w:rPr>
          <w:rFonts w:eastAsia="Calibri"/>
          <w:szCs w:val="28"/>
          <w:lang w:val="ro-RO"/>
        </w:rPr>
        <w:t>Titularul activităţii are obligaţia de a realiza evidenţa gestiunii deşeurilor rezultate în urma activităţii desfăşurate, care va fi ţinută conform modelului prezentat în Anexa nr.1 a H.G. nr. 856/2002.</w:t>
      </w:r>
    </w:p>
    <w:p w:rsidR="00BB2B7D" w:rsidRPr="00900AEE" w:rsidRDefault="00BB2B7D" w:rsidP="00BB2B7D">
      <w:pPr>
        <w:keepNext/>
        <w:ind w:left="360"/>
        <w:jc w:val="both"/>
        <w:outlineLvl w:val="1"/>
        <w:rPr>
          <w:b/>
          <w:bCs/>
          <w:szCs w:val="28"/>
          <w:lang w:val="ro-RO" w:eastAsia="ro-RO"/>
        </w:rPr>
      </w:pPr>
      <w:r w:rsidRPr="00900AEE">
        <w:rPr>
          <w:b/>
          <w:bCs/>
          <w:szCs w:val="28"/>
          <w:lang w:val="ro-RO" w:eastAsia="ro-RO"/>
        </w:rPr>
        <w:t xml:space="preserve">7. Ambalaje folosite </w:t>
      </w:r>
    </w:p>
    <w:p w:rsidR="00900AEE" w:rsidRPr="00900AEE" w:rsidRDefault="00B14684" w:rsidP="00C955B5">
      <w:pPr>
        <w:keepNext/>
        <w:ind w:left="360"/>
        <w:jc w:val="both"/>
        <w:outlineLvl w:val="1"/>
        <w:rPr>
          <w:bCs/>
          <w:szCs w:val="28"/>
          <w:lang w:val="ro-RO" w:eastAsia="ro-RO"/>
        </w:rPr>
      </w:pPr>
      <w:r w:rsidRPr="00900AEE">
        <w:rPr>
          <w:bCs/>
          <w:szCs w:val="28"/>
          <w:lang w:val="ro-RO" w:eastAsia="ro-RO"/>
        </w:rPr>
        <w:t xml:space="preserve"> - Nu este cazul.</w:t>
      </w:r>
    </w:p>
    <w:p w:rsidR="00BB2B7D" w:rsidRPr="00900AEE" w:rsidRDefault="00BB2B7D" w:rsidP="002F2769">
      <w:pPr>
        <w:autoSpaceDE w:val="0"/>
        <w:autoSpaceDN w:val="0"/>
        <w:adjustRightInd w:val="0"/>
        <w:ind w:firstLine="360"/>
        <w:jc w:val="both"/>
        <w:rPr>
          <w:b/>
          <w:bCs/>
          <w:szCs w:val="28"/>
          <w:lang w:val="ro-RO" w:eastAsia="ro-RO"/>
        </w:rPr>
      </w:pPr>
      <w:r w:rsidRPr="00900AEE">
        <w:rPr>
          <w:b/>
          <w:bCs/>
          <w:szCs w:val="28"/>
          <w:lang w:val="ro-RO" w:eastAsia="ro-RO"/>
        </w:rPr>
        <w:t xml:space="preserve">8. Modul de gospodărire a ambalajelor </w:t>
      </w:r>
    </w:p>
    <w:p w:rsidR="00900AEE" w:rsidRPr="00900AEE" w:rsidRDefault="00900AEE" w:rsidP="00C955B5">
      <w:pPr>
        <w:autoSpaceDE w:val="0"/>
        <w:autoSpaceDN w:val="0"/>
        <w:adjustRightInd w:val="0"/>
        <w:ind w:firstLine="720"/>
        <w:jc w:val="both"/>
        <w:rPr>
          <w:szCs w:val="28"/>
          <w:lang w:val="ro-RO"/>
        </w:rPr>
      </w:pPr>
      <w:r>
        <w:rPr>
          <w:szCs w:val="28"/>
          <w:lang w:val="ro-RO"/>
        </w:rPr>
        <w:t>Nu este cazul.</w:t>
      </w:r>
    </w:p>
    <w:p w:rsidR="00BB2B7D" w:rsidRDefault="00BB2B7D" w:rsidP="00BB2B7D">
      <w:pPr>
        <w:pStyle w:val="Heading5"/>
        <w:rPr>
          <w:szCs w:val="28"/>
          <w:lang w:val="ro-RO"/>
        </w:rPr>
      </w:pPr>
      <w:r w:rsidRPr="00900AEE">
        <w:rPr>
          <w:szCs w:val="28"/>
          <w:lang w:val="ro-RO"/>
        </w:rPr>
        <w:t>V. MODUL DE GOSPODĂRIRE A SUBSTANŢELOR ŞI PREPARATELOR PERICULOASE:</w:t>
      </w:r>
    </w:p>
    <w:p w:rsidR="00900AEE" w:rsidRPr="00900AEE" w:rsidRDefault="00900AEE" w:rsidP="00900AEE">
      <w:pPr>
        <w:rPr>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2567"/>
        <w:gridCol w:w="1170"/>
        <w:gridCol w:w="990"/>
        <w:gridCol w:w="1800"/>
        <w:gridCol w:w="1979"/>
      </w:tblGrid>
      <w:tr w:rsidR="00BB2B7D" w:rsidRPr="00900AEE" w:rsidTr="0025762C">
        <w:tc>
          <w:tcPr>
            <w:tcW w:w="1501" w:type="dxa"/>
            <w:shd w:val="clear" w:color="auto" w:fill="C0C0C0"/>
            <w:vAlign w:val="center"/>
          </w:tcPr>
          <w:p w:rsidR="00BB2B7D" w:rsidRPr="00900AEE" w:rsidRDefault="00BB2B7D" w:rsidP="0025762C">
            <w:pPr>
              <w:snapToGrid w:val="0"/>
              <w:spacing w:before="40"/>
              <w:jc w:val="center"/>
              <w:rPr>
                <w:b/>
                <w:szCs w:val="28"/>
                <w:lang w:val="ro-RO"/>
              </w:rPr>
            </w:pPr>
            <w:r w:rsidRPr="00900AEE">
              <w:rPr>
                <w:b/>
                <w:szCs w:val="28"/>
                <w:lang w:val="ro-RO"/>
              </w:rPr>
              <w:t>Tip</w:t>
            </w:r>
          </w:p>
        </w:tc>
        <w:tc>
          <w:tcPr>
            <w:tcW w:w="2567" w:type="dxa"/>
            <w:shd w:val="clear" w:color="auto" w:fill="C0C0C0"/>
            <w:vAlign w:val="center"/>
          </w:tcPr>
          <w:p w:rsidR="00BB2B7D" w:rsidRPr="00900AEE" w:rsidRDefault="00BB2B7D" w:rsidP="0025762C">
            <w:pPr>
              <w:snapToGrid w:val="0"/>
              <w:spacing w:before="40"/>
              <w:jc w:val="center"/>
              <w:rPr>
                <w:b/>
                <w:szCs w:val="28"/>
                <w:lang w:val="ro-RO"/>
              </w:rPr>
            </w:pPr>
            <w:r w:rsidRPr="00900AEE">
              <w:rPr>
                <w:b/>
                <w:szCs w:val="28"/>
                <w:lang w:val="ro-RO"/>
              </w:rPr>
              <w:t xml:space="preserve">Substanță chimică periculoasă/ </w:t>
            </w:r>
            <w:r w:rsidRPr="00900AEE">
              <w:rPr>
                <w:b/>
                <w:szCs w:val="28"/>
                <w:lang w:val="ro-RO"/>
              </w:rPr>
              <w:lastRenderedPageBreak/>
              <w:t>Categorie de amestec</w:t>
            </w:r>
          </w:p>
        </w:tc>
        <w:tc>
          <w:tcPr>
            <w:tcW w:w="1170" w:type="dxa"/>
            <w:shd w:val="clear" w:color="auto" w:fill="C0C0C0"/>
            <w:vAlign w:val="center"/>
          </w:tcPr>
          <w:p w:rsidR="00BB2B7D" w:rsidRPr="00900AEE" w:rsidRDefault="00BB2B7D" w:rsidP="0025762C">
            <w:pPr>
              <w:snapToGrid w:val="0"/>
              <w:spacing w:before="40"/>
              <w:jc w:val="center"/>
              <w:rPr>
                <w:b/>
                <w:szCs w:val="28"/>
                <w:lang w:val="ro-RO"/>
              </w:rPr>
            </w:pPr>
            <w:r w:rsidRPr="00900AEE">
              <w:rPr>
                <w:b/>
                <w:szCs w:val="28"/>
                <w:lang w:val="ro-RO"/>
              </w:rPr>
              <w:lastRenderedPageBreak/>
              <w:t>Cantitate</w:t>
            </w:r>
          </w:p>
        </w:tc>
        <w:tc>
          <w:tcPr>
            <w:tcW w:w="990" w:type="dxa"/>
            <w:shd w:val="clear" w:color="auto" w:fill="C0C0C0"/>
            <w:vAlign w:val="center"/>
          </w:tcPr>
          <w:p w:rsidR="00BB2B7D" w:rsidRPr="00900AEE" w:rsidRDefault="00BB2B7D" w:rsidP="0025762C">
            <w:pPr>
              <w:snapToGrid w:val="0"/>
              <w:spacing w:before="40"/>
              <w:jc w:val="center"/>
              <w:rPr>
                <w:b/>
                <w:szCs w:val="28"/>
                <w:lang w:val="ro-RO"/>
              </w:rPr>
            </w:pPr>
            <w:r w:rsidRPr="00900AEE">
              <w:rPr>
                <w:b/>
                <w:szCs w:val="28"/>
                <w:lang w:val="ro-RO"/>
              </w:rPr>
              <w:t>UM</w:t>
            </w:r>
          </w:p>
        </w:tc>
        <w:tc>
          <w:tcPr>
            <w:tcW w:w="1800" w:type="dxa"/>
            <w:shd w:val="clear" w:color="auto" w:fill="C0C0C0"/>
            <w:vAlign w:val="center"/>
          </w:tcPr>
          <w:p w:rsidR="00BB2B7D" w:rsidRPr="00900AEE" w:rsidRDefault="00BB2B7D" w:rsidP="0025762C">
            <w:pPr>
              <w:snapToGrid w:val="0"/>
              <w:spacing w:before="40"/>
              <w:jc w:val="center"/>
              <w:rPr>
                <w:b/>
                <w:szCs w:val="28"/>
                <w:lang w:val="ro-RO"/>
              </w:rPr>
            </w:pPr>
            <w:r w:rsidRPr="00900AEE">
              <w:rPr>
                <w:b/>
                <w:szCs w:val="28"/>
                <w:lang w:val="ro-RO"/>
              </w:rPr>
              <w:t>Categoria - Fraza de risc</w:t>
            </w:r>
          </w:p>
        </w:tc>
        <w:tc>
          <w:tcPr>
            <w:tcW w:w="1979" w:type="dxa"/>
            <w:shd w:val="clear" w:color="auto" w:fill="C0C0C0"/>
            <w:vAlign w:val="center"/>
          </w:tcPr>
          <w:p w:rsidR="00BB2B7D" w:rsidRPr="00900AEE" w:rsidRDefault="00BB2B7D" w:rsidP="0025762C">
            <w:pPr>
              <w:snapToGrid w:val="0"/>
              <w:spacing w:before="40"/>
              <w:jc w:val="center"/>
              <w:rPr>
                <w:b/>
                <w:szCs w:val="28"/>
                <w:lang w:val="ro-RO"/>
              </w:rPr>
            </w:pPr>
            <w:r w:rsidRPr="00900AEE">
              <w:rPr>
                <w:b/>
                <w:szCs w:val="28"/>
                <w:lang w:val="ro-RO"/>
              </w:rPr>
              <w:t>Fraza de pericol</w:t>
            </w:r>
          </w:p>
        </w:tc>
      </w:tr>
      <w:tr w:rsidR="00BB2B7D" w:rsidRPr="00900AEE" w:rsidTr="0025762C">
        <w:tc>
          <w:tcPr>
            <w:tcW w:w="1501" w:type="dxa"/>
            <w:shd w:val="clear" w:color="auto" w:fill="auto"/>
          </w:tcPr>
          <w:p w:rsidR="00BB2B7D" w:rsidRPr="00900AEE" w:rsidRDefault="00BB2B7D" w:rsidP="0025762C">
            <w:pPr>
              <w:tabs>
                <w:tab w:val="left" w:pos="1319"/>
              </w:tabs>
              <w:snapToGrid w:val="0"/>
              <w:spacing w:before="40"/>
              <w:rPr>
                <w:color w:val="FF0000"/>
                <w:szCs w:val="28"/>
                <w:lang w:val="ro-RO"/>
              </w:rPr>
            </w:pPr>
            <w:r w:rsidRPr="00900AEE">
              <w:rPr>
                <w:szCs w:val="28"/>
                <w:lang w:val="ro-RO"/>
              </w:rPr>
              <w:lastRenderedPageBreak/>
              <w:t>Amestec</w:t>
            </w:r>
          </w:p>
        </w:tc>
        <w:tc>
          <w:tcPr>
            <w:tcW w:w="2567" w:type="dxa"/>
            <w:shd w:val="clear" w:color="auto" w:fill="auto"/>
          </w:tcPr>
          <w:p w:rsidR="00BB2B7D" w:rsidRPr="00900AEE" w:rsidRDefault="00C955B5" w:rsidP="0025762C">
            <w:pPr>
              <w:snapToGrid w:val="0"/>
              <w:spacing w:before="40"/>
              <w:rPr>
                <w:szCs w:val="28"/>
                <w:lang w:val="ro-RO"/>
              </w:rPr>
            </w:pPr>
            <w:r>
              <w:rPr>
                <w:szCs w:val="28"/>
                <w:lang w:val="ro-RO"/>
              </w:rPr>
              <w:t xml:space="preserve">BISON </w:t>
            </w:r>
            <w:proofErr w:type="spellStart"/>
            <w:r>
              <w:rPr>
                <w:szCs w:val="28"/>
                <w:lang w:val="ro-RO"/>
              </w:rPr>
              <w:t>BISON</w:t>
            </w:r>
            <w:proofErr w:type="spellEnd"/>
            <w:r>
              <w:rPr>
                <w:szCs w:val="28"/>
                <w:lang w:val="ro-RO"/>
              </w:rPr>
              <w:t xml:space="preserve"> KIT original 650 ml( adeziv)</w:t>
            </w:r>
          </w:p>
        </w:tc>
        <w:tc>
          <w:tcPr>
            <w:tcW w:w="1170" w:type="dxa"/>
            <w:shd w:val="clear" w:color="auto" w:fill="auto"/>
          </w:tcPr>
          <w:p w:rsidR="00BB2B7D" w:rsidRPr="00900AEE" w:rsidRDefault="00C955B5" w:rsidP="0025762C">
            <w:pPr>
              <w:snapToGrid w:val="0"/>
              <w:spacing w:before="40"/>
              <w:jc w:val="center"/>
              <w:rPr>
                <w:szCs w:val="28"/>
                <w:lang w:val="ro-RO"/>
              </w:rPr>
            </w:pPr>
            <w:r>
              <w:rPr>
                <w:szCs w:val="28"/>
                <w:lang w:val="ro-RO"/>
              </w:rPr>
              <w:t>39</w:t>
            </w:r>
          </w:p>
        </w:tc>
        <w:tc>
          <w:tcPr>
            <w:tcW w:w="990" w:type="dxa"/>
            <w:shd w:val="clear" w:color="auto" w:fill="auto"/>
          </w:tcPr>
          <w:p w:rsidR="00BB2B7D" w:rsidRPr="00900AEE" w:rsidRDefault="00C955B5" w:rsidP="0025762C">
            <w:pPr>
              <w:snapToGrid w:val="0"/>
              <w:spacing w:before="40"/>
              <w:jc w:val="center"/>
              <w:rPr>
                <w:szCs w:val="28"/>
                <w:lang w:val="ro-RO"/>
              </w:rPr>
            </w:pPr>
            <w:r>
              <w:rPr>
                <w:szCs w:val="28"/>
                <w:lang w:val="ro-RO"/>
              </w:rPr>
              <w:t>Kg/an</w:t>
            </w:r>
          </w:p>
        </w:tc>
        <w:tc>
          <w:tcPr>
            <w:tcW w:w="1800" w:type="dxa"/>
            <w:shd w:val="clear" w:color="auto" w:fill="auto"/>
          </w:tcPr>
          <w:p w:rsidR="00BB2B7D" w:rsidRPr="00900AEE" w:rsidRDefault="00C955B5" w:rsidP="0025762C">
            <w:pPr>
              <w:snapToGrid w:val="0"/>
              <w:spacing w:before="40"/>
              <w:rPr>
                <w:szCs w:val="28"/>
                <w:lang w:val="ro-RO"/>
              </w:rPr>
            </w:pPr>
            <w:r>
              <w:rPr>
                <w:szCs w:val="28"/>
                <w:lang w:val="ro-RO"/>
              </w:rPr>
              <w:t>R</w:t>
            </w:r>
          </w:p>
        </w:tc>
        <w:tc>
          <w:tcPr>
            <w:tcW w:w="1979" w:type="dxa"/>
            <w:shd w:val="clear" w:color="auto" w:fill="auto"/>
          </w:tcPr>
          <w:p w:rsidR="00BB2B7D" w:rsidRPr="00900AEE" w:rsidRDefault="00C955B5" w:rsidP="0025762C">
            <w:pPr>
              <w:snapToGrid w:val="0"/>
              <w:spacing w:before="40"/>
              <w:jc w:val="center"/>
              <w:rPr>
                <w:szCs w:val="28"/>
                <w:lang w:val="ro-RO"/>
              </w:rPr>
            </w:pPr>
            <w:r>
              <w:rPr>
                <w:szCs w:val="28"/>
                <w:lang w:val="ro-RO"/>
              </w:rPr>
              <w:t>H225,H315,H319,H361d,H336,H373</w:t>
            </w:r>
            <w:r w:rsidR="004348ED" w:rsidRPr="00900AEE">
              <w:rPr>
                <w:szCs w:val="28"/>
                <w:lang w:val="ro-RO"/>
              </w:rPr>
              <w:t>,H412</w:t>
            </w:r>
          </w:p>
          <w:p w:rsidR="00BB2B7D" w:rsidRPr="00900AEE" w:rsidRDefault="00BB2B7D" w:rsidP="0025762C">
            <w:pPr>
              <w:snapToGrid w:val="0"/>
              <w:spacing w:before="40"/>
              <w:jc w:val="center"/>
              <w:rPr>
                <w:szCs w:val="28"/>
                <w:lang w:val="ro-RO"/>
              </w:rPr>
            </w:pPr>
            <w:r w:rsidRPr="00900AEE">
              <w:rPr>
                <w:szCs w:val="28"/>
                <w:lang w:val="ro-RO"/>
              </w:rPr>
              <w:t xml:space="preserve"> </w:t>
            </w:r>
          </w:p>
        </w:tc>
      </w:tr>
      <w:tr w:rsidR="00BB2B7D" w:rsidRPr="00900AEE" w:rsidTr="0025762C">
        <w:tc>
          <w:tcPr>
            <w:tcW w:w="1501" w:type="dxa"/>
            <w:shd w:val="clear" w:color="auto" w:fill="auto"/>
          </w:tcPr>
          <w:p w:rsidR="00BB2B7D" w:rsidRPr="00900AEE" w:rsidRDefault="00BB2B7D" w:rsidP="0025762C">
            <w:pPr>
              <w:tabs>
                <w:tab w:val="left" w:pos="1319"/>
              </w:tabs>
              <w:snapToGrid w:val="0"/>
              <w:spacing w:before="40"/>
              <w:rPr>
                <w:szCs w:val="28"/>
                <w:lang w:val="ro-RO"/>
              </w:rPr>
            </w:pPr>
            <w:r w:rsidRPr="00900AEE">
              <w:rPr>
                <w:szCs w:val="28"/>
                <w:lang w:val="ro-RO"/>
              </w:rPr>
              <w:t>Amestec</w:t>
            </w:r>
          </w:p>
        </w:tc>
        <w:tc>
          <w:tcPr>
            <w:tcW w:w="2567" w:type="dxa"/>
            <w:shd w:val="clear" w:color="auto" w:fill="auto"/>
          </w:tcPr>
          <w:p w:rsidR="00BB2B7D" w:rsidRPr="00900AEE" w:rsidRDefault="00C955B5" w:rsidP="0025762C">
            <w:pPr>
              <w:snapToGrid w:val="0"/>
              <w:spacing w:before="40"/>
              <w:rPr>
                <w:szCs w:val="28"/>
                <w:lang w:val="ro-RO"/>
              </w:rPr>
            </w:pPr>
            <w:r>
              <w:rPr>
                <w:szCs w:val="28"/>
                <w:lang w:val="ro-RO"/>
              </w:rPr>
              <w:t xml:space="preserve">Adeziv Prenadez KYNITA </w:t>
            </w:r>
          </w:p>
        </w:tc>
        <w:tc>
          <w:tcPr>
            <w:tcW w:w="1170" w:type="dxa"/>
            <w:shd w:val="clear" w:color="auto" w:fill="auto"/>
          </w:tcPr>
          <w:p w:rsidR="00BB2B7D" w:rsidRPr="00900AEE" w:rsidRDefault="00C955B5" w:rsidP="0025762C">
            <w:pPr>
              <w:snapToGrid w:val="0"/>
              <w:spacing w:before="40"/>
              <w:jc w:val="center"/>
              <w:rPr>
                <w:szCs w:val="28"/>
                <w:lang w:val="ro-RO"/>
              </w:rPr>
            </w:pPr>
            <w:r>
              <w:rPr>
                <w:szCs w:val="28"/>
                <w:lang w:val="ro-RO"/>
              </w:rPr>
              <w:t>129,6</w:t>
            </w:r>
          </w:p>
        </w:tc>
        <w:tc>
          <w:tcPr>
            <w:tcW w:w="990" w:type="dxa"/>
            <w:shd w:val="clear" w:color="auto" w:fill="auto"/>
          </w:tcPr>
          <w:p w:rsidR="00BB2B7D" w:rsidRPr="00900AEE" w:rsidRDefault="00C955B5" w:rsidP="0025762C">
            <w:pPr>
              <w:snapToGrid w:val="0"/>
              <w:spacing w:before="40"/>
              <w:jc w:val="center"/>
              <w:rPr>
                <w:szCs w:val="28"/>
                <w:lang w:val="ro-RO"/>
              </w:rPr>
            </w:pPr>
            <w:r>
              <w:rPr>
                <w:szCs w:val="28"/>
                <w:lang w:val="ro-RO"/>
              </w:rPr>
              <w:t>Kg/an</w:t>
            </w:r>
          </w:p>
        </w:tc>
        <w:tc>
          <w:tcPr>
            <w:tcW w:w="1800" w:type="dxa"/>
            <w:shd w:val="clear" w:color="auto" w:fill="auto"/>
          </w:tcPr>
          <w:p w:rsidR="00BB2B7D" w:rsidRPr="00900AEE" w:rsidRDefault="00C955B5" w:rsidP="0025762C">
            <w:pPr>
              <w:snapToGrid w:val="0"/>
              <w:spacing w:before="40"/>
              <w:jc w:val="center"/>
              <w:rPr>
                <w:szCs w:val="28"/>
                <w:lang w:val="ro-RO"/>
              </w:rPr>
            </w:pPr>
            <w:r>
              <w:rPr>
                <w:szCs w:val="28"/>
                <w:lang w:val="ro-RO"/>
              </w:rPr>
              <w:t>R</w:t>
            </w:r>
          </w:p>
        </w:tc>
        <w:tc>
          <w:tcPr>
            <w:tcW w:w="1979" w:type="dxa"/>
            <w:shd w:val="clear" w:color="auto" w:fill="auto"/>
          </w:tcPr>
          <w:p w:rsidR="004348ED" w:rsidRPr="00900AEE" w:rsidRDefault="00C955B5" w:rsidP="004348ED">
            <w:pPr>
              <w:snapToGrid w:val="0"/>
              <w:spacing w:before="40"/>
              <w:jc w:val="center"/>
              <w:rPr>
                <w:szCs w:val="28"/>
                <w:lang w:val="ro-RO"/>
              </w:rPr>
            </w:pPr>
            <w:r>
              <w:rPr>
                <w:szCs w:val="28"/>
                <w:lang w:val="ro-RO"/>
              </w:rPr>
              <w:t>H225,H304</w:t>
            </w:r>
          </w:p>
          <w:p w:rsidR="00BB2B7D" w:rsidRPr="00900AEE" w:rsidRDefault="00BB2B7D" w:rsidP="0025762C">
            <w:pPr>
              <w:snapToGrid w:val="0"/>
              <w:spacing w:before="40"/>
              <w:jc w:val="center"/>
              <w:rPr>
                <w:szCs w:val="28"/>
                <w:lang w:val="ro-RO"/>
              </w:rPr>
            </w:pPr>
          </w:p>
        </w:tc>
      </w:tr>
    </w:tbl>
    <w:p w:rsidR="00BB2B7D" w:rsidRPr="00900AEE" w:rsidRDefault="00BB2B7D" w:rsidP="00BB2B7D">
      <w:pPr>
        <w:keepNext/>
        <w:ind w:left="360"/>
        <w:jc w:val="both"/>
        <w:outlineLvl w:val="1"/>
        <w:rPr>
          <w:b/>
          <w:bCs/>
          <w:szCs w:val="28"/>
          <w:lang w:val="ro-RO" w:eastAsia="ro-RO"/>
        </w:rPr>
      </w:pPr>
      <w:r w:rsidRPr="00900AEE">
        <w:rPr>
          <w:b/>
          <w:bCs/>
          <w:szCs w:val="28"/>
          <w:lang w:val="ro-RO" w:eastAsia="ro-RO"/>
        </w:rPr>
        <w:t>2. Modul de gospodărire</w:t>
      </w:r>
    </w:p>
    <w:p w:rsidR="00BB2B7D" w:rsidRPr="00900AEE" w:rsidRDefault="00BB2B7D" w:rsidP="00BB2B7D">
      <w:pPr>
        <w:numPr>
          <w:ilvl w:val="1"/>
          <w:numId w:val="13"/>
        </w:numPr>
        <w:suppressAutoHyphens/>
        <w:snapToGrid w:val="0"/>
        <w:spacing w:after="160" w:line="256" w:lineRule="auto"/>
        <w:contextualSpacing/>
        <w:jc w:val="both"/>
        <w:rPr>
          <w:b/>
          <w:szCs w:val="28"/>
          <w:lang w:val="ro-RO" w:eastAsia="ar-SA"/>
        </w:rPr>
      </w:pPr>
      <w:r w:rsidRPr="00900AEE">
        <w:rPr>
          <w:b/>
          <w:szCs w:val="28"/>
          <w:lang w:val="ro-RO" w:eastAsia="ar-SA"/>
        </w:rPr>
        <w:t>ambalare:</w:t>
      </w:r>
      <w:r w:rsidRPr="00900AEE">
        <w:rPr>
          <w:szCs w:val="28"/>
          <w:lang w:val="ro-RO" w:eastAsia="ar-SA"/>
        </w:rPr>
        <w:t>Produsele cu componente periculoase utilizate sunt transportate, manipulate, depozitate și utilizate în conformitate cu cele specificate în fișele tehnice de securitate.</w:t>
      </w:r>
    </w:p>
    <w:p w:rsidR="00BB2B7D" w:rsidRPr="00900AEE" w:rsidRDefault="00BB2B7D" w:rsidP="00BB2B7D">
      <w:pPr>
        <w:numPr>
          <w:ilvl w:val="1"/>
          <w:numId w:val="13"/>
        </w:numPr>
        <w:suppressAutoHyphens/>
        <w:snapToGrid w:val="0"/>
        <w:spacing w:after="160" w:line="256" w:lineRule="auto"/>
        <w:contextualSpacing/>
        <w:jc w:val="both"/>
        <w:rPr>
          <w:b/>
          <w:szCs w:val="28"/>
          <w:lang w:val="ro-RO" w:eastAsia="ar-SA"/>
        </w:rPr>
      </w:pPr>
      <w:r w:rsidRPr="00900AEE">
        <w:rPr>
          <w:b/>
          <w:szCs w:val="28"/>
          <w:lang w:val="ro-RO" w:eastAsia="ar-SA"/>
        </w:rPr>
        <w:t xml:space="preserve">transport: </w:t>
      </w:r>
      <w:r w:rsidRPr="00900AEE">
        <w:rPr>
          <w:szCs w:val="28"/>
          <w:lang w:val="ro-RO" w:eastAsia="ar-SA"/>
        </w:rPr>
        <w:t>este asigurat de către furnizori</w:t>
      </w:r>
    </w:p>
    <w:p w:rsidR="00BB2B7D" w:rsidRPr="00900AEE" w:rsidRDefault="00BB2B7D" w:rsidP="00BB2B7D">
      <w:pPr>
        <w:numPr>
          <w:ilvl w:val="1"/>
          <w:numId w:val="13"/>
        </w:numPr>
        <w:suppressAutoHyphens/>
        <w:snapToGrid w:val="0"/>
        <w:spacing w:after="160" w:line="256" w:lineRule="auto"/>
        <w:contextualSpacing/>
        <w:jc w:val="both"/>
        <w:rPr>
          <w:b/>
          <w:szCs w:val="28"/>
          <w:lang w:val="ro-RO" w:eastAsia="ar-SA"/>
        </w:rPr>
      </w:pPr>
      <w:r w:rsidRPr="00900AEE">
        <w:rPr>
          <w:b/>
          <w:szCs w:val="28"/>
          <w:lang w:val="ro-RO" w:eastAsia="ar-SA"/>
        </w:rPr>
        <w:t xml:space="preserve">depozitare: </w:t>
      </w:r>
      <w:r w:rsidRPr="00900AEE">
        <w:rPr>
          <w:szCs w:val="28"/>
          <w:lang w:val="ro-RO" w:eastAsia="ar-SA"/>
        </w:rPr>
        <w:t xml:space="preserve">magazie cu pardoseală acoperită </w:t>
      </w:r>
    </w:p>
    <w:p w:rsidR="00BB2B7D" w:rsidRPr="00900AEE" w:rsidRDefault="00BB2B7D" w:rsidP="00BB2B7D">
      <w:pPr>
        <w:numPr>
          <w:ilvl w:val="1"/>
          <w:numId w:val="13"/>
        </w:numPr>
        <w:suppressAutoHyphens/>
        <w:snapToGrid w:val="0"/>
        <w:spacing w:after="160" w:line="256" w:lineRule="auto"/>
        <w:contextualSpacing/>
        <w:jc w:val="both"/>
        <w:rPr>
          <w:b/>
          <w:szCs w:val="28"/>
          <w:lang w:val="ro-RO" w:eastAsia="ar-SA"/>
        </w:rPr>
      </w:pPr>
      <w:r w:rsidRPr="00900AEE">
        <w:rPr>
          <w:b/>
          <w:szCs w:val="28"/>
          <w:lang w:val="ro-RO" w:eastAsia="ar-SA"/>
        </w:rPr>
        <w:t xml:space="preserve">folosire/comercializare: </w:t>
      </w:r>
      <w:r w:rsidRPr="00900AEE">
        <w:rPr>
          <w:szCs w:val="28"/>
          <w:lang w:val="ro-RO" w:eastAsia="ar-SA"/>
        </w:rPr>
        <w:t xml:space="preserve">sunt utilizate </w:t>
      </w:r>
      <w:r w:rsidRPr="00900AEE">
        <w:rPr>
          <w:rFonts w:eastAsia="Calibri"/>
          <w:szCs w:val="28"/>
          <w:lang w:val="ro-RO" w:eastAsia="ar-SA"/>
        </w:rPr>
        <w:t>în conformitate cu cele specificate în fişele tehnice de securitate</w:t>
      </w:r>
    </w:p>
    <w:p w:rsidR="00BB2B7D" w:rsidRPr="00900AEE" w:rsidRDefault="00BB2B7D" w:rsidP="00BB2B7D">
      <w:pPr>
        <w:keepNext/>
        <w:ind w:left="360"/>
        <w:jc w:val="both"/>
        <w:outlineLvl w:val="1"/>
        <w:rPr>
          <w:b/>
          <w:bCs/>
          <w:szCs w:val="28"/>
          <w:lang w:val="ro-RO" w:eastAsia="ro-RO"/>
        </w:rPr>
      </w:pPr>
      <w:r w:rsidRPr="00900AEE">
        <w:rPr>
          <w:b/>
          <w:bCs/>
          <w:szCs w:val="28"/>
          <w:lang w:val="ro-RO" w:eastAsia="ro-RO"/>
        </w:rPr>
        <w:t>3. Modul de gospodărire a ambalajelor folosite la substanțele și amestecurile periculoase</w:t>
      </w:r>
    </w:p>
    <w:p w:rsidR="00BB2B7D" w:rsidRPr="00900AEE" w:rsidRDefault="00BB2B7D" w:rsidP="00BB2B7D">
      <w:pPr>
        <w:ind w:left="1080"/>
        <w:jc w:val="both"/>
        <w:rPr>
          <w:szCs w:val="28"/>
          <w:lang w:val="ro-RO"/>
        </w:rPr>
      </w:pPr>
      <w:r w:rsidRPr="00900AEE">
        <w:rPr>
          <w:szCs w:val="28"/>
          <w:lang w:val="ro-RO"/>
        </w:rPr>
        <w:t>Ambalajele de la aceste produse sunt predate la operatori economici autorizate.</w:t>
      </w:r>
    </w:p>
    <w:p w:rsidR="00BB2B7D" w:rsidRPr="00900AEE" w:rsidRDefault="00BB2B7D" w:rsidP="00BB2B7D">
      <w:pPr>
        <w:keepNext/>
        <w:ind w:left="360"/>
        <w:jc w:val="both"/>
        <w:outlineLvl w:val="1"/>
        <w:rPr>
          <w:b/>
          <w:bCs/>
          <w:szCs w:val="28"/>
          <w:lang w:val="ro-RO" w:eastAsia="ro-RO"/>
        </w:rPr>
      </w:pPr>
      <w:r w:rsidRPr="00900AEE">
        <w:rPr>
          <w:b/>
          <w:bCs/>
          <w:szCs w:val="28"/>
          <w:lang w:val="ro-RO" w:eastAsia="ro-RO"/>
        </w:rPr>
        <w:t>4. Instalațiile, amenajările, dotările și măsurile pentru protecția factorilor de mediu și pentru intervenție în caz de accident:</w:t>
      </w:r>
    </w:p>
    <w:p w:rsidR="00BB2B7D" w:rsidRPr="00C955B5" w:rsidRDefault="00BB2B7D" w:rsidP="00C955B5">
      <w:pPr>
        <w:ind w:firstLine="360"/>
        <w:jc w:val="both"/>
        <w:rPr>
          <w:rFonts w:eastAsia="Calibri"/>
          <w:b/>
          <w:szCs w:val="28"/>
          <w:lang w:val="ro-RO"/>
        </w:rPr>
      </w:pPr>
      <w:r w:rsidRPr="00900AEE">
        <w:rPr>
          <w:rFonts w:eastAsia="Calibri"/>
          <w:b/>
          <w:szCs w:val="28"/>
          <w:lang w:val="ro-RO"/>
        </w:rPr>
        <w:t>Instalația nu intră s</w:t>
      </w:r>
      <w:r w:rsidR="00C955B5">
        <w:rPr>
          <w:rFonts w:eastAsia="Calibri"/>
          <w:b/>
          <w:szCs w:val="28"/>
          <w:lang w:val="ro-RO"/>
        </w:rPr>
        <w:t xml:space="preserve">ub incidența Directivei SEVESO </w:t>
      </w:r>
    </w:p>
    <w:p w:rsidR="00BB2B7D" w:rsidRPr="00900AEE" w:rsidRDefault="00BB2B7D" w:rsidP="00BB2B7D">
      <w:pPr>
        <w:autoSpaceDE w:val="0"/>
        <w:autoSpaceDN w:val="0"/>
        <w:adjustRightInd w:val="0"/>
        <w:jc w:val="both"/>
        <w:rPr>
          <w:szCs w:val="28"/>
          <w:lang w:val="ro-RO"/>
        </w:rPr>
      </w:pPr>
      <w:r w:rsidRPr="00900AEE">
        <w:rPr>
          <w:b/>
          <w:szCs w:val="28"/>
          <w:lang w:val="ro-RO"/>
        </w:rPr>
        <w:t>VI. PROGRAMUL DE CONFORMARE - măsuri pentru reducerea efectelor prezente și viitoare ale activităților:</w:t>
      </w:r>
      <w:r w:rsidR="00C955B5">
        <w:rPr>
          <w:szCs w:val="28"/>
          <w:lang w:val="ro-RO"/>
        </w:rPr>
        <w:t xml:space="preserve"> Nu este cazul.</w:t>
      </w:r>
    </w:p>
    <w:p w:rsidR="00BB2B7D" w:rsidRPr="00900AEE" w:rsidRDefault="00BB2B7D" w:rsidP="00BB2B7D">
      <w:pPr>
        <w:jc w:val="both"/>
        <w:rPr>
          <w:b/>
          <w:bCs/>
          <w:szCs w:val="28"/>
          <w:lang w:val="ro-RO" w:eastAsia="ro-RO"/>
        </w:rPr>
      </w:pPr>
      <w:r w:rsidRPr="00900AEE">
        <w:rPr>
          <w:b/>
          <w:bCs/>
          <w:szCs w:val="28"/>
          <w:lang w:val="ro-RO" w:eastAsia="ro-RO"/>
        </w:rPr>
        <w:t>VII. Datele ce vor fi raportate autorității pentru protecția mediului și periodicitatea</w:t>
      </w:r>
    </w:p>
    <w:p w:rsidR="00900AEE" w:rsidRPr="00B62F82" w:rsidRDefault="00900AEE" w:rsidP="00900AEE">
      <w:pPr>
        <w:ind w:firstLine="720"/>
        <w:jc w:val="both"/>
        <w:rPr>
          <w:szCs w:val="28"/>
          <w:lang w:val="ro-RO"/>
        </w:rPr>
      </w:pPr>
      <w:r w:rsidRPr="00B62F82">
        <w:rPr>
          <w:szCs w:val="28"/>
          <w:lang w:val="ro-RO"/>
        </w:rPr>
        <w:t xml:space="preserve">- Evidenţa gestiunii deşeurilor  ţinută conform modelului prevăzut în anexa nr. 1 la H.G. nr. 856/2002 şi conform art. 48 al OUG nr.92/2021privind regimul deșeurilor, va fi transmisă în format </w:t>
      </w:r>
      <w:proofErr w:type="spellStart"/>
      <w:r w:rsidRPr="00B62F82">
        <w:rPr>
          <w:szCs w:val="28"/>
          <w:lang w:val="ro-RO"/>
        </w:rPr>
        <w:t>letric</w:t>
      </w:r>
      <w:proofErr w:type="spellEnd"/>
      <w:r w:rsidRPr="00B62F82">
        <w:rPr>
          <w:szCs w:val="28"/>
          <w:lang w:val="ro-RO"/>
        </w:rPr>
        <w:t xml:space="preserve"> către A.P.M. Harghita –la solicitare.</w:t>
      </w:r>
    </w:p>
    <w:p w:rsidR="002F2769" w:rsidRPr="00900AEE" w:rsidRDefault="00900AEE" w:rsidP="00900AEE">
      <w:pPr>
        <w:pStyle w:val="ListParagraph"/>
        <w:suppressAutoHyphens/>
        <w:ind w:left="0" w:firstLine="720"/>
        <w:jc w:val="both"/>
        <w:rPr>
          <w:szCs w:val="28"/>
          <w:lang w:val="ro-RO"/>
        </w:rPr>
      </w:pPr>
      <w:r w:rsidRPr="00B62F82">
        <w:rPr>
          <w:szCs w:val="28"/>
          <w:lang w:val="ro-RO"/>
        </w:rPr>
        <w:t xml:space="preserve">- Programul de prevenire şi reducere a cantităţilor de deşeuri generate din activitatea proprie se transmite anual agenţiei judeţene pentru protecţia mediului, inclusiv progresul înregistrat, până la </w:t>
      </w:r>
      <w:r w:rsidRPr="00B62F82">
        <w:rPr>
          <w:b/>
          <w:szCs w:val="28"/>
          <w:lang w:val="ro-RO"/>
        </w:rPr>
        <w:t>31 mai</w:t>
      </w:r>
      <w:r>
        <w:rPr>
          <w:szCs w:val="28"/>
          <w:lang w:val="ro-RO"/>
        </w:rPr>
        <w:t xml:space="preserve"> anul următor raportării.</w:t>
      </w:r>
    </w:p>
    <w:p w:rsidR="00BB2B7D" w:rsidRPr="00900AEE" w:rsidRDefault="00BB2B7D" w:rsidP="00BB2B7D">
      <w:pPr>
        <w:ind w:firstLine="720"/>
        <w:jc w:val="both"/>
        <w:rPr>
          <w:b/>
          <w:szCs w:val="28"/>
          <w:lang w:val="ro-RO"/>
        </w:rPr>
      </w:pPr>
      <w:proofErr w:type="spellStart"/>
      <w:r w:rsidRPr="00900AEE">
        <w:rPr>
          <w:szCs w:val="28"/>
          <w:lang w:val="ro-RO"/>
        </w:rPr>
        <w:t>-Aplicații</w:t>
      </w:r>
      <w:proofErr w:type="spellEnd"/>
      <w:r w:rsidRPr="00900AEE">
        <w:rPr>
          <w:szCs w:val="28"/>
          <w:lang w:val="ro-RO"/>
        </w:rPr>
        <w:t xml:space="preserve">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BB2B7D" w:rsidRPr="00900AEE" w:rsidTr="0025762C">
        <w:tc>
          <w:tcPr>
            <w:tcW w:w="667" w:type="dxa"/>
            <w:shd w:val="clear" w:color="auto" w:fill="C0C0C0"/>
            <w:vAlign w:val="center"/>
          </w:tcPr>
          <w:p w:rsidR="00BB2B7D" w:rsidRPr="00900AEE" w:rsidRDefault="00BB2B7D" w:rsidP="0025762C">
            <w:pPr>
              <w:spacing w:before="40"/>
              <w:jc w:val="center"/>
              <w:rPr>
                <w:b/>
                <w:bCs/>
                <w:szCs w:val="28"/>
                <w:lang w:val="ro-RO" w:eastAsia="ro-RO"/>
              </w:rPr>
            </w:pPr>
            <w:r w:rsidRPr="00900AEE">
              <w:rPr>
                <w:b/>
                <w:bCs/>
                <w:szCs w:val="28"/>
                <w:lang w:val="ro-RO" w:eastAsia="ro-RO"/>
              </w:rPr>
              <w:t>Nr. Crt.</w:t>
            </w:r>
          </w:p>
        </w:tc>
        <w:tc>
          <w:tcPr>
            <w:tcW w:w="3335" w:type="dxa"/>
            <w:shd w:val="clear" w:color="auto" w:fill="C0C0C0"/>
            <w:vAlign w:val="center"/>
          </w:tcPr>
          <w:p w:rsidR="00BB2B7D" w:rsidRPr="00900AEE" w:rsidRDefault="00BB2B7D" w:rsidP="0025762C">
            <w:pPr>
              <w:spacing w:before="40"/>
              <w:jc w:val="center"/>
              <w:rPr>
                <w:b/>
                <w:bCs/>
                <w:szCs w:val="28"/>
                <w:lang w:val="ro-RO" w:eastAsia="ro-RO"/>
              </w:rPr>
            </w:pPr>
            <w:r w:rsidRPr="00900AEE">
              <w:rPr>
                <w:b/>
                <w:bCs/>
                <w:szCs w:val="28"/>
                <w:lang w:val="ro-RO" w:eastAsia="ro-RO"/>
              </w:rPr>
              <w:t>Denumire raport</w:t>
            </w:r>
          </w:p>
        </w:tc>
        <w:tc>
          <w:tcPr>
            <w:tcW w:w="1334" w:type="dxa"/>
            <w:shd w:val="clear" w:color="auto" w:fill="C0C0C0"/>
            <w:vAlign w:val="center"/>
          </w:tcPr>
          <w:p w:rsidR="00BB2B7D" w:rsidRPr="00900AEE" w:rsidRDefault="00BB2B7D" w:rsidP="0025762C">
            <w:pPr>
              <w:spacing w:before="40"/>
              <w:jc w:val="center"/>
              <w:rPr>
                <w:b/>
                <w:bCs/>
                <w:szCs w:val="28"/>
                <w:lang w:val="ro-RO" w:eastAsia="ro-RO"/>
              </w:rPr>
            </w:pPr>
            <w:r w:rsidRPr="00900AEE">
              <w:rPr>
                <w:b/>
                <w:bCs/>
                <w:szCs w:val="28"/>
                <w:lang w:val="ro-RO" w:eastAsia="ro-RO"/>
              </w:rPr>
              <w:t>Frecvență de raportare</w:t>
            </w:r>
          </w:p>
        </w:tc>
        <w:tc>
          <w:tcPr>
            <w:tcW w:w="2001" w:type="dxa"/>
            <w:shd w:val="clear" w:color="auto" w:fill="C0C0C0"/>
            <w:vAlign w:val="center"/>
          </w:tcPr>
          <w:p w:rsidR="00BB2B7D" w:rsidRPr="00900AEE" w:rsidRDefault="00BB2B7D" w:rsidP="0025762C">
            <w:pPr>
              <w:spacing w:before="40"/>
              <w:jc w:val="center"/>
              <w:rPr>
                <w:b/>
                <w:bCs/>
                <w:szCs w:val="28"/>
                <w:lang w:val="ro-RO" w:eastAsia="ro-RO"/>
              </w:rPr>
            </w:pPr>
            <w:r w:rsidRPr="00900AEE">
              <w:rPr>
                <w:b/>
                <w:bCs/>
                <w:szCs w:val="28"/>
                <w:lang w:val="ro-RO" w:eastAsia="ro-RO"/>
              </w:rPr>
              <w:t>Perioada depunerii raportului</w:t>
            </w:r>
          </w:p>
        </w:tc>
        <w:tc>
          <w:tcPr>
            <w:tcW w:w="2668" w:type="dxa"/>
            <w:shd w:val="clear" w:color="auto" w:fill="C0C0C0"/>
            <w:vAlign w:val="center"/>
          </w:tcPr>
          <w:p w:rsidR="00BB2B7D" w:rsidRPr="00900AEE" w:rsidRDefault="00BB2B7D" w:rsidP="0025762C">
            <w:pPr>
              <w:spacing w:before="40"/>
              <w:jc w:val="center"/>
              <w:rPr>
                <w:b/>
                <w:bCs/>
                <w:szCs w:val="28"/>
                <w:lang w:val="ro-RO" w:eastAsia="ro-RO"/>
              </w:rPr>
            </w:pPr>
            <w:r w:rsidRPr="00900AEE">
              <w:rPr>
                <w:b/>
                <w:bCs/>
                <w:szCs w:val="28"/>
                <w:lang w:val="ro-RO" w:eastAsia="ro-RO"/>
              </w:rPr>
              <w:t>Acces aplicații SIM</w:t>
            </w:r>
          </w:p>
        </w:tc>
      </w:tr>
      <w:tr w:rsidR="00BB2B7D" w:rsidRPr="00900AEE" w:rsidTr="0025762C">
        <w:tc>
          <w:tcPr>
            <w:tcW w:w="667" w:type="dxa"/>
            <w:shd w:val="clear" w:color="auto" w:fill="auto"/>
          </w:tcPr>
          <w:p w:rsidR="00BB2B7D" w:rsidRPr="00900AEE" w:rsidRDefault="00BB2B7D" w:rsidP="0025762C">
            <w:pPr>
              <w:spacing w:before="40"/>
              <w:jc w:val="center"/>
              <w:rPr>
                <w:bCs/>
                <w:szCs w:val="28"/>
                <w:lang w:val="ro-RO" w:eastAsia="ro-RO"/>
              </w:rPr>
            </w:pPr>
            <w:r w:rsidRPr="00900AEE">
              <w:rPr>
                <w:bCs/>
                <w:szCs w:val="28"/>
                <w:lang w:val="ro-RO" w:eastAsia="ro-RO"/>
              </w:rPr>
              <w:t>1</w:t>
            </w:r>
          </w:p>
        </w:tc>
        <w:tc>
          <w:tcPr>
            <w:tcW w:w="3335" w:type="dxa"/>
            <w:shd w:val="clear" w:color="auto" w:fill="auto"/>
          </w:tcPr>
          <w:p w:rsidR="00BB2B7D" w:rsidRPr="00900AEE" w:rsidRDefault="00BB2B7D" w:rsidP="0025762C">
            <w:pPr>
              <w:spacing w:before="40"/>
              <w:jc w:val="center"/>
              <w:rPr>
                <w:bCs/>
                <w:szCs w:val="28"/>
                <w:lang w:val="ro-RO" w:eastAsia="ro-RO"/>
              </w:rPr>
            </w:pPr>
            <w:r w:rsidRPr="00900AEE">
              <w:rPr>
                <w:bCs/>
                <w:szCs w:val="28"/>
                <w:lang w:val="ro-RO" w:eastAsia="ro-RO"/>
              </w:rPr>
              <w:t>Statistica deșeurilor:Chestionar</w:t>
            </w:r>
          </w:p>
          <w:p w:rsidR="00BB2B7D" w:rsidRPr="00900AEE" w:rsidRDefault="00BB2B7D" w:rsidP="0025762C">
            <w:pPr>
              <w:spacing w:before="40"/>
              <w:jc w:val="center"/>
              <w:rPr>
                <w:bCs/>
                <w:szCs w:val="28"/>
                <w:lang w:val="ro-RO" w:eastAsia="ro-RO"/>
              </w:rPr>
            </w:pPr>
            <w:r w:rsidRPr="00900AEE">
              <w:rPr>
                <w:bCs/>
                <w:szCs w:val="28"/>
                <w:lang w:val="ro-RO" w:eastAsia="ro-RO"/>
              </w:rPr>
              <w:t>4</w:t>
            </w:r>
          </w:p>
          <w:p w:rsidR="00BB2B7D" w:rsidRPr="00900AEE" w:rsidRDefault="00BB2B7D" w:rsidP="0025762C">
            <w:pPr>
              <w:spacing w:before="40"/>
              <w:jc w:val="center"/>
              <w:rPr>
                <w:bCs/>
                <w:szCs w:val="28"/>
                <w:lang w:val="ro-RO" w:eastAsia="ro-RO"/>
              </w:rPr>
            </w:pPr>
            <w:proofErr w:type="spellStart"/>
            <w:r w:rsidRPr="00900AEE">
              <w:rPr>
                <w:bCs/>
                <w:szCs w:val="28"/>
                <w:lang w:val="ro-RO" w:eastAsia="ro-RO"/>
              </w:rPr>
              <w:t>PRODDES-completat</w:t>
            </w:r>
            <w:proofErr w:type="spellEnd"/>
            <w:r w:rsidRPr="00900AEE">
              <w:rPr>
                <w:bCs/>
                <w:szCs w:val="28"/>
                <w:lang w:val="ro-RO" w:eastAsia="ro-RO"/>
              </w:rPr>
              <w:t xml:space="preserve"> de</w:t>
            </w:r>
          </w:p>
          <w:p w:rsidR="00BB2B7D" w:rsidRPr="00900AEE" w:rsidRDefault="00BB2B7D" w:rsidP="0025762C">
            <w:pPr>
              <w:spacing w:before="40"/>
              <w:jc w:val="center"/>
              <w:rPr>
                <w:bCs/>
                <w:szCs w:val="28"/>
                <w:lang w:val="ro-RO" w:eastAsia="ro-RO"/>
              </w:rPr>
            </w:pPr>
            <w:r w:rsidRPr="00900AEE">
              <w:rPr>
                <w:bCs/>
                <w:szCs w:val="28"/>
                <w:lang w:val="ro-RO" w:eastAsia="ro-RO"/>
              </w:rPr>
              <w:t>Producători de deșeuri</w:t>
            </w:r>
          </w:p>
        </w:tc>
        <w:tc>
          <w:tcPr>
            <w:tcW w:w="1334" w:type="dxa"/>
            <w:shd w:val="clear" w:color="auto" w:fill="auto"/>
          </w:tcPr>
          <w:p w:rsidR="00BB2B7D" w:rsidRPr="00900AEE" w:rsidRDefault="00BB2B7D" w:rsidP="0025762C">
            <w:pPr>
              <w:spacing w:before="40"/>
              <w:jc w:val="center"/>
              <w:rPr>
                <w:bCs/>
                <w:szCs w:val="28"/>
                <w:lang w:val="ro-RO" w:eastAsia="ro-RO"/>
              </w:rPr>
            </w:pPr>
            <w:r w:rsidRPr="00900AEE">
              <w:rPr>
                <w:bCs/>
                <w:szCs w:val="28"/>
                <w:lang w:val="ro-RO" w:eastAsia="ro-RO"/>
              </w:rPr>
              <w:t>Anual</w:t>
            </w:r>
          </w:p>
        </w:tc>
        <w:tc>
          <w:tcPr>
            <w:tcW w:w="2001" w:type="dxa"/>
            <w:shd w:val="clear" w:color="auto" w:fill="auto"/>
          </w:tcPr>
          <w:p w:rsidR="00BB2B7D" w:rsidRPr="00900AEE" w:rsidRDefault="00BB2B7D" w:rsidP="0025762C">
            <w:pPr>
              <w:spacing w:before="40"/>
              <w:jc w:val="center"/>
              <w:rPr>
                <w:bCs/>
                <w:szCs w:val="28"/>
                <w:lang w:val="ro-RO" w:eastAsia="ro-RO"/>
              </w:rPr>
            </w:pPr>
            <w:r w:rsidRPr="00900AEE">
              <w:rPr>
                <w:bCs/>
                <w:szCs w:val="28"/>
                <w:lang w:val="ro-RO" w:eastAsia="ro-RO"/>
              </w:rPr>
              <w:t>1 februarie-15</w:t>
            </w:r>
          </w:p>
          <w:p w:rsidR="00BB2B7D" w:rsidRPr="00900AEE" w:rsidRDefault="002F2769" w:rsidP="0025762C">
            <w:pPr>
              <w:spacing w:before="40"/>
              <w:jc w:val="center"/>
              <w:rPr>
                <w:bCs/>
                <w:szCs w:val="28"/>
                <w:lang w:val="ro-RO" w:eastAsia="ro-RO"/>
              </w:rPr>
            </w:pPr>
            <w:r w:rsidRPr="00900AEE">
              <w:rPr>
                <w:bCs/>
                <w:szCs w:val="28"/>
                <w:lang w:val="ro-RO" w:eastAsia="ro-RO"/>
              </w:rPr>
              <w:t xml:space="preserve"> martie</w:t>
            </w:r>
          </w:p>
        </w:tc>
        <w:tc>
          <w:tcPr>
            <w:tcW w:w="2668" w:type="dxa"/>
            <w:shd w:val="clear" w:color="auto" w:fill="auto"/>
          </w:tcPr>
          <w:p w:rsidR="00BB2B7D" w:rsidRPr="00900AEE" w:rsidRDefault="00BB2B7D" w:rsidP="0025762C">
            <w:pPr>
              <w:spacing w:before="40"/>
              <w:jc w:val="center"/>
              <w:rPr>
                <w:bCs/>
                <w:szCs w:val="28"/>
                <w:lang w:val="ro-RO" w:eastAsia="ro-RO"/>
              </w:rPr>
            </w:pPr>
            <w:r w:rsidRPr="00900AEE">
              <w:rPr>
                <w:bCs/>
                <w:szCs w:val="28"/>
                <w:lang w:val="ro-RO" w:eastAsia="ro-RO"/>
              </w:rPr>
              <w:t>Chestionar 4 :</w:t>
            </w:r>
          </w:p>
          <w:p w:rsidR="00BB2B7D" w:rsidRPr="00900AEE" w:rsidRDefault="00BB2B7D" w:rsidP="0025762C">
            <w:pPr>
              <w:spacing w:before="40"/>
              <w:jc w:val="center"/>
              <w:rPr>
                <w:bCs/>
                <w:szCs w:val="28"/>
                <w:lang w:val="ro-RO" w:eastAsia="ro-RO"/>
              </w:rPr>
            </w:pPr>
            <w:r w:rsidRPr="00900AEE">
              <w:rPr>
                <w:bCs/>
                <w:szCs w:val="28"/>
                <w:lang w:val="ro-RO" w:eastAsia="ro-RO"/>
              </w:rPr>
              <w:t>PRODDES –completat</w:t>
            </w:r>
          </w:p>
          <w:p w:rsidR="00BB2B7D" w:rsidRPr="00900AEE" w:rsidRDefault="00BB2B7D" w:rsidP="0025762C">
            <w:pPr>
              <w:spacing w:before="40"/>
              <w:jc w:val="center"/>
              <w:rPr>
                <w:bCs/>
                <w:szCs w:val="28"/>
                <w:lang w:val="ro-RO" w:eastAsia="ro-RO"/>
              </w:rPr>
            </w:pPr>
            <w:r w:rsidRPr="00900AEE">
              <w:rPr>
                <w:bCs/>
                <w:szCs w:val="28"/>
                <w:lang w:val="ro-RO" w:eastAsia="ro-RO"/>
              </w:rPr>
              <w:t>De producători de deșeuri</w:t>
            </w:r>
          </w:p>
        </w:tc>
      </w:tr>
    </w:tbl>
    <w:p w:rsidR="00BB2B7D" w:rsidRPr="00900AEE" w:rsidRDefault="00BB2B7D" w:rsidP="00BB2B7D">
      <w:pPr>
        <w:ind w:firstLine="720"/>
        <w:jc w:val="both"/>
        <w:rPr>
          <w:szCs w:val="28"/>
          <w:lang w:val="ro-RO"/>
        </w:rPr>
      </w:pPr>
      <w:r w:rsidRPr="00900AEE">
        <w:rPr>
          <w:i/>
          <w:szCs w:val="28"/>
          <w:lang w:val="ro-RO"/>
        </w:rPr>
        <w:lastRenderedPageBreak/>
        <w:t xml:space="preserve">- Va fi </w:t>
      </w:r>
      <w:r w:rsidRPr="00900AEE">
        <w:rPr>
          <w:b/>
          <w:i/>
          <w:szCs w:val="28"/>
          <w:lang w:val="ro-RO"/>
        </w:rPr>
        <w:t>raportat orice disfuncţiune</w:t>
      </w:r>
      <w:r w:rsidRPr="00900AEE">
        <w:rPr>
          <w:i/>
          <w:szCs w:val="28"/>
          <w:lang w:val="ro-RO"/>
        </w:rPr>
        <w:t>, avarie a instalaţiilor sau activităţilor, care au cauzat sau pot cauza poluarea mediului şi orice accident care a cauzat sau poate cauza poluarea mediului</w:t>
      </w:r>
      <w:r w:rsidRPr="00900AEE">
        <w:rPr>
          <w:szCs w:val="28"/>
          <w:lang w:val="ro-RO"/>
        </w:rPr>
        <w:t xml:space="preserve"> prin transmiterea în termen de maxim 2 ore de la constatare la APM Harghita a Raportului de informare cu următoarele informaţii:</w:t>
      </w:r>
    </w:p>
    <w:p w:rsidR="00BB2B7D" w:rsidRPr="00900AEE" w:rsidRDefault="00BB2B7D" w:rsidP="00BB2B7D">
      <w:pPr>
        <w:widowControl w:val="0"/>
        <w:numPr>
          <w:ilvl w:val="0"/>
          <w:numId w:val="8"/>
        </w:numPr>
        <w:tabs>
          <w:tab w:val="num" w:pos="720"/>
        </w:tabs>
        <w:suppressAutoHyphens/>
        <w:ind w:left="720"/>
        <w:jc w:val="both"/>
        <w:rPr>
          <w:szCs w:val="28"/>
          <w:lang w:val="ro-RO"/>
        </w:rPr>
      </w:pPr>
      <w:r w:rsidRPr="00900AEE">
        <w:rPr>
          <w:szCs w:val="28"/>
          <w:lang w:val="ro-RO"/>
        </w:rPr>
        <w:t>Date de localizare exactă a poluării accidentale ( anul, luna,ziua, ora, locul)</w:t>
      </w:r>
    </w:p>
    <w:p w:rsidR="00BB2B7D" w:rsidRPr="00900AEE" w:rsidRDefault="00BB2B7D" w:rsidP="00BB2B7D">
      <w:pPr>
        <w:widowControl w:val="0"/>
        <w:numPr>
          <w:ilvl w:val="0"/>
          <w:numId w:val="8"/>
        </w:numPr>
        <w:tabs>
          <w:tab w:val="num" w:pos="720"/>
        </w:tabs>
        <w:suppressAutoHyphens/>
        <w:ind w:left="720"/>
        <w:jc w:val="both"/>
        <w:rPr>
          <w:szCs w:val="28"/>
          <w:lang w:val="ro-RO"/>
        </w:rPr>
      </w:pPr>
      <w:r w:rsidRPr="00900AEE">
        <w:rPr>
          <w:szCs w:val="28"/>
          <w:lang w:val="ro-RO"/>
        </w:rPr>
        <w:t>Cauza producerii poluării accidentale</w:t>
      </w:r>
    </w:p>
    <w:p w:rsidR="00BB2B7D" w:rsidRPr="00900AEE" w:rsidRDefault="00BB2B7D" w:rsidP="00BB2B7D">
      <w:pPr>
        <w:widowControl w:val="0"/>
        <w:numPr>
          <w:ilvl w:val="0"/>
          <w:numId w:val="8"/>
        </w:numPr>
        <w:tabs>
          <w:tab w:val="num" w:pos="720"/>
        </w:tabs>
        <w:suppressAutoHyphens/>
        <w:ind w:left="720"/>
        <w:jc w:val="both"/>
        <w:rPr>
          <w:szCs w:val="28"/>
          <w:lang w:val="ro-RO"/>
        </w:rPr>
      </w:pPr>
      <w:r w:rsidRPr="00900AEE">
        <w:rPr>
          <w:szCs w:val="28"/>
          <w:lang w:val="ro-RO"/>
        </w:rPr>
        <w:t>Elemente de mediu afectate</w:t>
      </w:r>
    </w:p>
    <w:p w:rsidR="00BB2B7D" w:rsidRPr="00900AEE" w:rsidRDefault="00BB2B7D" w:rsidP="00BB2B7D">
      <w:pPr>
        <w:widowControl w:val="0"/>
        <w:numPr>
          <w:ilvl w:val="0"/>
          <w:numId w:val="8"/>
        </w:numPr>
        <w:tabs>
          <w:tab w:val="num" w:pos="720"/>
        </w:tabs>
        <w:suppressAutoHyphens/>
        <w:ind w:left="720"/>
        <w:jc w:val="both"/>
        <w:rPr>
          <w:szCs w:val="28"/>
          <w:lang w:val="ro-RO"/>
        </w:rPr>
      </w:pPr>
      <w:r w:rsidRPr="00900AEE">
        <w:rPr>
          <w:szCs w:val="28"/>
          <w:lang w:val="ro-RO"/>
        </w:rPr>
        <w:t>Modul de manifestare a fenomenului</w:t>
      </w:r>
    </w:p>
    <w:p w:rsidR="00BB2B7D" w:rsidRPr="00900AEE" w:rsidRDefault="00BB2B7D" w:rsidP="00BB2B7D">
      <w:pPr>
        <w:widowControl w:val="0"/>
        <w:numPr>
          <w:ilvl w:val="0"/>
          <w:numId w:val="8"/>
        </w:numPr>
        <w:tabs>
          <w:tab w:val="num" w:pos="720"/>
        </w:tabs>
        <w:suppressAutoHyphens/>
        <w:ind w:left="720"/>
        <w:jc w:val="both"/>
        <w:rPr>
          <w:szCs w:val="28"/>
          <w:lang w:val="ro-RO"/>
        </w:rPr>
      </w:pPr>
      <w:r w:rsidRPr="00900AEE">
        <w:rPr>
          <w:szCs w:val="28"/>
          <w:lang w:val="ro-RO"/>
        </w:rPr>
        <w:t>Rezultatele analizelor ( dacă s-a efectuat)</w:t>
      </w:r>
    </w:p>
    <w:p w:rsidR="00BB2B7D" w:rsidRPr="00900AEE" w:rsidRDefault="00BB2B7D" w:rsidP="00BB2B7D">
      <w:pPr>
        <w:widowControl w:val="0"/>
        <w:numPr>
          <w:ilvl w:val="0"/>
          <w:numId w:val="8"/>
        </w:numPr>
        <w:tabs>
          <w:tab w:val="num" w:pos="720"/>
        </w:tabs>
        <w:suppressAutoHyphens/>
        <w:ind w:left="720"/>
        <w:jc w:val="both"/>
        <w:rPr>
          <w:szCs w:val="28"/>
          <w:lang w:val="ro-RO"/>
        </w:rPr>
      </w:pPr>
      <w:r w:rsidRPr="00900AEE">
        <w:rPr>
          <w:szCs w:val="28"/>
          <w:lang w:val="ro-RO"/>
        </w:rPr>
        <w:t>Tendinţa evoluţiei</w:t>
      </w:r>
    </w:p>
    <w:p w:rsidR="00BB2B7D" w:rsidRPr="00900AEE" w:rsidRDefault="00BB2B7D" w:rsidP="00BB2B7D">
      <w:pPr>
        <w:widowControl w:val="0"/>
        <w:numPr>
          <w:ilvl w:val="0"/>
          <w:numId w:val="8"/>
        </w:numPr>
        <w:tabs>
          <w:tab w:val="num" w:pos="720"/>
        </w:tabs>
        <w:suppressAutoHyphens/>
        <w:ind w:left="720"/>
        <w:jc w:val="both"/>
        <w:rPr>
          <w:szCs w:val="28"/>
          <w:lang w:val="ro-RO"/>
        </w:rPr>
      </w:pPr>
      <w:r w:rsidRPr="00900AEE">
        <w:rPr>
          <w:szCs w:val="28"/>
          <w:lang w:val="ro-RO"/>
        </w:rPr>
        <w:t>Măsuri luate ( la sursă , respectiv pentru reducerea şi/sau eliminarea efectelor)</w:t>
      </w:r>
    </w:p>
    <w:p w:rsidR="00BB2B7D" w:rsidRPr="00900AEE" w:rsidRDefault="00BB2B7D" w:rsidP="00BB2B7D">
      <w:pPr>
        <w:widowControl w:val="0"/>
        <w:numPr>
          <w:ilvl w:val="0"/>
          <w:numId w:val="8"/>
        </w:numPr>
        <w:tabs>
          <w:tab w:val="num" w:pos="720"/>
        </w:tabs>
        <w:suppressAutoHyphens/>
        <w:ind w:left="720"/>
        <w:jc w:val="both"/>
        <w:rPr>
          <w:szCs w:val="28"/>
          <w:lang w:val="ro-RO"/>
        </w:rPr>
      </w:pPr>
      <w:r w:rsidRPr="00900AEE">
        <w:rPr>
          <w:szCs w:val="28"/>
          <w:lang w:val="ro-RO"/>
        </w:rPr>
        <w:t>Alte informaţii</w:t>
      </w:r>
    </w:p>
    <w:p w:rsidR="00BB2B7D" w:rsidRPr="00900AEE" w:rsidRDefault="00BB2B7D" w:rsidP="00BB2B7D">
      <w:pPr>
        <w:widowControl w:val="0"/>
        <w:numPr>
          <w:ilvl w:val="0"/>
          <w:numId w:val="8"/>
        </w:numPr>
        <w:tabs>
          <w:tab w:val="num" w:pos="720"/>
        </w:tabs>
        <w:suppressAutoHyphens/>
        <w:ind w:left="720"/>
        <w:jc w:val="both"/>
        <w:rPr>
          <w:szCs w:val="28"/>
          <w:lang w:val="ro-RO"/>
        </w:rPr>
      </w:pPr>
      <w:r w:rsidRPr="00900AEE">
        <w:rPr>
          <w:szCs w:val="28"/>
          <w:lang w:val="ro-RO"/>
        </w:rPr>
        <w:t>Numele, prenumele, funcţia, data informării, semnătura, ştampila, a comunicatorului de informaţii</w:t>
      </w:r>
    </w:p>
    <w:p w:rsidR="00BB2B7D" w:rsidRPr="00900AEE" w:rsidRDefault="00BB2B7D" w:rsidP="00BB2B7D">
      <w:pPr>
        <w:rPr>
          <w:szCs w:val="28"/>
          <w:lang w:val="ro-RO"/>
        </w:rPr>
      </w:pPr>
      <w:r w:rsidRPr="00900AEE">
        <w:rPr>
          <w:szCs w:val="28"/>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BB2B7D" w:rsidRPr="00900AEE" w:rsidRDefault="00BB2B7D" w:rsidP="00BB2B7D">
      <w:pPr>
        <w:pStyle w:val="BodyText"/>
        <w:rPr>
          <w:szCs w:val="28"/>
          <w:lang w:val="ro-RO"/>
        </w:rPr>
      </w:pPr>
    </w:p>
    <w:p w:rsidR="00BB2B7D" w:rsidRPr="00C955B5" w:rsidRDefault="00BB2B7D" w:rsidP="00C955B5">
      <w:pPr>
        <w:pStyle w:val="BodyText"/>
        <w:rPr>
          <w:b/>
          <w:szCs w:val="28"/>
          <w:lang w:val="ro-RO"/>
        </w:rPr>
      </w:pPr>
      <w:r w:rsidRPr="00900AEE">
        <w:rPr>
          <w:b/>
          <w:szCs w:val="28"/>
          <w:lang w:val="ro-RO"/>
        </w:rPr>
        <w:t>Prezenta autorizație d</w:t>
      </w:r>
      <w:r w:rsidR="00C955B5">
        <w:rPr>
          <w:b/>
          <w:szCs w:val="28"/>
          <w:lang w:val="ro-RO"/>
        </w:rPr>
        <w:t>e mediu conține unsprezece (11</w:t>
      </w:r>
      <w:r w:rsidRPr="00900AEE">
        <w:rPr>
          <w:b/>
          <w:szCs w:val="28"/>
          <w:lang w:val="ro-RO"/>
        </w:rPr>
        <w:t xml:space="preserve">) pagini și </w:t>
      </w:r>
      <w:r w:rsidR="00C955B5">
        <w:rPr>
          <w:b/>
          <w:szCs w:val="28"/>
          <w:lang w:val="ro-RO"/>
        </w:rPr>
        <w:t>a fost eliberată în 3 exemplare</w:t>
      </w:r>
    </w:p>
    <w:p w:rsidR="00900AEE" w:rsidRPr="00900AEE" w:rsidRDefault="00900AEE" w:rsidP="00BB2B7D">
      <w:pPr>
        <w:jc w:val="both"/>
        <w:rPr>
          <w:szCs w:val="28"/>
          <w:lang w:val="ro-RO"/>
        </w:rPr>
      </w:pPr>
    </w:p>
    <w:p w:rsidR="00BB2B7D" w:rsidRPr="00900AEE" w:rsidRDefault="00BB2B7D" w:rsidP="00BB2B7D">
      <w:pPr>
        <w:jc w:val="both"/>
        <w:rPr>
          <w:szCs w:val="28"/>
          <w:lang w:val="ro-RO"/>
        </w:rPr>
      </w:pPr>
      <w:r w:rsidRPr="00900AEE">
        <w:rPr>
          <w:szCs w:val="28"/>
          <w:lang w:val="ro-RO"/>
        </w:rPr>
        <w:t>DIRECTOR EXECUTIV,</w:t>
      </w:r>
      <w:r w:rsidRPr="00900AEE">
        <w:rPr>
          <w:szCs w:val="28"/>
          <w:lang w:val="ro-RO"/>
        </w:rPr>
        <w:tab/>
      </w:r>
      <w:r w:rsidRPr="00900AEE">
        <w:rPr>
          <w:szCs w:val="28"/>
          <w:lang w:val="ro-RO"/>
        </w:rPr>
        <w:tab/>
      </w:r>
      <w:r w:rsidRPr="00900AEE">
        <w:rPr>
          <w:szCs w:val="28"/>
          <w:lang w:val="ro-RO"/>
        </w:rPr>
        <w:tab/>
      </w:r>
      <w:r w:rsidRPr="00900AEE">
        <w:rPr>
          <w:szCs w:val="28"/>
          <w:lang w:val="ro-RO"/>
        </w:rPr>
        <w:tab/>
      </w:r>
      <w:r w:rsidRPr="00900AEE">
        <w:rPr>
          <w:szCs w:val="28"/>
          <w:lang w:val="ro-RO"/>
        </w:rPr>
        <w:tab/>
      </w:r>
      <w:r w:rsidRPr="00900AEE">
        <w:rPr>
          <w:szCs w:val="28"/>
          <w:lang w:val="ro-RO"/>
        </w:rPr>
        <w:tab/>
        <w:t>ŞEF SERVICIU AAA</w:t>
      </w:r>
    </w:p>
    <w:p w:rsidR="00BB2B7D" w:rsidRPr="00900AEE" w:rsidRDefault="00BB2B7D" w:rsidP="00BB2B7D">
      <w:pPr>
        <w:autoSpaceDE w:val="0"/>
        <w:autoSpaceDN w:val="0"/>
        <w:adjustRightInd w:val="0"/>
        <w:rPr>
          <w:szCs w:val="28"/>
          <w:lang w:val="ro-RO"/>
        </w:rPr>
      </w:pPr>
      <w:r w:rsidRPr="00900AEE">
        <w:rPr>
          <w:szCs w:val="28"/>
          <w:lang w:val="ro-RO"/>
        </w:rPr>
        <w:t xml:space="preserve">DOMOKOS László József  </w:t>
      </w:r>
      <w:r w:rsidRPr="00900AEE">
        <w:rPr>
          <w:szCs w:val="28"/>
          <w:lang w:val="ro-RO"/>
        </w:rPr>
        <w:tab/>
      </w:r>
      <w:r w:rsidRPr="00900AEE">
        <w:rPr>
          <w:szCs w:val="28"/>
          <w:lang w:val="ro-RO"/>
        </w:rPr>
        <w:tab/>
      </w:r>
      <w:r w:rsidRPr="00900AEE">
        <w:rPr>
          <w:szCs w:val="28"/>
          <w:lang w:val="ro-RO"/>
        </w:rPr>
        <w:tab/>
      </w:r>
      <w:r w:rsidRPr="00900AEE">
        <w:rPr>
          <w:szCs w:val="28"/>
          <w:lang w:val="ro-RO"/>
        </w:rPr>
        <w:tab/>
      </w:r>
      <w:r w:rsidRPr="00900AEE">
        <w:rPr>
          <w:szCs w:val="28"/>
          <w:lang w:val="ro-RO"/>
        </w:rPr>
        <w:tab/>
      </w:r>
      <w:r w:rsidRPr="00900AEE">
        <w:rPr>
          <w:szCs w:val="28"/>
          <w:lang w:val="ro-RO"/>
        </w:rPr>
        <w:tab/>
        <w:t xml:space="preserve">ing. BOTH </w:t>
      </w:r>
      <w:proofErr w:type="spellStart"/>
      <w:r w:rsidRPr="00900AEE">
        <w:rPr>
          <w:szCs w:val="28"/>
          <w:lang w:val="ro-RO"/>
        </w:rPr>
        <w:t>Enikő</w:t>
      </w:r>
      <w:proofErr w:type="spellEnd"/>
    </w:p>
    <w:p w:rsidR="00BB2B7D" w:rsidRPr="00900AEE" w:rsidRDefault="00BB2B7D" w:rsidP="00BB2B7D">
      <w:pPr>
        <w:autoSpaceDE w:val="0"/>
        <w:autoSpaceDN w:val="0"/>
        <w:adjustRightInd w:val="0"/>
        <w:rPr>
          <w:szCs w:val="28"/>
          <w:lang w:val="ro-RO"/>
        </w:rPr>
      </w:pPr>
    </w:p>
    <w:p w:rsidR="00BB2B7D" w:rsidRPr="00900AEE" w:rsidRDefault="00BB2B7D" w:rsidP="00BB2B7D">
      <w:pPr>
        <w:autoSpaceDE w:val="0"/>
        <w:autoSpaceDN w:val="0"/>
        <w:adjustRightInd w:val="0"/>
        <w:rPr>
          <w:szCs w:val="28"/>
          <w:lang w:val="ro-RO"/>
        </w:rPr>
      </w:pPr>
    </w:p>
    <w:p w:rsidR="00BB2B7D" w:rsidRDefault="00BB2B7D" w:rsidP="00BB2B7D">
      <w:pPr>
        <w:autoSpaceDE w:val="0"/>
        <w:autoSpaceDN w:val="0"/>
        <w:adjustRightInd w:val="0"/>
        <w:jc w:val="right"/>
        <w:rPr>
          <w:szCs w:val="28"/>
          <w:lang w:val="ro-RO"/>
        </w:rPr>
      </w:pPr>
    </w:p>
    <w:p w:rsidR="00900AEE" w:rsidRPr="00900AEE" w:rsidRDefault="00900AEE" w:rsidP="00BB2B7D">
      <w:pPr>
        <w:autoSpaceDE w:val="0"/>
        <w:autoSpaceDN w:val="0"/>
        <w:adjustRightInd w:val="0"/>
        <w:jc w:val="right"/>
        <w:rPr>
          <w:szCs w:val="28"/>
          <w:lang w:val="ro-RO"/>
        </w:rPr>
      </w:pPr>
    </w:p>
    <w:p w:rsidR="00BB2B7D" w:rsidRPr="00900AEE" w:rsidRDefault="00BB2B7D" w:rsidP="00BB2B7D">
      <w:pPr>
        <w:autoSpaceDE w:val="0"/>
        <w:autoSpaceDN w:val="0"/>
        <w:adjustRightInd w:val="0"/>
        <w:rPr>
          <w:szCs w:val="28"/>
          <w:lang w:val="ro-RO"/>
        </w:rPr>
      </w:pPr>
      <w:r w:rsidRPr="00900AEE">
        <w:rPr>
          <w:szCs w:val="28"/>
          <w:lang w:val="ro-RO"/>
        </w:rPr>
        <w:t>Întocmit,</w:t>
      </w:r>
    </w:p>
    <w:p w:rsidR="00BB2B7D" w:rsidRPr="00900AEE" w:rsidRDefault="00BB2B7D" w:rsidP="00BB2B7D">
      <w:pPr>
        <w:autoSpaceDE w:val="0"/>
        <w:autoSpaceDN w:val="0"/>
        <w:adjustRightInd w:val="0"/>
        <w:rPr>
          <w:szCs w:val="28"/>
          <w:lang w:val="ro-RO"/>
        </w:rPr>
      </w:pPr>
      <w:r w:rsidRPr="00900AEE">
        <w:rPr>
          <w:szCs w:val="28"/>
          <w:lang w:val="ro-RO"/>
        </w:rPr>
        <w:t>JÁNOSI Teréz-Rozália</w:t>
      </w:r>
    </w:p>
    <w:p w:rsidR="00BB2B7D" w:rsidRPr="00900AEE" w:rsidRDefault="00BB2B7D" w:rsidP="00BB2B7D">
      <w:pPr>
        <w:autoSpaceDE w:val="0"/>
        <w:autoSpaceDN w:val="0"/>
        <w:adjustRightInd w:val="0"/>
        <w:rPr>
          <w:szCs w:val="28"/>
          <w:lang w:val="ro-RO"/>
        </w:rPr>
      </w:pPr>
    </w:p>
    <w:p w:rsidR="00186D9D" w:rsidRPr="00900AEE" w:rsidRDefault="00186D9D">
      <w:pPr>
        <w:rPr>
          <w:lang w:val="ro-RO"/>
        </w:rPr>
      </w:pPr>
    </w:p>
    <w:sectPr w:rsidR="00186D9D" w:rsidRPr="00900AEE" w:rsidSect="00BB2B7D">
      <w:footerReference w:type="even" r:id="rId12"/>
      <w:footerReference w:type="default" r:id="rId13"/>
      <w:pgSz w:w="11907" w:h="16840" w:code="9"/>
      <w:pgMar w:top="720" w:right="851" w:bottom="0" w:left="1140" w:header="432" w:footer="288" w:gutter="0"/>
      <w:pgNumType w:start="1" w:chapStyle="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26" w:rsidRDefault="00574226">
      <w:r>
        <w:separator/>
      </w:r>
    </w:p>
  </w:endnote>
  <w:endnote w:type="continuationSeparator" w:id="0">
    <w:p w:rsidR="00574226" w:rsidRDefault="0057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2C" w:rsidRDefault="000F6C2C" w:rsidP="00257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C2C" w:rsidRDefault="000F6C2C" w:rsidP="0025762C">
    <w:pPr>
      <w:pStyle w:val="Footer"/>
      <w:ind w:right="360"/>
    </w:pPr>
  </w:p>
  <w:p w:rsidR="000F6C2C" w:rsidRDefault="000F6C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2C" w:rsidRPr="002367AC" w:rsidRDefault="000F6C2C" w:rsidP="0025762C">
    <w:pPr>
      <w:pStyle w:val="Header"/>
      <w:jc w:val="center"/>
      <w:rPr>
        <w:b/>
        <w:sz w:val="24"/>
        <w:szCs w:val="24"/>
        <w:lang w:val="ro-RO"/>
      </w:rPr>
    </w:pPr>
    <w:r>
      <w:rPr>
        <w:noProof/>
        <w:sz w:val="24"/>
        <w:szCs w:val="24"/>
        <w:lang w:val="en-US"/>
      </w:rPr>
      <mc:AlternateContent>
        <mc:Choice Requires="wps">
          <w:drawing>
            <wp:anchor distT="0" distB="0" distL="114300" distR="114300" simplePos="0" relativeHeight="251657216" behindDoc="0" locked="0" layoutInCell="1" allowOverlap="1" wp14:anchorId="73C246B9" wp14:editId="7F20235C">
              <wp:simplePos x="0" y="0"/>
              <wp:positionH relativeFrom="column">
                <wp:posOffset>-524510</wp:posOffset>
              </wp:positionH>
              <wp:positionV relativeFrom="paragraph">
                <wp:posOffset>-34925</wp:posOffset>
              </wp:positionV>
              <wp:extent cx="6630035" cy="635"/>
              <wp:effectExtent l="18415" t="12065"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1.3pt;margin-top:-2.75pt;width:522.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4JbHMSsCAABNBAAADgAAAAAAAAAAAAAAAAAuAgAAZHJz&#10;L2Uyb0RvYy54bWxQSwECLQAUAAYACAAAACEAlZ57Vd8AAAAJAQAADwAAAAAAAAAAAAAAAACFBAAA&#10;ZHJzL2Rvd25yZXYueG1sUEsFBgAAAAAEAAQA8wAAAJEFAAAAAA==&#10;" strokecolor="#00214e" strokeweight="1.5pt"/>
          </w:pict>
        </mc:Fallback>
      </mc:AlternateContent>
    </w: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49" DrawAspect="Content" ObjectID="_1730020683" r:id="rId2"/>
      </w:pict>
    </w:r>
    <w:r w:rsidRPr="00F00D6E">
      <w:rPr>
        <w:b/>
        <w:sz w:val="24"/>
        <w:szCs w:val="24"/>
        <w:lang w:val="it-IT"/>
      </w:rPr>
      <w:t>AGEN</w:t>
    </w:r>
    <w:r w:rsidRPr="002367AC">
      <w:rPr>
        <w:b/>
        <w:sz w:val="24"/>
        <w:szCs w:val="24"/>
        <w:lang w:val="ro-RO"/>
      </w:rPr>
      <w:t>ŢIA PENTRU PROTECŢIA MEDIULUI</w:t>
    </w:r>
    <w:r>
      <w:rPr>
        <w:b/>
        <w:sz w:val="24"/>
        <w:szCs w:val="24"/>
        <w:lang w:val="ro-RO"/>
      </w:rPr>
      <w:t xml:space="preserve"> HARGHITA</w:t>
    </w:r>
  </w:p>
  <w:p w:rsidR="000F6C2C" w:rsidRPr="00031CC9" w:rsidRDefault="000F6C2C" w:rsidP="0025762C">
    <w:pPr>
      <w:pStyle w:val="Header"/>
      <w:jc w:val="center"/>
      <w:rPr>
        <w:sz w:val="24"/>
        <w:szCs w:val="24"/>
        <w:lang w:val="ro-RO"/>
      </w:rPr>
    </w:pPr>
    <w:r>
      <w:rPr>
        <w:sz w:val="24"/>
        <w:szCs w:val="24"/>
        <w:lang w:val="ro-RO"/>
      </w:rPr>
      <w:t xml:space="preserve">Miercurea Ciuc, str. </w:t>
    </w:r>
    <w:r>
      <w:rPr>
        <w:sz w:val="24"/>
        <w:szCs w:val="24"/>
      </w:rPr>
      <w:t xml:space="preserve">Márton Áron, </w:t>
    </w:r>
    <w:proofErr w:type="spellStart"/>
    <w:r>
      <w:rPr>
        <w:sz w:val="24"/>
        <w:szCs w:val="24"/>
      </w:rPr>
      <w:t>nr</w:t>
    </w:r>
    <w:proofErr w:type="spellEnd"/>
    <w:r>
      <w:rPr>
        <w:sz w:val="24"/>
        <w:szCs w:val="24"/>
      </w:rPr>
      <w:t>. 43</w:t>
    </w:r>
    <w:r w:rsidRPr="00031CC9">
      <w:rPr>
        <w:sz w:val="24"/>
        <w:szCs w:val="24"/>
        <w:lang w:val="ro-RO"/>
      </w:rPr>
      <w:t>, jud</w:t>
    </w:r>
    <w:r>
      <w:rPr>
        <w:sz w:val="24"/>
        <w:szCs w:val="24"/>
        <w:lang w:val="ro-RO"/>
      </w:rPr>
      <w:t>eţul</w:t>
    </w:r>
    <w:r w:rsidRPr="00031CC9">
      <w:rPr>
        <w:sz w:val="24"/>
        <w:szCs w:val="24"/>
        <w:lang w:val="ro-RO"/>
      </w:rPr>
      <w:t xml:space="preserve"> </w:t>
    </w:r>
    <w:r>
      <w:rPr>
        <w:sz w:val="24"/>
        <w:szCs w:val="24"/>
        <w:lang w:val="ro-RO"/>
      </w:rPr>
      <w:t>Harghita</w:t>
    </w:r>
    <w:r w:rsidRPr="00031CC9">
      <w:rPr>
        <w:sz w:val="24"/>
        <w:szCs w:val="24"/>
        <w:lang w:val="ro-RO"/>
      </w:rPr>
      <w:t xml:space="preserve">, Cod </w:t>
    </w:r>
    <w:r>
      <w:rPr>
        <w:sz w:val="24"/>
        <w:szCs w:val="24"/>
        <w:lang w:val="ro-RO"/>
      </w:rPr>
      <w:t>530211</w:t>
    </w:r>
  </w:p>
  <w:p w:rsidR="000F6C2C" w:rsidRDefault="000F6C2C" w:rsidP="0025762C">
    <w:pPr>
      <w:pStyle w:val="Header"/>
      <w:jc w:val="center"/>
      <w:rPr>
        <w:sz w:val="24"/>
        <w:szCs w:val="24"/>
        <w:lang w:val="ro-RO"/>
      </w:rPr>
    </w:pPr>
    <w:r w:rsidRPr="00031CC9">
      <w:rPr>
        <w:sz w:val="24"/>
        <w:szCs w:val="24"/>
        <w:lang w:val="ro-RO"/>
      </w:rPr>
      <w:t xml:space="preserve">E-mail: </w:t>
    </w:r>
    <w:hyperlink r:id="rId3" w:history="1">
      <w:r w:rsidRPr="00CE54AA">
        <w:rPr>
          <w:rStyle w:val="Hyperlink"/>
          <w:sz w:val="24"/>
          <w:szCs w:val="24"/>
          <w:lang w:val="ro-RO"/>
        </w:rPr>
        <w:t>office@apmhr.anpm.ro</w:t>
      </w:r>
    </w:hyperlink>
    <w:r w:rsidRPr="00031CC9">
      <w:rPr>
        <w:sz w:val="24"/>
        <w:szCs w:val="24"/>
        <w:lang w:val="ro-RO"/>
      </w:rPr>
      <w:t>; Tel. 026</w:t>
    </w:r>
    <w:r>
      <w:rPr>
        <w:sz w:val="24"/>
        <w:szCs w:val="24"/>
        <w:lang w:val="ro-RO"/>
      </w:rPr>
      <w:t>6-312454</w:t>
    </w:r>
    <w:r w:rsidRPr="00031CC9">
      <w:rPr>
        <w:sz w:val="24"/>
        <w:szCs w:val="24"/>
        <w:lang w:val="ro-RO"/>
      </w:rPr>
      <w:t>; Fax. 026</w:t>
    </w:r>
    <w:r>
      <w:rPr>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0F6C2C" w:rsidTr="0025762C">
      <w:trPr>
        <w:trHeight w:val="260"/>
      </w:trPr>
      <w:tc>
        <w:tcPr>
          <w:tcW w:w="8363" w:type="dxa"/>
        </w:tcPr>
        <w:p w:rsidR="000F6C2C" w:rsidRDefault="000F6C2C" w:rsidP="0025762C">
          <w:pPr>
            <w:pStyle w:val="Header"/>
            <w:rPr>
              <w:i/>
              <w:iCs/>
              <w:color w:val="000000"/>
              <w:sz w:val="24"/>
              <w:szCs w:val="24"/>
              <w:lang w:val="ro-RO"/>
            </w:rPr>
          </w:pPr>
          <w:r w:rsidRPr="003D79F6">
            <w:rPr>
              <w:i/>
              <w:iCs/>
              <w:color w:val="000000"/>
              <w:sz w:val="24"/>
              <w:szCs w:val="24"/>
              <w:lang w:val="ro-RO"/>
            </w:rPr>
            <w:t>Operator de date cu caracter personal, conform Regulamentului (UE) 2016/679</w:t>
          </w:r>
        </w:p>
      </w:tc>
    </w:tr>
  </w:tbl>
  <w:p w:rsidR="000F6C2C" w:rsidRDefault="000F6C2C">
    <w:pPr>
      <w:pStyle w:val="Footer"/>
      <w:jc w:val="center"/>
    </w:pPr>
    <w:r>
      <w:fldChar w:fldCharType="begin"/>
    </w:r>
    <w:r>
      <w:instrText xml:space="preserve"> PAGE   \* MERGEFORMAT </w:instrText>
    </w:r>
    <w:r>
      <w:fldChar w:fldCharType="separate"/>
    </w:r>
    <w:r w:rsidR="00F96BD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26" w:rsidRDefault="00574226">
      <w:r>
        <w:separator/>
      </w:r>
    </w:p>
  </w:footnote>
  <w:footnote w:type="continuationSeparator" w:id="0">
    <w:p w:rsidR="00574226" w:rsidRDefault="0057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8DC2081"/>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A639F"/>
    <w:multiLevelType w:val="hybridMultilevel"/>
    <w:tmpl w:val="4404E24A"/>
    <w:lvl w:ilvl="0" w:tplc="94CAA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96A80"/>
    <w:multiLevelType w:val="hybridMultilevel"/>
    <w:tmpl w:val="2A847D1A"/>
    <w:lvl w:ilvl="0" w:tplc="D3A4D18C">
      <w:numFmt w:val="bullet"/>
      <w:lvlText w:val="-"/>
      <w:lvlJc w:val="left"/>
      <w:pPr>
        <w:ind w:left="11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EE41C7"/>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B3595"/>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759BA"/>
    <w:multiLevelType w:val="hybridMultilevel"/>
    <w:tmpl w:val="DE108C2E"/>
    <w:lvl w:ilvl="0" w:tplc="D3A4D18C">
      <w:numFmt w:val="bullet"/>
      <w:lvlText w:val="-"/>
      <w:lvlJc w:val="left"/>
      <w:pPr>
        <w:ind w:left="1450" w:hanging="360"/>
      </w:pPr>
      <w:rPr>
        <w:rFonts w:ascii="Times New Roman" w:eastAsia="Times New Roman" w:hAnsi="Times New Roman" w:cs="Times New Roman"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nsid w:val="290C7653"/>
    <w:multiLevelType w:val="singleLevel"/>
    <w:tmpl w:val="3922165A"/>
    <w:lvl w:ilvl="0">
      <w:numFmt w:val="bullet"/>
      <w:lvlText w:val="-"/>
      <w:lvlJc w:val="left"/>
      <w:pPr>
        <w:tabs>
          <w:tab w:val="num" w:pos="1080"/>
        </w:tabs>
        <w:ind w:left="1080" w:hanging="360"/>
      </w:pPr>
      <w:rPr>
        <w:rFonts w:hint="default"/>
      </w:rPr>
    </w:lvl>
  </w:abstractNum>
  <w:abstractNum w:abstractNumId="9">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0">
    <w:nsid w:val="3B5F711E"/>
    <w:multiLevelType w:val="hybridMultilevel"/>
    <w:tmpl w:val="E10C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C6CA0"/>
    <w:multiLevelType w:val="hybridMultilevel"/>
    <w:tmpl w:val="EBF0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D6F38"/>
    <w:multiLevelType w:val="hybridMultilevel"/>
    <w:tmpl w:val="FC0A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070"/>
        </w:tabs>
        <w:ind w:left="1070" w:hanging="360"/>
      </w:pPr>
      <w:rPr>
        <w:rFonts w:ascii="Arial" w:eastAsia="Calibri" w:hAnsi="Aria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DC464BC"/>
    <w:multiLevelType w:val="hybridMultilevel"/>
    <w:tmpl w:val="F3E2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1C37CC"/>
    <w:multiLevelType w:val="hybridMultilevel"/>
    <w:tmpl w:val="87C8A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581C0F"/>
    <w:multiLevelType w:val="hybridMultilevel"/>
    <w:tmpl w:val="96F47386"/>
    <w:lvl w:ilvl="0" w:tplc="1CD2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440CA"/>
    <w:multiLevelType w:val="hybridMultilevel"/>
    <w:tmpl w:val="B12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lvlOverride w:ilvl="0">
      <w:startOverride w:val="1"/>
    </w:lvlOverride>
  </w:num>
  <w:num w:numId="3">
    <w:abstractNumId w:val="10"/>
  </w:num>
  <w:num w:numId="4">
    <w:abstractNumId w:val="6"/>
  </w:num>
  <w:num w:numId="5">
    <w:abstractNumId w:val="4"/>
  </w:num>
  <w:num w:numId="6">
    <w:abstractNumId w:val="3"/>
  </w:num>
  <w:num w:numId="7">
    <w:abstractNumId w:val="13"/>
  </w:num>
  <w:num w:numId="8">
    <w:abstractNumId w:val="0"/>
  </w:num>
  <w:num w:numId="9">
    <w:abstractNumId w:val="2"/>
  </w:num>
  <w:num w:numId="10">
    <w:abstractNumId w:val="18"/>
  </w:num>
  <w:num w:numId="11">
    <w:abstractNumId w:val="16"/>
  </w:num>
  <w:num w:numId="12">
    <w:abstractNumId w:val="15"/>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5"/>
  </w:num>
  <w:num w:numId="17">
    <w:abstractNumId w:val="17"/>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7D"/>
    <w:rsid w:val="00002BEA"/>
    <w:rsid w:val="00006C86"/>
    <w:rsid w:val="000230B0"/>
    <w:rsid w:val="00023A55"/>
    <w:rsid w:val="000269AC"/>
    <w:rsid w:val="00031A99"/>
    <w:rsid w:val="000421A4"/>
    <w:rsid w:val="0004477F"/>
    <w:rsid w:val="00051AA9"/>
    <w:rsid w:val="00054CB8"/>
    <w:rsid w:val="000607C2"/>
    <w:rsid w:val="00062954"/>
    <w:rsid w:val="00064F4F"/>
    <w:rsid w:val="00065D11"/>
    <w:rsid w:val="000665F6"/>
    <w:rsid w:val="00070B1A"/>
    <w:rsid w:val="00073D6B"/>
    <w:rsid w:val="000741EF"/>
    <w:rsid w:val="0007464E"/>
    <w:rsid w:val="000866D9"/>
    <w:rsid w:val="000914FD"/>
    <w:rsid w:val="000928E0"/>
    <w:rsid w:val="00093283"/>
    <w:rsid w:val="000A463C"/>
    <w:rsid w:val="000C55DB"/>
    <w:rsid w:val="000E0577"/>
    <w:rsid w:val="000E39C4"/>
    <w:rsid w:val="000E6060"/>
    <w:rsid w:val="000F6C2C"/>
    <w:rsid w:val="00124383"/>
    <w:rsid w:val="00126139"/>
    <w:rsid w:val="00133413"/>
    <w:rsid w:val="00150809"/>
    <w:rsid w:val="0015245E"/>
    <w:rsid w:val="00166813"/>
    <w:rsid w:val="001802A7"/>
    <w:rsid w:val="00186D9D"/>
    <w:rsid w:val="00187106"/>
    <w:rsid w:val="001E0909"/>
    <w:rsid w:val="001E5983"/>
    <w:rsid w:val="00215A06"/>
    <w:rsid w:val="00220E95"/>
    <w:rsid w:val="00223BE8"/>
    <w:rsid w:val="0023653D"/>
    <w:rsid w:val="00237F40"/>
    <w:rsid w:val="0024781C"/>
    <w:rsid w:val="00252068"/>
    <w:rsid w:val="002549B4"/>
    <w:rsid w:val="0025762C"/>
    <w:rsid w:val="00257A36"/>
    <w:rsid w:val="00267020"/>
    <w:rsid w:val="0028373D"/>
    <w:rsid w:val="002B2E5A"/>
    <w:rsid w:val="002B605A"/>
    <w:rsid w:val="002B665C"/>
    <w:rsid w:val="002C19EF"/>
    <w:rsid w:val="002D13E3"/>
    <w:rsid w:val="002D3ED4"/>
    <w:rsid w:val="002F2769"/>
    <w:rsid w:val="00311FB0"/>
    <w:rsid w:val="003162F3"/>
    <w:rsid w:val="0032151E"/>
    <w:rsid w:val="003252CB"/>
    <w:rsid w:val="00326C26"/>
    <w:rsid w:val="00327D48"/>
    <w:rsid w:val="003307A8"/>
    <w:rsid w:val="00336CBC"/>
    <w:rsid w:val="00355198"/>
    <w:rsid w:val="00370249"/>
    <w:rsid w:val="003729D9"/>
    <w:rsid w:val="003860F7"/>
    <w:rsid w:val="003A0102"/>
    <w:rsid w:val="003A6DB3"/>
    <w:rsid w:val="003A7099"/>
    <w:rsid w:val="003B5EA5"/>
    <w:rsid w:val="003B6C35"/>
    <w:rsid w:val="003D4B99"/>
    <w:rsid w:val="00407814"/>
    <w:rsid w:val="004112AC"/>
    <w:rsid w:val="00412175"/>
    <w:rsid w:val="004236B0"/>
    <w:rsid w:val="0043048A"/>
    <w:rsid w:val="004348ED"/>
    <w:rsid w:val="00434DC9"/>
    <w:rsid w:val="00445336"/>
    <w:rsid w:val="00451ABF"/>
    <w:rsid w:val="004562EC"/>
    <w:rsid w:val="00460EBE"/>
    <w:rsid w:val="00461040"/>
    <w:rsid w:val="00467AF4"/>
    <w:rsid w:val="00477BC9"/>
    <w:rsid w:val="004808F2"/>
    <w:rsid w:val="00486FE2"/>
    <w:rsid w:val="00493D83"/>
    <w:rsid w:val="004A4767"/>
    <w:rsid w:val="004B01C0"/>
    <w:rsid w:val="004C75DE"/>
    <w:rsid w:val="004D010B"/>
    <w:rsid w:val="004D4A28"/>
    <w:rsid w:val="004E0D58"/>
    <w:rsid w:val="004E3882"/>
    <w:rsid w:val="004F52E8"/>
    <w:rsid w:val="005024B3"/>
    <w:rsid w:val="00503796"/>
    <w:rsid w:val="00521A97"/>
    <w:rsid w:val="00532DA3"/>
    <w:rsid w:val="00534347"/>
    <w:rsid w:val="00541035"/>
    <w:rsid w:val="00542437"/>
    <w:rsid w:val="00544623"/>
    <w:rsid w:val="00544747"/>
    <w:rsid w:val="00574226"/>
    <w:rsid w:val="00583D96"/>
    <w:rsid w:val="00586324"/>
    <w:rsid w:val="00587C54"/>
    <w:rsid w:val="0059338A"/>
    <w:rsid w:val="00596FC8"/>
    <w:rsid w:val="005A1B5F"/>
    <w:rsid w:val="005A3F30"/>
    <w:rsid w:val="005A70A5"/>
    <w:rsid w:val="005B3CDD"/>
    <w:rsid w:val="005B3D45"/>
    <w:rsid w:val="005B51E8"/>
    <w:rsid w:val="005D3BE4"/>
    <w:rsid w:val="005D77EC"/>
    <w:rsid w:val="005E29DE"/>
    <w:rsid w:val="005F26D2"/>
    <w:rsid w:val="00601310"/>
    <w:rsid w:val="00614460"/>
    <w:rsid w:val="00615841"/>
    <w:rsid w:val="00617692"/>
    <w:rsid w:val="00621A09"/>
    <w:rsid w:val="0064165F"/>
    <w:rsid w:val="00642256"/>
    <w:rsid w:val="00644A4B"/>
    <w:rsid w:val="006510AF"/>
    <w:rsid w:val="00660F27"/>
    <w:rsid w:val="006713D8"/>
    <w:rsid w:val="00690FA8"/>
    <w:rsid w:val="00695008"/>
    <w:rsid w:val="00696655"/>
    <w:rsid w:val="006A0AEC"/>
    <w:rsid w:val="006B7305"/>
    <w:rsid w:val="006D554B"/>
    <w:rsid w:val="006E0BA0"/>
    <w:rsid w:val="006E53B3"/>
    <w:rsid w:val="006E7D44"/>
    <w:rsid w:val="0070181C"/>
    <w:rsid w:val="00717EA9"/>
    <w:rsid w:val="00724784"/>
    <w:rsid w:val="00734F0D"/>
    <w:rsid w:val="007355D3"/>
    <w:rsid w:val="00737BA0"/>
    <w:rsid w:val="007621C3"/>
    <w:rsid w:val="00773B05"/>
    <w:rsid w:val="00776F41"/>
    <w:rsid w:val="007A59BD"/>
    <w:rsid w:val="007B0F4C"/>
    <w:rsid w:val="007B5408"/>
    <w:rsid w:val="007C3380"/>
    <w:rsid w:val="00813814"/>
    <w:rsid w:val="00815B6F"/>
    <w:rsid w:val="0082557A"/>
    <w:rsid w:val="008417E8"/>
    <w:rsid w:val="00851C2F"/>
    <w:rsid w:val="00855211"/>
    <w:rsid w:val="008818C0"/>
    <w:rsid w:val="0088205C"/>
    <w:rsid w:val="008A641D"/>
    <w:rsid w:val="008C4BC6"/>
    <w:rsid w:val="008D6140"/>
    <w:rsid w:val="008E258D"/>
    <w:rsid w:val="008E3981"/>
    <w:rsid w:val="008F1B04"/>
    <w:rsid w:val="008F2094"/>
    <w:rsid w:val="008F22F4"/>
    <w:rsid w:val="008F2710"/>
    <w:rsid w:val="008F4430"/>
    <w:rsid w:val="008F6CD9"/>
    <w:rsid w:val="00900AEE"/>
    <w:rsid w:val="00905AF6"/>
    <w:rsid w:val="0092595C"/>
    <w:rsid w:val="00950BA2"/>
    <w:rsid w:val="00960043"/>
    <w:rsid w:val="00990B2D"/>
    <w:rsid w:val="00994B84"/>
    <w:rsid w:val="00994FC8"/>
    <w:rsid w:val="009A7688"/>
    <w:rsid w:val="009B4132"/>
    <w:rsid w:val="009C07D6"/>
    <w:rsid w:val="009C191E"/>
    <w:rsid w:val="009C4CFD"/>
    <w:rsid w:val="009D6B71"/>
    <w:rsid w:val="009D7388"/>
    <w:rsid w:val="009F568D"/>
    <w:rsid w:val="009F62A0"/>
    <w:rsid w:val="00A05DDD"/>
    <w:rsid w:val="00A13FD8"/>
    <w:rsid w:val="00A37A08"/>
    <w:rsid w:val="00A545AA"/>
    <w:rsid w:val="00A64DA4"/>
    <w:rsid w:val="00A74E3B"/>
    <w:rsid w:val="00A767DC"/>
    <w:rsid w:val="00AA7921"/>
    <w:rsid w:val="00AB0513"/>
    <w:rsid w:val="00AB2DFA"/>
    <w:rsid w:val="00AB5D22"/>
    <w:rsid w:val="00AB691D"/>
    <w:rsid w:val="00AC103E"/>
    <w:rsid w:val="00AD27E4"/>
    <w:rsid w:val="00AD34C9"/>
    <w:rsid w:val="00AE4570"/>
    <w:rsid w:val="00AE68A7"/>
    <w:rsid w:val="00AF11F9"/>
    <w:rsid w:val="00B04CFF"/>
    <w:rsid w:val="00B14684"/>
    <w:rsid w:val="00B33D81"/>
    <w:rsid w:val="00B51AC4"/>
    <w:rsid w:val="00B51D53"/>
    <w:rsid w:val="00B64942"/>
    <w:rsid w:val="00B661D0"/>
    <w:rsid w:val="00B73619"/>
    <w:rsid w:val="00B73B02"/>
    <w:rsid w:val="00B769D7"/>
    <w:rsid w:val="00B8488F"/>
    <w:rsid w:val="00B86A29"/>
    <w:rsid w:val="00B94C56"/>
    <w:rsid w:val="00BA0EFA"/>
    <w:rsid w:val="00BA6950"/>
    <w:rsid w:val="00BB2B7D"/>
    <w:rsid w:val="00BB2FB4"/>
    <w:rsid w:val="00BB394F"/>
    <w:rsid w:val="00BD5672"/>
    <w:rsid w:val="00C06A1F"/>
    <w:rsid w:val="00C06EA4"/>
    <w:rsid w:val="00C10EE8"/>
    <w:rsid w:val="00C12268"/>
    <w:rsid w:val="00C14750"/>
    <w:rsid w:val="00C17B65"/>
    <w:rsid w:val="00C30BA1"/>
    <w:rsid w:val="00C328EB"/>
    <w:rsid w:val="00C348AA"/>
    <w:rsid w:val="00C36C42"/>
    <w:rsid w:val="00C447A6"/>
    <w:rsid w:val="00C82DC7"/>
    <w:rsid w:val="00C955B5"/>
    <w:rsid w:val="00C95C59"/>
    <w:rsid w:val="00CA2A15"/>
    <w:rsid w:val="00CA3839"/>
    <w:rsid w:val="00CA5B48"/>
    <w:rsid w:val="00CC00A6"/>
    <w:rsid w:val="00CC555D"/>
    <w:rsid w:val="00CD1DEC"/>
    <w:rsid w:val="00CF099A"/>
    <w:rsid w:val="00CF21B9"/>
    <w:rsid w:val="00D229D8"/>
    <w:rsid w:val="00D46050"/>
    <w:rsid w:val="00D52EB9"/>
    <w:rsid w:val="00D553AE"/>
    <w:rsid w:val="00D6139F"/>
    <w:rsid w:val="00D714DC"/>
    <w:rsid w:val="00DB170E"/>
    <w:rsid w:val="00DC06E2"/>
    <w:rsid w:val="00DD5BEF"/>
    <w:rsid w:val="00DD76E7"/>
    <w:rsid w:val="00DF5736"/>
    <w:rsid w:val="00E020A5"/>
    <w:rsid w:val="00E03C2C"/>
    <w:rsid w:val="00E31B06"/>
    <w:rsid w:val="00E5750A"/>
    <w:rsid w:val="00E60E61"/>
    <w:rsid w:val="00E81F02"/>
    <w:rsid w:val="00E92C11"/>
    <w:rsid w:val="00E956F0"/>
    <w:rsid w:val="00EB744B"/>
    <w:rsid w:val="00EC7FE9"/>
    <w:rsid w:val="00ED13B8"/>
    <w:rsid w:val="00ED75FD"/>
    <w:rsid w:val="00F13BE9"/>
    <w:rsid w:val="00F26440"/>
    <w:rsid w:val="00F269C3"/>
    <w:rsid w:val="00F32317"/>
    <w:rsid w:val="00F40F0E"/>
    <w:rsid w:val="00F447BB"/>
    <w:rsid w:val="00F64AB4"/>
    <w:rsid w:val="00F65788"/>
    <w:rsid w:val="00F65827"/>
    <w:rsid w:val="00F73389"/>
    <w:rsid w:val="00F8715D"/>
    <w:rsid w:val="00F91FB2"/>
    <w:rsid w:val="00F96BD5"/>
    <w:rsid w:val="00FA6F55"/>
    <w:rsid w:val="00FB7D58"/>
    <w:rsid w:val="00FC5902"/>
    <w:rsid w:val="00FD41C3"/>
    <w:rsid w:val="00FD63F5"/>
    <w:rsid w:val="00FD7149"/>
    <w:rsid w:val="00FE150A"/>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7D"/>
    <w:pPr>
      <w:spacing w:after="0" w:line="240" w:lineRule="auto"/>
    </w:pPr>
    <w:rPr>
      <w:rFonts w:ascii="Times New Roman" w:eastAsia="Times New Roman" w:hAnsi="Times New Roman" w:cs="Times New Roman"/>
      <w:sz w:val="28"/>
      <w:szCs w:val="20"/>
      <w:lang w:val="hu-HU"/>
    </w:rPr>
  </w:style>
  <w:style w:type="paragraph" w:styleId="Heading1">
    <w:name w:val="heading 1"/>
    <w:basedOn w:val="Normal"/>
    <w:next w:val="Normal"/>
    <w:link w:val="Heading1Char"/>
    <w:qFormat/>
    <w:rsid w:val="00BB2B7D"/>
    <w:pPr>
      <w:keepNext/>
      <w:jc w:val="center"/>
      <w:outlineLvl w:val="0"/>
    </w:pPr>
    <w:rPr>
      <w:b/>
      <w:sz w:val="52"/>
    </w:rPr>
  </w:style>
  <w:style w:type="paragraph" w:styleId="Heading2">
    <w:name w:val="heading 2"/>
    <w:basedOn w:val="Normal"/>
    <w:next w:val="Normal"/>
    <w:link w:val="Heading2Char"/>
    <w:qFormat/>
    <w:rsid w:val="00BB2B7D"/>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1"/>
    </w:pPr>
    <w:rPr>
      <w:b/>
      <w:sz w:val="56"/>
    </w:rPr>
  </w:style>
  <w:style w:type="paragraph" w:styleId="Heading5">
    <w:name w:val="heading 5"/>
    <w:basedOn w:val="Normal"/>
    <w:next w:val="Normal"/>
    <w:link w:val="Heading5Char"/>
    <w:qFormat/>
    <w:rsid w:val="00BB2B7D"/>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B7D"/>
    <w:rPr>
      <w:rFonts w:ascii="Times New Roman" w:eastAsia="Times New Roman" w:hAnsi="Times New Roman" w:cs="Times New Roman"/>
      <w:b/>
      <w:sz w:val="52"/>
      <w:szCs w:val="20"/>
      <w:lang w:val="hu-HU"/>
    </w:rPr>
  </w:style>
  <w:style w:type="character" w:customStyle="1" w:styleId="Heading2Char">
    <w:name w:val="Heading 2 Char"/>
    <w:basedOn w:val="DefaultParagraphFont"/>
    <w:link w:val="Heading2"/>
    <w:rsid w:val="00BB2B7D"/>
    <w:rPr>
      <w:rFonts w:ascii="Times New Roman" w:eastAsia="Times New Roman" w:hAnsi="Times New Roman" w:cs="Times New Roman"/>
      <w:b/>
      <w:sz w:val="56"/>
      <w:szCs w:val="20"/>
      <w:lang w:val="hu-HU"/>
    </w:rPr>
  </w:style>
  <w:style w:type="character" w:customStyle="1" w:styleId="Heading5Char">
    <w:name w:val="Heading 5 Char"/>
    <w:basedOn w:val="DefaultParagraphFont"/>
    <w:link w:val="Heading5"/>
    <w:rsid w:val="00BB2B7D"/>
    <w:rPr>
      <w:rFonts w:ascii="Times New Roman" w:eastAsia="Times New Roman" w:hAnsi="Times New Roman" w:cs="Times New Roman"/>
      <w:b/>
      <w:sz w:val="28"/>
      <w:szCs w:val="20"/>
      <w:lang w:val="hu-HU"/>
    </w:rPr>
  </w:style>
  <w:style w:type="paragraph" w:styleId="BodyText3">
    <w:name w:val="Body Text 3"/>
    <w:basedOn w:val="Normal"/>
    <w:link w:val="BodyText3Char"/>
    <w:rsid w:val="00BB2B7D"/>
    <w:pPr>
      <w:jc w:val="both"/>
    </w:pPr>
    <w:rPr>
      <w:b/>
      <w:lang w:val="ro-RO"/>
    </w:rPr>
  </w:style>
  <w:style w:type="character" w:customStyle="1" w:styleId="BodyText3Char">
    <w:name w:val="Body Text 3 Char"/>
    <w:basedOn w:val="DefaultParagraphFont"/>
    <w:link w:val="BodyText3"/>
    <w:rsid w:val="00BB2B7D"/>
    <w:rPr>
      <w:rFonts w:ascii="Times New Roman" w:eastAsia="Times New Roman" w:hAnsi="Times New Roman" w:cs="Times New Roman"/>
      <w:b/>
      <w:sz w:val="28"/>
      <w:szCs w:val="20"/>
      <w:lang w:val="ro-RO"/>
    </w:rPr>
  </w:style>
  <w:style w:type="paragraph" w:styleId="BodyText">
    <w:name w:val="Body Text"/>
    <w:basedOn w:val="Normal"/>
    <w:link w:val="BodyTextChar"/>
    <w:rsid w:val="00BB2B7D"/>
    <w:pPr>
      <w:tabs>
        <w:tab w:val="left" w:pos="144"/>
        <w:tab w:val="left" w:pos="864"/>
        <w:tab w:val="left" w:pos="1584"/>
        <w:tab w:val="left" w:pos="2304"/>
        <w:tab w:val="left" w:pos="3024"/>
        <w:tab w:val="left" w:pos="3744"/>
        <w:tab w:val="left" w:pos="4464"/>
        <w:tab w:val="left" w:pos="5184"/>
        <w:tab w:val="left" w:pos="5904"/>
        <w:tab w:val="left" w:pos="6624"/>
      </w:tabs>
      <w:jc w:val="both"/>
    </w:pPr>
  </w:style>
  <w:style w:type="character" w:customStyle="1" w:styleId="BodyTextChar">
    <w:name w:val="Body Text Char"/>
    <w:basedOn w:val="DefaultParagraphFont"/>
    <w:link w:val="BodyText"/>
    <w:rsid w:val="00BB2B7D"/>
    <w:rPr>
      <w:rFonts w:ascii="Times New Roman" w:eastAsia="Times New Roman" w:hAnsi="Times New Roman" w:cs="Times New Roman"/>
      <w:sz w:val="28"/>
      <w:szCs w:val="20"/>
      <w:lang w:val="hu-HU"/>
    </w:rPr>
  </w:style>
  <w:style w:type="paragraph" w:styleId="BodyTextIndent">
    <w:name w:val="Body Text Indent"/>
    <w:basedOn w:val="Normal"/>
    <w:link w:val="BodyTextIndentChar"/>
    <w:rsid w:val="00BB2B7D"/>
    <w:pPr>
      <w:tabs>
        <w:tab w:val="left" w:pos="144"/>
        <w:tab w:val="left" w:pos="864"/>
        <w:tab w:val="left" w:pos="1584"/>
        <w:tab w:val="left" w:pos="2304"/>
        <w:tab w:val="left" w:pos="3024"/>
        <w:tab w:val="left" w:pos="3744"/>
        <w:tab w:val="left" w:pos="4464"/>
        <w:tab w:val="left" w:pos="5184"/>
        <w:tab w:val="left" w:pos="5904"/>
        <w:tab w:val="left" w:pos="6624"/>
      </w:tabs>
      <w:ind w:left="144"/>
      <w:jc w:val="both"/>
    </w:pPr>
  </w:style>
  <w:style w:type="character" w:customStyle="1" w:styleId="BodyTextIndentChar">
    <w:name w:val="Body Text Indent Char"/>
    <w:basedOn w:val="DefaultParagraphFont"/>
    <w:link w:val="BodyTextIndent"/>
    <w:rsid w:val="00BB2B7D"/>
    <w:rPr>
      <w:rFonts w:ascii="Times New Roman" w:eastAsia="Times New Roman" w:hAnsi="Times New Roman" w:cs="Times New Roman"/>
      <w:sz w:val="28"/>
      <w:szCs w:val="20"/>
      <w:lang w:val="hu-HU"/>
    </w:rPr>
  </w:style>
  <w:style w:type="paragraph" w:styleId="Footer">
    <w:name w:val="footer"/>
    <w:basedOn w:val="Normal"/>
    <w:link w:val="FooterChar"/>
    <w:uiPriority w:val="99"/>
    <w:rsid w:val="00BB2B7D"/>
    <w:pPr>
      <w:tabs>
        <w:tab w:val="center" w:pos="4153"/>
        <w:tab w:val="right" w:pos="8306"/>
      </w:tabs>
    </w:pPr>
  </w:style>
  <w:style w:type="character" w:customStyle="1" w:styleId="FooterChar">
    <w:name w:val="Footer Char"/>
    <w:basedOn w:val="DefaultParagraphFont"/>
    <w:link w:val="Footer"/>
    <w:uiPriority w:val="99"/>
    <w:rsid w:val="00BB2B7D"/>
    <w:rPr>
      <w:rFonts w:ascii="Times New Roman" w:eastAsia="Times New Roman" w:hAnsi="Times New Roman" w:cs="Times New Roman"/>
      <w:sz w:val="28"/>
      <w:szCs w:val="20"/>
      <w:lang w:val="hu-HU"/>
    </w:rPr>
  </w:style>
  <w:style w:type="character" w:styleId="PageNumber">
    <w:name w:val="page number"/>
    <w:basedOn w:val="DefaultParagraphFont"/>
    <w:rsid w:val="00BB2B7D"/>
  </w:style>
  <w:style w:type="paragraph" w:styleId="Header">
    <w:name w:val="header"/>
    <w:basedOn w:val="Normal"/>
    <w:link w:val="HeaderChar"/>
    <w:uiPriority w:val="99"/>
    <w:rsid w:val="00BB2B7D"/>
    <w:pPr>
      <w:tabs>
        <w:tab w:val="center" w:pos="4153"/>
        <w:tab w:val="right" w:pos="8306"/>
      </w:tabs>
    </w:pPr>
  </w:style>
  <w:style w:type="character" w:customStyle="1" w:styleId="HeaderChar">
    <w:name w:val="Header Char"/>
    <w:basedOn w:val="DefaultParagraphFont"/>
    <w:link w:val="Header"/>
    <w:uiPriority w:val="99"/>
    <w:rsid w:val="00BB2B7D"/>
    <w:rPr>
      <w:rFonts w:ascii="Times New Roman" w:eastAsia="Times New Roman" w:hAnsi="Times New Roman" w:cs="Times New Roman"/>
      <w:sz w:val="28"/>
      <w:szCs w:val="20"/>
      <w:lang w:val="hu-HU"/>
    </w:rPr>
  </w:style>
  <w:style w:type="paragraph" w:styleId="BodyTextIndent2">
    <w:name w:val="Body Text Indent 2"/>
    <w:basedOn w:val="Normal"/>
    <w:link w:val="BodyTextIndent2Char"/>
    <w:rsid w:val="00BB2B7D"/>
    <w:pPr>
      <w:tabs>
        <w:tab w:val="left" w:pos="144"/>
        <w:tab w:val="left" w:pos="993"/>
        <w:tab w:val="left" w:pos="2304"/>
        <w:tab w:val="left" w:pos="3024"/>
        <w:tab w:val="left" w:pos="3744"/>
        <w:tab w:val="left" w:pos="4464"/>
        <w:tab w:val="left" w:pos="5184"/>
        <w:tab w:val="left" w:pos="5904"/>
        <w:tab w:val="left" w:pos="6624"/>
      </w:tabs>
      <w:ind w:left="142"/>
      <w:jc w:val="both"/>
    </w:pPr>
    <w:rPr>
      <w:lang w:val="ro-RO"/>
    </w:rPr>
  </w:style>
  <w:style w:type="character" w:customStyle="1" w:styleId="BodyTextIndent2Char">
    <w:name w:val="Body Text Indent 2 Char"/>
    <w:basedOn w:val="DefaultParagraphFont"/>
    <w:link w:val="BodyTextIndent2"/>
    <w:rsid w:val="00BB2B7D"/>
    <w:rPr>
      <w:rFonts w:ascii="Times New Roman" w:eastAsia="Times New Roman" w:hAnsi="Times New Roman" w:cs="Times New Roman"/>
      <w:sz w:val="28"/>
      <w:szCs w:val="20"/>
      <w:lang w:val="ro-RO"/>
    </w:rPr>
  </w:style>
  <w:style w:type="paragraph" w:customStyle="1" w:styleId="BodyText21">
    <w:name w:val="Body Text 21"/>
    <w:basedOn w:val="Normal"/>
    <w:rsid w:val="00BB2B7D"/>
    <w:pPr>
      <w:jc w:val="both"/>
    </w:pPr>
    <w:rPr>
      <w:snapToGrid w:val="0"/>
      <w:lang w:val="ro-RO"/>
    </w:rPr>
  </w:style>
  <w:style w:type="character" w:styleId="Hyperlink">
    <w:name w:val="Hyperlink"/>
    <w:rsid w:val="00BB2B7D"/>
    <w:rPr>
      <w:color w:val="0000FF"/>
      <w:u w:val="single"/>
    </w:rPr>
  </w:style>
  <w:style w:type="paragraph" w:customStyle="1" w:styleId="Default">
    <w:name w:val="Default"/>
    <w:rsid w:val="00BB2B7D"/>
    <w:pPr>
      <w:autoSpaceDE w:val="0"/>
      <w:autoSpaceDN w:val="0"/>
      <w:adjustRightInd w:val="0"/>
      <w:spacing w:after="0" w:line="240" w:lineRule="auto"/>
    </w:pPr>
    <w:rPr>
      <w:rFonts w:ascii="Symbol" w:eastAsia="Times New Roman" w:hAnsi="Symbol" w:cs="Symbol"/>
      <w:color w:val="000000"/>
      <w:sz w:val="24"/>
      <w:szCs w:val="24"/>
    </w:rPr>
  </w:style>
  <w:style w:type="paragraph" w:styleId="NoSpacing">
    <w:name w:val="No Spacing"/>
    <w:uiPriority w:val="1"/>
    <w:qFormat/>
    <w:rsid w:val="00BB2B7D"/>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B2B7D"/>
    <w:pPr>
      <w:spacing w:after="120" w:line="259" w:lineRule="auto"/>
    </w:pPr>
    <w:rPr>
      <w:rFonts w:ascii="Arial" w:eastAsia="Calibri" w:hAnsi="Arial" w:cs="Arial"/>
      <w:b/>
      <w:sz w:val="2"/>
      <w:szCs w:val="24"/>
      <w:lang w:val="en-US"/>
    </w:rPr>
  </w:style>
  <w:style w:type="character" w:customStyle="1" w:styleId="StyleHiddenCaracter">
    <w:name w:val="StyleHidden Caracter"/>
    <w:link w:val="StyleHidden"/>
    <w:rsid w:val="00BB2B7D"/>
    <w:rPr>
      <w:rFonts w:ascii="Arial" w:eastAsia="Calibri" w:hAnsi="Arial" w:cs="Arial"/>
      <w:b/>
      <w:sz w:val="2"/>
      <w:szCs w:val="24"/>
    </w:rPr>
  </w:style>
  <w:style w:type="paragraph" w:styleId="ListParagraph">
    <w:name w:val="List Paragraph"/>
    <w:aliases w:val="Normal bullet 2,List Paragraph1,# List Paragraph,Akapit z listą BS,Outlines a.b.c.,List_Paragraph,Multilevel para_II,Akapit z lista BS,lp1,Heading x1"/>
    <w:basedOn w:val="Normal"/>
    <w:link w:val="ListParagraphChar"/>
    <w:uiPriority w:val="99"/>
    <w:qFormat/>
    <w:rsid w:val="00615841"/>
    <w:pPr>
      <w:ind w:left="720"/>
      <w:contextualSpacing/>
    </w:pPr>
  </w:style>
  <w:style w:type="character" w:customStyle="1" w:styleId="ListParagraphChar">
    <w:name w:val="List Paragraph Char"/>
    <w:aliases w:val="Normal bullet 2 Char,List Paragraph1 Char,# List Paragraph Char,Akapit z listą BS Char,Outlines a.b.c. Char,List_Paragraph Char,Multilevel para_II Char,Akapit z lista BS Char,lp1 Char,Heading x1 Char"/>
    <w:link w:val="ListParagraph"/>
    <w:uiPriority w:val="99"/>
    <w:locked/>
    <w:rsid w:val="00615841"/>
    <w:rPr>
      <w:rFonts w:ascii="Times New Roman" w:eastAsia="Times New Roman" w:hAnsi="Times New Roman" w:cs="Times New Roman"/>
      <w:sz w:val="28"/>
      <w:szCs w:val="20"/>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7D"/>
    <w:pPr>
      <w:spacing w:after="0" w:line="240" w:lineRule="auto"/>
    </w:pPr>
    <w:rPr>
      <w:rFonts w:ascii="Times New Roman" w:eastAsia="Times New Roman" w:hAnsi="Times New Roman" w:cs="Times New Roman"/>
      <w:sz w:val="28"/>
      <w:szCs w:val="20"/>
      <w:lang w:val="hu-HU"/>
    </w:rPr>
  </w:style>
  <w:style w:type="paragraph" w:styleId="Heading1">
    <w:name w:val="heading 1"/>
    <w:basedOn w:val="Normal"/>
    <w:next w:val="Normal"/>
    <w:link w:val="Heading1Char"/>
    <w:qFormat/>
    <w:rsid w:val="00BB2B7D"/>
    <w:pPr>
      <w:keepNext/>
      <w:jc w:val="center"/>
      <w:outlineLvl w:val="0"/>
    </w:pPr>
    <w:rPr>
      <w:b/>
      <w:sz w:val="52"/>
    </w:rPr>
  </w:style>
  <w:style w:type="paragraph" w:styleId="Heading2">
    <w:name w:val="heading 2"/>
    <w:basedOn w:val="Normal"/>
    <w:next w:val="Normal"/>
    <w:link w:val="Heading2Char"/>
    <w:qFormat/>
    <w:rsid w:val="00BB2B7D"/>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1"/>
    </w:pPr>
    <w:rPr>
      <w:b/>
      <w:sz w:val="56"/>
    </w:rPr>
  </w:style>
  <w:style w:type="paragraph" w:styleId="Heading5">
    <w:name w:val="heading 5"/>
    <w:basedOn w:val="Normal"/>
    <w:next w:val="Normal"/>
    <w:link w:val="Heading5Char"/>
    <w:qFormat/>
    <w:rsid w:val="00BB2B7D"/>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B7D"/>
    <w:rPr>
      <w:rFonts w:ascii="Times New Roman" w:eastAsia="Times New Roman" w:hAnsi="Times New Roman" w:cs="Times New Roman"/>
      <w:b/>
      <w:sz w:val="52"/>
      <w:szCs w:val="20"/>
      <w:lang w:val="hu-HU"/>
    </w:rPr>
  </w:style>
  <w:style w:type="character" w:customStyle="1" w:styleId="Heading2Char">
    <w:name w:val="Heading 2 Char"/>
    <w:basedOn w:val="DefaultParagraphFont"/>
    <w:link w:val="Heading2"/>
    <w:rsid w:val="00BB2B7D"/>
    <w:rPr>
      <w:rFonts w:ascii="Times New Roman" w:eastAsia="Times New Roman" w:hAnsi="Times New Roman" w:cs="Times New Roman"/>
      <w:b/>
      <w:sz w:val="56"/>
      <w:szCs w:val="20"/>
      <w:lang w:val="hu-HU"/>
    </w:rPr>
  </w:style>
  <w:style w:type="character" w:customStyle="1" w:styleId="Heading5Char">
    <w:name w:val="Heading 5 Char"/>
    <w:basedOn w:val="DefaultParagraphFont"/>
    <w:link w:val="Heading5"/>
    <w:rsid w:val="00BB2B7D"/>
    <w:rPr>
      <w:rFonts w:ascii="Times New Roman" w:eastAsia="Times New Roman" w:hAnsi="Times New Roman" w:cs="Times New Roman"/>
      <w:b/>
      <w:sz w:val="28"/>
      <w:szCs w:val="20"/>
      <w:lang w:val="hu-HU"/>
    </w:rPr>
  </w:style>
  <w:style w:type="paragraph" w:styleId="BodyText3">
    <w:name w:val="Body Text 3"/>
    <w:basedOn w:val="Normal"/>
    <w:link w:val="BodyText3Char"/>
    <w:rsid w:val="00BB2B7D"/>
    <w:pPr>
      <w:jc w:val="both"/>
    </w:pPr>
    <w:rPr>
      <w:b/>
      <w:lang w:val="ro-RO"/>
    </w:rPr>
  </w:style>
  <w:style w:type="character" w:customStyle="1" w:styleId="BodyText3Char">
    <w:name w:val="Body Text 3 Char"/>
    <w:basedOn w:val="DefaultParagraphFont"/>
    <w:link w:val="BodyText3"/>
    <w:rsid w:val="00BB2B7D"/>
    <w:rPr>
      <w:rFonts w:ascii="Times New Roman" w:eastAsia="Times New Roman" w:hAnsi="Times New Roman" w:cs="Times New Roman"/>
      <w:b/>
      <w:sz w:val="28"/>
      <w:szCs w:val="20"/>
      <w:lang w:val="ro-RO"/>
    </w:rPr>
  </w:style>
  <w:style w:type="paragraph" w:styleId="BodyText">
    <w:name w:val="Body Text"/>
    <w:basedOn w:val="Normal"/>
    <w:link w:val="BodyTextChar"/>
    <w:rsid w:val="00BB2B7D"/>
    <w:pPr>
      <w:tabs>
        <w:tab w:val="left" w:pos="144"/>
        <w:tab w:val="left" w:pos="864"/>
        <w:tab w:val="left" w:pos="1584"/>
        <w:tab w:val="left" w:pos="2304"/>
        <w:tab w:val="left" w:pos="3024"/>
        <w:tab w:val="left" w:pos="3744"/>
        <w:tab w:val="left" w:pos="4464"/>
        <w:tab w:val="left" w:pos="5184"/>
        <w:tab w:val="left" w:pos="5904"/>
        <w:tab w:val="left" w:pos="6624"/>
      </w:tabs>
      <w:jc w:val="both"/>
    </w:pPr>
  </w:style>
  <w:style w:type="character" w:customStyle="1" w:styleId="BodyTextChar">
    <w:name w:val="Body Text Char"/>
    <w:basedOn w:val="DefaultParagraphFont"/>
    <w:link w:val="BodyText"/>
    <w:rsid w:val="00BB2B7D"/>
    <w:rPr>
      <w:rFonts w:ascii="Times New Roman" w:eastAsia="Times New Roman" w:hAnsi="Times New Roman" w:cs="Times New Roman"/>
      <w:sz w:val="28"/>
      <w:szCs w:val="20"/>
      <w:lang w:val="hu-HU"/>
    </w:rPr>
  </w:style>
  <w:style w:type="paragraph" w:styleId="BodyTextIndent">
    <w:name w:val="Body Text Indent"/>
    <w:basedOn w:val="Normal"/>
    <w:link w:val="BodyTextIndentChar"/>
    <w:rsid w:val="00BB2B7D"/>
    <w:pPr>
      <w:tabs>
        <w:tab w:val="left" w:pos="144"/>
        <w:tab w:val="left" w:pos="864"/>
        <w:tab w:val="left" w:pos="1584"/>
        <w:tab w:val="left" w:pos="2304"/>
        <w:tab w:val="left" w:pos="3024"/>
        <w:tab w:val="left" w:pos="3744"/>
        <w:tab w:val="left" w:pos="4464"/>
        <w:tab w:val="left" w:pos="5184"/>
        <w:tab w:val="left" w:pos="5904"/>
        <w:tab w:val="left" w:pos="6624"/>
      </w:tabs>
      <w:ind w:left="144"/>
      <w:jc w:val="both"/>
    </w:pPr>
  </w:style>
  <w:style w:type="character" w:customStyle="1" w:styleId="BodyTextIndentChar">
    <w:name w:val="Body Text Indent Char"/>
    <w:basedOn w:val="DefaultParagraphFont"/>
    <w:link w:val="BodyTextIndent"/>
    <w:rsid w:val="00BB2B7D"/>
    <w:rPr>
      <w:rFonts w:ascii="Times New Roman" w:eastAsia="Times New Roman" w:hAnsi="Times New Roman" w:cs="Times New Roman"/>
      <w:sz w:val="28"/>
      <w:szCs w:val="20"/>
      <w:lang w:val="hu-HU"/>
    </w:rPr>
  </w:style>
  <w:style w:type="paragraph" w:styleId="Footer">
    <w:name w:val="footer"/>
    <w:basedOn w:val="Normal"/>
    <w:link w:val="FooterChar"/>
    <w:uiPriority w:val="99"/>
    <w:rsid w:val="00BB2B7D"/>
    <w:pPr>
      <w:tabs>
        <w:tab w:val="center" w:pos="4153"/>
        <w:tab w:val="right" w:pos="8306"/>
      </w:tabs>
    </w:pPr>
  </w:style>
  <w:style w:type="character" w:customStyle="1" w:styleId="FooterChar">
    <w:name w:val="Footer Char"/>
    <w:basedOn w:val="DefaultParagraphFont"/>
    <w:link w:val="Footer"/>
    <w:uiPriority w:val="99"/>
    <w:rsid w:val="00BB2B7D"/>
    <w:rPr>
      <w:rFonts w:ascii="Times New Roman" w:eastAsia="Times New Roman" w:hAnsi="Times New Roman" w:cs="Times New Roman"/>
      <w:sz w:val="28"/>
      <w:szCs w:val="20"/>
      <w:lang w:val="hu-HU"/>
    </w:rPr>
  </w:style>
  <w:style w:type="character" w:styleId="PageNumber">
    <w:name w:val="page number"/>
    <w:basedOn w:val="DefaultParagraphFont"/>
    <w:rsid w:val="00BB2B7D"/>
  </w:style>
  <w:style w:type="paragraph" w:styleId="Header">
    <w:name w:val="header"/>
    <w:basedOn w:val="Normal"/>
    <w:link w:val="HeaderChar"/>
    <w:uiPriority w:val="99"/>
    <w:rsid w:val="00BB2B7D"/>
    <w:pPr>
      <w:tabs>
        <w:tab w:val="center" w:pos="4153"/>
        <w:tab w:val="right" w:pos="8306"/>
      </w:tabs>
    </w:pPr>
  </w:style>
  <w:style w:type="character" w:customStyle="1" w:styleId="HeaderChar">
    <w:name w:val="Header Char"/>
    <w:basedOn w:val="DefaultParagraphFont"/>
    <w:link w:val="Header"/>
    <w:uiPriority w:val="99"/>
    <w:rsid w:val="00BB2B7D"/>
    <w:rPr>
      <w:rFonts w:ascii="Times New Roman" w:eastAsia="Times New Roman" w:hAnsi="Times New Roman" w:cs="Times New Roman"/>
      <w:sz w:val="28"/>
      <w:szCs w:val="20"/>
      <w:lang w:val="hu-HU"/>
    </w:rPr>
  </w:style>
  <w:style w:type="paragraph" w:styleId="BodyTextIndent2">
    <w:name w:val="Body Text Indent 2"/>
    <w:basedOn w:val="Normal"/>
    <w:link w:val="BodyTextIndent2Char"/>
    <w:rsid w:val="00BB2B7D"/>
    <w:pPr>
      <w:tabs>
        <w:tab w:val="left" w:pos="144"/>
        <w:tab w:val="left" w:pos="993"/>
        <w:tab w:val="left" w:pos="2304"/>
        <w:tab w:val="left" w:pos="3024"/>
        <w:tab w:val="left" w:pos="3744"/>
        <w:tab w:val="left" w:pos="4464"/>
        <w:tab w:val="left" w:pos="5184"/>
        <w:tab w:val="left" w:pos="5904"/>
        <w:tab w:val="left" w:pos="6624"/>
      </w:tabs>
      <w:ind w:left="142"/>
      <w:jc w:val="both"/>
    </w:pPr>
    <w:rPr>
      <w:lang w:val="ro-RO"/>
    </w:rPr>
  </w:style>
  <w:style w:type="character" w:customStyle="1" w:styleId="BodyTextIndent2Char">
    <w:name w:val="Body Text Indent 2 Char"/>
    <w:basedOn w:val="DefaultParagraphFont"/>
    <w:link w:val="BodyTextIndent2"/>
    <w:rsid w:val="00BB2B7D"/>
    <w:rPr>
      <w:rFonts w:ascii="Times New Roman" w:eastAsia="Times New Roman" w:hAnsi="Times New Roman" w:cs="Times New Roman"/>
      <w:sz w:val="28"/>
      <w:szCs w:val="20"/>
      <w:lang w:val="ro-RO"/>
    </w:rPr>
  </w:style>
  <w:style w:type="paragraph" w:customStyle="1" w:styleId="BodyText21">
    <w:name w:val="Body Text 21"/>
    <w:basedOn w:val="Normal"/>
    <w:rsid w:val="00BB2B7D"/>
    <w:pPr>
      <w:jc w:val="both"/>
    </w:pPr>
    <w:rPr>
      <w:snapToGrid w:val="0"/>
      <w:lang w:val="ro-RO"/>
    </w:rPr>
  </w:style>
  <w:style w:type="character" w:styleId="Hyperlink">
    <w:name w:val="Hyperlink"/>
    <w:rsid w:val="00BB2B7D"/>
    <w:rPr>
      <w:color w:val="0000FF"/>
      <w:u w:val="single"/>
    </w:rPr>
  </w:style>
  <w:style w:type="paragraph" w:customStyle="1" w:styleId="Default">
    <w:name w:val="Default"/>
    <w:rsid w:val="00BB2B7D"/>
    <w:pPr>
      <w:autoSpaceDE w:val="0"/>
      <w:autoSpaceDN w:val="0"/>
      <w:adjustRightInd w:val="0"/>
      <w:spacing w:after="0" w:line="240" w:lineRule="auto"/>
    </w:pPr>
    <w:rPr>
      <w:rFonts w:ascii="Symbol" w:eastAsia="Times New Roman" w:hAnsi="Symbol" w:cs="Symbol"/>
      <w:color w:val="000000"/>
      <w:sz w:val="24"/>
      <w:szCs w:val="24"/>
    </w:rPr>
  </w:style>
  <w:style w:type="paragraph" w:styleId="NoSpacing">
    <w:name w:val="No Spacing"/>
    <w:uiPriority w:val="1"/>
    <w:qFormat/>
    <w:rsid w:val="00BB2B7D"/>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B2B7D"/>
    <w:pPr>
      <w:spacing w:after="120" w:line="259" w:lineRule="auto"/>
    </w:pPr>
    <w:rPr>
      <w:rFonts w:ascii="Arial" w:eastAsia="Calibri" w:hAnsi="Arial" w:cs="Arial"/>
      <w:b/>
      <w:sz w:val="2"/>
      <w:szCs w:val="24"/>
      <w:lang w:val="en-US"/>
    </w:rPr>
  </w:style>
  <w:style w:type="character" w:customStyle="1" w:styleId="StyleHiddenCaracter">
    <w:name w:val="StyleHidden Caracter"/>
    <w:link w:val="StyleHidden"/>
    <w:rsid w:val="00BB2B7D"/>
    <w:rPr>
      <w:rFonts w:ascii="Arial" w:eastAsia="Calibri" w:hAnsi="Arial" w:cs="Arial"/>
      <w:b/>
      <w:sz w:val="2"/>
      <w:szCs w:val="24"/>
    </w:rPr>
  </w:style>
  <w:style w:type="paragraph" w:styleId="ListParagraph">
    <w:name w:val="List Paragraph"/>
    <w:aliases w:val="Normal bullet 2,List Paragraph1,# List Paragraph,Akapit z listą BS,Outlines a.b.c.,List_Paragraph,Multilevel para_II,Akapit z lista BS,lp1,Heading x1"/>
    <w:basedOn w:val="Normal"/>
    <w:link w:val="ListParagraphChar"/>
    <w:uiPriority w:val="99"/>
    <w:qFormat/>
    <w:rsid w:val="00615841"/>
    <w:pPr>
      <w:ind w:left="720"/>
      <w:contextualSpacing/>
    </w:pPr>
  </w:style>
  <w:style w:type="character" w:customStyle="1" w:styleId="ListParagraphChar">
    <w:name w:val="List Paragraph Char"/>
    <w:aliases w:val="Normal bullet 2 Char,List Paragraph1 Char,# List Paragraph Char,Akapit z listą BS Char,Outlines a.b.c. Char,List_Paragraph Char,Multilevel para_II Char,Akapit z lista BS Char,lp1 Char,Heading x1 Char"/>
    <w:link w:val="ListParagraph"/>
    <w:uiPriority w:val="99"/>
    <w:locked/>
    <w:rsid w:val="00615841"/>
    <w:rPr>
      <w:rFonts w:ascii="Times New Roman" w:eastAsia="Times New Roman" w:hAnsi="Times New Roman" w:cs="Times New Roman"/>
      <w:sz w:val="28"/>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5749-FD2D-43A4-8214-C3E0A69C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 Terez-Rozalia</dc:creator>
  <cp:lastModifiedBy>Janosi Terez-Rozalia</cp:lastModifiedBy>
  <cp:revision>9</cp:revision>
  <cp:lastPrinted>2022-09-02T08:02:00Z</cp:lastPrinted>
  <dcterms:created xsi:type="dcterms:W3CDTF">2022-11-11T08:14:00Z</dcterms:created>
  <dcterms:modified xsi:type="dcterms:W3CDTF">2022-11-15T10:32:00Z</dcterms:modified>
</cp:coreProperties>
</file>