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042" w:rsidRDefault="000D0B24" w:rsidP="002A0D13">
      <w:pPr>
        <w:spacing w:after="0" w:line="240" w:lineRule="auto"/>
        <w:jc w:val="both"/>
        <w:rPr>
          <w:rFonts w:ascii="Times New Roman" w:hAnsi="Times New Roman"/>
          <w:b/>
          <w:bCs/>
          <w:sz w:val="28"/>
          <w:szCs w:val="28"/>
          <w:lang w:val="ro-RO"/>
        </w:rPr>
      </w:pPr>
    </w:p>
    <w:p w:rsidR="00240AAF" w:rsidRPr="00064581" w:rsidRDefault="000D0B24"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p>
    <w:p w:rsidR="00720FD0" w:rsidRPr="00EA2AD9" w:rsidRDefault="000D0B24"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0D0B24"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Content>
          <w:r w:rsidRPr="002374F1">
            <w:rPr>
              <w:rStyle w:val="PlaceholderText"/>
            </w:rPr>
            <w:t>număr</w:t>
          </w:r>
        </w:sdtContent>
      </w:sdt>
      <w:r>
        <w:rPr>
          <w:rFonts w:ascii="Arial" w:hAnsi="Arial" w:cs="Arial"/>
          <w:i w:val="0"/>
          <w:lang w:val="ro-RO"/>
        </w:rPr>
        <w:t xml:space="preserve"> </w:t>
      </w:r>
      <w:r>
        <w:rPr>
          <w:rFonts w:ascii="Arial" w:hAnsi="Arial" w:cs="Arial"/>
          <w:i w:val="0"/>
          <w:lang w:val="ro-RO"/>
        </w:rPr>
        <w:t xml:space="preserve">din </w:t>
      </w:r>
      <w:sdt>
        <w:sdtPr>
          <w:rPr>
            <w:rFonts w:ascii="Arial" w:hAnsi="Arial" w:cs="Arial"/>
            <w:i w:val="0"/>
            <w:lang w:val="ro-RO"/>
          </w:rPr>
          <w:alias w:val="Dată început act reglementare"/>
          <w:tag w:val="DATAINCEPUTACTINREG"/>
          <w:id w:val="-80525081"/>
          <w:placeholder>
            <w:docPart w:val="422577A4F77440BFA9AE62B983DC167A"/>
          </w:placeholder>
          <w:showingPlcHdr/>
          <w:date>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Câmp editabil text"/>
        <w:tag w:val="CampEditabil"/>
        <w:id w:val="-509059168"/>
        <w:placeholder>
          <w:docPart w:val="71B67E317EA441F380BC70C141C2B799"/>
        </w:placeholder>
        <w:showingPlcHdr/>
      </w:sdtPr>
      <w:sdtContent>
        <w:p w:rsidR="00AC0360" w:rsidRPr="00AC0360" w:rsidRDefault="000D0B24" w:rsidP="00AC0360">
          <w:pPr>
            <w:spacing w:after="0"/>
            <w:jc w:val="center"/>
            <w:rPr>
              <w:lang w:val="ro-RO"/>
            </w:rPr>
          </w:pPr>
          <w:r w:rsidRPr="00AC0360">
            <w:rPr>
              <w:rStyle w:val="PlaceholderText"/>
              <w:rFonts w:cs="Calibri"/>
            </w:rPr>
            <w:t>....</w:t>
          </w:r>
        </w:p>
      </w:sdtContent>
    </w:sdt>
    <w:sdt>
      <w:sdtPr>
        <w:rPr>
          <w:color w:val="808080"/>
          <w:lang w:val="ro-RO"/>
        </w:rPr>
        <w:alias w:val="Revizuiri"/>
        <w:tag w:val="RevizuiriModel"/>
        <w:id w:val="899098605"/>
        <w:lock w:val="sdtContentLocked"/>
        <w:placeholder>
          <w:docPart w:val="DefaultPlaceholder_1082065158"/>
        </w:placeholder>
      </w:sdtPr>
      <w:sdtContent>
        <w:p w:rsidR="00074A9F" w:rsidRPr="00074A9F" w:rsidRDefault="000D0B24" w:rsidP="00074A9F">
          <w:pPr>
            <w:spacing w:after="120" w:line="240" w:lineRule="auto"/>
            <w:jc w:val="center"/>
            <w:rPr>
              <w:lang w:val="ro-RO"/>
            </w:rPr>
          </w:pPr>
          <w:r>
            <w:rPr>
              <w:lang w:val="ro-RO"/>
            </w:rPr>
            <w:t xml:space="preserve"> </w:t>
          </w:r>
        </w:p>
      </w:sdtContent>
    </w:sdt>
    <w:p w:rsidR="00AC0360" w:rsidRDefault="000D0B24" w:rsidP="00F6328D">
      <w:pPr>
        <w:autoSpaceDE w:val="0"/>
        <w:spacing w:after="0" w:line="240" w:lineRule="auto"/>
        <w:jc w:val="both"/>
        <w:rPr>
          <w:rFonts w:ascii="Arial" w:hAnsi="Arial" w:cs="Arial"/>
          <w:sz w:val="24"/>
          <w:szCs w:val="24"/>
          <w:lang w:val="ro-RO"/>
        </w:rPr>
      </w:pPr>
    </w:p>
    <w:p w:rsidR="00AC0360" w:rsidRDefault="000D0B24" w:rsidP="00F6328D">
      <w:pPr>
        <w:autoSpaceDE w:val="0"/>
        <w:spacing w:after="0" w:line="240" w:lineRule="auto"/>
        <w:jc w:val="both"/>
        <w:rPr>
          <w:rFonts w:ascii="Arial" w:hAnsi="Arial" w:cs="Arial"/>
          <w:sz w:val="24"/>
          <w:szCs w:val="24"/>
          <w:lang w:val="ro-RO"/>
        </w:rPr>
      </w:pPr>
    </w:p>
    <w:p w:rsidR="00595382" w:rsidRDefault="000D0B24"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Content>
          <w:r w:rsidR="002C05AF">
            <w:rPr>
              <w:rFonts w:ascii="Arial" w:hAnsi="Arial" w:cs="Arial"/>
              <w:b/>
              <w:sz w:val="24"/>
              <w:szCs w:val="24"/>
              <w:lang w:val="ro-RO"/>
            </w:rPr>
            <w:t>MUNICIPIUL ODORHEIU SECUIESC</w:t>
          </w:r>
        </w:sdtContent>
      </w:sdt>
      <w:r w:rsidRPr="00567547">
        <w:rPr>
          <w:rFonts w:ascii="Arial" w:hAnsi="Arial" w:cs="Arial"/>
          <w:sz w:val="24"/>
          <w:szCs w:val="24"/>
          <w:lang w:val="ro-RO"/>
        </w:rPr>
        <w:t>,</w:t>
      </w:r>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Content>
          <w:r w:rsidR="002C05AF">
            <w:rPr>
              <w:rFonts w:ascii="Arial" w:hAnsi="Arial" w:cs="Arial"/>
              <w:sz w:val="24"/>
              <w:szCs w:val="24"/>
              <w:lang w:val="ro-RO"/>
            </w:rPr>
            <w:t>Str. Piata Varoshaza, Nr. 5, Odorheiu Secuiesc, Judetul Harghita</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howingPlcHdr/>
        </w:sdtPr>
        <w:sdtContent>
          <w:r w:rsidR="00475B51" w:rsidRPr="0041381C">
            <w:rPr>
              <w:rStyle w:val="PlaceholderText"/>
            </w:rPr>
            <w:t>....</w:t>
          </w:r>
        </w:sdtContent>
      </w:sdt>
      <w:r w:rsidRPr="0034127C">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Content>
          <w:r w:rsidR="002C05AF">
            <w:rPr>
              <w:rFonts w:ascii="Arial" w:hAnsi="Arial" w:cs="Arial"/>
              <w:sz w:val="24"/>
              <w:szCs w:val="24"/>
              <w:lang w:val="ro-RO"/>
            </w:rPr>
            <w:t>APM Harghita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Content>
          <w:r w:rsidR="002C05AF">
            <w:rPr>
              <w:rFonts w:ascii="Arial" w:hAnsi="Arial" w:cs="Arial"/>
              <w:sz w:val="24"/>
              <w:szCs w:val="24"/>
              <w:lang w:val="ro-RO"/>
            </w:rPr>
            <w:t>2325</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6-10-03T00:00:00Z">
            <w:dateFormat w:val="dd.MM.yyyy"/>
            <w:lid w:val="ro-RO"/>
            <w:storeMappedDataAs w:val="dateTime"/>
            <w:calendar w:val="gregorian"/>
          </w:date>
        </w:sdtPr>
        <w:sdtContent>
          <w:r w:rsidR="002C05AF">
            <w:rPr>
              <w:rFonts w:ascii="Arial" w:hAnsi="Arial" w:cs="Arial"/>
              <w:spacing w:val="-6"/>
              <w:sz w:val="24"/>
              <w:szCs w:val="24"/>
              <w:lang w:val="ro-RO"/>
            </w:rPr>
            <w:t>03.10.2016</w:t>
          </w:r>
        </w:sdtContent>
      </w:sdt>
      <w:r>
        <w:rPr>
          <w:rFonts w:ascii="Arial" w:hAnsi="Arial" w:cs="Arial"/>
          <w:spacing w:val="-6"/>
          <w:sz w:val="24"/>
          <w:szCs w:val="24"/>
          <w:lang w:val="ro-RO"/>
        </w:rPr>
        <w:t>,</w:t>
      </w:r>
      <w:r>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Content>
        <w:p w:rsidR="00475B51" w:rsidRPr="00475B51" w:rsidRDefault="000D0B24" w:rsidP="00475B51">
          <w:pPr>
            <w:pStyle w:val="ListParagraph"/>
            <w:numPr>
              <w:ilvl w:val="0"/>
              <w:numId w:val="10"/>
            </w:numPr>
            <w:autoSpaceDE w:val="0"/>
            <w:spacing w:after="0" w:line="240" w:lineRule="auto"/>
            <w:jc w:val="both"/>
            <w:rPr>
              <w:rFonts w:ascii="Arial" w:hAnsi="Arial" w:cs="Arial"/>
              <w:sz w:val="24"/>
              <w:szCs w:val="24"/>
              <w:lang w:val="ro-RO" w:eastAsia="ro-RO"/>
            </w:rPr>
          </w:pPr>
          <w:r w:rsidRPr="00475B51">
            <w:rPr>
              <w:rFonts w:ascii="Arial" w:hAnsi="Arial" w:cs="Arial"/>
              <w:b/>
              <w:sz w:val="24"/>
              <w:szCs w:val="24"/>
              <w:lang w:val="ro-RO" w:eastAsia="ro-RO"/>
            </w:rPr>
            <w:t>Hotărârii Guvernului nr. 445/2009</w:t>
          </w:r>
          <w:r w:rsidRPr="00475B51">
            <w:rPr>
              <w:rFonts w:ascii="Arial" w:hAnsi="Arial" w:cs="Arial"/>
              <w:sz w:val="24"/>
              <w:szCs w:val="24"/>
              <w:lang w:val="ro-RO" w:eastAsia="ro-RO"/>
            </w:rPr>
            <w:t xml:space="preserve"> privind evaluarea impactului anumitor proiecte publice şi private asupra mediului, cu modificările şi completările şi ulterioare;</w:t>
          </w:r>
        </w:p>
        <w:p w:rsidR="00595382" w:rsidRPr="00475B51" w:rsidRDefault="000D0B24" w:rsidP="00475B51">
          <w:pPr>
            <w:pStyle w:val="ListParagraph"/>
            <w:numPr>
              <w:ilvl w:val="0"/>
              <w:numId w:val="10"/>
            </w:numPr>
            <w:autoSpaceDE w:val="0"/>
            <w:spacing w:after="0" w:line="240" w:lineRule="auto"/>
            <w:jc w:val="both"/>
            <w:rPr>
              <w:rFonts w:ascii="Arial" w:hAnsi="Arial" w:cs="Arial"/>
              <w:sz w:val="24"/>
              <w:szCs w:val="24"/>
              <w:lang w:val="ro-RO" w:eastAsia="ro-RO"/>
            </w:rPr>
          </w:pPr>
          <w:r w:rsidRPr="00475B51">
            <w:rPr>
              <w:rFonts w:ascii="Arial" w:hAnsi="Arial" w:cs="Arial"/>
              <w:b/>
              <w:sz w:val="24"/>
              <w:szCs w:val="24"/>
              <w:lang w:val="ro-RO"/>
            </w:rPr>
            <w:t xml:space="preserve">Ordonanţei de Urgenţă a </w:t>
          </w:r>
          <w:r w:rsidRPr="00475B51">
            <w:rPr>
              <w:rFonts w:ascii="Arial" w:hAnsi="Arial" w:cs="Arial"/>
              <w:b/>
              <w:sz w:val="24"/>
              <w:szCs w:val="24"/>
              <w:lang w:val="ro-RO"/>
            </w:rPr>
            <w:t>Guvernului nr. 57/2007</w:t>
          </w:r>
          <w:r w:rsidRPr="00475B51">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475B51">
            <w:rPr>
              <w:rFonts w:ascii="Arial" w:hAnsi="Arial" w:cs="Arial"/>
              <w:b/>
              <w:sz w:val="24"/>
              <w:szCs w:val="24"/>
              <w:lang w:val="ro-RO"/>
            </w:rPr>
            <w:t>Legea nr.</w:t>
          </w:r>
          <w:r w:rsidRPr="00475B51">
            <w:rPr>
              <w:rFonts w:ascii="Arial" w:hAnsi="Arial" w:cs="Arial"/>
              <w:b/>
              <w:sz w:val="24"/>
              <w:szCs w:val="24"/>
              <w:lang w:val="ro-RO"/>
            </w:rPr>
            <w:t xml:space="preserve"> </w:t>
          </w:r>
          <w:r w:rsidRPr="00475B51">
            <w:rPr>
              <w:rFonts w:ascii="Arial" w:hAnsi="Arial" w:cs="Arial"/>
              <w:b/>
              <w:sz w:val="24"/>
              <w:szCs w:val="24"/>
              <w:lang w:val="ro-RO"/>
            </w:rPr>
            <w:t>49/2011</w:t>
          </w:r>
          <w:r w:rsidRPr="00475B51">
            <w:rPr>
              <w:rFonts w:ascii="Arial" w:hAnsi="Arial" w:cs="Arial"/>
              <w:sz w:val="24"/>
              <w:szCs w:val="24"/>
              <w:lang w:val="ro-RO"/>
            </w:rPr>
            <w:t>,</w:t>
          </w:r>
        </w:p>
      </w:sdtContent>
    </w:sdt>
    <w:p w:rsidR="00595382" w:rsidRPr="0001311F" w:rsidRDefault="000D0B24"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autoritatea competentă pentru protecţia mediului</w:t>
      </w:r>
      <w:r w:rsidRPr="0001311F">
        <w:rPr>
          <w:rFonts w:ascii="Arial" w:hAnsi="Arial" w:cs="Arial"/>
          <w:sz w:val="24"/>
          <w:szCs w:val="24"/>
          <w:lang w:val="ro-RO"/>
        </w:rPr>
        <w:t xml:space="preserve">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Content>
          <w:r w:rsidR="00475B51">
            <w:rPr>
              <w:rFonts w:ascii="Arial" w:hAnsi="Arial" w:cs="Arial"/>
              <w:sz w:val="24"/>
              <w:szCs w:val="24"/>
              <w:lang w:val="ro-RO"/>
            </w:rPr>
            <w:t>APM Harghita</w:t>
          </w:r>
        </w:sdtContent>
      </w:sdt>
      <w:r w:rsidRPr="0001311F">
        <w:rPr>
          <w:rFonts w:ascii="Arial" w:hAnsi="Arial" w:cs="Arial"/>
          <w:sz w:val="24"/>
          <w:szCs w:val="24"/>
          <w:lang w:val="ro-RO"/>
        </w:rPr>
        <w:t xml:space="preserve"> </w:t>
      </w:r>
      <w:r w:rsidRPr="0001311F">
        <w:rPr>
          <w:rFonts w:ascii="Arial" w:hAnsi="Arial" w:cs="Arial"/>
          <w:sz w:val="24"/>
          <w:szCs w:val="24"/>
          <w:lang w:val="ro-RO"/>
        </w:rPr>
        <w:t>d</w:t>
      </w:r>
      <w:r w:rsidRPr="0001311F">
        <w:rPr>
          <w:rFonts w:ascii="Arial" w:hAnsi="Arial" w:cs="Arial"/>
          <w:sz w:val="24"/>
          <w:szCs w:val="24"/>
          <w:lang w:val="ro-RO"/>
        </w:rPr>
        <w:t>ecide,</w:t>
      </w:r>
      <w:r w:rsidRPr="0001311F">
        <w:rPr>
          <w:rFonts w:ascii="Arial" w:hAnsi="Arial" w:cs="Arial"/>
          <w:sz w:val="24"/>
          <w:szCs w:val="24"/>
          <w:lang w:val="ro-RO"/>
        </w:rPr>
        <w:t xml:space="preserve"> </w:t>
      </w:r>
      <w:sdt>
        <w:sdtPr>
          <w:rPr>
            <w:rFonts w:ascii="Arial" w:hAnsi="Arial" w:cs="Arial"/>
            <w:sz w:val="24"/>
            <w:szCs w:val="24"/>
          </w:rPr>
          <w:alias w:val="Câmp editabil text"/>
          <w:tag w:val="CampEditabil"/>
          <w:id w:val="1858696409"/>
          <w:placeholder>
            <w:docPart w:val="4B79EEDA942C45679A3BD1BD43557DB0"/>
          </w:placeholder>
        </w:sdtPr>
        <w:sdtContent>
          <w:r w:rsidRPr="0001311F">
            <w:rPr>
              <w:rFonts w:ascii="Arial" w:hAnsi="Arial" w:cs="Arial"/>
              <w:sz w:val="24"/>
              <w:szCs w:val="24"/>
              <w:lang w:val="ro-RO"/>
            </w:rPr>
            <w:t xml:space="preserve">ca urmare a consultărilor desfăşurate în cadrul şedinţei/şedinţelor Comisiei de Analiză Tehnică din data de </w:t>
          </w:r>
          <w:r w:rsidR="00475B51">
            <w:rPr>
              <w:rFonts w:ascii="Arial" w:hAnsi="Arial" w:cs="Arial"/>
              <w:sz w:val="24"/>
              <w:szCs w:val="24"/>
              <w:lang w:val="ro-RO"/>
            </w:rPr>
            <w:t>31.05.2016</w:t>
          </w:r>
          <w:r w:rsidRPr="0001311F">
            <w:rPr>
              <w:rFonts w:ascii="Arial" w:hAnsi="Arial" w:cs="Arial"/>
              <w:sz w:val="24"/>
              <w:szCs w:val="24"/>
              <w:lang w:val="ro-RO"/>
            </w:rPr>
            <w:t>,</w:t>
          </w:r>
          <w:r w:rsidRPr="0001311F">
            <w:rPr>
              <w:rFonts w:ascii="Arial" w:hAnsi="Arial" w:cs="Arial"/>
              <w:sz w:val="24"/>
              <w:szCs w:val="24"/>
              <w:lang w:val="ro-RO"/>
            </w:rPr>
            <w:t xml:space="preserve"> că proiectul </w:t>
          </w:r>
          <w:r w:rsidR="007F3D7E" w:rsidRPr="007F3D7E">
            <w:rPr>
              <w:rFonts w:ascii="Arial" w:hAnsi="Arial" w:cs="Arial"/>
              <w:b/>
              <w:sz w:val="24"/>
              <w:szCs w:val="24"/>
              <w:lang w:val="hu-HU"/>
            </w:rPr>
            <w:t>Lucrări de monitorizare a izvoarelor de apă minerală nr:1,2,3, reabilitarea forajului nr.1 IMFBRM, respectiv executarea forajului de mică adâncime FH1 Szejke, pe baza Licenței de explorare nr.18775/2015, în vederea identificării și promovării rezervelor de apă minerală terapeutică și gaze necombustibile ( CO2 mofetic ) din perimetrul de explorare Szejke</w:t>
          </w:r>
          <w:r w:rsidRPr="0001311F">
            <w:rPr>
              <w:rFonts w:ascii="Arial" w:hAnsi="Arial" w:cs="Arial"/>
              <w:sz w:val="24"/>
              <w:szCs w:val="24"/>
              <w:lang w:val="ro-RO"/>
            </w:rPr>
            <w:t xml:space="preserve"> propus a fi amplasat în </w:t>
          </w:r>
          <w:r w:rsidR="007F3D7E" w:rsidRPr="007F3D7E">
            <w:rPr>
              <w:rFonts w:ascii="Arial" w:hAnsi="Arial" w:cs="Arial"/>
              <w:sz w:val="24"/>
              <w:szCs w:val="24"/>
              <w:lang w:val="hu-HU"/>
            </w:rPr>
            <w:t>municipiului Odorheiu Secuiesc, strada Orbán Balázs, fn. – zona Szejke - intravilan, jud. Harghita</w:t>
          </w:r>
          <w:r w:rsidRPr="0001311F">
            <w:rPr>
              <w:rFonts w:ascii="Arial" w:hAnsi="Arial" w:cs="Arial"/>
              <w:sz w:val="24"/>
              <w:szCs w:val="24"/>
              <w:lang w:val="ro-RO"/>
            </w:rPr>
            <w:t xml:space="preserve"> nu se supune evaluării impactului asupra mediului</w:t>
          </w:r>
          <w:r w:rsidRPr="0001311F">
            <w:rPr>
              <w:rFonts w:ascii="Arial" w:hAnsi="Arial" w:cs="Arial"/>
              <w:sz w:val="24"/>
              <w:szCs w:val="24"/>
              <w:lang w:val="ro-RO"/>
            </w:rPr>
            <w:t xml:space="preserve">. </w:t>
          </w:r>
        </w:sdtContent>
      </w:sdt>
      <w:r w:rsidRPr="0001311F">
        <w:rPr>
          <w:rFonts w:ascii="Arial" w:hAnsi="Arial" w:cs="Arial"/>
          <w:sz w:val="24"/>
          <w:szCs w:val="24"/>
          <w:lang w:val="ro-RO"/>
        </w:rPr>
        <w:t xml:space="preserve"> </w:t>
      </w:r>
    </w:p>
    <w:p w:rsidR="00595382" w:rsidRPr="00447422" w:rsidRDefault="000D0B24"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Content>
        <w:p w:rsidR="00E96401" w:rsidRPr="001D6349" w:rsidRDefault="000D0B24" w:rsidP="00E96401">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r w:rsidRPr="00522DB9">
            <w:rPr>
              <w:rFonts w:ascii="Arial" w:hAnsi="Arial" w:cs="Arial"/>
              <w:sz w:val="24"/>
              <w:szCs w:val="24"/>
            </w:rPr>
            <w:t xml:space="preserve">Motivele care au stat la baza luării deciziei etapei de încadrare în procedura de evaluare a impactului </w:t>
          </w:r>
          <w:r w:rsidR="00E96401" w:rsidRPr="001D6349">
            <w:rPr>
              <w:rFonts w:ascii="Arial" w:hAnsi="Arial" w:cs="Arial"/>
              <w:sz w:val="24"/>
              <w:szCs w:val="24"/>
            </w:rPr>
            <w:t>asupra mediului sunt următoarele:</w:t>
          </w:r>
        </w:p>
        <w:p w:rsidR="00E96401" w:rsidRDefault="00E96401" w:rsidP="00E96401">
          <w:pPr>
            <w:pStyle w:val="BodyText"/>
            <w:numPr>
              <w:ilvl w:val="0"/>
              <w:numId w:val="65"/>
            </w:numPr>
            <w:autoSpaceDE/>
            <w:autoSpaceDN/>
            <w:adjustRightInd/>
            <w:ind w:right="-1"/>
            <w:jc w:val="both"/>
            <w:rPr>
              <w:rFonts w:eastAsia="Calibri" w:cs="Arial"/>
            </w:rPr>
          </w:pPr>
          <w:r w:rsidRPr="001D6349">
            <w:rPr>
              <w:rFonts w:cs="Arial"/>
            </w:rPr>
            <w:t>Proiectul se încadrează în prevederile Hotărârii Guvernului nr. 445/2009</w:t>
          </w:r>
          <w:r w:rsidRPr="001D6349">
            <w:rPr>
              <w:rFonts w:eastAsia="Calibri" w:cs="Arial"/>
            </w:rPr>
            <w:t xml:space="preserve">, anexa nr. 2, pct. </w:t>
          </w:r>
          <w:r w:rsidR="007F3D7E">
            <w:rPr>
              <w:rFonts w:eastAsia="Calibri" w:cs="Arial"/>
            </w:rPr>
            <w:t>2</w:t>
          </w:r>
          <w:r w:rsidRPr="001D6349">
            <w:rPr>
              <w:rFonts w:eastAsia="Calibri" w:cs="Arial"/>
            </w:rPr>
            <w:t xml:space="preserve">, lit. </w:t>
          </w:r>
          <w:r w:rsidR="007F3D7E">
            <w:rPr>
              <w:rFonts w:eastAsia="Calibri" w:cs="Arial"/>
            </w:rPr>
            <w:t>d</w:t>
          </w:r>
          <w:r w:rsidRPr="001D6349">
            <w:rPr>
              <w:rFonts w:eastAsia="Calibri" w:cs="Arial"/>
            </w:rPr>
            <w:t>)</w:t>
          </w:r>
          <w:r w:rsidR="007F3D7E">
            <w:rPr>
              <w:rFonts w:eastAsia="Calibri" w:cs="Arial"/>
            </w:rPr>
            <w:t xml:space="preserve"> alin (iii) – foraje pentru alimentare cu apă</w:t>
          </w:r>
          <w:r w:rsidRPr="001D6349">
            <w:rPr>
              <w:rFonts w:eastAsia="Calibri" w:cs="Arial"/>
            </w:rPr>
            <w:t xml:space="preserve">; </w:t>
          </w:r>
        </w:p>
        <w:p w:rsidR="00E96401" w:rsidRPr="00416FD5" w:rsidRDefault="00E96401" w:rsidP="00E96401">
          <w:pPr>
            <w:pStyle w:val="Default"/>
          </w:pPr>
        </w:p>
        <w:p w:rsidR="00E96401" w:rsidRDefault="00E96401" w:rsidP="00E96401">
          <w:pPr>
            <w:pStyle w:val="BodyText"/>
            <w:numPr>
              <w:ilvl w:val="0"/>
              <w:numId w:val="65"/>
            </w:numPr>
            <w:autoSpaceDE/>
            <w:autoSpaceDN/>
            <w:adjustRightInd/>
            <w:ind w:right="-1"/>
            <w:jc w:val="both"/>
            <w:rPr>
              <w:rFonts w:cs="Arial"/>
              <w:bCs/>
            </w:rPr>
          </w:pPr>
          <w:r w:rsidRPr="001D6349">
            <w:rPr>
              <w:rFonts w:cs="Arial"/>
              <w:bCs/>
            </w:rPr>
            <w:t>Criterii de selecţie pentru stabilirea necesităţii efectuării evaluării impactului asupra mediului conf. Anexa nr. 3 din HG 445/2010 :</w:t>
          </w:r>
        </w:p>
        <w:p w:rsidR="00E96401" w:rsidRPr="00416FD5" w:rsidRDefault="00E96401" w:rsidP="00E96401">
          <w:pPr>
            <w:pStyle w:val="Default"/>
          </w:pPr>
        </w:p>
        <w:p w:rsidR="00E96401" w:rsidRPr="001D6349" w:rsidRDefault="00E96401" w:rsidP="00E96401">
          <w:pPr>
            <w:pStyle w:val="BodyText"/>
            <w:numPr>
              <w:ilvl w:val="0"/>
              <w:numId w:val="64"/>
            </w:numPr>
            <w:autoSpaceDE/>
            <w:autoSpaceDN/>
            <w:adjustRightInd/>
            <w:ind w:right="-1"/>
            <w:jc w:val="both"/>
            <w:rPr>
              <w:rFonts w:cs="Arial"/>
              <w:b/>
              <w:bCs/>
            </w:rPr>
          </w:pPr>
          <w:r>
            <w:rPr>
              <w:rFonts w:cs="Arial"/>
              <w:b/>
              <w:bCs/>
            </w:rPr>
            <w:t xml:space="preserve"> </w:t>
          </w:r>
          <w:r w:rsidRPr="001D6349">
            <w:rPr>
              <w:rFonts w:cs="Arial"/>
              <w:b/>
              <w:bCs/>
            </w:rPr>
            <w:t>Caracteristicile proiectului:</w:t>
          </w:r>
        </w:p>
        <w:p w:rsidR="00E96401" w:rsidRDefault="00E96401" w:rsidP="00E96401">
          <w:pPr>
            <w:pStyle w:val="Default"/>
            <w:spacing w:before="120"/>
            <w:jc w:val="both"/>
            <w:rPr>
              <w:rFonts w:eastAsia="Century Gothic"/>
              <w:lang w:val="hu-HU" w:bidi="en-US"/>
            </w:rPr>
          </w:pPr>
          <w:r w:rsidRPr="001D6349">
            <w:rPr>
              <w:i/>
              <w:lang w:eastAsia="ro-RO"/>
            </w:rPr>
            <w:t>a) mărimea proiectului</w:t>
          </w:r>
          <w:r w:rsidRPr="001D6349">
            <w:rPr>
              <w:lang w:eastAsia="ro-RO"/>
            </w:rPr>
            <w:t xml:space="preserve">: </w:t>
          </w:r>
          <w:r w:rsidR="007F3D7E" w:rsidRPr="003B5BC6">
            <w:rPr>
              <w:szCs w:val="28"/>
            </w:rPr>
            <w:t xml:space="preserve">Perimetrul de explorare pentru apă minerală terapeutică şi dioxid de carbon mofetic Szejke, cu o suprafaţă de </w:t>
          </w:r>
          <w:r w:rsidR="007F3D7E" w:rsidRPr="003B5BC6">
            <w:rPr>
              <w:bCs/>
              <w:szCs w:val="28"/>
            </w:rPr>
            <w:t>0,74 km², este situat în Depresiunea Odorhei, în bazinul hidrografic al râului Târnava Mare</w:t>
          </w:r>
          <w:r>
            <w:rPr>
              <w:rFonts w:eastAsia="Century Gothic"/>
              <w:lang w:val="hu-HU" w:bidi="en-US"/>
            </w:rPr>
            <w:t xml:space="preserve">. </w:t>
          </w:r>
        </w:p>
        <w:p w:rsidR="000741E2" w:rsidRDefault="000741E2" w:rsidP="00E96401">
          <w:pPr>
            <w:pStyle w:val="Default"/>
            <w:spacing w:before="120"/>
            <w:jc w:val="both"/>
            <w:rPr>
              <w:szCs w:val="28"/>
            </w:rPr>
          </w:pPr>
          <w:r w:rsidRPr="003B5BC6">
            <w:rPr>
              <w:szCs w:val="28"/>
            </w:rPr>
            <w:t>Lucrările propuse au ca scop instituirea unui program amplu şi detaliat de explorare geologică şi hidrogeologică a perimetrului Szejke, în vederea cercetării şi punerii în valoare a apelor minerale terapeutice şi a dioxidului de carbon mofetic existente în zonă.</w:t>
          </w:r>
        </w:p>
        <w:p w:rsidR="000741E2" w:rsidRDefault="000741E2" w:rsidP="00E96401">
          <w:pPr>
            <w:pStyle w:val="Default"/>
            <w:spacing w:before="120"/>
            <w:jc w:val="both"/>
            <w:rPr>
              <w:rFonts w:eastAsia="Arial"/>
              <w:bCs/>
              <w:lang w:val="ro-RO"/>
            </w:rPr>
          </w:pPr>
          <w:r w:rsidRPr="000741E2">
            <w:rPr>
              <w:rFonts w:eastAsia="Arial"/>
              <w:bCs/>
              <w:lang w:val="ro-RO"/>
            </w:rPr>
            <w:t xml:space="preserve">Cercetarea apei minerale terapeutice şi a dioxidului de carbon mofetic are ca obiectiv de a stabili dacă acestea pot fi exploatat în scopuri balneare. Se va urmări evaluarea cât mai </w:t>
          </w:r>
          <w:r w:rsidRPr="000741E2">
            <w:rPr>
              <w:rFonts w:eastAsia="Arial"/>
              <w:bCs/>
              <w:lang w:val="ro-RO"/>
            </w:rPr>
            <w:lastRenderedPageBreak/>
            <w:t>exactă a volumului de apă şi gaze (dioxid de carbon mofetic) ce se poate exploata în condiţii de stablitate în timp a caracteristicilor hidrodinamice ale zăcămîntului.</w:t>
          </w:r>
        </w:p>
        <w:p w:rsidR="002B7F64" w:rsidRPr="002B7F64" w:rsidRDefault="002B7F64" w:rsidP="002B7F64">
          <w:pPr>
            <w:spacing w:after="0" w:line="240" w:lineRule="auto"/>
            <w:jc w:val="both"/>
            <w:rPr>
              <w:rFonts w:ascii="Arial" w:eastAsia="Times New Roman" w:hAnsi="Arial" w:cs="Arial"/>
              <w:color w:val="000000"/>
              <w:sz w:val="24"/>
              <w:szCs w:val="28"/>
            </w:rPr>
          </w:pPr>
          <w:r w:rsidRPr="002B7F64">
            <w:rPr>
              <w:rFonts w:ascii="Arial" w:eastAsia="Times New Roman" w:hAnsi="Arial" w:cs="Arial"/>
              <w:color w:val="000000"/>
              <w:sz w:val="24"/>
              <w:szCs w:val="28"/>
            </w:rPr>
            <w:t>Pentru realizarea programului de explorare se vor efectua următoarele categorii de lucrări:</w:t>
          </w:r>
        </w:p>
        <w:p w:rsidR="002B7F64" w:rsidRPr="002B7F64" w:rsidRDefault="002B7F64" w:rsidP="002B7F64">
          <w:pPr>
            <w:pStyle w:val="BodyText"/>
            <w:numPr>
              <w:ilvl w:val="0"/>
              <w:numId w:val="10"/>
            </w:numPr>
            <w:jc w:val="both"/>
            <w:rPr>
              <w:rFonts w:cs="Arial"/>
              <w:b/>
              <w:color w:val="000000"/>
              <w:szCs w:val="28"/>
            </w:rPr>
          </w:pPr>
          <w:r w:rsidRPr="002B7F64">
            <w:rPr>
              <w:rFonts w:cs="Arial"/>
              <w:b/>
              <w:color w:val="000000"/>
              <w:szCs w:val="28"/>
            </w:rPr>
            <w:t>Proiecte și documentații tehnice</w:t>
          </w:r>
        </w:p>
        <w:p w:rsidR="002B7F64" w:rsidRPr="002B7F64" w:rsidRDefault="002B7F64" w:rsidP="002B7F64">
          <w:pPr>
            <w:pStyle w:val="ListParagraph"/>
            <w:numPr>
              <w:ilvl w:val="0"/>
              <w:numId w:val="10"/>
            </w:numPr>
            <w:spacing w:after="0" w:line="240" w:lineRule="auto"/>
            <w:jc w:val="both"/>
            <w:rPr>
              <w:rFonts w:ascii="Arial" w:eastAsia="Times New Roman" w:hAnsi="Arial" w:cs="Arial"/>
              <w:b/>
              <w:color w:val="000000"/>
              <w:sz w:val="24"/>
              <w:szCs w:val="28"/>
            </w:rPr>
          </w:pPr>
          <w:r w:rsidRPr="002B7F64">
            <w:rPr>
              <w:rFonts w:ascii="Arial" w:eastAsia="Times New Roman" w:hAnsi="Arial" w:cs="Arial"/>
              <w:b/>
              <w:color w:val="000000"/>
              <w:sz w:val="24"/>
              <w:szCs w:val="28"/>
            </w:rPr>
            <w:t>Cartare hidrogeologică detaliată</w:t>
          </w:r>
        </w:p>
        <w:p w:rsidR="002B7F64" w:rsidRPr="002B7F64" w:rsidRDefault="002B7F64" w:rsidP="002B7F64">
          <w:pPr>
            <w:pStyle w:val="BodyTextIndent"/>
            <w:spacing w:after="0" w:line="240" w:lineRule="auto"/>
            <w:ind w:firstLine="709"/>
            <w:jc w:val="both"/>
            <w:rPr>
              <w:rFonts w:ascii="Arial" w:eastAsia="Times New Roman" w:hAnsi="Arial" w:cs="Arial"/>
              <w:color w:val="000000"/>
              <w:sz w:val="24"/>
              <w:szCs w:val="28"/>
            </w:rPr>
          </w:pPr>
          <w:r w:rsidRPr="002B7F64">
            <w:rPr>
              <w:rFonts w:ascii="Arial" w:eastAsia="Times New Roman" w:hAnsi="Arial" w:cs="Arial"/>
              <w:color w:val="000000"/>
              <w:sz w:val="24"/>
              <w:szCs w:val="28"/>
            </w:rPr>
            <w:t>Se va executa pe o suprafaţă de 0,74 km2 la scara 1:25.000 şi 1:10.000,  incluzând inventarierea, cartografierea surselor existente. Cartarea hidrogeologică va stabili extinderea acviferelor, modul lor de alimentare şi descărcare, rolul rocilor impermeabile şi al tectonicii în contextul hidrogeologic zonal.</w:t>
          </w:r>
        </w:p>
        <w:p w:rsidR="002B7F64" w:rsidRPr="002B7F64" w:rsidRDefault="002B7F64" w:rsidP="002B7F64">
          <w:pPr>
            <w:pStyle w:val="BodyText"/>
            <w:numPr>
              <w:ilvl w:val="0"/>
              <w:numId w:val="10"/>
            </w:numPr>
            <w:jc w:val="both"/>
            <w:rPr>
              <w:rFonts w:cs="Arial"/>
              <w:b/>
              <w:color w:val="000000"/>
              <w:szCs w:val="28"/>
            </w:rPr>
          </w:pPr>
          <w:r w:rsidRPr="002B7F64">
            <w:rPr>
              <w:rFonts w:cs="Arial"/>
              <w:b/>
              <w:color w:val="000000"/>
              <w:szCs w:val="28"/>
            </w:rPr>
            <w:t>Studii hidrogeologice asupra izvoarelor nr.1, nr. 2 și nr. 3 captate existente</w:t>
          </w:r>
        </w:p>
        <w:p w:rsidR="002B7F64" w:rsidRPr="002B7F64" w:rsidRDefault="002B7F64" w:rsidP="002B7F64">
          <w:pPr>
            <w:pStyle w:val="BodyTextIndent"/>
            <w:spacing w:after="0" w:line="240" w:lineRule="auto"/>
            <w:ind w:firstLine="709"/>
            <w:jc w:val="both"/>
            <w:rPr>
              <w:rFonts w:ascii="Arial" w:hAnsi="Arial" w:cs="Arial"/>
              <w:color w:val="000000"/>
              <w:sz w:val="24"/>
              <w:szCs w:val="24"/>
            </w:rPr>
          </w:pPr>
          <w:r w:rsidRPr="002B7F64">
            <w:rPr>
              <w:rFonts w:ascii="Arial" w:eastAsia="Times New Roman" w:hAnsi="Arial" w:cs="Arial"/>
              <w:color w:val="000000"/>
              <w:sz w:val="24"/>
              <w:szCs w:val="28"/>
            </w:rPr>
            <w:t>Prin aceste studii se vor monitoriza debitul celor două surse: izvorul nr. 1 şi izvorul nr. 2, temperatura apei şi a aerului, pH-ul, conductivitatea, TDS, se vor efectua câte 3 analize fizico-chimice complete şi câte 3 analize microbiologice. Deasemeni, prin aceste studii se evidenţiază relaţiile dintre distribuţia temporară a precipitaţiilor şi debitele izvoarelor, în vederea stabilirii modului de alimentare al acviferelor. Pentru realizarea acestui obiectiv vor fi utilizate datele meteorologice înregistrate la staţia meteorologică Odorheiu Secuiesc.</w:t>
          </w:r>
          <w:r>
            <w:rPr>
              <w:rFonts w:ascii="Arial" w:eastAsia="Times New Roman" w:hAnsi="Arial" w:cs="Arial"/>
              <w:color w:val="000000"/>
              <w:sz w:val="24"/>
              <w:szCs w:val="28"/>
            </w:rPr>
            <w:t xml:space="preserve"> </w:t>
          </w:r>
          <w:r w:rsidRPr="002B7F64">
            <w:rPr>
              <w:rFonts w:ascii="Arial" w:hAnsi="Arial" w:cs="Arial"/>
              <w:color w:val="000000"/>
              <w:sz w:val="24"/>
              <w:szCs w:val="24"/>
            </w:rPr>
            <w:t>Asupra apei izvorului nr. 3 se vor executa următoarele categorii de lucrăr de explorare:</w:t>
          </w:r>
        </w:p>
        <w:p w:rsidR="002B7F64" w:rsidRPr="002B7F64" w:rsidRDefault="002B7F64" w:rsidP="002B7F64">
          <w:pPr>
            <w:pStyle w:val="BodyText"/>
            <w:tabs>
              <w:tab w:val="left" w:pos="1134"/>
              <w:tab w:val="left" w:pos="1276"/>
              <w:tab w:val="left" w:pos="1418"/>
            </w:tabs>
            <w:ind w:firstLine="1134"/>
            <w:jc w:val="both"/>
            <w:rPr>
              <w:rFonts w:cs="Arial"/>
              <w:color w:val="000000"/>
              <w:szCs w:val="28"/>
            </w:rPr>
          </w:pPr>
          <w:r w:rsidRPr="002B7F64">
            <w:rPr>
              <w:rFonts w:cs="Arial"/>
              <w:color w:val="000000"/>
              <w:szCs w:val="28"/>
            </w:rPr>
            <w:t>- curăţirea, igienizarea captării de apă minerală</w:t>
          </w:r>
        </w:p>
        <w:p w:rsidR="002B7F64" w:rsidRPr="002B7F64" w:rsidRDefault="002B7F64" w:rsidP="002B7F64">
          <w:pPr>
            <w:pStyle w:val="BodyText"/>
            <w:tabs>
              <w:tab w:val="left" w:pos="1134"/>
              <w:tab w:val="left" w:pos="1276"/>
              <w:tab w:val="left" w:pos="1418"/>
            </w:tabs>
            <w:ind w:firstLine="1134"/>
            <w:jc w:val="both"/>
            <w:rPr>
              <w:rFonts w:cs="Arial"/>
              <w:color w:val="000000"/>
              <w:szCs w:val="28"/>
            </w:rPr>
          </w:pPr>
          <w:r w:rsidRPr="002B7F64">
            <w:rPr>
              <w:rFonts w:cs="Arial"/>
              <w:color w:val="000000"/>
              <w:szCs w:val="28"/>
            </w:rPr>
            <w:t>- efectuare sistematică de măsurători asupra debitelor de apă;</w:t>
          </w:r>
        </w:p>
        <w:p w:rsidR="002B7F64" w:rsidRPr="002B7F64" w:rsidRDefault="002B7F64" w:rsidP="002B7F64">
          <w:pPr>
            <w:pStyle w:val="BodyText"/>
            <w:tabs>
              <w:tab w:val="left" w:pos="1134"/>
              <w:tab w:val="left" w:pos="1276"/>
              <w:tab w:val="left" w:pos="1418"/>
            </w:tabs>
            <w:ind w:firstLine="1134"/>
            <w:jc w:val="both"/>
            <w:rPr>
              <w:rFonts w:cs="Arial"/>
              <w:color w:val="000000"/>
              <w:szCs w:val="28"/>
            </w:rPr>
          </w:pPr>
          <w:r w:rsidRPr="002B7F64">
            <w:rPr>
              <w:rFonts w:cs="Arial"/>
              <w:color w:val="000000"/>
              <w:szCs w:val="28"/>
            </w:rPr>
            <w:t>- măsurători sistematice in situ asupra apei sursei privind temperatura, conductivitatea, TDS, pH, CO2, HCO3-, nitriţi, nitraţi, amoniu, fier, precum şi temperatura aerului;</w:t>
          </w:r>
        </w:p>
        <w:p w:rsidR="002B7F64" w:rsidRPr="002B7F64" w:rsidRDefault="002B7F64" w:rsidP="002B7F64">
          <w:pPr>
            <w:tabs>
              <w:tab w:val="left" w:pos="1134"/>
              <w:tab w:val="left" w:pos="1276"/>
              <w:tab w:val="left" w:pos="1418"/>
            </w:tabs>
            <w:spacing w:after="0" w:line="240" w:lineRule="auto"/>
            <w:ind w:firstLine="1134"/>
            <w:jc w:val="both"/>
            <w:rPr>
              <w:rFonts w:ascii="Arial" w:eastAsia="Times New Roman" w:hAnsi="Arial" w:cs="Arial"/>
              <w:color w:val="000000"/>
              <w:sz w:val="24"/>
              <w:szCs w:val="28"/>
            </w:rPr>
          </w:pPr>
          <w:r w:rsidRPr="002B7F64">
            <w:rPr>
              <w:rFonts w:ascii="Arial" w:eastAsia="Times New Roman" w:hAnsi="Arial" w:cs="Arial"/>
              <w:color w:val="000000"/>
              <w:sz w:val="24"/>
              <w:szCs w:val="28"/>
            </w:rPr>
            <w:t>- recoltări sistematice de probe şi efectuări de analize fizico-chimice complete şi microbiologice, precum şi pentru indicatorii radioactivi;</w:t>
          </w:r>
        </w:p>
        <w:p w:rsidR="002B7F64" w:rsidRPr="002B7F64" w:rsidRDefault="002B7F64" w:rsidP="002B7F64">
          <w:pPr>
            <w:tabs>
              <w:tab w:val="left" w:pos="1134"/>
              <w:tab w:val="left" w:pos="1276"/>
              <w:tab w:val="left" w:pos="1418"/>
            </w:tabs>
            <w:spacing w:after="0" w:line="240" w:lineRule="auto"/>
            <w:ind w:firstLine="1134"/>
            <w:jc w:val="both"/>
            <w:rPr>
              <w:rFonts w:ascii="Arial" w:eastAsia="Times New Roman" w:hAnsi="Arial" w:cs="Arial"/>
              <w:color w:val="000000"/>
              <w:sz w:val="24"/>
              <w:szCs w:val="28"/>
            </w:rPr>
          </w:pPr>
          <w:r w:rsidRPr="002B7F64">
            <w:rPr>
              <w:rFonts w:ascii="Arial" w:eastAsia="Times New Roman" w:hAnsi="Arial" w:cs="Arial"/>
              <w:color w:val="000000"/>
              <w:sz w:val="24"/>
              <w:szCs w:val="28"/>
            </w:rPr>
            <w:t>- exploatarea experimentală fără valorificare pe o durată de minim un an a izvorului captat;</w:t>
          </w:r>
        </w:p>
        <w:p w:rsidR="002B7F64" w:rsidRPr="002B7F64" w:rsidRDefault="002B7F64" w:rsidP="002B7F64">
          <w:pPr>
            <w:tabs>
              <w:tab w:val="left" w:pos="1134"/>
              <w:tab w:val="left" w:pos="1276"/>
              <w:tab w:val="left" w:pos="1418"/>
            </w:tabs>
            <w:spacing w:after="0" w:line="240" w:lineRule="auto"/>
            <w:ind w:firstLine="1134"/>
            <w:jc w:val="both"/>
            <w:rPr>
              <w:rFonts w:ascii="Arial" w:eastAsia="Times New Roman" w:hAnsi="Arial" w:cs="Arial"/>
              <w:color w:val="000000"/>
              <w:sz w:val="24"/>
              <w:szCs w:val="28"/>
            </w:rPr>
          </w:pPr>
          <w:r>
            <w:rPr>
              <w:rFonts w:ascii="Arial" w:eastAsia="Times New Roman" w:hAnsi="Arial" w:cs="Arial"/>
              <w:color w:val="000000"/>
              <w:sz w:val="24"/>
              <w:szCs w:val="28"/>
            </w:rPr>
            <w:t xml:space="preserve">- </w:t>
          </w:r>
          <w:r w:rsidRPr="002B7F64">
            <w:rPr>
              <w:rFonts w:ascii="Arial" w:eastAsia="Times New Roman" w:hAnsi="Arial" w:cs="Arial"/>
              <w:color w:val="000000"/>
              <w:sz w:val="24"/>
              <w:szCs w:val="28"/>
            </w:rPr>
            <w:t>studii şi analize balneologice cu indicaţii terapeutice;</w:t>
          </w:r>
        </w:p>
        <w:p w:rsidR="002B7F64" w:rsidRPr="002B7F64" w:rsidRDefault="002B7F64" w:rsidP="002B7F64">
          <w:pPr>
            <w:tabs>
              <w:tab w:val="left" w:pos="1134"/>
              <w:tab w:val="left" w:pos="1276"/>
              <w:tab w:val="left" w:pos="1418"/>
            </w:tabs>
            <w:spacing w:after="0" w:line="240" w:lineRule="auto"/>
            <w:ind w:firstLine="1134"/>
            <w:jc w:val="both"/>
            <w:rPr>
              <w:rFonts w:ascii="Arial" w:eastAsia="Times New Roman" w:hAnsi="Arial" w:cs="Arial"/>
              <w:color w:val="000000"/>
              <w:sz w:val="24"/>
              <w:szCs w:val="28"/>
            </w:rPr>
          </w:pPr>
          <w:r w:rsidRPr="002B7F64">
            <w:rPr>
              <w:rFonts w:ascii="Arial" w:eastAsia="Times New Roman" w:hAnsi="Arial" w:cs="Arial"/>
              <w:color w:val="000000"/>
              <w:sz w:val="24"/>
              <w:szCs w:val="28"/>
            </w:rPr>
            <w:t>- determinarea parametrilor hidrogeologici: transmisivitatea, coeficientul de difuzivitate hidraulică precum şi coeficientul de înmagazinare, factorul şi  parametrul de realimentare, dacă este cazul, în scopul dimensionării zonelor  de protecţie.</w:t>
          </w:r>
        </w:p>
        <w:p w:rsidR="002B7F64" w:rsidRPr="002B7F64" w:rsidRDefault="002B7F64" w:rsidP="002B7F64">
          <w:pPr>
            <w:pStyle w:val="BodyText"/>
            <w:numPr>
              <w:ilvl w:val="0"/>
              <w:numId w:val="10"/>
            </w:numPr>
            <w:jc w:val="both"/>
            <w:rPr>
              <w:rFonts w:cs="Arial"/>
              <w:b/>
              <w:color w:val="000000"/>
              <w:szCs w:val="28"/>
            </w:rPr>
          </w:pPr>
          <w:r w:rsidRPr="002B7F64">
            <w:rPr>
              <w:rFonts w:cs="Arial"/>
              <w:b/>
              <w:color w:val="000000"/>
              <w:szCs w:val="28"/>
            </w:rPr>
            <w:t>L</w:t>
          </w:r>
          <w:r w:rsidR="008C7008">
            <w:rPr>
              <w:rFonts w:cs="Arial"/>
              <w:b/>
              <w:color w:val="000000"/>
              <w:szCs w:val="28"/>
            </w:rPr>
            <w:t>ucrări de explor</w:t>
          </w:r>
          <w:r w:rsidRPr="002B7F64">
            <w:rPr>
              <w:rFonts w:cs="Arial"/>
              <w:b/>
              <w:color w:val="000000"/>
              <w:szCs w:val="28"/>
            </w:rPr>
            <w:t>are prin forajul existent nr. 1 IMFBRM</w:t>
          </w:r>
        </w:p>
        <w:p w:rsidR="002B7F64" w:rsidRPr="002B7F64" w:rsidRDefault="002B7F64" w:rsidP="002B7F64">
          <w:pPr>
            <w:spacing w:after="0" w:line="240" w:lineRule="auto"/>
            <w:jc w:val="both"/>
            <w:rPr>
              <w:rFonts w:ascii="Arial" w:eastAsia="Times New Roman" w:hAnsi="Arial" w:cs="Arial"/>
              <w:color w:val="000000"/>
              <w:sz w:val="24"/>
              <w:szCs w:val="28"/>
            </w:rPr>
          </w:pPr>
          <w:r w:rsidRPr="002B7F64">
            <w:rPr>
              <w:rFonts w:ascii="Arial" w:eastAsia="Times New Roman" w:hAnsi="Arial" w:cs="Arial"/>
              <w:color w:val="000000"/>
              <w:sz w:val="24"/>
              <w:szCs w:val="28"/>
            </w:rPr>
            <w:tab/>
            <w:t>În cadrul programului de explorare se va efectua decolmatarea, denisiparea totală a sondei nr. 1 IMFBRM, se va verifica starea tehnică prin cameră video, se vor executa lucrări de reabilitare a capului sondei. Forajul va fi echipat cu degazor, după care se vor efectua măsurători periodice asupra presiunii gazelor emise, în vederea stabilirii potenţialului şi condiţiilor de valorificare, precum şi următoarele categorii de lucrări:</w:t>
          </w:r>
        </w:p>
        <w:p w:rsidR="002B7F64" w:rsidRPr="002B7F64" w:rsidRDefault="002B7F64" w:rsidP="002B7F64">
          <w:pPr>
            <w:pStyle w:val="BodyText"/>
            <w:tabs>
              <w:tab w:val="left" w:pos="1418"/>
            </w:tabs>
            <w:ind w:firstLine="1134"/>
            <w:jc w:val="both"/>
            <w:rPr>
              <w:rFonts w:cs="Arial"/>
              <w:color w:val="000000"/>
              <w:szCs w:val="28"/>
            </w:rPr>
          </w:pPr>
          <w:r w:rsidRPr="002B7F64">
            <w:rPr>
              <w:rFonts w:cs="Arial"/>
              <w:color w:val="000000"/>
              <w:szCs w:val="28"/>
            </w:rPr>
            <w:t>- testări hidrogeologice prin pompări de lungă durată şi exploatare experimentală;</w:t>
          </w:r>
        </w:p>
        <w:p w:rsidR="002B7F64" w:rsidRPr="002B7F64" w:rsidRDefault="002B7F64" w:rsidP="002B7F64">
          <w:pPr>
            <w:pStyle w:val="BodyText"/>
            <w:tabs>
              <w:tab w:val="left" w:pos="1418"/>
            </w:tabs>
            <w:ind w:firstLine="1134"/>
            <w:jc w:val="both"/>
            <w:rPr>
              <w:rFonts w:cs="Arial"/>
              <w:color w:val="000000"/>
              <w:szCs w:val="28"/>
            </w:rPr>
          </w:pPr>
          <w:r w:rsidRPr="002B7F64">
            <w:rPr>
              <w:rFonts w:cs="Arial"/>
              <w:color w:val="000000"/>
              <w:szCs w:val="28"/>
            </w:rPr>
            <w:t>- efectuarea sistematică de măsurători asupra debitelor de apă exploatate, ale nivelurilor hidrostatice şi hidrodinamice;</w:t>
          </w:r>
        </w:p>
        <w:p w:rsidR="002B7F64" w:rsidRPr="002B7F64" w:rsidRDefault="002B7F64" w:rsidP="002B7F64">
          <w:pPr>
            <w:pStyle w:val="BodyText"/>
            <w:tabs>
              <w:tab w:val="left" w:pos="1418"/>
            </w:tabs>
            <w:ind w:firstLine="1134"/>
            <w:jc w:val="both"/>
            <w:rPr>
              <w:rFonts w:cs="Arial"/>
              <w:color w:val="000000"/>
              <w:szCs w:val="28"/>
            </w:rPr>
          </w:pPr>
          <w:r w:rsidRPr="002B7F64">
            <w:rPr>
              <w:rFonts w:cs="Arial"/>
              <w:color w:val="000000"/>
              <w:szCs w:val="28"/>
            </w:rPr>
            <w:t>- măsurători sistematice asupra apei forajului executate in situ de temperatură, conductivitate, TDS, pH, CO2, HCO3-, nitriţi, nitraţi, amoniu, fier, precum şi temperatura aerului;</w:t>
          </w:r>
        </w:p>
        <w:p w:rsidR="002B7F64" w:rsidRPr="002B7F64" w:rsidRDefault="002B7F64" w:rsidP="002B7F64">
          <w:pPr>
            <w:tabs>
              <w:tab w:val="left" w:pos="1418"/>
            </w:tabs>
            <w:spacing w:after="0" w:line="240" w:lineRule="auto"/>
            <w:ind w:firstLine="1134"/>
            <w:jc w:val="both"/>
            <w:rPr>
              <w:rFonts w:ascii="Arial" w:eastAsia="Times New Roman" w:hAnsi="Arial" w:cs="Arial"/>
              <w:color w:val="000000"/>
              <w:sz w:val="24"/>
              <w:szCs w:val="28"/>
            </w:rPr>
          </w:pPr>
          <w:r w:rsidRPr="002B7F64">
            <w:rPr>
              <w:rFonts w:ascii="Arial" w:eastAsia="Times New Roman" w:hAnsi="Arial" w:cs="Arial"/>
              <w:color w:val="000000"/>
              <w:sz w:val="24"/>
              <w:szCs w:val="28"/>
            </w:rPr>
            <w:t>- recoltări sistematice de probe şi efectuări de analize fizico-chimice complete şi microbiologice, precum şi pentru indicatorii radioactivi;</w:t>
          </w:r>
        </w:p>
        <w:p w:rsidR="002B7F64" w:rsidRPr="002B7F64" w:rsidRDefault="002B7F64" w:rsidP="002B7F64">
          <w:pPr>
            <w:tabs>
              <w:tab w:val="left" w:pos="1418"/>
            </w:tabs>
            <w:spacing w:after="0" w:line="240" w:lineRule="auto"/>
            <w:ind w:firstLine="1134"/>
            <w:jc w:val="both"/>
            <w:rPr>
              <w:rFonts w:ascii="Arial" w:eastAsia="Times New Roman" w:hAnsi="Arial" w:cs="Arial"/>
              <w:color w:val="000000"/>
              <w:sz w:val="24"/>
              <w:szCs w:val="28"/>
            </w:rPr>
          </w:pPr>
          <w:r w:rsidRPr="002B7F64">
            <w:rPr>
              <w:rFonts w:ascii="Arial" w:eastAsia="Times New Roman" w:hAnsi="Arial" w:cs="Arial"/>
              <w:color w:val="000000"/>
              <w:sz w:val="24"/>
              <w:szCs w:val="28"/>
            </w:rPr>
            <w:t>-  măsurători de debite de CO2 mofetic;</w:t>
          </w:r>
        </w:p>
        <w:p w:rsidR="002B7F64" w:rsidRPr="002B7F64" w:rsidRDefault="002B7F64" w:rsidP="002B7F64">
          <w:pPr>
            <w:tabs>
              <w:tab w:val="left" w:pos="1418"/>
            </w:tabs>
            <w:spacing w:after="0" w:line="240" w:lineRule="auto"/>
            <w:ind w:firstLine="1134"/>
            <w:jc w:val="both"/>
            <w:rPr>
              <w:rFonts w:ascii="Arial" w:eastAsia="Times New Roman" w:hAnsi="Arial" w:cs="Arial"/>
              <w:color w:val="000000"/>
              <w:sz w:val="24"/>
              <w:szCs w:val="28"/>
            </w:rPr>
          </w:pPr>
          <w:r w:rsidRPr="002B7F64">
            <w:rPr>
              <w:rFonts w:ascii="Arial" w:eastAsia="Times New Roman" w:hAnsi="Arial" w:cs="Arial"/>
              <w:color w:val="000000"/>
              <w:sz w:val="24"/>
              <w:szCs w:val="28"/>
            </w:rPr>
            <w:t xml:space="preserve">-  prelevări de probe de gaze (CO2 mofetic) şi analize fizico-chimice;  </w:t>
          </w:r>
        </w:p>
        <w:p w:rsidR="002B7F64" w:rsidRPr="002B7F64" w:rsidRDefault="002B7F64" w:rsidP="002B7F64">
          <w:pPr>
            <w:tabs>
              <w:tab w:val="left" w:pos="1418"/>
            </w:tabs>
            <w:spacing w:after="0" w:line="240" w:lineRule="auto"/>
            <w:ind w:firstLine="1134"/>
            <w:jc w:val="both"/>
            <w:rPr>
              <w:rFonts w:ascii="Arial" w:eastAsia="Times New Roman" w:hAnsi="Arial" w:cs="Arial"/>
              <w:color w:val="000000"/>
              <w:sz w:val="24"/>
              <w:szCs w:val="28"/>
            </w:rPr>
          </w:pPr>
          <w:r w:rsidRPr="002B7F64">
            <w:rPr>
              <w:rFonts w:ascii="Arial" w:eastAsia="Times New Roman" w:hAnsi="Arial" w:cs="Arial"/>
              <w:color w:val="000000"/>
              <w:sz w:val="24"/>
              <w:szCs w:val="28"/>
            </w:rPr>
            <w:t>-  studii şi analize balneologice cu indicaţii terapeutice pentru apa minerală;</w:t>
          </w:r>
        </w:p>
        <w:p w:rsidR="002B7F64" w:rsidRPr="002B7F64" w:rsidRDefault="002B7F64" w:rsidP="002B7F64">
          <w:pPr>
            <w:tabs>
              <w:tab w:val="left" w:pos="1418"/>
            </w:tabs>
            <w:spacing w:after="0" w:line="240" w:lineRule="auto"/>
            <w:ind w:firstLine="1134"/>
            <w:jc w:val="both"/>
            <w:rPr>
              <w:rFonts w:ascii="Arial" w:eastAsia="Times New Roman" w:hAnsi="Arial" w:cs="Arial"/>
              <w:color w:val="000000"/>
              <w:sz w:val="24"/>
              <w:szCs w:val="28"/>
            </w:rPr>
          </w:pPr>
          <w:r w:rsidRPr="002B7F64">
            <w:rPr>
              <w:rFonts w:ascii="Arial" w:eastAsia="Times New Roman" w:hAnsi="Arial" w:cs="Arial"/>
              <w:color w:val="000000"/>
              <w:sz w:val="24"/>
              <w:szCs w:val="28"/>
            </w:rPr>
            <w:t>-  studii şi analize balneologice cu indicaţii terapeutice pentru CO2 mofetic;</w:t>
          </w:r>
        </w:p>
        <w:p w:rsidR="002B7F64" w:rsidRPr="002B7F64" w:rsidRDefault="002B7F64" w:rsidP="002B7F64">
          <w:pPr>
            <w:tabs>
              <w:tab w:val="left" w:pos="1418"/>
            </w:tabs>
            <w:spacing w:after="0" w:line="240" w:lineRule="auto"/>
            <w:ind w:firstLine="1134"/>
            <w:jc w:val="both"/>
            <w:rPr>
              <w:rFonts w:ascii="Arial" w:eastAsia="Times New Roman" w:hAnsi="Arial" w:cs="Arial"/>
              <w:color w:val="000000"/>
              <w:sz w:val="24"/>
              <w:szCs w:val="28"/>
            </w:rPr>
          </w:pPr>
          <w:r w:rsidRPr="002B7F64">
            <w:rPr>
              <w:rFonts w:ascii="Arial" w:eastAsia="Times New Roman" w:hAnsi="Arial" w:cs="Arial"/>
              <w:color w:val="000000"/>
              <w:sz w:val="24"/>
              <w:szCs w:val="28"/>
            </w:rPr>
            <w:t>- determinarea parametrilor hidrogeologici: transmisivitatea, coeficientul de difuzivitate hidraulică precum şi coeficientul de înmagazinare, factorul şi  parametrul de realimentare, dacă este cazul, în scopul dimensionării zonelor  de protecţie.</w:t>
          </w:r>
        </w:p>
        <w:p w:rsidR="002B7F64" w:rsidRPr="002B7F64" w:rsidRDefault="002B7F64" w:rsidP="002B7F64">
          <w:pPr>
            <w:tabs>
              <w:tab w:val="left" w:pos="0"/>
            </w:tabs>
            <w:spacing w:after="0" w:line="240" w:lineRule="auto"/>
            <w:ind w:firstLine="709"/>
            <w:jc w:val="both"/>
            <w:rPr>
              <w:rFonts w:ascii="Arial" w:eastAsia="Times New Roman" w:hAnsi="Arial" w:cs="Arial"/>
              <w:color w:val="000000"/>
              <w:sz w:val="24"/>
              <w:szCs w:val="28"/>
            </w:rPr>
          </w:pPr>
          <w:r w:rsidRPr="002B7F64">
            <w:rPr>
              <w:rFonts w:ascii="Arial" w:eastAsia="Times New Roman" w:hAnsi="Arial" w:cs="Arial"/>
              <w:color w:val="000000"/>
              <w:sz w:val="24"/>
              <w:szCs w:val="28"/>
            </w:rPr>
            <w:lastRenderedPageBreak/>
            <w:t>Dacă coloana de tubaj prezintă defecțiuni grave ce nu se pot reabilita se va realiza un nou foraj hidrogeologic amplasat la 10 – 15 m de forajul existent nr. 1 IMFBRM la care se va renunța.</w:t>
          </w:r>
        </w:p>
        <w:p w:rsidR="002B7F64" w:rsidRPr="002B7F64" w:rsidRDefault="002B7F64" w:rsidP="002B7F64">
          <w:pPr>
            <w:pStyle w:val="BodyText"/>
            <w:numPr>
              <w:ilvl w:val="0"/>
              <w:numId w:val="10"/>
            </w:numPr>
            <w:jc w:val="both"/>
            <w:rPr>
              <w:rFonts w:cs="Arial"/>
              <w:color w:val="000000"/>
              <w:szCs w:val="28"/>
            </w:rPr>
          </w:pPr>
          <w:r w:rsidRPr="002B7F64">
            <w:rPr>
              <w:rFonts w:cs="Arial"/>
              <w:b/>
              <w:color w:val="000000"/>
              <w:szCs w:val="28"/>
            </w:rPr>
            <w:t>Lucrări de explo</w:t>
          </w:r>
          <w:r w:rsidR="008C7008">
            <w:rPr>
              <w:rFonts w:cs="Arial"/>
              <w:b/>
              <w:color w:val="000000"/>
              <w:szCs w:val="28"/>
            </w:rPr>
            <w:t>ra</w:t>
          </w:r>
          <w:r w:rsidRPr="002B7F64">
            <w:rPr>
              <w:rFonts w:cs="Arial"/>
              <w:b/>
              <w:color w:val="000000"/>
              <w:szCs w:val="28"/>
            </w:rPr>
            <w:t>re prin forajul nou FH 1 Szejke</w:t>
          </w:r>
        </w:p>
        <w:p w:rsidR="002B7F64" w:rsidRPr="002B7F64" w:rsidRDefault="002B7F64" w:rsidP="002B7F64">
          <w:pPr>
            <w:pStyle w:val="BodyText"/>
            <w:ind w:firstLine="709"/>
            <w:jc w:val="both"/>
            <w:rPr>
              <w:rFonts w:cs="Arial"/>
              <w:color w:val="000000"/>
              <w:szCs w:val="28"/>
            </w:rPr>
          </w:pPr>
          <w:r w:rsidRPr="002B7F64">
            <w:rPr>
              <w:rFonts w:cs="Arial"/>
              <w:color w:val="000000"/>
              <w:szCs w:val="28"/>
            </w:rPr>
            <w:t>Din punct de vedere tehnic, forajul de 200 m adâncime se propune a se executa după următorul program:</w:t>
          </w:r>
        </w:p>
        <w:p w:rsidR="002B7F64" w:rsidRPr="002B7F64" w:rsidRDefault="002B7F64" w:rsidP="002B7F64">
          <w:pPr>
            <w:pStyle w:val="BodyTextIndent"/>
            <w:tabs>
              <w:tab w:val="left" w:pos="1134"/>
            </w:tabs>
            <w:spacing w:after="0" w:line="240" w:lineRule="auto"/>
            <w:jc w:val="both"/>
            <w:rPr>
              <w:rFonts w:ascii="Arial" w:eastAsia="Times New Roman" w:hAnsi="Arial" w:cs="Arial"/>
              <w:color w:val="000000"/>
              <w:sz w:val="24"/>
              <w:szCs w:val="28"/>
            </w:rPr>
          </w:pPr>
          <w:r w:rsidRPr="002B7F64">
            <w:rPr>
              <w:rFonts w:ascii="Arial" w:eastAsia="Times New Roman" w:hAnsi="Arial" w:cs="Arial"/>
              <w:color w:val="000000"/>
              <w:sz w:val="24"/>
              <w:szCs w:val="28"/>
            </w:rPr>
            <w:tab/>
            <w:t>- Foraj pe intervalul 0-30 m, cu sapa Ø = 444 mm, efectuându-se concomitent şi operaţiunea de prelevare a probelor de sită din metru în metru.</w:t>
          </w:r>
        </w:p>
        <w:p w:rsidR="002B7F64" w:rsidRPr="002B7F64" w:rsidRDefault="002B7F64" w:rsidP="002B7F64">
          <w:pPr>
            <w:pStyle w:val="BodyTextIndent"/>
            <w:tabs>
              <w:tab w:val="left" w:pos="1134"/>
            </w:tabs>
            <w:spacing w:after="0" w:line="240" w:lineRule="auto"/>
            <w:jc w:val="both"/>
            <w:rPr>
              <w:rFonts w:ascii="Arial" w:eastAsia="Times New Roman" w:hAnsi="Arial" w:cs="Arial"/>
              <w:color w:val="000000"/>
              <w:sz w:val="24"/>
              <w:szCs w:val="28"/>
            </w:rPr>
          </w:pPr>
          <w:r w:rsidRPr="002B7F64">
            <w:rPr>
              <w:rFonts w:ascii="Arial" w:eastAsia="Times New Roman" w:hAnsi="Arial" w:cs="Arial"/>
              <w:color w:val="000000"/>
              <w:sz w:val="24"/>
              <w:szCs w:val="28"/>
            </w:rPr>
            <w:tab/>
            <w:t>- Introducere coloană de protecţie metalică Ø = 350 mm pe intervalul 0-30 m cimentat în spate.</w:t>
          </w:r>
        </w:p>
        <w:p w:rsidR="002B7F64" w:rsidRPr="002B7F64" w:rsidRDefault="002B7F64" w:rsidP="002B7F64">
          <w:pPr>
            <w:pStyle w:val="BodyTextIndent"/>
            <w:tabs>
              <w:tab w:val="left" w:pos="1134"/>
            </w:tabs>
            <w:spacing w:after="0" w:line="240" w:lineRule="auto"/>
            <w:jc w:val="both"/>
            <w:rPr>
              <w:rFonts w:ascii="Arial" w:eastAsia="Times New Roman" w:hAnsi="Arial" w:cs="Arial"/>
              <w:color w:val="000000"/>
              <w:sz w:val="24"/>
              <w:szCs w:val="28"/>
            </w:rPr>
          </w:pPr>
          <w:r w:rsidRPr="002B7F64">
            <w:rPr>
              <w:rFonts w:ascii="Arial" w:eastAsia="Times New Roman" w:hAnsi="Arial" w:cs="Arial"/>
              <w:color w:val="000000"/>
              <w:sz w:val="24"/>
              <w:szCs w:val="28"/>
            </w:rPr>
            <w:tab/>
            <w:t>- Montare cap de erupţie.</w:t>
          </w:r>
        </w:p>
        <w:p w:rsidR="002B7F64" w:rsidRPr="002B7F64" w:rsidRDefault="002B7F64" w:rsidP="002B7F64">
          <w:pPr>
            <w:pStyle w:val="BodyTextIndent"/>
            <w:tabs>
              <w:tab w:val="left" w:pos="1134"/>
            </w:tabs>
            <w:spacing w:after="0" w:line="240" w:lineRule="auto"/>
            <w:jc w:val="both"/>
            <w:rPr>
              <w:rFonts w:ascii="Arial" w:eastAsia="Times New Roman" w:hAnsi="Arial" w:cs="Arial"/>
              <w:color w:val="000000"/>
              <w:sz w:val="24"/>
              <w:szCs w:val="28"/>
            </w:rPr>
          </w:pPr>
          <w:r w:rsidRPr="002B7F64">
            <w:rPr>
              <w:rFonts w:ascii="Arial" w:eastAsia="Times New Roman" w:hAnsi="Arial" w:cs="Arial"/>
              <w:color w:val="000000"/>
              <w:sz w:val="24"/>
              <w:szCs w:val="28"/>
            </w:rPr>
            <w:t>- Foraj pe intervalul 30-200 m, cu sapa Ø = 311 mm, efectuându-se concomitent şi operaţiunea de prelevare a probelor de sită din metru în metru.</w:t>
          </w:r>
        </w:p>
        <w:p w:rsidR="002B7F64" w:rsidRPr="002B7F64" w:rsidRDefault="002B7F64" w:rsidP="002B7F64">
          <w:pPr>
            <w:pStyle w:val="BodyTextIndent"/>
            <w:tabs>
              <w:tab w:val="left" w:pos="1134"/>
            </w:tabs>
            <w:spacing w:after="0" w:line="240" w:lineRule="auto"/>
            <w:jc w:val="both"/>
            <w:rPr>
              <w:rFonts w:ascii="Arial" w:eastAsia="Times New Roman" w:hAnsi="Arial" w:cs="Arial"/>
              <w:color w:val="000000"/>
              <w:sz w:val="24"/>
              <w:szCs w:val="28"/>
            </w:rPr>
          </w:pPr>
          <w:r w:rsidRPr="002B7F64">
            <w:rPr>
              <w:rFonts w:ascii="Arial" w:eastAsia="Times New Roman" w:hAnsi="Arial" w:cs="Arial"/>
              <w:color w:val="000000"/>
              <w:sz w:val="24"/>
              <w:szCs w:val="28"/>
            </w:rPr>
            <w:tab/>
            <w:t>- Investigarea geofizică pe intervalul 30-200 m (operaţii electrometrice – potenţial spontan şi rezistivitatea electrică), cu înregistrarea diagrafiilor. În urma corelării analizei probelor de sită cu interpretarea operaţiilor electrometrice se va crea imaginea reală a formaţiunilor geologice traversate, a acviferelor interceptate şi se va decide poziţionarea filtrelor din componenţa coloanei definitive.</w:t>
          </w:r>
        </w:p>
        <w:p w:rsidR="002B7F64" w:rsidRPr="002B7F64" w:rsidRDefault="002B7F64" w:rsidP="002B7F64">
          <w:pPr>
            <w:pStyle w:val="BodyText"/>
            <w:tabs>
              <w:tab w:val="left" w:pos="1134"/>
            </w:tabs>
            <w:jc w:val="both"/>
            <w:rPr>
              <w:rFonts w:cs="Arial"/>
              <w:color w:val="000000"/>
              <w:szCs w:val="28"/>
            </w:rPr>
          </w:pPr>
          <w:r w:rsidRPr="002B7F64">
            <w:rPr>
              <w:rFonts w:cs="Arial"/>
              <w:color w:val="000000"/>
              <w:szCs w:val="28"/>
            </w:rPr>
            <w:tab/>
            <w:t>- Cimentarea spaţiului inelar se va realiza - pe baza rezultatelor măsurătorilo geofizice -  de la pozitia  primului filtru până la suprafață ( max. pe intervalul 0-87 m )  cu o pastă de ciment cu densitatea de 1750 kg/m3. În vederea realizării unei rezistenţe a pietrei de ciment de minim 30 daN/cm2 se recomandă ca timpul de prizare să fie de 24 ore.</w:t>
          </w:r>
        </w:p>
        <w:p w:rsidR="002B7F64" w:rsidRPr="002B7F64" w:rsidRDefault="002B7F64" w:rsidP="002B7F64">
          <w:pPr>
            <w:pStyle w:val="BodyTextIndent"/>
            <w:tabs>
              <w:tab w:val="left" w:pos="1134"/>
            </w:tabs>
            <w:spacing w:after="0" w:line="240" w:lineRule="auto"/>
            <w:jc w:val="both"/>
            <w:rPr>
              <w:rFonts w:ascii="Arial" w:eastAsia="Times New Roman" w:hAnsi="Arial" w:cs="Arial"/>
              <w:color w:val="000000"/>
              <w:sz w:val="24"/>
              <w:szCs w:val="28"/>
            </w:rPr>
          </w:pPr>
          <w:r w:rsidRPr="002B7F64">
            <w:rPr>
              <w:rFonts w:ascii="Arial" w:eastAsia="Times New Roman" w:hAnsi="Arial" w:cs="Arial"/>
              <w:color w:val="000000"/>
              <w:sz w:val="24"/>
              <w:szCs w:val="28"/>
            </w:rPr>
            <w:tab/>
            <w:t>- Tubarea coloanei de exploatare, care va fi formată din tuburi PVC R16 Ø = 160 mm  pe intervalele fără acvifere. Coloana de exploatare va fi prevăzută cu filtre în zonele cu aport de apă. Poziţionarea exactă a coloanei filtrante formată din filtre PVC R16 Ø = 160 mm  se va stabili după identificarea stratelor acvifere:</w:t>
          </w:r>
        </w:p>
        <w:p w:rsidR="002B7F64" w:rsidRPr="002B7F64" w:rsidRDefault="002B7F64" w:rsidP="002B7F64">
          <w:pPr>
            <w:tabs>
              <w:tab w:val="left" w:pos="1134"/>
            </w:tabs>
            <w:spacing w:after="0" w:line="240" w:lineRule="auto"/>
            <w:jc w:val="both"/>
            <w:rPr>
              <w:rFonts w:ascii="Arial" w:eastAsia="Times New Roman" w:hAnsi="Arial" w:cs="Arial"/>
              <w:color w:val="000000"/>
              <w:sz w:val="24"/>
              <w:szCs w:val="28"/>
            </w:rPr>
          </w:pPr>
          <w:r w:rsidRPr="002B7F64">
            <w:rPr>
              <w:rFonts w:ascii="Arial" w:eastAsia="Times New Roman" w:hAnsi="Arial" w:cs="Arial"/>
              <w:color w:val="000000"/>
              <w:sz w:val="24"/>
              <w:szCs w:val="28"/>
            </w:rPr>
            <w:tab/>
            <w:t>- Între 190,00 – 200,00 m se va introduce un decantor.</w:t>
          </w:r>
        </w:p>
        <w:p w:rsidR="002B7F64" w:rsidRPr="002B7F64" w:rsidRDefault="002B7F64" w:rsidP="002B7F64">
          <w:pPr>
            <w:pStyle w:val="BodyTextIndent"/>
            <w:tabs>
              <w:tab w:val="left" w:pos="1134"/>
            </w:tabs>
            <w:spacing w:after="0" w:line="240" w:lineRule="auto"/>
            <w:jc w:val="both"/>
            <w:rPr>
              <w:rFonts w:ascii="Arial" w:eastAsia="Times New Roman" w:hAnsi="Arial" w:cs="Arial"/>
              <w:color w:val="000000"/>
              <w:sz w:val="24"/>
              <w:szCs w:val="28"/>
            </w:rPr>
          </w:pPr>
          <w:r w:rsidRPr="002B7F64">
            <w:rPr>
              <w:rFonts w:ascii="Arial" w:eastAsia="Times New Roman" w:hAnsi="Arial" w:cs="Arial"/>
              <w:color w:val="000000"/>
              <w:sz w:val="24"/>
              <w:szCs w:val="28"/>
            </w:rPr>
            <w:t xml:space="preserve"> </w:t>
          </w:r>
          <w:r w:rsidRPr="002B7F64">
            <w:rPr>
              <w:rFonts w:ascii="Arial" w:eastAsia="Times New Roman" w:hAnsi="Arial" w:cs="Arial"/>
              <w:color w:val="000000"/>
              <w:sz w:val="24"/>
              <w:szCs w:val="28"/>
            </w:rPr>
            <w:tab/>
            <w:t>- Operaţia de împachetare cu pietriş în vederea realizării stratului filtrant pe intervalul 200 - 87 m se va executa cu pietriş mărgăritar recomandat sort 3-5 mm. Sortul exact de pietriş se va stabili după analiza granulometrică a nisipului din stratele acvifere.</w:t>
          </w:r>
        </w:p>
        <w:p w:rsidR="002B7F64" w:rsidRPr="002B7F64" w:rsidRDefault="002B7F64" w:rsidP="002B7F64">
          <w:pPr>
            <w:pStyle w:val="BodyTextIndent"/>
            <w:tabs>
              <w:tab w:val="left" w:pos="1134"/>
            </w:tabs>
            <w:spacing w:after="0" w:line="240" w:lineRule="auto"/>
            <w:jc w:val="both"/>
            <w:rPr>
              <w:rFonts w:ascii="Arial" w:eastAsia="Times New Roman" w:hAnsi="Arial" w:cs="Arial"/>
              <w:color w:val="000000"/>
              <w:sz w:val="24"/>
              <w:szCs w:val="28"/>
            </w:rPr>
          </w:pPr>
          <w:r w:rsidRPr="002B7F64">
            <w:rPr>
              <w:rFonts w:ascii="Arial" w:eastAsia="Times New Roman" w:hAnsi="Arial" w:cs="Arial"/>
              <w:color w:val="000000"/>
              <w:sz w:val="24"/>
              <w:szCs w:val="28"/>
            </w:rPr>
            <w:tab/>
            <w:t>- După tubare se va executa spălarea forajului cu circa trei volume puţ, prin care noroiul de foraj se va înlocui cu apă curată prin metoda circulaţiei directe, folosind pompa de noroi din dotarea instalaţiei de foraj.</w:t>
          </w:r>
        </w:p>
        <w:p w:rsidR="002B7F64" w:rsidRPr="002B7F64" w:rsidRDefault="002B7F64" w:rsidP="002B7F64">
          <w:pPr>
            <w:pStyle w:val="BodyTextIndent"/>
            <w:tabs>
              <w:tab w:val="left" w:pos="1134"/>
            </w:tabs>
            <w:spacing w:after="0" w:line="240" w:lineRule="auto"/>
            <w:ind w:firstLine="709"/>
            <w:jc w:val="both"/>
            <w:rPr>
              <w:rFonts w:ascii="Arial" w:eastAsia="Times New Roman" w:hAnsi="Arial" w:cs="Arial"/>
              <w:color w:val="000000"/>
              <w:sz w:val="24"/>
              <w:szCs w:val="28"/>
            </w:rPr>
          </w:pPr>
          <w:r w:rsidRPr="002B7F64">
            <w:rPr>
              <w:rFonts w:ascii="Arial" w:eastAsia="Times New Roman" w:hAnsi="Arial" w:cs="Arial"/>
              <w:color w:val="000000"/>
              <w:sz w:val="24"/>
              <w:szCs w:val="28"/>
            </w:rPr>
            <w:t>Măsurătorile de debit şi de nivel pe timpul pompării şi de nivel pe timpul revenirii se vor efectua astfel:</w:t>
          </w:r>
        </w:p>
        <w:p w:rsidR="002B7F64" w:rsidRPr="002B7F64" w:rsidRDefault="002B7F64" w:rsidP="002B7F64">
          <w:pPr>
            <w:pStyle w:val="BodyText"/>
            <w:tabs>
              <w:tab w:val="left" w:pos="851"/>
              <w:tab w:val="left" w:pos="1276"/>
            </w:tabs>
            <w:ind w:firstLine="1134"/>
            <w:jc w:val="both"/>
            <w:rPr>
              <w:rFonts w:cs="Arial"/>
              <w:color w:val="000000"/>
              <w:szCs w:val="28"/>
            </w:rPr>
          </w:pPr>
          <w:r w:rsidRPr="002B7F64">
            <w:rPr>
              <w:rFonts w:cs="Arial"/>
              <w:color w:val="000000"/>
              <w:szCs w:val="28"/>
            </w:rPr>
            <w:tab/>
            <w:t>- primele 20 minute din 5 în 5 minute;</w:t>
          </w:r>
        </w:p>
        <w:p w:rsidR="002B7F64" w:rsidRPr="002B7F64" w:rsidRDefault="002B7F64" w:rsidP="002B7F64">
          <w:pPr>
            <w:pStyle w:val="BodyText"/>
            <w:tabs>
              <w:tab w:val="left" w:pos="851"/>
              <w:tab w:val="left" w:pos="1276"/>
            </w:tabs>
            <w:ind w:firstLine="1134"/>
            <w:jc w:val="both"/>
            <w:rPr>
              <w:rFonts w:cs="Arial"/>
              <w:color w:val="000000"/>
              <w:szCs w:val="28"/>
            </w:rPr>
          </w:pPr>
          <w:r w:rsidRPr="002B7F64">
            <w:rPr>
              <w:rFonts w:cs="Arial"/>
              <w:color w:val="000000"/>
              <w:szCs w:val="28"/>
            </w:rPr>
            <w:tab/>
            <w:t>- următoarele 40 minute din 10 în 10 minute;</w:t>
          </w:r>
        </w:p>
        <w:p w:rsidR="002B7F64" w:rsidRPr="002B7F64" w:rsidRDefault="002B7F64" w:rsidP="002B7F64">
          <w:pPr>
            <w:pStyle w:val="BodyText"/>
            <w:tabs>
              <w:tab w:val="left" w:pos="851"/>
              <w:tab w:val="left" w:pos="1276"/>
            </w:tabs>
            <w:ind w:firstLine="1134"/>
            <w:jc w:val="both"/>
            <w:rPr>
              <w:rFonts w:cs="Arial"/>
              <w:color w:val="000000"/>
              <w:szCs w:val="28"/>
            </w:rPr>
          </w:pPr>
          <w:r w:rsidRPr="002B7F64">
            <w:rPr>
              <w:rFonts w:cs="Arial"/>
              <w:color w:val="000000"/>
              <w:szCs w:val="28"/>
            </w:rPr>
            <w:tab/>
            <w:t>- următoarele 2 ore din 30 în 30 de minute</w:t>
          </w:r>
        </w:p>
        <w:p w:rsidR="002B7F64" w:rsidRPr="002B7F64" w:rsidRDefault="002B7F64" w:rsidP="002B7F64">
          <w:pPr>
            <w:pStyle w:val="BodyText"/>
            <w:tabs>
              <w:tab w:val="left" w:pos="851"/>
              <w:tab w:val="left" w:pos="1276"/>
            </w:tabs>
            <w:ind w:firstLine="1134"/>
            <w:jc w:val="both"/>
            <w:rPr>
              <w:rFonts w:cs="Arial"/>
              <w:color w:val="000000"/>
              <w:szCs w:val="28"/>
            </w:rPr>
          </w:pPr>
          <w:r w:rsidRPr="002B7F64">
            <w:rPr>
              <w:rFonts w:cs="Arial"/>
              <w:color w:val="000000"/>
              <w:szCs w:val="28"/>
            </w:rPr>
            <w:tab/>
            <w:t>- în continuare din oră în oră.</w:t>
          </w:r>
        </w:p>
        <w:p w:rsidR="002B7F64" w:rsidRPr="002B7F64" w:rsidRDefault="002B7F64" w:rsidP="002B7F64">
          <w:pPr>
            <w:pStyle w:val="BodyTextIndent"/>
            <w:spacing w:after="0" w:line="240" w:lineRule="auto"/>
            <w:ind w:firstLine="709"/>
            <w:jc w:val="both"/>
            <w:rPr>
              <w:rFonts w:ascii="Arial" w:eastAsia="Times New Roman" w:hAnsi="Arial" w:cs="Arial"/>
              <w:color w:val="000000"/>
              <w:sz w:val="24"/>
              <w:szCs w:val="28"/>
            </w:rPr>
          </w:pPr>
          <w:r w:rsidRPr="002B7F64">
            <w:rPr>
              <w:rFonts w:ascii="Arial" w:eastAsia="Times New Roman" w:hAnsi="Arial" w:cs="Arial"/>
              <w:color w:val="000000"/>
              <w:sz w:val="24"/>
              <w:szCs w:val="28"/>
            </w:rPr>
            <w:t>Pe baza rezultatelor obţinute se va întocmi curba de indicaţie (denivelare – debit)   Q = f(S), din care  rezultă debitele ce se pot obţine pentru diverse denivelări. Deasemeni, se va întocmi curba debitului specific q = Q/s şi diagrama denivelare-timp.</w:t>
          </w:r>
        </w:p>
        <w:p w:rsidR="002B7F64" w:rsidRPr="002B7F64" w:rsidRDefault="002B7F64" w:rsidP="002B7F64">
          <w:pPr>
            <w:pStyle w:val="BodyTextIndent"/>
            <w:spacing w:after="0" w:line="240" w:lineRule="auto"/>
            <w:ind w:firstLine="709"/>
            <w:jc w:val="both"/>
            <w:rPr>
              <w:rFonts w:ascii="Arial" w:eastAsia="Times New Roman" w:hAnsi="Arial" w:cs="Arial"/>
              <w:color w:val="000000"/>
              <w:sz w:val="24"/>
              <w:szCs w:val="28"/>
            </w:rPr>
          </w:pPr>
          <w:r w:rsidRPr="002B7F64">
            <w:rPr>
              <w:rFonts w:ascii="Arial" w:eastAsia="Times New Roman" w:hAnsi="Arial" w:cs="Arial"/>
              <w:color w:val="000000"/>
              <w:sz w:val="24"/>
              <w:szCs w:val="28"/>
            </w:rPr>
            <w:t>Testele de performanţă se vor efectua printr-un singur palier de debit, respectiv cu debitul maxim realizat în cadrul testului de eficacitate</w:t>
          </w:r>
        </w:p>
        <w:p w:rsidR="002B7F64" w:rsidRPr="002B7F64" w:rsidRDefault="002B7F64" w:rsidP="002B7F64">
          <w:pPr>
            <w:pStyle w:val="BodyTextIndent"/>
            <w:spacing w:after="0" w:line="240" w:lineRule="auto"/>
            <w:ind w:firstLine="709"/>
            <w:jc w:val="both"/>
            <w:rPr>
              <w:rFonts w:ascii="Arial" w:eastAsia="Times New Roman" w:hAnsi="Arial" w:cs="Arial"/>
              <w:color w:val="000000"/>
              <w:sz w:val="24"/>
              <w:szCs w:val="28"/>
            </w:rPr>
          </w:pPr>
          <w:r w:rsidRPr="002B7F64">
            <w:rPr>
              <w:rFonts w:ascii="Arial" w:eastAsia="Times New Roman" w:hAnsi="Arial" w:cs="Arial"/>
              <w:color w:val="000000"/>
              <w:sz w:val="24"/>
              <w:szCs w:val="28"/>
            </w:rPr>
            <w:t xml:space="preserve">În urma măsurătorilor efectuate se vor trasa curbele caracteristice ale puţului de debit-timp şi debit-denivelare. </w:t>
          </w:r>
        </w:p>
        <w:p w:rsidR="002B7F64" w:rsidRPr="002B7F64" w:rsidRDefault="002B7F64" w:rsidP="002B7F64">
          <w:pPr>
            <w:spacing w:after="0" w:line="240" w:lineRule="auto"/>
            <w:jc w:val="both"/>
            <w:rPr>
              <w:rFonts w:ascii="Arial" w:eastAsia="Times New Roman" w:hAnsi="Arial" w:cs="Arial"/>
              <w:color w:val="000000"/>
              <w:sz w:val="24"/>
              <w:szCs w:val="28"/>
            </w:rPr>
          </w:pPr>
          <w:r w:rsidRPr="002B7F64">
            <w:rPr>
              <w:rFonts w:ascii="Arial" w:eastAsia="Times New Roman" w:hAnsi="Arial" w:cs="Arial"/>
              <w:color w:val="000000"/>
              <w:sz w:val="24"/>
              <w:szCs w:val="28"/>
            </w:rPr>
            <w:tab/>
            <w:t>Pe baza rezultatelor obţinute prin testul de eficacitate şi de performanţă, din analiza curbelor caracteristice obţinute, vor fi stabilite debitul maxim de exploatare, respectiv debitul optim de exploatare a forajului şi vor fi calculate parametrii hidrogeologici: conductivitatea hidraulică (k), raza de influenţă (R), transmisivitatea (T) şi debitul maxim de exploatare a forajului (Qmax).</w:t>
          </w:r>
        </w:p>
        <w:p w:rsidR="002B7F64" w:rsidRPr="002B7F64" w:rsidRDefault="002B7F64" w:rsidP="002B7F64">
          <w:pPr>
            <w:spacing w:after="0" w:line="240" w:lineRule="auto"/>
            <w:jc w:val="both"/>
            <w:rPr>
              <w:rFonts w:ascii="Arial" w:eastAsia="Times New Roman" w:hAnsi="Arial" w:cs="Arial"/>
              <w:color w:val="000000"/>
              <w:sz w:val="24"/>
              <w:szCs w:val="28"/>
            </w:rPr>
          </w:pPr>
          <w:r w:rsidRPr="002B7F64">
            <w:rPr>
              <w:rFonts w:ascii="Arial" w:eastAsia="Times New Roman" w:hAnsi="Arial" w:cs="Arial"/>
              <w:color w:val="000000"/>
              <w:sz w:val="24"/>
              <w:szCs w:val="28"/>
            </w:rPr>
            <w:lastRenderedPageBreak/>
            <w:tab/>
            <w:t>- Se vor preleva eşantioane de apă, având ca scop efectuarea de analize privind indicatorii organoleptici, fizico-chimici şi microbilolgici.</w:t>
          </w:r>
        </w:p>
        <w:p w:rsidR="002B7F64" w:rsidRPr="002B7F64" w:rsidRDefault="002B7F64" w:rsidP="002B7F64">
          <w:pPr>
            <w:pStyle w:val="BodyTextIndent"/>
            <w:spacing w:after="0" w:line="240" w:lineRule="auto"/>
            <w:jc w:val="both"/>
            <w:rPr>
              <w:rFonts w:ascii="Arial" w:eastAsia="Times New Roman" w:hAnsi="Arial" w:cs="Arial"/>
              <w:color w:val="000000"/>
              <w:sz w:val="24"/>
              <w:szCs w:val="28"/>
            </w:rPr>
          </w:pPr>
          <w:r w:rsidRPr="002B7F64">
            <w:rPr>
              <w:rFonts w:ascii="Arial" w:eastAsia="Times New Roman" w:hAnsi="Arial" w:cs="Arial"/>
              <w:color w:val="000000"/>
              <w:sz w:val="24"/>
              <w:szCs w:val="28"/>
            </w:rPr>
            <w:tab/>
            <w:t>Fluidul de foraj folosit la executarea sondei va fi fluid de foraj  greu cu baritină.</w:t>
          </w:r>
        </w:p>
        <w:p w:rsidR="002B7F64" w:rsidRPr="002B7F64" w:rsidRDefault="002B7F64" w:rsidP="002B7F64">
          <w:pPr>
            <w:pStyle w:val="BodyTextIndent"/>
            <w:spacing w:after="0" w:line="240" w:lineRule="auto"/>
            <w:ind w:firstLine="709"/>
            <w:jc w:val="both"/>
            <w:rPr>
              <w:rFonts w:ascii="Arial" w:eastAsia="Times New Roman" w:hAnsi="Arial" w:cs="Arial"/>
              <w:color w:val="000000"/>
              <w:sz w:val="24"/>
              <w:szCs w:val="28"/>
            </w:rPr>
          </w:pPr>
          <w:r w:rsidRPr="002B7F64">
            <w:rPr>
              <w:rFonts w:ascii="Arial" w:eastAsia="Times New Roman" w:hAnsi="Arial" w:cs="Arial"/>
              <w:color w:val="000000"/>
              <w:sz w:val="24"/>
              <w:szCs w:val="28"/>
            </w:rPr>
            <w:t>Se va acorda o atenţie deosebită controlului permanent al presiunii gazelor.</w:t>
          </w:r>
        </w:p>
        <w:p w:rsidR="00E96401" w:rsidRDefault="002B7F64" w:rsidP="002B7F64">
          <w:pPr>
            <w:pStyle w:val="Default"/>
            <w:jc w:val="both"/>
            <w:rPr>
              <w:rFonts w:eastAsia="Century Gothic"/>
              <w:lang w:val="hu-HU"/>
            </w:rPr>
          </w:pPr>
          <w:r w:rsidRPr="002B7F64">
            <w:rPr>
              <w:szCs w:val="28"/>
            </w:rPr>
            <w:t>Lucrările de monitorizare programate pentru forajul nr. 1 IMFBRM vor fi efectuate pentru forajul nou, executat. Forajul FH1 Szejke va avea ca scop înlocuirea forajului nr. 1 IMFBR</w:t>
          </w:r>
          <w:r>
            <w:rPr>
              <w:szCs w:val="28"/>
            </w:rPr>
            <w:t>M</w:t>
          </w:r>
          <w:r w:rsidR="00E96401">
            <w:rPr>
              <w:rFonts w:eastAsia="Arial"/>
              <w:bCs/>
            </w:rPr>
            <w:t>.</w:t>
          </w:r>
        </w:p>
        <w:p w:rsidR="00E96401" w:rsidRPr="001D6349" w:rsidRDefault="00E96401" w:rsidP="00E96401">
          <w:pPr>
            <w:pStyle w:val="BodyText"/>
            <w:spacing w:before="120"/>
            <w:ind w:right="3"/>
            <w:jc w:val="both"/>
            <w:rPr>
              <w:rFonts w:cs="Arial"/>
              <w:i/>
            </w:rPr>
          </w:pPr>
          <w:r>
            <w:rPr>
              <w:rFonts w:cs="Arial"/>
            </w:rPr>
            <w:t>b)</w:t>
          </w:r>
          <w:r w:rsidRPr="001D6349">
            <w:rPr>
              <w:rFonts w:cs="Arial"/>
            </w:rPr>
            <w:t xml:space="preserve"> Cumularea cu alte proiecte: </w:t>
          </w:r>
          <w:r w:rsidRPr="001D6349">
            <w:rPr>
              <w:rFonts w:cs="Arial"/>
              <w:i/>
            </w:rPr>
            <w:t>nu este cazul</w:t>
          </w:r>
        </w:p>
        <w:p w:rsidR="00E96401" w:rsidRPr="001D6349" w:rsidRDefault="00E96401" w:rsidP="00E96401">
          <w:pPr>
            <w:pStyle w:val="BodyText"/>
            <w:spacing w:before="120"/>
            <w:ind w:right="3"/>
            <w:jc w:val="both"/>
            <w:rPr>
              <w:rFonts w:cs="Arial"/>
              <w:i/>
            </w:rPr>
          </w:pPr>
          <w:r>
            <w:rPr>
              <w:rFonts w:cs="Arial"/>
            </w:rPr>
            <w:t>c)</w:t>
          </w:r>
          <w:r w:rsidRPr="001D6349">
            <w:rPr>
              <w:rFonts w:cs="Arial"/>
            </w:rPr>
            <w:t xml:space="preserve"> Utilizarea resurselor naturale: </w:t>
          </w:r>
          <w:r w:rsidRPr="001D6349">
            <w:rPr>
              <w:rFonts w:cs="Arial"/>
              <w:i/>
            </w:rPr>
            <w:t>resursa minerală regenerabil</w:t>
          </w:r>
          <w:r>
            <w:rPr>
              <w:rFonts w:cs="Arial"/>
              <w:i/>
            </w:rPr>
            <w:t>ă,</w:t>
          </w:r>
          <w:r w:rsidRPr="001D6349">
            <w:rPr>
              <w:rFonts w:cs="Arial"/>
              <w:i/>
            </w:rPr>
            <w:t xml:space="preserve"> </w:t>
          </w:r>
          <w:r>
            <w:rPr>
              <w:rFonts w:cs="Arial"/>
              <w:i/>
            </w:rPr>
            <w:t xml:space="preserve">apă minerală </w:t>
          </w:r>
          <w:r w:rsidR="002B7F64">
            <w:rPr>
              <w:rFonts w:cs="Arial"/>
              <w:i/>
            </w:rPr>
            <w:t>şi dioxid de carbon</w:t>
          </w:r>
          <w:r>
            <w:rPr>
              <w:rFonts w:cs="Arial"/>
              <w:i/>
            </w:rPr>
            <w:t xml:space="preserve"> din surse existente</w:t>
          </w:r>
          <w:r w:rsidRPr="001D6349">
            <w:rPr>
              <w:rFonts w:cs="Arial"/>
              <w:i/>
            </w:rPr>
            <w:t>.</w:t>
          </w:r>
        </w:p>
        <w:p w:rsidR="00E96401" w:rsidRPr="001D6349" w:rsidRDefault="00E96401" w:rsidP="00E96401">
          <w:pPr>
            <w:pStyle w:val="BodyText"/>
            <w:spacing w:before="120"/>
            <w:ind w:right="3"/>
            <w:jc w:val="both"/>
            <w:rPr>
              <w:rFonts w:cs="Arial"/>
              <w:i/>
              <w:iCs/>
            </w:rPr>
          </w:pPr>
          <w:r>
            <w:rPr>
              <w:rFonts w:cs="Arial"/>
            </w:rPr>
            <w:t>d)</w:t>
          </w:r>
          <w:r w:rsidRPr="001D6349">
            <w:rPr>
              <w:rFonts w:cs="Arial"/>
            </w:rPr>
            <w:t xml:space="preserve"> Producţia de deşeuri: </w:t>
          </w:r>
          <w:r w:rsidR="002B7F64">
            <w:rPr>
              <w:rFonts w:cs="Arial"/>
              <w:i/>
              <w:iCs/>
            </w:rPr>
            <w:t>nu este cazul</w:t>
          </w:r>
          <w:r>
            <w:rPr>
              <w:rFonts w:cs="Arial"/>
              <w:i/>
              <w:iCs/>
            </w:rPr>
            <w:t>.</w:t>
          </w:r>
        </w:p>
        <w:p w:rsidR="00E96401" w:rsidRPr="001D6349" w:rsidRDefault="00E96401" w:rsidP="00E96401">
          <w:pPr>
            <w:pStyle w:val="BodyText"/>
            <w:spacing w:before="120"/>
            <w:ind w:right="3"/>
            <w:jc w:val="both"/>
            <w:rPr>
              <w:rFonts w:cs="Arial"/>
              <w:i/>
              <w:lang w:val="fr-FR"/>
            </w:rPr>
          </w:pPr>
          <w:r>
            <w:rPr>
              <w:rFonts w:cs="Arial"/>
            </w:rPr>
            <w:t>e)</w:t>
          </w:r>
          <w:r w:rsidRPr="001D6349">
            <w:rPr>
              <w:rFonts w:cs="Arial"/>
            </w:rPr>
            <w:t xml:space="preserve"> Emisii poluante, inclusiv zgomotul şi alte surse de disconfort:</w:t>
          </w:r>
          <w:r>
            <w:rPr>
              <w:rFonts w:cs="Arial"/>
            </w:rPr>
            <w:t xml:space="preserve"> </w:t>
          </w:r>
          <w:r w:rsidR="00544D00" w:rsidRPr="00544D00">
            <w:rPr>
              <w:rFonts w:cs="Arial"/>
              <w:i/>
            </w:rPr>
            <w:t xml:space="preserve">amplasament situat la distanţă considerabilă de zona rezidenţială, deci </w:t>
          </w:r>
          <w:r w:rsidRPr="00544D00">
            <w:rPr>
              <w:rFonts w:cs="Arial"/>
              <w:i/>
              <w:lang w:val="fr-FR"/>
            </w:rPr>
            <w:t xml:space="preserve">utilizarea echipamentelor generatoare de zgomot </w:t>
          </w:r>
          <w:r w:rsidR="00544D00" w:rsidRPr="00544D00">
            <w:rPr>
              <w:rFonts w:cs="Arial"/>
              <w:i/>
              <w:lang w:val="fr-FR"/>
            </w:rPr>
            <w:t>nu pot fi considerate ca</w:t>
          </w:r>
          <w:r w:rsidRPr="00544D00">
            <w:rPr>
              <w:rFonts w:cs="Arial"/>
              <w:i/>
              <w:lang w:val="fr-FR"/>
            </w:rPr>
            <w:t xml:space="preserve"> surs</w:t>
          </w:r>
          <w:r w:rsidR="00544D00" w:rsidRPr="00544D00">
            <w:rPr>
              <w:rFonts w:cs="Arial"/>
              <w:i/>
              <w:lang w:val="fr-FR"/>
            </w:rPr>
            <w:t>e</w:t>
          </w:r>
          <w:r w:rsidRPr="00544D00">
            <w:rPr>
              <w:rFonts w:cs="Arial"/>
              <w:i/>
              <w:lang w:val="fr-FR"/>
            </w:rPr>
            <w:t xml:space="preserve"> generatoare de disconfort</w:t>
          </w:r>
          <w:r w:rsidRPr="001D6349">
            <w:rPr>
              <w:rFonts w:cs="Arial"/>
              <w:i/>
              <w:lang w:val="fr-FR"/>
            </w:rPr>
            <w:t>.</w:t>
          </w:r>
        </w:p>
        <w:p w:rsidR="00E96401" w:rsidRDefault="00E96401" w:rsidP="00E96401">
          <w:pPr>
            <w:pStyle w:val="BodyText"/>
            <w:spacing w:before="120"/>
            <w:ind w:right="3"/>
            <w:jc w:val="both"/>
            <w:rPr>
              <w:rFonts w:cs="Arial"/>
              <w:i/>
              <w:lang w:val="fr-FR"/>
            </w:rPr>
          </w:pPr>
          <w:r w:rsidRPr="001D6349">
            <w:rPr>
              <w:rFonts w:cs="Arial"/>
            </w:rPr>
            <w:t>6. Riscul de accident, ţinându-se seama în special de substanţele şi de tehnologie utilizate:</w:t>
          </w:r>
          <w:r w:rsidRPr="001D6349">
            <w:rPr>
              <w:rFonts w:cs="Arial"/>
              <w:i/>
            </w:rPr>
            <w:t xml:space="preserve"> </w:t>
          </w:r>
          <w:r w:rsidRPr="001D6349">
            <w:rPr>
              <w:rFonts w:cs="Arial"/>
              <w:i/>
              <w:lang w:val="fr-FR"/>
            </w:rPr>
            <w:t xml:space="preserve">- </w:t>
          </w:r>
          <w:r w:rsidR="00003AF5">
            <w:rPr>
              <w:rFonts w:cs="Arial"/>
              <w:i/>
              <w:lang w:val="fr-FR"/>
            </w:rPr>
            <w:t>erupţia sondei - risc cu probabilitate redusă</w:t>
          </w:r>
          <w:r w:rsidRPr="001D6349">
            <w:rPr>
              <w:rFonts w:cs="Arial"/>
              <w:i/>
              <w:lang w:val="fr-FR"/>
            </w:rPr>
            <w:t>.</w:t>
          </w:r>
        </w:p>
        <w:p w:rsidR="00E96401" w:rsidRPr="00416FD5" w:rsidRDefault="00E96401" w:rsidP="00E96401">
          <w:pPr>
            <w:pStyle w:val="Default"/>
            <w:rPr>
              <w:lang w:val="fr-FR"/>
            </w:rPr>
          </w:pPr>
        </w:p>
        <w:p w:rsidR="00E96401" w:rsidRPr="001D6349" w:rsidRDefault="00E96401" w:rsidP="00E96401">
          <w:pPr>
            <w:pStyle w:val="BodyText"/>
            <w:ind w:right="3"/>
            <w:jc w:val="both"/>
            <w:rPr>
              <w:rFonts w:cs="Arial"/>
            </w:rPr>
          </w:pPr>
          <w:r w:rsidRPr="001D6349">
            <w:rPr>
              <w:rFonts w:cs="Arial"/>
              <w:b/>
            </w:rPr>
            <w:t>2.</w:t>
          </w:r>
          <w:r w:rsidRPr="001D6349">
            <w:rPr>
              <w:rFonts w:cs="Arial"/>
            </w:rPr>
            <w:tab/>
          </w:r>
          <w:r w:rsidRPr="001D6349">
            <w:rPr>
              <w:rFonts w:cs="Arial"/>
              <w:b/>
              <w:bCs/>
            </w:rPr>
            <w:t>Localizarea proiectului</w:t>
          </w:r>
          <w:r w:rsidRPr="001D6349">
            <w:rPr>
              <w:rFonts w:cs="Arial"/>
            </w:rPr>
            <w:t xml:space="preserve">: </w:t>
          </w:r>
        </w:p>
        <w:p w:rsidR="00E96401" w:rsidRPr="001D6349" w:rsidRDefault="00E96401" w:rsidP="00E96401">
          <w:pPr>
            <w:autoSpaceDE w:val="0"/>
            <w:autoSpaceDN w:val="0"/>
            <w:adjustRightInd w:val="0"/>
            <w:spacing w:before="120" w:after="0" w:line="240" w:lineRule="auto"/>
            <w:jc w:val="both"/>
            <w:rPr>
              <w:rFonts w:ascii="Arial" w:hAnsi="Arial" w:cs="Arial"/>
              <w:sz w:val="24"/>
              <w:szCs w:val="24"/>
              <w:lang w:eastAsia="ro-RO"/>
            </w:rPr>
          </w:pPr>
          <w:r w:rsidRPr="001D6349">
            <w:rPr>
              <w:rFonts w:ascii="Arial" w:hAnsi="Arial" w:cs="Arial"/>
              <w:sz w:val="24"/>
              <w:szCs w:val="24"/>
              <w:lang w:eastAsia="ro-RO"/>
            </w:rPr>
            <w:t xml:space="preserve">    </w:t>
          </w:r>
          <w:r w:rsidRPr="001D6349">
            <w:rPr>
              <w:rFonts w:ascii="Arial" w:hAnsi="Arial" w:cs="Arial"/>
              <w:i/>
              <w:sz w:val="24"/>
              <w:szCs w:val="24"/>
              <w:lang w:eastAsia="ro-RO"/>
            </w:rPr>
            <w:t>2.1. utilizarea existentă a terenului:</w:t>
          </w:r>
          <w:r w:rsidRPr="001D6349">
            <w:rPr>
              <w:rFonts w:ascii="Arial" w:hAnsi="Arial" w:cs="Arial"/>
              <w:sz w:val="24"/>
              <w:szCs w:val="24"/>
              <w:lang w:eastAsia="ro-RO"/>
            </w:rPr>
            <w:t xml:space="preserve"> </w:t>
          </w:r>
          <w:r>
            <w:rPr>
              <w:rFonts w:ascii="Arial" w:hAnsi="Arial" w:cs="Arial"/>
              <w:sz w:val="24"/>
              <w:szCs w:val="24"/>
              <w:lang w:eastAsia="ro-RO"/>
            </w:rPr>
            <w:t xml:space="preserve">zonă </w:t>
          </w:r>
          <w:r w:rsidR="00003AF5">
            <w:rPr>
              <w:rFonts w:ascii="Arial" w:hAnsi="Arial" w:cs="Arial"/>
              <w:sz w:val="24"/>
              <w:szCs w:val="24"/>
              <w:lang w:eastAsia="ro-RO"/>
            </w:rPr>
            <w:t>de agrement al Municipiului Odorheiu Secuiesc, zona Szejke, UTR 56</w:t>
          </w:r>
          <w:r>
            <w:rPr>
              <w:rFonts w:ascii="Arial" w:hAnsi="Arial" w:cs="Arial"/>
              <w:sz w:val="24"/>
              <w:szCs w:val="24"/>
              <w:lang w:val="hu-HU" w:eastAsia="ro-RO"/>
            </w:rPr>
            <w:t>.</w:t>
          </w:r>
        </w:p>
        <w:p w:rsidR="00E96401" w:rsidRPr="001D6349" w:rsidRDefault="00E96401" w:rsidP="00E96401">
          <w:pPr>
            <w:autoSpaceDE w:val="0"/>
            <w:autoSpaceDN w:val="0"/>
            <w:adjustRightInd w:val="0"/>
            <w:spacing w:before="120" w:after="0" w:line="240" w:lineRule="auto"/>
            <w:jc w:val="both"/>
            <w:rPr>
              <w:rFonts w:ascii="Arial" w:hAnsi="Arial" w:cs="Arial"/>
              <w:sz w:val="24"/>
              <w:szCs w:val="24"/>
              <w:lang w:eastAsia="ro-RO"/>
            </w:rPr>
          </w:pPr>
          <w:r w:rsidRPr="001D6349">
            <w:rPr>
              <w:rFonts w:ascii="Arial" w:hAnsi="Arial" w:cs="Arial"/>
              <w:sz w:val="24"/>
              <w:szCs w:val="24"/>
              <w:lang w:eastAsia="ro-RO"/>
            </w:rPr>
            <w:t xml:space="preserve">    2.2. </w:t>
          </w:r>
          <w:r w:rsidRPr="001D6349">
            <w:rPr>
              <w:rFonts w:ascii="Arial" w:hAnsi="Arial" w:cs="Arial"/>
              <w:i/>
              <w:sz w:val="24"/>
              <w:szCs w:val="24"/>
              <w:lang w:eastAsia="ro-RO"/>
            </w:rPr>
            <w:t>relativa abundenţă a resurselor naturale din zonă, calitatea şi capacitatea regenerativă a acestora</w:t>
          </w:r>
          <w:r>
            <w:rPr>
              <w:rFonts w:ascii="Arial" w:hAnsi="Arial" w:cs="Arial"/>
              <w:sz w:val="24"/>
              <w:szCs w:val="24"/>
              <w:lang w:eastAsia="ro-RO"/>
            </w:rPr>
            <w:t>:</w:t>
          </w:r>
          <w:r w:rsidRPr="001D6349">
            <w:rPr>
              <w:rFonts w:ascii="Arial" w:hAnsi="Arial" w:cs="Arial"/>
              <w:sz w:val="24"/>
              <w:szCs w:val="24"/>
              <w:lang w:eastAsia="ro-RO"/>
            </w:rPr>
            <w:t xml:space="preserve"> </w:t>
          </w:r>
          <w:r w:rsidR="00003AF5">
            <w:rPr>
              <w:rFonts w:ascii="Arial" w:hAnsi="Arial" w:cs="Arial"/>
              <w:sz w:val="24"/>
              <w:szCs w:val="24"/>
              <w:lang w:eastAsia="ro-RO"/>
            </w:rPr>
            <w:t>resurse naturale existente</w:t>
          </w:r>
          <w:r w:rsidRPr="001D6349">
            <w:rPr>
              <w:rFonts w:ascii="Arial" w:hAnsi="Arial" w:cs="Arial"/>
              <w:sz w:val="24"/>
              <w:szCs w:val="24"/>
              <w:lang w:eastAsia="ro-RO"/>
            </w:rPr>
            <w:t xml:space="preserve"> în zona amplasmentului, </w:t>
          </w:r>
        </w:p>
        <w:p w:rsidR="00E96401" w:rsidRPr="001D6349" w:rsidRDefault="00E96401" w:rsidP="00E96401">
          <w:pPr>
            <w:autoSpaceDE w:val="0"/>
            <w:autoSpaceDN w:val="0"/>
            <w:adjustRightInd w:val="0"/>
            <w:spacing w:before="120" w:after="0" w:line="240" w:lineRule="auto"/>
            <w:jc w:val="both"/>
            <w:rPr>
              <w:rFonts w:ascii="Arial" w:hAnsi="Arial" w:cs="Arial"/>
              <w:sz w:val="24"/>
              <w:szCs w:val="24"/>
              <w:lang w:eastAsia="ro-RO"/>
            </w:rPr>
          </w:pPr>
          <w:r w:rsidRPr="001D6349">
            <w:rPr>
              <w:rFonts w:ascii="Arial" w:hAnsi="Arial" w:cs="Arial"/>
              <w:sz w:val="24"/>
              <w:szCs w:val="24"/>
              <w:lang w:eastAsia="ro-RO"/>
            </w:rPr>
            <w:t xml:space="preserve">    2.3. </w:t>
          </w:r>
          <w:r w:rsidRPr="001D6349">
            <w:rPr>
              <w:rFonts w:ascii="Arial" w:hAnsi="Arial" w:cs="Arial"/>
              <w:i/>
              <w:sz w:val="24"/>
              <w:szCs w:val="24"/>
              <w:lang w:eastAsia="ro-RO"/>
            </w:rPr>
            <w:t>capacitatea de absorbţie a mediului, cu atenţie deosebită pentru:</w:t>
          </w:r>
        </w:p>
        <w:p w:rsidR="00E96401" w:rsidRPr="001D6349" w:rsidRDefault="00E96401" w:rsidP="00E96401">
          <w:pPr>
            <w:autoSpaceDE w:val="0"/>
            <w:autoSpaceDN w:val="0"/>
            <w:adjustRightInd w:val="0"/>
            <w:spacing w:before="120" w:after="0" w:line="240" w:lineRule="auto"/>
            <w:jc w:val="both"/>
            <w:rPr>
              <w:rFonts w:ascii="Arial" w:hAnsi="Arial" w:cs="Arial"/>
              <w:sz w:val="24"/>
              <w:szCs w:val="24"/>
              <w:lang w:eastAsia="ro-RO"/>
            </w:rPr>
          </w:pPr>
          <w:r w:rsidRPr="001D6349">
            <w:rPr>
              <w:rFonts w:ascii="Arial" w:hAnsi="Arial" w:cs="Arial"/>
              <w:sz w:val="24"/>
              <w:szCs w:val="24"/>
              <w:lang w:eastAsia="ro-RO"/>
            </w:rPr>
            <w:t xml:space="preserve">    a) </w:t>
          </w:r>
          <w:r w:rsidRPr="001D6349">
            <w:rPr>
              <w:rFonts w:ascii="Arial" w:hAnsi="Arial" w:cs="Arial"/>
              <w:i/>
              <w:sz w:val="24"/>
              <w:szCs w:val="24"/>
              <w:lang w:eastAsia="ro-RO"/>
            </w:rPr>
            <w:t>zonele umede</w:t>
          </w:r>
          <w:r w:rsidRPr="001D6349">
            <w:rPr>
              <w:rFonts w:ascii="Arial" w:hAnsi="Arial" w:cs="Arial"/>
              <w:sz w:val="24"/>
              <w:szCs w:val="24"/>
              <w:lang w:eastAsia="ro-RO"/>
            </w:rPr>
            <w:t>: nu este cazul,</w:t>
          </w:r>
        </w:p>
        <w:p w:rsidR="00E96401" w:rsidRPr="001D6349" w:rsidRDefault="00E96401" w:rsidP="00E96401">
          <w:pPr>
            <w:autoSpaceDE w:val="0"/>
            <w:autoSpaceDN w:val="0"/>
            <w:adjustRightInd w:val="0"/>
            <w:spacing w:before="120" w:after="0" w:line="240" w:lineRule="auto"/>
            <w:jc w:val="both"/>
            <w:rPr>
              <w:rFonts w:ascii="Arial" w:hAnsi="Arial" w:cs="Arial"/>
              <w:sz w:val="24"/>
              <w:szCs w:val="24"/>
              <w:lang w:eastAsia="ro-RO"/>
            </w:rPr>
          </w:pPr>
          <w:r w:rsidRPr="001D6349">
            <w:rPr>
              <w:rFonts w:ascii="Arial" w:hAnsi="Arial" w:cs="Arial"/>
              <w:sz w:val="24"/>
              <w:szCs w:val="24"/>
              <w:lang w:eastAsia="ro-RO"/>
            </w:rPr>
            <w:t xml:space="preserve">    b) </w:t>
          </w:r>
          <w:r w:rsidRPr="001D6349">
            <w:rPr>
              <w:rFonts w:ascii="Arial" w:hAnsi="Arial" w:cs="Arial"/>
              <w:i/>
              <w:sz w:val="24"/>
              <w:szCs w:val="24"/>
              <w:lang w:eastAsia="ro-RO"/>
            </w:rPr>
            <w:t>zonele costiere</w:t>
          </w:r>
          <w:r w:rsidRPr="001D6349">
            <w:rPr>
              <w:rFonts w:ascii="Arial" w:hAnsi="Arial" w:cs="Arial"/>
              <w:sz w:val="24"/>
              <w:szCs w:val="24"/>
              <w:lang w:eastAsia="ro-RO"/>
            </w:rPr>
            <w:t>: nu este cazul,</w:t>
          </w:r>
        </w:p>
        <w:p w:rsidR="00E96401" w:rsidRPr="001D6349" w:rsidRDefault="00E96401" w:rsidP="00E96401">
          <w:pPr>
            <w:autoSpaceDE w:val="0"/>
            <w:autoSpaceDN w:val="0"/>
            <w:adjustRightInd w:val="0"/>
            <w:spacing w:before="120" w:after="0" w:line="240" w:lineRule="auto"/>
            <w:jc w:val="both"/>
            <w:rPr>
              <w:rFonts w:ascii="Arial" w:hAnsi="Arial" w:cs="Arial"/>
              <w:sz w:val="24"/>
              <w:szCs w:val="24"/>
              <w:lang w:eastAsia="ro-RO"/>
            </w:rPr>
          </w:pPr>
          <w:r w:rsidRPr="001D6349">
            <w:rPr>
              <w:rFonts w:ascii="Arial" w:hAnsi="Arial" w:cs="Arial"/>
              <w:sz w:val="24"/>
              <w:szCs w:val="24"/>
              <w:lang w:eastAsia="ro-RO"/>
            </w:rPr>
            <w:t xml:space="preserve">    c) </w:t>
          </w:r>
          <w:r w:rsidRPr="001D6349">
            <w:rPr>
              <w:rFonts w:ascii="Arial" w:hAnsi="Arial" w:cs="Arial"/>
              <w:i/>
              <w:sz w:val="24"/>
              <w:szCs w:val="24"/>
              <w:lang w:eastAsia="ro-RO"/>
            </w:rPr>
            <w:t>zonele montane şi cele împădurite</w:t>
          </w:r>
          <w:r w:rsidRPr="001D6349">
            <w:rPr>
              <w:rFonts w:ascii="Arial" w:hAnsi="Arial" w:cs="Arial"/>
              <w:sz w:val="24"/>
              <w:szCs w:val="24"/>
              <w:lang w:eastAsia="ro-RO"/>
            </w:rPr>
            <w:t xml:space="preserve">: </w:t>
          </w:r>
          <w:r>
            <w:rPr>
              <w:rFonts w:ascii="Arial" w:hAnsi="Arial" w:cs="Arial"/>
              <w:sz w:val="24"/>
              <w:szCs w:val="24"/>
              <w:lang w:eastAsia="ro-RO"/>
            </w:rPr>
            <w:t>nu este cazul,</w:t>
          </w:r>
        </w:p>
        <w:p w:rsidR="00E96401" w:rsidRPr="001D6349" w:rsidRDefault="00E96401" w:rsidP="00E96401">
          <w:pPr>
            <w:autoSpaceDE w:val="0"/>
            <w:autoSpaceDN w:val="0"/>
            <w:adjustRightInd w:val="0"/>
            <w:spacing w:before="120" w:after="0" w:line="240" w:lineRule="auto"/>
            <w:jc w:val="both"/>
            <w:rPr>
              <w:rFonts w:ascii="Arial" w:hAnsi="Arial" w:cs="Arial"/>
              <w:sz w:val="24"/>
              <w:szCs w:val="24"/>
              <w:lang w:eastAsia="ro-RO"/>
            </w:rPr>
          </w:pPr>
          <w:r w:rsidRPr="001D6349">
            <w:rPr>
              <w:rFonts w:ascii="Arial" w:hAnsi="Arial" w:cs="Arial"/>
              <w:sz w:val="24"/>
              <w:szCs w:val="24"/>
              <w:lang w:eastAsia="ro-RO"/>
            </w:rPr>
            <w:t xml:space="preserve">    d) </w:t>
          </w:r>
          <w:r w:rsidRPr="001D6349">
            <w:rPr>
              <w:rFonts w:ascii="Arial" w:hAnsi="Arial" w:cs="Arial"/>
              <w:i/>
              <w:sz w:val="24"/>
              <w:szCs w:val="24"/>
              <w:lang w:eastAsia="ro-RO"/>
            </w:rPr>
            <w:t>parcurile şi rezervaţiile natural</w:t>
          </w:r>
          <w:r>
            <w:rPr>
              <w:rFonts w:ascii="Arial" w:hAnsi="Arial" w:cs="Arial"/>
              <w:i/>
              <w:sz w:val="24"/>
              <w:szCs w:val="24"/>
              <w:lang w:eastAsia="ro-RO"/>
            </w:rPr>
            <w:t>e</w:t>
          </w:r>
          <w:r w:rsidRPr="001D6349">
            <w:rPr>
              <w:rFonts w:ascii="Arial" w:hAnsi="Arial" w:cs="Arial"/>
              <w:i/>
              <w:sz w:val="24"/>
              <w:szCs w:val="24"/>
              <w:lang w:eastAsia="ro-RO"/>
            </w:rPr>
            <w:t>:</w:t>
          </w:r>
          <w:r w:rsidRPr="001D6349">
            <w:rPr>
              <w:rFonts w:ascii="Arial" w:hAnsi="Arial" w:cs="Arial"/>
              <w:sz w:val="24"/>
              <w:szCs w:val="24"/>
              <w:lang w:eastAsia="ro-RO"/>
            </w:rPr>
            <w:t xml:space="preserve"> nu este cazul,</w:t>
          </w:r>
        </w:p>
        <w:p w:rsidR="00E96401" w:rsidRPr="001D6349" w:rsidRDefault="00E96401" w:rsidP="00E96401">
          <w:pPr>
            <w:autoSpaceDE w:val="0"/>
            <w:autoSpaceDN w:val="0"/>
            <w:adjustRightInd w:val="0"/>
            <w:spacing w:before="120" w:after="0" w:line="240" w:lineRule="auto"/>
            <w:jc w:val="both"/>
            <w:rPr>
              <w:rFonts w:ascii="Arial" w:hAnsi="Arial" w:cs="Arial"/>
              <w:sz w:val="24"/>
              <w:szCs w:val="24"/>
              <w:lang w:eastAsia="ro-RO"/>
            </w:rPr>
          </w:pPr>
          <w:r w:rsidRPr="001D6349">
            <w:rPr>
              <w:rFonts w:ascii="Arial" w:hAnsi="Arial" w:cs="Arial"/>
              <w:sz w:val="24"/>
              <w:szCs w:val="24"/>
              <w:lang w:eastAsia="ro-RO"/>
            </w:rPr>
            <w:t xml:space="preserve">    e) </w:t>
          </w:r>
          <w:r w:rsidRPr="001D6349">
            <w:rPr>
              <w:rFonts w:ascii="Arial" w:hAnsi="Arial" w:cs="Arial"/>
              <w:i/>
              <w:sz w:val="24"/>
              <w:szCs w:val="24"/>
              <w:lang w:eastAsia="ro-RO"/>
            </w:rPr>
            <w:t>ariile clasificate sau zonele protejate prin legislaţia în vigoare, cum sunt: zone de protecţie a faunei piscicole, bazine piscicole naturale şi bazine piscicole amenajate etc</w:t>
          </w:r>
          <w:r w:rsidRPr="001D6349">
            <w:rPr>
              <w:rFonts w:ascii="Arial" w:hAnsi="Arial" w:cs="Arial"/>
              <w:sz w:val="24"/>
              <w:szCs w:val="24"/>
              <w:lang w:eastAsia="ro-RO"/>
            </w:rPr>
            <w:t>.: nu este cazul,</w:t>
          </w:r>
        </w:p>
        <w:p w:rsidR="00E96401" w:rsidRPr="001D6349" w:rsidRDefault="00E96401" w:rsidP="00E96401">
          <w:pPr>
            <w:autoSpaceDE w:val="0"/>
            <w:autoSpaceDN w:val="0"/>
            <w:adjustRightInd w:val="0"/>
            <w:spacing w:before="120" w:after="0" w:line="240" w:lineRule="auto"/>
            <w:jc w:val="both"/>
            <w:rPr>
              <w:rFonts w:ascii="Arial" w:hAnsi="Arial" w:cs="Arial"/>
              <w:sz w:val="24"/>
              <w:szCs w:val="24"/>
            </w:rPr>
          </w:pPr>
          <w:r w:rsidRPr="001D6349">
            <w:rPr>
              <w:rFonts w:ascii="Arial" w:hAnsi="Arial" w:cs="Arial"/>
              <w:sz w:val="24"/>
              <w:szCs w:val="24"/>
              <w:lang w:eastAsia="ro-RO"/>
            </w:rPr>
            <w:t xml:space="preserve">    f) </w:t>
          </w:r>
          <w:r w:rsidRPr="001D6349">
            <w:rPr>
              <w:rFonts w:ascii="Arial" w:hAnsi="Arial" w:cs="Arial"/>
              <w:i/>
              <w:sz w:val="24"/>
              <w:szCs w:val="24"/>
              <w:lang w:eastAsia="ro-RO"/>
            </w:rPr>
            <w:t>zonele de protecţie specială, mai ales cele desemnate prin Ordonanţa de urgenţă a Guvernului nr. 57/2007 privind regimul ariilor naturale protejate, conservarea habitatelor naturale, a florei şi faunei sălbatice, cu modificările şi completările ulterioare, zonele prevăzute prin Legea nr. 5/2000 privind aprobarea Planului de amenajare a teritoriului naţional - Secţiunea a III-a - zone protejate, zonele de protecţie instituite conform prevederilor Legii apelor nr. 107/1996, cu modificările şi completările ulterioare, şi Hotărârea Guvernului nr. 930/2005 pentru aprobarea Normelor speciale privind caracterul şi mărimea zonelor de protecţie sanitară şi hidrogeologică</w:t>
          </w:r>
          <w:r w:rsidRPr="001D6349">
            <w:rPr>
              <w:rFonts w:ascii="Arial" w:hAnsi="Arial" w:cs="Arial"/>
              <w:sz w:val="24"/>
              <w:szCs w:val="24"/>
              <w:lang w:eastAsia="ro-RO"/>
            </w:rPr>
            <w:t xml:space="preserve">: </w:t>
          </w:r>
          <w:r>
            <w:rPr>
              <w:rFonts w:ascii="Arial" w:hAnsi="Arial" w:cs="Arial"/>
              <w:sz w:val="24"/>
              <w:szCs w:val="24"/>
            </w:rPr>
            <w:t>nu es</w:t>
          </w:r>
          <w:r w:rsidR="00003AF5">
            <w:rPr>
              <w:rFonts w:ascii="Arial" w:hAnsi="Arial" w:cs="Arial"/>
              <w:sz w:val="24"/>
              <w:szCs w:val="24"/>
            </w:rPr>
            <w:t>te cazul – amplasamentul situat</w:t>
          </w:r>
          <w:r>
            <w:rPr>
              <w:rFonts w:ascii="Arial" w:hAnsi="Arial" w:cs="Arial"/>
              <w:sz w:val="24"/>
              <w:szCs w:val="24"/>
            </w:rPr>
            <w:t xml:space="preserve"> la o distanţă </w:t>
          </w:r>
          <w:r w:rsidR="00B131CF">
            <w:rPr>
              <w:rFonts w:ascii="Arial" w:hAnsi="Arial" w:cs="Arial"/>
              <w:sz w:val="24"/>
              <w:szCs w:val="24"/>
            </w:rPr>
            <w:t>de peste 5 km faţă de ROSCI0383</w:t>
          </w:r>
          <w:r>
            <w:rPr>
              <w:rFonts w:ascii="Arial" w:hAnsi="Arial" w:cs="Arial"/>
              <w:sz w:val="24"/>
              <w:szCs w:val="24"/>
            </w:rPr>
            <w:t>,</w:t>
          </w:r>
          <w:r w:rsidRPr="001D6349">
            <w:rPr>
              <w:rFonts w:ascii="Arial" w:hAnsi="Arial" w:cs="Arial"/>
              <w:sz w:val="24"/>
              <w:szCs w:val="24"/>
            </w:rPr>
            <w:t xml:space="preserve"> </w:t>
          </w:r>
        </w:p>
        <w:p w:rsidR="00E96401" w:rsidRPr="001D6349" w:rsidRDefault="00E96401" w:rsidP="00E96401">
          <w:pPr>
            <w:autoSpaceDE w:val="0"/>
            <w:autoSpaceDN w:val="0"/>
            <w:adjustRightInd w:val="0"/>
            <w:spacing w:before="120" w:after="0" w:line="240" w:lineRule="auto"/>
            <w:jc w:val="both"/>
            <w:rPr>
              <w:rFonts w:ascii="Arial" w:hAnsi="Arial" w:cs="Arial"/>
              <w:sz w:val="24"/>
              <w:szCs w:val="24"/>
              <w:lang w:eastAsia="ro-RO"/>
            </w:rPr>
          </w:pPr>
          <w:r w:rsidRPr="001D6349">
            <w:rPr>
              <w:rFonts w:ascii="Arial" w:hAnsi="Arial" w:cs="Arial"/>
              <w:sz w:val="24"/>
              <w:szCs w:val="24"/>
              <w:lang w:eastAsia="ro-RO"/>
            </w:rPr>
            <w:t xml:space="preserve">    g) </w:t>
          </w:r>
          <w:r w:rsidRPr="001D6349">
            <w:rPr>
              <w:rFonts w:ascii="Arial" w:hAnsi="Arial" w:cs="Arial"/>
              <w:i/>
              <w:sz w:val="24"/>
              <w:szCs w:val="24"/>
              <w:lang w:eastAsia="ro-RO"/>
            </w:rPr>
            <w:t>ariile în care standardele de calitate a mediului stabilite de legislaţie au fost deja depăşite</w:t>
          </w:r>
          <w:r w:rsidRPr="001D6349">
            <w:rPr>
              <w:rFonts w:ascii="Arial" w:hAnsi="Arial" w:cs="Arial"/>
              <w:sz w:val="24"/>
              <w:szCs w:val="24"/>
              <w:lang w:eastAsia="ro-RO"/>
            </w:rPr>
            <w:t>: nu este cazul,</w:t>
          </w:r>
        </w:p>
        <w:p w:rsidR="00E96401" w:rsidRPr="001D6349" w:rsidRDefault="00E96401" w:rsidP="00E96401">
          <w:pPr>
            <w:autoSpaceDE w:val="0"/>
            <w:autoSpaceDN w:val="0"/>
            <w:adjustRightInd w:val="0"/>
            <w:spacing w:before="120" w:after="0" w:line="240" w:lineRule="auto"/>
            <w:jc w:val="both"/>
            <w:rPr>
              <w:rFonts w:ascii="Arial" w:hAnsi="Arial" w:cs="Arial"/>
              <w:sz w:val="24"/>
              <w:szCs w:val="24"/>
              <w:lang w:eastAsia="ro-RO"/>
            </w:rPr>
          </w:pPr>
          <w:r w:rsidRPr="001D6349">
            <w:rPr>
              <w:rFonts w:ascii="Arial" w:hAnsi="Arial" w:cs="Arial"/>
              <w:sz w:val="24"/>
              <w:szCs w:val="24"/>
              <w:lang w:eastAsia="ro-RO"/>
            </w:rPr>
            <w:t xml:space="preserve">    h) </w:t>
          </w:r>
          <w:r w:rsidRPr="001D6349">
            <w:rPr>
              <w:rFonts w:ascii="Arial" w:hAnsi="Arial" w:cs="Arial"/>
              <w:i/>
              <w:sz w:val="24"/>
              <w:szCs w:val="24"/>
              <w:lang w:eastAsia="ro-RO"/>
            </w:rPr>
            <w:t>ariile dens populate</w:t>
          </w:r>
          <w:r w:rsidRPr="001D6349">
            <w:rPr>
              <w:rFonts w:ascii="Arial" w:hAnsi="Arial" w:cs="Arial"/>
              <w:sz w:val="24"/>
              <w:szCs w:val="24"/>
              <w:lang w:eastAsia="ro-RO"/>
            </w:rPr>
            <w:t>: nu este cazul,</w:t>
          </w:r>
        </w:p>
        <w:p w:rsidR="00E96401" w:rsidRDefault="00E96401" w:rsidP="00E96401">
          <w:pPr>
            <w:autoSpaceDE w:val="0"/>
            <w:autoSpaceDN w:val="0"/>
            <w:adjustRightInd w:val="0"/>
            <w:spacing w:before="120" w:after="0" w:line="240" w:lineRule="auto"/>
            <w:jc w:val="both"/>
            <w:rPr>
              <w:rFonts w:ascii="Arial" w:hAnsi="Arial" w:cs="Arial"/>
              <w:sz w:val="24"/>
              <w:szCs w:val="24"/>
              <w:lang w:eastAsia="ro-RO"/>
            </w:rPr>
          </w:pPr>
          <w:r w:rsidRPr="001D6349">
            <w:rPr>
              <w:rFonts w:ascii="Arial" w:hAnsi="Arial" w:cs="Arial"/>
              <w:sz w:val="24"/>
              <w:szCs w:val="24"/>
              <w:lang w:eastAsia="ro-RO"/>
            </w:rPr>
            <w:t xml:space="preserve">    i) </w:t>
          </w:r>
          <w:r w:rsidRPr="001D6349">
            <w:rPr>
              <w:rFonts w:ascii="Arial" w:hAnsi="Arial" w:cs="Arial"/>
              <w:i/>
              <w:sz w:val="24"/>
              <w:szCs w:val="24"/>
              <w:lang w:eastAsia="ro-RO"/>
            </w:rPr>
            <w:t>peisajele cu semnificaţie istorică, culturală şi arheologică</w:t>
          </w:r>
          <w:r w:rsidRPr="001D6349">
            <w:rPr>
              <w:rFonts w:ascii="Arial" w:hAnsi="Arial" w:cs="Arial"/>
              <w:sz w:val="24"/>
              <w:szCs w:val="24"/>
              <w:lang w:eastAsia="ro-RO"/>
            </w:rPr>
            <w:t>: nu este cazul.</w:t>
          </w:r>
        </w:p>
        <w:p w:rsidR="00E96401" w:rsidRDefault="00E96401" w:rsidP="00E96401">
          <w:pPr>
            <w:autoSpaceDE w:val="0"/>
            <w:autoSpaceDN w:val="0"/>
            <w:adjustRightInd w:val="0"/>
            <w:spacing w:before="120" w:after="0" w:line="240" w:lineRule="auto"/>
            <w:jc w:val="both"/>
            <w:rPr>
              <w:rFonts w:ascii="Arial" w:hAnsi="Arial" w:cs="Arial"/>
              <w:sz w:val="24"/>
              <w:szCs w:val="24"/>
              <w:lang w:eastAsia="ro-RO"/>
            </w:rPr>
          </w:pPr>
        </w:p>
        <w:p w:rsidR="00E96401" w:rsidRPr="001D6349" w:rsidRDefault="00E96401" w:rsidP="00E96401">
          <w:pPr>
            <w:autoSpaceDE w:val="0"/>
            <w:autoSpaceDN w:val="0"/>
            <w:adjustRightInd w:val="0"/>
            <w:spacing w:after="0" w:line="240" w:lineRule="auto"/>
            <w:jc w:val="both"/>
            <w:rPr>
              <w:rFonts w:ascii="Arial" w:hAnsi="Arial" w:cs="Arial"/>
              <w:sz w:val="24"/>
              <w:szCs w:val="24"/>
              <w:lang w:eastAsia="ro-RO"/>
            </w:rPr>
          </w:pPr>
        </w:p>
        <w:p w:rsidR="00E96401" w:rsidRPr="001D6349" w:rsidRDefault="00E96401" w:rsidP="00E96401">
          <w:pPr>
            <w:pStyle w:val="BodyText"/>
            <w:autoSpaceDE/>
            <w:autoSpaceDN/>
            <w:adjustRightInd/>
            <w:ind w:right="-1"/>
            <w:jc w:val="both"/>
            <w:rPr>
              <w:rFonts w:cs="Arial"/>
              <w:b/>
              <w:bCs/>
            </w:rPr>
          </w:pPr>
          <w:r w:rsidRPr="001D6349">
            <w:rPr>
              <w:rFonts w:cs="Arial"/>
              <w:b/>
              <w:bCs/>
            </w:rPr>
            <w:lastRenderedPageBreak/>
            <w:t>3.</w:t>
          </w:r>
          <w:r w:rsidRPr="001D6349">
            <w:rPr>
              <w:rFonts w:cs="Arial"/>
              <w:b/>
              <w:bCs/>
            </w:rPr>
            <w:tab/>
            <w:t>Caracteristicile impactului potenţial:</w:t>
          </w:r>
        </w:p>
        <w:p w:rsidR="00E96401" w:rsidRPr="001D6349" w:rsidRDefault="00E96401" w:rsidP="00E96401">
          <w:pPr>
            <w:autoSpaceDE w:val="0"/>
            <w:autoSpaceDN w:val="0"/>
            <w:adjustRightInd w:val="0"/>
            <w:spacing w:after="0" w:line="240" w:lineRule="auto"/>
            <w:jc w:val="both"/>
            <w:rPr>
              <w:rFonts w:ascii="Arial" w:hAnsi="Arial" w:cs="Arial"/>
              <w:sz w:val="24"/>
              <w:szCs w:val="24"/>
              <w:lang w:eastAsia="ro-RO"/>
            </w:rPr>
          </w:pPr>
          <w:r w:rsidRPr="001D6349">
            <w:rPr>
              <w:rFonts w:ascii="Arial" w:hAnsi="Arial" w:cs="Arial"/>
              <w:sz w:val="24"/>
              <w:szCs w:val="24"/>
              <w:lang w:eastAsia="ro-RO"/>
            </w:rPr>
            <w:t xml:space="preserve">    a) </w:t>
          </w:r>
          <w:r w:rsidRPr="001D6349">
            <w:rPr>
              <w:rFonts w:ascii="Arial" w:hAnsi="Arial" w:cs="Arial"/>
              <w:i/>
              <w:sz w:val="24"/>
              <w:szCs w:val="24"/>
              <w:lang w:eastAsia="ro-RO"/>
            </w:rPr>
            <w:t>extinderea impactului: aria geografică şi numărul persoanelor afectate</w:t>
          </w:r>
          <w:r w:rsidRPr="001D6349">
            <w:rPr>
              <w:rFonts w:ascii="Arial" w:hAnsi="Arial" w:cs="Arial"/>
              <w:sz w:val="24"/>
              <w:szCs w:val="24"/>
              <w:lang w:eastAsia="ro-RO"/>
            </w:rPr>
            <w:t>: prin realizarea proiectului nu vor fi persoane afectate negativ.</w:t>
          </w:r>
        </w:p>
        <w:p w:rsidR="00E96401" w:rsidRPr="001D6349" w:rsidRDefault="00E96401" w:rsidP="00E96401">
          <w:pPr>
            <w:autoSpaceDE w:val="0"/>
            <w:autoSpaceDN w:val="0"/>
            <w:adjustRightInd w:val="0"/>
            <w:spacing w:after="0" w:line="240" w:lineRule="auto"/>
            <w:jc w:val="both"/>
            <w:rPr>
              <w:rFonts w:ascii="Arial" w:hAnsi="Arial" w:cs="Arial"/>
              <w:sz w:val="24"/>
              <w:szCs w:val="24"/>
              <w:lang w:eastAsia="ro-RO"/>
            </w:rPr>
          </w:pPr>
          <w:r w:rsidRPr="001D6349">
            <w:rPr>
              <w:rFonts w:ascii="Arial" w:hAnsi="Arial" w:cs="Arial"/>
              <w:sz w:val="24"/>
              <w:szCs w:val="24"/>
              <w:lang w:eastAsia="ro-RO"/>
            </w:rPr>
            <w:t xml:space="preserve">    b) </w:t>
          </w:r>
          <w:r w:rsidRPr="001D6349">
            <w:rPr>
              <w:rFonts w:ascii="Arial" w:hAnsi="Arial" w:cs="Arial"/>
              <w:i/>
              <w:sz w:val="24"/>
              <w:szCs w:val="24"/>
              <w:lang w:eastAsia="ro-RO"/>
            </w:rPr>
            <w:t>natura transfrontieră a impactului</w:t>
          </w:r>
          <w:r w:rsidRPr="001D6349">
            <w:rPr>
              <w:rFonts w:ascii="Arial" w:hAnsi="Arial" w:cs="Arial"/>
              <w:sz w:val="24"/>
              <w:szCs w:val="24"/>
              <w:lang w:eastAsia="ro-RO"/>
            </w:rPr>
            <w:t>: nu este cazul</w:t>
          </w:r>
        </w:p>
        <w:p w:rsidR="00E96401" w:rsidRPr="001D6349" w:rsidRDefault="00E96401" w:rsidP="00E96401">
          <w:pPr>
            <w:autoSpaceDE w:val="0"/>
            <w:autoSpaceDN w:val="0"/>
            <w:adjustRightInd w:val="0"/>
            <w:spacing w:after="0" w:line="240" w:lineRule="auto"/>
            <w:jc w:val="both"/>
            <w:rPr>
              <w:rFonts w:ascii="Arial" w:hAnsi="Arial" w:cs="Arial"/>
              <w:sz w:val="24"/>
              <w:szCs w:val="24"/>
              <w:lang w:eastAsia="ro-RO"/>
            </w:rPr>
          </w:pPr>
          <w:r w:rsidRPr="001D6349">
            <w:rPr>
              <w:rFonts w:ascii="Arial" w:hAnsi="Arial" w:cs="Arial"/>
              <w:sz w:val="24"/>
              <w:szCs w:val="24"/>
              <w:lang w:eastAsia="ro-RO"/>
            </w:rPr>
            <w:t xml:space="preserve">    c) </w:t>
          </w:r>
          <w:r w:rsidRPr="001D6349">
            <w:rPr>
              <w:rFonts w:ascii="Arial" w:hAnsi="Arial" w:cs="Arial"/>
              <w:i/>
              <w:sz w:val="24"/>
              <w:szCs w:val="24"/>
              <w:lang w:eastAsia="ro-RO"/>
            </w:rPr>
            <w:t>mărimea şi complexitatea impactului</w:t>
          </w:r>
          <w:r w:rsidRPr="001D6349">
            <w:rPr>
              <w:rFonts w:ascii="Arial" w:hAnsi="Arial" w:cs="Arial"/>
              <w:sz w:val="24"/>
              <w:szCs w:val="24"/>
              <w:lang w:eastAsia="ro-RO"/>
            </w:rPr>
            <w:t>:</w:t>
          </w:r>
        </w:p>
        <w:p w:rsidR="00E96401" w:rsidRDefault="00E96401" w:rsidP="00E96401">
          <w:pPr>
            <w:pStyle w:val="BodyText"/>
            <w:ind w:right="3" w:firstLine="720"/>
            <w:jc w:val="both"/>
            <w:rPr>
              <w:rFonts w:cs="Arial"/>
              <w:i/>
              <w:lang w:val="fr-FR"/>
            </w:rPr>
          </w:pPr>
          <w:r w:rsidRPr="001D6349">
            <w:rPr>
              <w:rFonts w:cs="Arial"/>
              <w:i/>
              <w:lang w:val="fr-FR"/>
            </w:rPr>
            <w:t>-</w:t>
          </w:r>
          <w:r w:rsidR="008C7008">
            <w:rPr>
              <w:rFonts w:cs="Arial"/>
              <w:i/>
              <w:lang w:val="fr-FR"/>
            </w:rPr>
            <w:t xml:space="preserve"> </w:t>
          </w:r>
          <w:r w:rsidRPr="001D6349">
            <w:rPr>
              <w:rFonts w:cs="Arial"/>
              <w:lang w:val="fr-FR"/>
            </w:rPr>
            <w:t>în perioada realizării proiectului, implicit a funcţionării</w:t>
          </w:r>
          <w:r w:rsidRPr="001D6349">
            <w:rPr>
              <w:rFonts w:cs="Arial"/>
              <w:i/>
              <w:lang w:val="fr-FR"/>
            </w:rPr>
            <w:t xml:space="preserve">: impact nesemnificativ poate fi generat de </w:t>
          </w:r>
          <w:r w:rsidR="00003AF5">
            <w:rPr>
              <w:rFonts w:cs="Arial"/>
              <w:i/>
              <w:lang w:val="fr-FR"/>
            </w:rPr>
            <w:t>instalaţia de foraj</w:t>
          </w:r>
          <w:r>
            <w:rPr>
              <w:rFonts w:cs="Arial"/>
              <w:i/>
              <w:lang w:val="fr-FR"/>
            </w:rPr>
            <w:t>.</w:t>
          </w:r>
        </w:p>
        <w:p w:rsidR="00E96401" w:rsidRPr="001D6349" w:rsidRDefault="008C7008" w:rsidP="00E96401">
          <w:pPr>
            <w:pStyle w:val="BodyText"/>
            <w:ind w:right="3" w:firstLine="720"/>
            <w:jc w:val="both"/>
            <w:rPr>
              <w:rFonts w:cs="Arial"/>
              <w:lang w:eastAsia="ro-RO"/>
            </w:rPr>
          </w:pPr>
          <w:r>
            <w:rPr>
              <w:rFonts w:cs="Arial"/>
              <w:i/>
              <w:lang w:val="fr-FR"/>
            </w:rPr>
            <w:t>-</w:t>
          </w:r>
          <w:r w:rsidR="00E96401" w:rsidRPr="001D6349">
            <w:rPr>
              <w:rFonts w:cs="Arial"/>
              <w:i/>
              <w:lang w:val="fr-FR"/>
            </w:rPr>
            <w:t xml:space="preserve"> </w:t>
          </w:r>
          <w:r w:rsidR="00E96401" w:rsidRPr="001D6349">
            <w:rPr>
              <w:rFonts w:cs="Arial"/>
              <w:lang w:val="fr-FR"/>
            </w:rPr>
            <w:t>în perioada încetării activităţii</w:t>
          </w:r>
          <w:r w:rsidR="00E96401" w:rsidRPr="001D6349">
            <w:rPr>
              <w:rFonts w:cs="Arial"/>
              <w:i/>
              <w:lang w:val="fr-FR"/>
            </w:rPr>
            <w:t>: vor fi realizate lucrări refacere a mediului</w:t>
          </w:r>
          <w:r w:rsidR="00E96401" w:rsidRPr="001D6349">
            <w:rPr>
              <w:rFonts w:cs="Arial"/>
              <w:lang w:eastAsia="ro-RO"/>
            </w:rPr>
            <w:t>.</w:t>
          </w:r>
        </w:p>
        <w:p w:rsidR="00E96401" w:rsidRPr="001D6349" w:rsidRDefault="00E96401" w:rsidP="00E96401">
          <w:pPr>
            <w:autoSpaceDE w:val="0"/>
            <w:autoSpaceDN w:val="0"/>
            <w:adjustRightInd w:val="0"/>
            <w:spacing w:after="0" w:line="240" w:lineRule="auto"/>
            <w:jc w:val="both"/>
            <w:rPr>
              <w:rFonts w:ascii="Arial" w:hAnsi="Arial" w:cs="Arial"/>
              <w:sz w:val="24"/>
              <w:szCs w:val="24"/>
              <w:lang w:eastAsia="ro-RO"/>
            </w:rPr>
          </w:pPr>
          <w:r w:rsidRPr="001D6349">
            <w:rPr>
              <w:rFonts w:ascii="Arial" w:hAnsi="Arial" w:cs="Arial"/>
              <w:sz w:val="24"/>
              <w:szCs w:val="24"/>
              <w:lang w:eastAsia="ro-RO"/>
            </w:rPr>
            <w:t xml:space="preserve">    d) </w:t>
          </w:r>
          <w:r w:rsidRPr="001D6349">
            <w:rPr>
              <w:rFonts w:ascii="Arial" w:hAnsi="Arial" w:cs="Arial"/>
              <w:i/>
              <w:sz w:val="24"/>
              <w:szCs w:val="24"/>
              <w:lang w:eastAsia="ro-RO"/>
            </w:rPr>
            <w:t>probabilitatea impactului</w:t>
          </w:r>
          <w:r w:rsidRPr="001D6349">
            <w:rPr>
              <w:rFonts w:ascii="Arial" w:hAnsi="Arial" w:cs="Arial"/>
              <w:sz w:val="24"/>
              <w:szCs w:val="24"/>
              <w:lang w:eastAsia="ro-RO"/>
            </w:rPr>
            <w:t>: mică</w:t>
          </w:r>
        </w:p>
        <w:p w:rsidR="00E96401" w:rsidRDefault="00E96401" w:rsidP="00E96401">
          <w:pPr>
            <w:autoSpaceDE w:val="0"/>
            <w:autoSpaceDN w:val="0"/>
            <w:adjustRightInd w:val="0"/>
            <w:spacing w:after="0" w:line="240" w:lineRule="auto"/>
            <w:jc w:val="both"/>
            <w:rPr>
              <w:rFonts w:ascii="Arial" w:hAnsi="Arial" w:cs="Arial"/>
              <w:sz w:val="24"/>
              <w:szCs w:val="24"/>
              <w:lang w:eastAsia="ro-RO"/>
            </w:rPr>
          </w:pPr>
          <w:r w:rsidRPr="001D6349">
            <w:rPr>
              <w:rFonts w:ascii="Arial" w:hAnsi="Arial" w:cs="Arial"/>
              <w:sz w:val="24"/>
              <w:szCs w:val="24"/>
              <w:lang w:eastAsia="ro-RO"/>
            </w:rPr>
            <w:t xml:space="preserve">    e) </w:t>
          </w:r>
          <w:r w:rsidRPr="001D6349">
            <w:rPr>
              <w:rFonts w:ascii="Arial" w:hAnsi="Arial" w:cs="Arial"/>
              <w:i/>
              <w:sz w:val="24"/>
              <w:szCs w:val="24"/>
              <w:lang w:eastAsia="ro-RO"/>
            </w:rPr>
            <w:t>durata, frecvenţa şi reversibilitatea impactului</w:t>
          </w:r>
          <w:r w:rsidRPr="001D6349">
            <w:rPr>
              <w:rFonts w:ascii="Arial" w:hAnsi="Arial" w:cs="Arial"/>
              <w:sz w:val="24"/>
              <w:szCs w:val="24"/>
              <w:lang w:eastAsia="ro-RO"/>
            </w:rPr>
            <w:t>: impactul minor este pe termen scurt, nu rezultă impact remanent.</w:t>
          </w:r>
        </w:p>
        <w:p w:rsidR="00E96401" w:rsidRPr="001D6349" w:rsidRDefault="00E96401" w:rsidP="00E96401">
          <w:pPr>
            <w:autoSpaceDE w:val="0"/>
            <w:autoSpaceDN w:val="0"/>
            <w:adjustRightInd w:val="0"/>
            <w:spacing w:after="0" w:line="240" w:lineRule="auto"/>
            <w:jc w:val="both"/>
            <w:rPr>
              <w:rFonts w:ascii="Arial" w:hAnsi="Arial" w:cs="Arial"/>
              <w:sz w:val="24"/>
              <w:szCs w:val="24"/>
              <w:lang w:eastAsia="ro-RO"/>
            </w:rPr>
          </w:pPr>
        </w:p>
        <w:p w:rsidR="00E96401" w:rsidRDefault="00E96401" w:rsidP="00E96401">
          <w:pPr>
            <w:autoSpaceDE w:val="0"/>
            <w:autoSpaceDN w:val="0"/>
            <w:adjustRightInd w:val="0"/>
            <w:spacing w:after="0" w:line="240" w:lineRule="auto"/>
            <w:jc w:val="both"/>
            <w:rPr>
              <w:rFonts w:ascii="Arial" w:hAnsi="Arial" w:cs="Arial"/>
              <w:sz w:val="24"/>
              <w:szCs w:val="24"/>
            </w:rPr>
          </w:pPr>
          <w:r w:rsidRPr="001D6349">
            <w:rPr>
              <w:rFonts w:ascii="Arial" w:hAnsi="Arial" w:cs="Arial"/>
              <w:sz w:val="24"/>
              <w:szCs w:val="24"/>
            </w:rPr>
            <w:t>Răspunderea pentru corectitudinea informaţiilor puse la dispoziţia autorităţii competente pentru protecţia mediului şi a publicului, revine în în</w:t>
          </w:r>
          <w:r>
            <w:rPr>
              <w:rFonts w:ascii="Arial" w:hAnsi="Arial" w:cs="Arial"/>
              <w:sz w:val="24"/>
              <w:szCs w:val="24"/>
            </w:rPr>
            <w:t>tregime titularului proiectului</w:t>
          </w:r>
          <w:bookmarkStart w:id="0" w:name="_GoBack"/>
          <w:bookmarkEnd w:id="0"/>
        </w:p>
        <w:p w:rsidR="00E96401" w:rsidRPr="001D6349" w:rsidRDefault="00E96401" w:rsidP="00E96401">
          <w:pPr>
            <w:autoSpaceDE w:val="0"/>
            <w:autoSpaceDN w:val="0"/>
            <w:adjustRightInd w:val="0"/>
            <w:spacing w:after="0" w:line="240" w:lineRule="auto"/>
            <w:jc w:val="both"/>
            <w:rPr>
              <w:rFonts w:ascii="Arial" w:hAnsi="Arial" w:cs="Arial"/>
              <w:sz w:val="24"/>
              <w:szCs w:val="24"/>
            </w:rPr>
          </w:pPr>
        </w:p>
        <w:p w:rsidR="00E96401" w:rsidRPr="00522DB9" w:rsidRDefault="00E96401" w:rsidP="00E96401">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Condiţiile de realizare a proiectului:</w:t>
          </w:r>
        </w:p>
        <w:p w:rsidR="00E96401" w:rsidRPr="00C14B7D" w:rsidRDefault="00E96401" w:rsidP="00E96401">
          <w:pPr>
            <w:spacing w:after="0" w:line="240" w:lineRule="auto"/>
            <w:jc w:val="both"/>
            <w:rPr>
              <w:rFonts w:ascii="Arial" w:hAnsi="Arial" w:cs="Arial"/>
              <w:sz w:val="24"/>
              <w:szCs w:val="24"/>
            </w:rPr>
          </w:pPr>
          <w:r>
            <w:rPr>
              <w:rFonts w:ascii="Arial" w:hAnsi="Arial" w:cs="Arial"/>
              <w:sz w:val="24"/>
              <w:szCs w:val="24"/>
            </w:rPr>
            <w:t>1.</w:t>
          </w:r>
          <w:r w:rsidRPr="00522DB9">
            <w:rPr>
              <w:rFonts w:ascii="Arial" w:hAnsi="Arial" w:cs="Arial"/>
              <w:sz w:val="24"/>
              <w:szCs w:val="24"/>
            </w:rPr>
            <w:t xml:space="preserve"> </w:t>
          </w:r>
          <w:r w:rsidRPr="00C14B7D">
            <w:rPr>
              <w:rFonts w:ascii="Arial" w:hAnsi="Arial" w:cs="Arial"/>
              <w:sz w:val="24"/>
              <w:szCs w:val="24"/>
            </w:rPr>
            <w:t>Este interzisă afectarea terenurilor în afara amplasamentelor autorizate pentru realizarea lucrărilor de investiţii, prin:</w:t>
          </w:r>
        </w:p>
        <w:p w:rsidR="00E96401" w:rsidRPr="0076634B" w:rsidRDefault="00E96401" w:rsidP="000D0B24">
          <w:pPr>
            <w:numPr>
              <w:ilvl w:val="0"/>
              <w:numId w:val="63"/>
            </w:numPr>
            <w:spacing w:after="0" w:line="360" w:lineRule="auto"/>
            <w:ind w:left="1077" w:hanging="357"/>
            <w:jc w:val="both"/>
            <w:rPr>
              <w:rFonts w:ascii="Arial" w:hAnsi="Arial" w:cs="Arial"/>
              <w:sz w:val="24"/>
              <w:szCs w:val="24"/>
            </w:rPr>
          </w:pPr>
          <w:r w:rsidRPr="0076634B">
            <w:rPr>
              <w:rFonts w:ascii="Arial" w:hAnsi="Arial" w:cs="Arial"/>
              <w:sz w:val="24"/>
              <w:szCs w:val="24"/>
            </w:rPr>
            <w:t>abandonarea, înlăturarea sau eliminarea deşeurilor în locuri neautorizate;</w:t>
          </w:r>
        </w:p>
        <w:p w:rsidR="00E96401" w:rsidRDefault="00E96401" w:rsidP="000D0B24">
          <w:pPr>
            <w:numPr>
              <w:ilvl w:val="0"/>
              <w:numId w:val="63"/>
            </w:numPr>
            <w:autoSpaceDE w:val="0"/>
            <w:autoSpaceDN w:val="0"/>
            <w:adjustRightInd w:val="0"/>
            <w:spacing w:after="0" w:line="360" w:lineRule="auto"/>
            <w:ind w:left="1077" w:hanging="357"/>
            <w:jc w:val="both"/>
            <w:rPr>
              <w:rFonts w:ascii="Arial" w:hAnsi="Arial" w:cs="Arial"/>
              <w:sz w:val="24"/>
              <w:szCs w:val="24"/>
            </w:rPr>
          </w:pPr>
          <w:r w:rsidRPr="00D35377">
            <w:rPr>
              <w:rFonts w:ascii="Arial" w:hAnsi="Arial" w:cs="Arial"/>
              <w:sz w:val="24"/>
              <w:szCs w:val="24"/>
            </w:rPr>
            <w:t>staţionarea mijloacelor de transport în afara terenurilor desemnate în acest scop</w:t>
          </w:r>
        </w:p>
        <w:p w:rsidR="00E96401" w:rsidRPr="00D35377" w:rsidRDefault="008C7008" w:rsidP="000D0B24">
          <w:pPr>
            <w:numPr>
              <w:ilvl w:val="0"/>
              <w:numId w:val="63"/>
            </w:numPr>
            <w:autoSpaceDE w:val="0"/>
            <w:autoSpaceDN w:val="0"/>
            <w:adjustRightInd w:val="0"/>
            <w:spacing w:after="0" w:line="360" w:lineRule="auto"/>
            <w:ind w:left="1077" w:hanging="357"/>
            <w:jc w:val="both"/>
            <w:rPr>
              <w:rFonts w:ascii="Arial" w:hAnsi="Arial" w:cs="Arial"/>
              <w:sz w:val="24"/>
              <w:szCs w:val="24"/>
            </w:rPr>
          </w:pPr>
          <w:r>
            <w:rPr>
              <w:rFonts w:ascii="Arial" w:hAnsi="Arial" w:cs="Arial"/>
              <w:sz w:val="24"/>
              <w:szCs w:val="24"/>
            </w:rPr>
            <w:t xml:space="preserve">distrugerea sau degradarea </w:t>
          </w:r>
          <w:r w:rsidR="00E96401" w:rsidRPr="00D35377">
            <w:rPr>
              <w:rFonts w:ascii="Arial" w:hAnsi="Arial" w:cs="Arial"/>
              <w:sz w:val="24"/>
              <w:szCs w:val="24"/>
            </w:rPr>
            <w:t>a vegetaţiei</w:t>
          </w:r>
        </w:p>
        <w:p w:rsidR="00E96401" w:rsidRPr="00522DB9" w:rsidRDefault="00E96401" w:rsidP="000D0B24">
          <w:pPr>
            <w:autoSpaceDE w:val="0"/>
            <w:autoSpaceDN w:val="0"/>
            <w:adjustRightInd w:val="0"/>
            <w:spacing w:after="120" w:line="240" w:lineRule="auto"/>
            <w:jc w:val="both"/>
            <w:rPr>
              <w:rFonts w:ascii="Arial" w:hAnsi="Arial" w:cs="Arial"/>
              <w:sz w:val="24"/>
              <w:szCs w:val="24"/>
            </w:rPr>
          </w:pPr>
          <w:r>
            <w:rPr>
              <w:rFonts w:ascii="Arial" w:hAnsi="Arial" w:cs="Arial"/>
              <w:sz w:val="24"/>
              <w:szCs w:val="24"/>
            </w:rPr>
            <w:t>2.</w:t>
          </w:r>
          <w:r w:rsidRPr="00522DB9">
            <w:rPr>
              <w:rFonts w:ascii="Arial" w:hAnsi="Arial" w:cs="Arial"/>
              <w:sz w:val="24"/>
              <w:szCs w:val="24"/>
            </w:rPr>
            <w:t xml:space="preserve"> </w:t>
          </w:r>
          <w:r w:rsidRPr="00D35377">
            <w:rPr>
              <w:rFonts w:ascii="Arial" w:hAnsi="Arial" w:cs="Arial"/>
              <w:sz w:val="24"/>
              <w:szCs w:val="24"/>
            </w:rPr>
            <w:t>La terminarea lucrărilor toate construcțiile și echipamente provizorii vor fi demontate iar zonele și suprafeţele afectate vor fi recondiţionate</w:t>
          </w:r>
          <w:r w:rsidRPr="00522DB9">
            <w:rPr>
              <w:rFonts w:ascii="Arial" w:hAnsi="Arial" w:cs="Arial"/>
              <w:sz w:val="24"/>
              <w:szCs w:val="24"/>
            </w:rPr>
            <w:t>;</w:t>
          </w:r>
        </w:p>
        <w:p w:rsidR="00753675" w:rsidRPr="00522DB9" w:rsidRDefault="00E96401" w:rsidP="00E9640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3. La finalizarea proiectului</w:t>
          </w:r>
          <w:r w:rsidR="00265419">
            <w:rPr>
              <w:rFonts w:ascii="Arial" w:hAnsi="Arial" w:cs="Arial"/>
              <w:sz w:val="24"/>
              <w:szCs w:val="24"/>
            </w:rPr>
            <w:t>, înainte de începerea exploatării resurselor natural</w:t>
          </w:r>
          <w:r>
            <w:rPr>
              <w:rFonts w:ascii="Arial" w:hAnsi="Arial" w:cs="Arial"/>
              <w:sz w:val="24"/>
              <w:szCs w:val="24"/>
            </w:rPr>
            <w:t xml:space="preserve"> aveţi obligaţia de a </w:t>
          </w:r>
          <w:r w:rsidR="00265419">
            <w:rPr>
              <w:rFonts w:ascii="Arial" w:hAnsi="Arial" w:cs="Arial"/>
              <w:sz w:val="24"/>
              <w:szCs w:val="24"/>
            </w:rPr>
            <w:t>solicita şi obţine autorizaţie de mediu conform Ordinului MMDD nr. 1798/2007.</w:t>
          </w:r>
        </w:p>
      </w:sdtContent>
    </w:sdt>
    <w:p w:rsidR="00595382" w:rsidRPr="00447422" w:rsidRDefault="000D0B24"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0D0B24"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Content>
          <w:r w:rsidRPr="00EB548E">
            <w:rPr>
              <w:rFonts w:ascii="Arial" w:hAnsi="Arial" w:cs="Arial"/>
              <w:sz w:val="24"/>
              <w:szCs w:val="24"/>
            </w:rPr>
            <w:t>Hotărârii Guv</w:t>
          </w:r>
          <w:r w:rsidRPr="00EB548E">
            <w:rPr>
              <w:rFonts w:ascii="Arial" w:hAnsi="Arial" w:cs="Arial"/>
              <w:sz w:val="24"/>
              <w:szCs w:val="24"/>
            </w:rPr>
            <w:t>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0D0B24"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0D0B24"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447422" w:rsidRDefault="000D0B24" w:rsidP="00D83E21">
          <w:pPr>
            <w:spacing w:after="0" w:line="360" w:lineRule="auto"/>
            <w:ind w:left="2880" w:firstLine="720"/>
            <w:rPr>
              <w:rFonts w:ascii="Arial" w:hAnsi="Arial" w:cs="Arial"/>
              <w:b/>
              <w:bCs/>
              <w:sz w:val="24"/>
              <w:szCs w:val="24"/>
              <w:lang w:val="ro-RO"/>
            </w:rPr>
          </w:pPr>
        </w:p>
        <w:p w:rsidR="00E96401" w:rsidRDefault="00E96401" w:rsidP="00E96401">
          <w:pPr>
            <w:spacing w:after="0" w:line="240" w:lineRule="auto"/>
            <w:jc w:val="center"/>
            <w:rPr>
              <w:rFonts w:ascii="Arial" w:hAnsi="Arial" w:cs="Arial"/>
              <w:b/>
              <w:sz w:val="24"/>
              <w:szCs w:val="24"/>
              <w:lang w:val="ro-RO"/>
            </w:rPr>
          </w:pPr>
          <w:r>
            <w:rPr>
              <w:rFonts w:ascii="Arial" w:hAnsi="Arial" w:cs="Arial"/>
              <w:i/>
              <w:color w:val="808080"/>
              <w:sz w:val="24"/>
              <w:szCs w:val="24"/>
              <w:lang w:val="ro-RO"/>
            </w:rPr>
            <w:t xml:space="preserve">  </w:t>
          </w:r>
          <w:r w:rsidRPr="002B7F3F">
            <w:rPr>
              <w:rFonts w:ascii="Arial" w:hAnsi="Arial" w:cs="Arial"/>
              <w:b/>
              <w:sz w:val="24"/>
              <w:szCs w:val="24"/>
              <w:lang w:val="ro-RO"/>
            </w:rPr>
            <w:t>DIRECTOR   EXECUTIV,</w:t>
          </w:r>
          <w:r>
            <w:rPr>
              <w:rFonts w:ascii="Arial" w:hAnsi="Arial" w:cs="Arial"/>
              <w:b/>
              <w:sz w:val="24"/>
              <w:szCs w:val="24"/>
              <w:lang w:val="ro-RO"/>
            </w:rPr>
            <w:t xml:space="preserve"> </w:t>
          </w:r>
        </w:p>
        <w:p w:rsidR="00E96401" w:rsidRDefault="00E96401" w:rsidP="00E96401">
          <w:pPr>
            <w:spacing w:after="0" w:line="240" w:lineRule="auto"/>
            <w:jc w:val="center"/>
            <w:rPr>
              <w:rFonts w:ascii="Times New Roman" w:eastAsia="Times New Roman" w:hAnsi="Times New Roman"/>
              <w:sz w:val="28"/>
              <w:szCs w:val="28"/>
              <w:lang w:val="ro-RO" w:bidi="hi-IN"/>
            </w:rPr>
          </w:pPr>
          <w:r w:rsidRPr="002B7F3F">
            <w:rPr>
              <w:rFonts w:ascii="Times New Roman" w:eastAsia="Times New Roman" w:hAnsi="Times New Roman"/>
              <w:sz w:val="28"/>
              <w:szCs w:val="28"/>
              <w:lang w:val="ro-RO" w:bidi="hi-IN"/>
            </w:rPr>
            <w:t>ing. DOMOKOS László József</w:t>
          </w:r>
          <w:r>
            <w:rPr>
              <w:rFonts w:ascii="Times New Roman" w:eastAsia="Times New Roman" w:hAnsi="Times New Roman"/>
              <w:sz w:val="28"/>
              <w:szCs w:val="28"/>
              <w:lang w:val="ro-RO" w:bidi="hi-IN"/>
            </w:rPr>
            <w:t xml:space="preserve">  </w:t>
          </w:r>
        </w:p>
        <w:p w:rsidR="00E96401" w:rsidRDefault="00E96401" w:rsidP="00E96401">
          <w:pPr>
            <w:spacing w:after="0" w:line="240" w:lineRule="auto"/>
            <w:jc w:val="center"/>
            <w:rPr>
              <w:rFonts w:ascii="Times New Roman" w:eastAsia="Times New Roman" w:hAnsi="Times New Roman"/>
              <w:sz w:val="28"/>
              <w:szCs w:val="28"/>
              <w:lang w:val="ro-RO" w:bidi="hi-IN"/>
            </w:rPr>
          </w:pPr>
        </w:p>
        <w:p w:rsidR="00E96401" w:rsidRDefault="00E96401" w:rsidP="00E96401">
          <w:pPr>
            <w:spacing w:after="0" w:line="240" w:lineRule="auto"/>
            <w:jc w:val="center"/>
            <w:rPr>
              <w:rFonts w:ascii="Times New Roman" w:eastAsia="Times New Roman" w:hAnsi="Times New Roman"/>
              <w:sz w:val="28"/>
              <w:szCs w:val="28"/>
              <w:lang w:val="ro-RO" w:bidi="hi-IN"/>
            </w:rPr>
          </w:pPr>
        </w:p>
        <w:p w:rsidR="00E96401" w:rsidRDefault="00E96401" w:rsidP="00E96401">
          <w:pPr>
            <w:spacing w:after="0" w:line="240" w:lineRule="auto"/>
            <w:rPr>
              <w:rFonts w:ascii="Arial" w:hAnsi="Arial" w:cs="Arial"/>
              <w:b/>
              <w:sz w:val="24"/>
              <w:szCs w:val="24"/>
              <w:lang w:val="ro-RO"/>
            </w:rPr>
          </w:pPr>
          <w:r w:rsidRPr="002B7F3F">
            <w:rPr>
              <w:rFonts w:ascii="Arial" w:hAnsi="Arial" w:cs="Arial"/>
              <w:b/>
              <w:sz w:val="24"/>
              <w:szCs w:val="24"/>
              <w:lang w:val="ro-RO"/>
            </w:rPr>
            <w:t>ȘEF SERVICIU,</w:t>
          </w:r>
          <w:r>
            <w:rPr>
              <w:rFonts w:ascii="Arial" w:hAnsi="Arial" w:cs="Arial"/>
              <w:b/>
              <w:sz w:val="24"/>
              <w:szCs w:val="24"/>
              <w:lang w:val="ro-RO"/>
            </w:rPr>
            <w:t xml:space="preserve"> </w:t>
          </w:r>
        </w:p>
        <w:p w:rsidR="00E96401" w:rsidRDefault="00E96401" w:rsidP="00E96401">
          <w:pPr>
            <w:spacing w:after="0" w:line="240" w:lineRule="auto"/>
            <w:rPr>
              <w:rFonts w:ascii="Times New Roman" w:eastAsia="Times New Roman" w:hAnsi="Times New Roman"/>
              <w:sz w:val="28"/>
              <w:szCs w:val="28"/>
              <w:lang w:val="hu-HU" w:bidi="hi-IN"/>
            </w:rPr>
          </w:pPr>
          <w:r w:rsidRPr="002B7F3F">
            <w:rPr>
              <w:rFonts w:ascii="Times New Roman" w:eastAsia="Times New Roman" w:hAnsi="Times New Roman"/>
              <w:sz w:val="28"/>
              <w:szCs w:val="28"/>
              <w:lang w:val="ro-RO" w:bidi="hi-IN"/>
            </w:rPr>
            <w:t xml:space="preserve">ing. </w:t>
          </w:r>
          <w:r w:rsidRPr="002B7F3F">
            <w:rPr>
              <w:rFonts w:ascii="Times New Roman" w:eastAsia="Times New Roman" w:hAnsi="Times New Roman"/>
              <w:sz w:val="28"/>
              <w:szCs w:val="28"/>
              <w:lang w:val="fr-FR" w:bidi="hi-IN"/>
            </w:rPr>
            <w:t>L</w:t>
          </w:r>
          <w:r w:rsidRPr="002B7F3F">
            <w:rPr>
              <w:rFonts w:ascii="Times New Roman" w:eastAsia="Times New Roman" w:hAnsi="Times New Roman"/>
              <w:sz w:val="28"/>
              <w:szCs w:val="28"/>
              <w:lang w:val="hu-HU" w:bidi="hi-IN"/>
            </w:rPr>
            <w:t>ÁSZLÓ Anna</w:t>
          </w:r>
          <w:r>
            <w:rPr>
              <w:rFonts w:ascii="Times New Roman" w:eastAsia="Times New Roman" w:hAnsi="Times New Roman"/>
              <w:sz w:val="28"/>
              <w:szCs w:val="28"/>
              <w:lang w:val="hu-HU" w:bidi="hi-IN"/>
            </w:rPr>
            <w:t xml:space="preserve">     </w:t>
          </w:r>
        </w:p>
        <w:p w:rsidR="00E96401" w:rsidRDefault="00E96401" w:rsidP="00E96401">
          <w:pPr>
            <w:spacing w:after="0" w:line="240" w:lineRule="auto"/>
            <w:rPr>
              <w:rFonts w:ascii="Times New Roman" w:eastAsia="Times New Roman" w:hAnsi="Times New Roman"/>
              <w:sz w:val="28"/>
              <w:szCs w:val="28"/>
              <w:lang w:val="hu-HU" w:bidi="hi-IN"/>
            </w:rPr>
          </w:pPr>
        </w:p>
        <w:p w:rsidR="00E96401" w:rsidRDefault="00E96401" w:rsidP="00E96401">
          <w:pPr>
            <w:spacing w:after="0" w:line="240" w:lineRule="auto"/>
            <w:rPr>
              <w:rFonts w:ascii="Times New Roman" w:eastAsia="Times New Roman" w:hAnsi="Times New Roman"/>
              <w:sz w:val="28"/>
              <w:szCs w:val="28"/>
              <w:lang w:val="hu-HU" w:bidi="hi-IN"/>
            </w:rPr>
          </w:pPr>
        </w:p>
        <w:p w:rsidR="00E96401" w:rsidRDefault="00E96401" w:rsidP="00E96401">
          <w:pPr>
            <w:spacing w:after="0" w:line="240" w:lineRule="auto"/>
            <w:rPr>
              <w:rFonts w:ascii="Times New Roman" w:eastAsia="Times New Roman" w:hAnsi="Times New Roman"/>
              <w:sz w:val="28"/>
              <w:szCs w:val="28"/>
              <w:lang w:val="hu-HU" w:bidi="hi-IN"/>
            </w:rPr>
          </w:pPr>
        </w:p>
        <w:p w:rsidR="00E96401" w:rsidRDefault="00E96401" w:rsidP="00E96401">
          <w:pPr>
            <w:spacing w:after="0" w:line="240" w:lineRule="auto"/>
            <w:rPr>
              <w:rFonts w:ascii="Times New Roman" w:eastAsia="Times New Roman" w:hAnsi="Times New Roman"/>
              <w:sz w:val="28"/>
              <w:szCs w:val="28"/>
              <w:lang w:val="hu-HU" w:bidi="hi-IN"/>
            </w:rPr>
          </w:pPr>
        </w:p>
        <w:p w:rsidR="00E96401" w:rsidRDefault="00E96401" w:rsidP="00E96401">
          <w:pPr>
            <w:spacing w:after="0" w:line="240" w:lineRule="auto"/>
            <w:rPr>
              <w:rFonts w:ascii="Arial" w:hAnsi="Arial" w:cs="Arial"/>
              <w:b/>
              <w:sz w:val="24"/>
              <w:szCs w:val="24"/>
              <w:lang w:val="ro-RO"/>
            </w:rPr>
          </w:pPr>
          <w:r w:rsidRPr="002B7F3F">
            <w:rPr>
              <w:rFonts w:ascii="Arial" w:hAnsi="Arial" w:cs="Arial"/>
              <w:b/>
              <w:sz w:val="24"/>
              <w:szCs w:val="24"/>
              <w:lang w:val="ro-RO"/>
            </w:rPr>
            <w:t xml:space="preserve">Întocmit  </w:t>
          </w:r>
          <w:r>
            <w:rPr>
              <w:rFonts w:ascii="Arial" w:hAnsi="Arial" w:cs="Arial"/>
              <w:b/>
              <w:sz w:val="24"/>
              <w:szCs w:val="24"/>
              <w:lang w:val="ro-RO"/>
            </w:rPr>
            <w:t xml:space="preserve"> </w:t>
          </w:r>
        </w:p>
        <w:p w:rsidR="0071693D" w:rsidRDefault="00E96401" w:rsidP="00E96401">
          <w:pPr>
            <w:spacing w:after="0" w:line="360" w:lineRule="auto"/>
            <w:jc w:val="both"/>
            <w:rPr>
              <w:rFonts w:ascii="Arial" w:hAnsi="Arial" w:cs="Arial"/>
              <w:bCs/>
              <w:sz w:val="24"/>
              <w:szCs w:val="24"/>
              <w:lang w:val="ro-RO"/>
            </w:rPr>
          </w:pPr>
          <w:r w:rsidRPr="002B7F3F">
            <w:rPr>
              <w:rFonts w:ascii="Arial" w:hAnsi="Arial" w:cs="Arial"/>
              <w:sz w:val="24"/>
              <w:szCs w:val="24"/>
              <w:lang w:val="ro-RO"/>
            </w:rPr>
            <w:t xml:space="preserve">BARTALIS </w:t>
          </w:r>
          <w:r w:rsidRPr="002B7F3F">
            <w:rPr>
              <w:rFonts w:ascii="Arial" w:hAnsi="Arial" w:cs="Arial"/>
              <w:sz w:val="24"/>
              <w:szCs w:val="24"/>
              <w:lang w:val="hu-HU"/>
            </w:rPr>
            <w:t>Gyöngyvér-Éva</w:t>
          </w:r>
          <w:r w:rsidR="000D0B24" w:rsidRPr="00C033AF">
            <w:rPr>
              <w:rFonts w:ascii="Arial" w:hAnsi="Arial" w:cs="Arial"/>
              <w:bCs/>
              <w:sz w:val="24"/>
              <w:szCs w:val="24"/>
              <w:lang w:val="ro-RO"/>
            </w:rPr>
            <w:t xml:space="preserve"> </w:t>
          </w:r>
        </w:p>
      </w:sdtContent>
    </w:sdt>
    <w:p w:rsidR="00522DB9" w:rsidRPr="00447422" w:rsidRDefault="000D0B24" w:rsidP="007B1968">
      <w:pPr>
        <w:spacing w:after="0" w:line="360" w:lineRule="auto"/>
        <w:jc w:val="both"/>
        <w:rPr>
          <w:rFonts w:ascii="Arial" w:hAnsi="Arial" w:cs="Arial"/>
          <w:bCs/>
          <w:sz w:val="24"/>
          <w:szCs w:val="24"/>
          <w:lang w:val="ro-RO"/>
        </w:rPr>
      </w:pPr>
    </w:p>
    <w:p w:rsidR="00522DB9" w:rsidRPr="00447422" w:rsidRDefault="000D0B24" w:rsidP="00522DB9">
      <w:pPr>
        <w:autoSpaceDE w:val="0"/>
        <w:autoSpaceDN w:val="0"/>
        <w:adjustRightInd w:val="0"/>
        <w:spacing w:after="0" w:line="240" w:lineRule="auto"/>
        <w:jc w:val="both"/>
        <w:rPr>
          <w:rFonts w:ascii="Arial" w:hAnsi="Arial" w:cs="Arial"/>
          <w:sz w:val="24"/>
          <w:szCs w:val="24"/>
        </w:rPr>
      </w:pPr>
    </w:p>
    <w:p w:rsidR="00522DB9" w:rsidRPr="00447422" w:rsidRDefault="000D0B24" w:rsidP="007B1968">
      <w:pPr>
        <w:spacing w:after="0" w:line="360" w:lineRule="auto"/>
        <w:jc w:val="both"/>
        <w:rPr>
          <w:rFonts w:ascii="Arial" w:hAnsi="Arial" w:cs="Arial"/>
          <w:bCs/>
          <w:sz w:val="24"/>
          <w:szCs w:val="24"/>
          <w:lang w:val="ro-RO"/>
        </w:rPr>
      </w:pPr>
    </w:p>
    <w:p w:rsidR="00522DB9" w:rsidRPr="00447422" w:rsidRDefault="000D0B24" w:rsidP="007B1968">
      <w:pPr>
        <w:spacing w:after="0" w:line="360" w:lineRule="auto"/>
        <w:jc w:val="both"/>
        <w:rPr>
          <w:rFonts w:ascii="Arial" w:hAnsi="Arial" w:cs="Arial"/>
          <w:bCs/>
          <w:sz w:val="24"/>
          <w:szCs w:val="24"/>
          <w:lang w:val="ro-RO"/>
        </w:rPr>
      </w:pPr>
    </w:p>
    <w:p w:rsidR="00522DB9" w:rsidRPr="00447422" w:rsidRDefault="000D0B24" w:rsidP="00522DB9">
      <w:pPr>
        <w:autoSpaceDE w:val="0"/>
        <w:autoSpaceDN w:val="0"/>
        <w:adjustRightInd w:val="0"/>
        <w:spacing w:after="0" w:line="240" w:lineRule="auto"/>
        <w:jc w:val="both"/>
        <w:rPr>
          <w:rFonts w:ascii="Arial" w:hAnsi="Arial" w:cs="Arial"/>
          <w:sz w:val="24"/>
          <w:szCs w:val="24"/>
        </w:rPr>
      </w:pPr>
    </w:p>
    <w:p w:rsidR="00522DB9" w:rsidRPr="00447422" w:rsidRDefault="000D0B24" w:rsidP="007B1968">
      <w:pPr>
        <w:spacing w:after="0" w:line="360" w:lineRule="auto"/>
        <w:jc w:val="both"/>
        <w:rPr>
          <w:rFonts w:ascii="Arial" w:hAnsi="Arial" w:cs="Arial"/>
          <w:bCs/>
          <w:sz w:val="24"/>
          <w:szCs w:val="24"/>
          <w:lang w:val="ro-RO"/>
        </w:rPr>
      </w:pPr>
    </w:p>
    <w:p w:rsidR="00522DB9" w:rsidRPr="00447422" w:rsidRDefault="000D0B24" w:rsidP="007B1968">
      <w:pPr>
        <w:spacing w:after="0" w:line="360" w:lineRule="auto"/>
        <w:jc w:val="both"/>
        <w:rPr>
          <w:rFonts w:ascii="Arial" w:hAnsi="Arial" w:cs="Arial"/>
          <w:bCs/>
          <w:sz w:val="24"/>
          <w:szCs w:val="24"/>
          <w:lang w:val="ro-RO"/>
        </w:rPr>
      </w:pPr>
    </w:p>
    <w:sectPr w:rsidR="00522DB9" w:rsidRPr="00447422" w:rsidSect="00BB1752">
      <w:footerReference w:type="even" r:id="rId12"/>
      <w:footerReference w:type="default" r:id="rId13"/>
      <w:headerReference w:type="first" r:id="rId14"/>
      <w:footerReference w:type="first" r:id="rId15"/>
      <w:type w:val="continuous"/>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0FA" w:rsidRDefault="00DC30FA" w:rsidP="00DC30FA">
      <w:pPr>
        <w:spacing w:after="0" w:line="240" w:lineRule="auto"/>
      </w:pPr>
      <w:r>
        <w:separator/>
      </w:r>
    </w:p>
  </w:endnote>
  <w:endnote w:type="continuationSeparator" w:id="0">
    <w:p w:rsidR="00DC30FA" w:rsidRDefault="00DC30FA" w:rsidP="00DC30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DC30FA" w:rsidP="00BA7094">
    <w:pPr>
      <w:pStyle w:val="Footer"/>
      <w:framePr w:wrap="around" w:vAnchor="text" w:hAnchor="margin" w:xAlign="right" w:y="1"/>
      <w:rPr>
        <w:rStyle w:val="PageNumber"/>
      </w:rPr>
    </w:pPr>
    <w:r>
      <w:rPr>
        <w:rStyle w:val="PageNumber"/>
      </w:rPr>
      <w:fldChar w:fldCharType="begin"/>
    </w:r>
    <w:r w:rsidR="000D0B24">
      <w:rPr>
        <w:rStyle w:val="PageNumber"/>
      </w:rPr>
      <w:instrText xml:space="preserve">PAGE  </w:instrText>
    </w:r>
    <w:r>
      <w:rPr>
        <w:rStyle w:val="PageNumber"/>
      </w:rPr>
      <w:fldChar w:fldCharType="separate"/>
    </w:r>
    <w:r w:rsidR="000D0B24">
      <w:rPr>
        <w:rStyle w:val="PageNumber"/>
        <w:noProof/>
      </w:rPr>
      <w:t>2</w:t>
    </w:r>
    <w:r>
      <w:rPr>
        <w:rStyle w:val="PageNumber"/>
      </w:rPr>
      <w:fldChar w:fldCharType="end"/>
    </w:r>
  </w:p>
  <w:p w:rsidR="00B72680" w:rsidRDefault="000D0B24"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p w:rsidR="00CA1FF9" w:rsidRDefault="00CA1FF9" w:rsidP="00CA1FF9">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HARGHITA</w:t>
            </w:r>
          </w:p>
          <w:p w:rsidR="00CA1FF9" w:rsidRPr="007A4C64" w:rsidRDefault="00CA1FF9" w:rsidP="00CA1FF9">
            <w:pPr>
              <w:pStyle w:val="Footer"/>
              <w:pBdr>
                <w:top w:val="single" w:sz="4" w:space="1" w:color="auto"/>
              </w:pBdr>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hu-HU"/>
              </w:rPr>
              <w:t>Márton Áron,</w:t>
            </w:r>
            <w:r w:rsidRPr="007A4C64">
              <w:rPr>
                <w:rFonts w:ascii="Arial" w:hAnsi="Arial" w:cs="Arial"/>
                <w:color w:val="00214E"/>
                <w:sz w:val="20"/>
                <w:szCs w:val="20"/>
                <w:lang w:val="ro-RO"/>
              </w:rPr>
              <w:t xml:space="preserve"> Nr.</w:t>
            </w:r>
            <w:r>
              <w:rPr>
                <w:rFonts w:ascii="Arial" w:hAnsi="Arial" w:cs="Arial"/>
                <w:color w:val="00214E"/>
                <w:sz w:val="20"/>
                <w:szCs w:val="20"/>
                <w:lang w:val="ro-RO"/>
              </w:rPr>
              <w:t>43</w:t>
            </w:r>
            <w:r w:rsidRPr="007A4C64">
              <w:rPr>
                <w:rFonts w:ascii="Arial" w:hAnsi="Arial" w:cs="Arial"/>
                <w:color w:val="00214E"/>
                <w:sz w:val="20"/>
                <w:szCs w:val="20"/>
                <w:lang w:val="ro-RO"/>
              </w:rPr>
              <w:t>, Loc.</w:t>
            </w:r>
            <w:r>
              <w:rPr>
                <w:rFonts w:ascii="Arial" w:hAnsi="Arial" w:cs="Arial"/>
                <w:color w:val="00214E"/>
                <w:sz w:val="20"/>
                <w:szCs w:val="20"/>
                <w:lang w:val="ro-RO"/>
              </w:rPr>
              <w:t xml:space="preserve"> Miercurea Ciuc</w:t>
            </w:r>
            <w:r w:rsidRPr="007A4C64">
              <w:rPr>
                <w:rFonts w:ascii="Arial" w:hAnsi="Arial" w:cs="Arial"/>
                <w:color w:val="00214E"/>
                <w:sz w:val="20"/>
                <w:szCs w:val="20"/>
                <w:lang w:val="ro-RO"/>
              </w:rPr>
              <w:t>, Cod</w:t>
            </w:r>
            <w:r>
              <w:rPr>
                <w:rFonts w:ascii="Arial" w:hAnsi="Arial" w:cs="Arial"/>
                <w:color w:val="00214E"/>
                <w:sz w:val="20"/>
                <w:szCs w:val="20"/>
                <w:lang w:val="ro-RO"/>
              </w:rPr>
              <w:t xml:space="preserve"> </w:t>
            </w:r>
            <w:r w:rsidRPr="009147C1">
              <w:rPr>
                <w:rFonts w:ascii="Arial" w:hAnsi="Arial" w:cs="Arial"/>
                <w:color w:val="00214E"/>
                <w:sz w:val="20"/>
                <w:szCs w:val="20"/>
                <w:lang w:val="ro-RO"/>
              </w:rPr>
              <w:t>530211</w:t>
            </w:r>
          </w:p>
          <w:p w:rsidR="00992A14" w:rsidRPr="007A4C64" w:rsidRDefault="00CA1FF9" w:rsidP="00CA1FF9">
            <w:pPr>
              <w:pStyle w:val="Footer"/>
              <w:pBdr>
                <w:top w:val="single" w:sz="4" w:space="1" w:color="auto"/>
              </w:pBdr>
              <w:jc w:val="center"/>
              <w:rPr>
                <w:rFonts w:ascii="Arial" w:hAnsi="Arial" w:cs="Arial"/>
                <w:color w:val="00214E"/>
                <w:sz w:val="20"/>
                <w:szCs w:val="20"/>
                <w:lang w:val="ro-RO"/>
              </w:rPr>
            </w:pPr>
            <w:r w:rsidRPr="007A4C64">
              <w:rPr>
                <w:rFonts w:ascii="Arial" w:hAnsi="Arial" w:cs="Arial"/>
                <w:color w:val="00214E"/>
                <w:sz w:val="20"/>
                <w:szCs w:val="20"/>
                <w:lang w:val="ro-RO"/>
              </w:rPr>
              <w:t xml:space="preserve">E-mail: </w:t>
            </w:r>
            <w:hyperlink r:id="rId1" w:history="1">
              <w:r w:rsidRPr="005A7333">
                <w:rPr>
                  <w:rStyle w:val="Hyperlink"/>
                  <w:rFonts w:ascii="Arial" w:hAnsi="Arial" w:cs="Arial"/>
                  <w:sz w:val="20"/>
                  <w:szCs w:val="20"/>
                  <w:lang w:val="ro-RO"/>
                </w:rPr>
                <w:t>office</w:t>
              </w:r>
              <w:r w:rsidRPr="005A7333">
                <w:rPr>
                  <w:rStyle w:val="Hyperlink"/>
                  <w:rFonts w:ascii="Arial" w:hAnsi="Arial" w:cs="Arial"/>
                  <w:sz w:val="20"/>
                  <w:szCs w:val="20"/>
                </w:rPr>
                <w:t>@</w:t>
              </w:r>
              <w:r w:rsidRPr="005A7333">
                <w:rPr>
                  <w:rStyle w:val="Hyperlink"/>
                  <w:rFonts w:ascii="Arial" w:hAnsi="Arial" w:cs="Arial"/>
                  <w:sz w:val="20"/>
                  <w:szCs w:val="20"/>
                  <w:lang w:val="ro-RO"/>
                </w:rPr>
                <w:t>apmhr.anpm.ro</w:t>
              </w:r>
            </w:hyperlink>
            <w:r w:rsidRPr="007A4C64">
              <w:rPr>
                <w:rFonts w:ascii="Arial" w:hAnsi="Arial" w:cs="Arial"/>
                <w:color w:val="00214E"/>
                <w:sz w:val="20"/>
                <w:szCs w:val="20"/>
                <w:lang w:val="ro-RO"/>
              </w:rPr>
              <w:t>, Tel</w:t>
            </w:r>
            <w:r>
              <w:rPr>
                <w:rFonts w:ascii="Arial" w:hAnsi="Arial" w:cs="Arial"/>
                <w:color w:val="00214E"/>
                <w:sz w:val="20"/>
                <w:szCs w:val="20"/>
                <w:lang w:val="ro-RO"/>
              </w:rPr>
              <w:t xml:space="preserve"> 0266371313</w:t>
            </w:r>
            <w:r w:rsidRPr="007A4C64">
              <w:rPr>
                <w:rFonts w:ascii="Arial" w:hAnsi="Arial" w:cs="Arial"/>
                <w:color w:val="00214E"/>
                <w:sz w:val="20"/>
                <w:szCs w:val="20"/>
                <w:lang w:val="ro-RO"/>
              </w:rPr>
              <w:t>, Fax</w:t>
            </w:r>
            <w:r>
              <w:rPr>
                <w:rFonts w:ascii="Arial" w:hAnsi="Arial" w:cs="Arial"/>
                <w:color w:val="00214E"/>
                <w:sz w:val="20"/>
                <w:szCs w:val="20"/>
                <w:lang w:val="ro-RO"/>
              </w:rPr>
              <w:t xml:space="preserve"> 0266310041</w:t>
            </w:r>
          </w:p>
        </w:sdtContent>
      </w:sdt>
      <w:p w:rsidR="00B72680" w:rsidRPr="00C44321" w:rsidRDefault="000D0B24" w:rsidP="00C44321">
        <w:pPr>
          <w:pStyle w:val="Footer"/>
          <w:jc w:val="center"/>
        </w:pPr>
        <w:r>
          <w:t xml:space="preserve"> </w:t>
        </w:r>
        <w:r w:rsidR="00DC30FA">
          <w:fldChar w:fldCharType="begin"/>
        </w:r>
        <w:r>
          <w:instrText xml:space="preserve"> PAGE   \* MERGEFORMAT </w:instrText>
        </w:r>
        <w:r w:rsidR="00DC30FA">
          <w:fldChar w:fldCharType="separate"/>
        </w:r>
        <w:r>
          <w:rPr>
            <w:noProof/>
          </w:rPr>
          <w:t>2</w:t>
        </w:r>
        <w:r w:rsidR="00DC30FA">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FF9" w:rsidRDefault="00CA1FF9" w:rsidP="00CA1FF9">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HARGHITA</w:t>
    </w:r>
  </w:p>
  <w:p w:rsidR="00CA1FF9" w:rsidRDefault="00CA1FF9" w:rsidP="00CA1FF9">
    <w:pPr>
      <w:pStyle w:val="Footer"/>
      <w:pBdr>
        <w:top w:val="single" w:sz="4" w:space="1" w:color="auto"/>
      </w:pBdr>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hu-HU"/>
      </w:rPr>
      <w:t>Márton Áron,</w:t>
    </w:r>
    <w:r w:rsidRPr="007A4C64">
      <w:rPr>
        <w:rFonts w:ascii="Arial" w:hAnsi="Arial" w:cs="Arial"/>
        <w:color w:val="00214E"/>
        <w:sz w:val="20"/>
        <w:szCs w:val="20"/>
        <w:lang w:val="ro-RO"/>
      </w:rPr>
      <w:t xml:space="preserve"> Nr.</w:t>
    </w:r>
    <w:r>
      <w:rPr>
        <w:rFonts w:ascii="Arial" w:hAnsi="Arial" w:cs="Arial"/>
        <w:color w:val="00214E"/>
        <w:sz w:val="20"/>
        <w:szCs w:val="20"/>
        <w:lang w:val="ro-RO"/>
      </w:rPr>
      <w:t>43</w:t>
    </w:r>
    <w:r w:rsidRPr="007A4C64">
      <w:rPr>
        <w:rFonts w:ascii="Arial" w:hAnsi="Arial" w:cs="Arial"/>
        <w:color w:val="00214E"/>
        <w:sz w:val="20"/>
        <w:szCs w:val="20"/>
        <w:lang w:val="ro-RO"/>
      </w:rPr>
      <w:t>, Loc.</w:t>
    </w:r>
    <w:r>
      <w:rPr>
        <w:rFonts w:ascii="Arial" w:hAnsi="Arial" w:cs="Arial"/>
        <w:color w:val="00214E"/>
        <w:sz w:val="20"/>
        <w:szCs w:val="20"/>
        <w:lang w:val="ro-RO"/>
      </w:rPr>
      <w:t xml:space="preserve"> Miercurea Ciuc</w:t>
    </w:r>
    <w:r w:rsidRPr="007A4C64">
      <w:rPr>
        <w:rFonts w:ascii="Arial" w:hAnsi="Arial" w:cs="Arial"/>
        <w:color w:val="00214E"/>
        <w:sz w:val="20"/>
        <w:szCs w:val="20"/>
        <w:lang w:val="ro-RO"/>
      </w:rPr>
      <w:t>, Cod</w:t>
    </w:r>
    <w:r>
      <w:rPr>
        <w:rFonts w:ascii="Arial" w:hAnsi="Arial" w:cs="Arial"/>
        <w:color w:val="00214E"/>
        <w:sz w:val="20"/>
        <w:szCs w:val="20"/>
        <w:lang w:val="ro-RO"/>
      </w:rPr>
      <w:t xml:space="preserve"> </w:t>
    </w:r>
    <w:r w:rsidRPr="009147C1">
      <w:rPr>
        <w:rFonts w:ascii="Arial" w:hAnsi="Arial" w:cs="Arial"/>
        <w:color w:val="00214E"/>
        <w:sz w:val="20"/>
        <w:szCs w:val="20"/>
        <w:lang w:val="ro-RO"/>
      </w:rPr>
      <w:t>530211</w:t>
    </w:r>
  </w:p>
  <w:p w:rsidR="00B72680" w:rsidRPr="00CA1E3F" w:rsidRDefault="00CA1FF9" w:rsidP="00CA1E3F">
    <w:pPr>
      <w:pStyle w:val="Footer"/>
      <w:pBdr>
        <w:top w:val="single" w:sz="4" w:space="1" w:color="auto"/>
      </w:pBdr>
      <w:jc w:val="center"/>
      <w:rPr>
        <w:rFonts w:ascii="Arial" w:hAnsi="Arial" w:cs="Arial"/>
        <w:color w:val="00214E"/>
        <w:sz w:val="20"/>
        <w:szCs w:val="20"/>
        <w:lang w:val="ro-RO"/>
      </w:rPr>
    </w:pPr>
    <w:r w:rsidRPr="007A4C64">
      <w:rPr>
        <w:rFonts w:ascii="Arial" w:hAnsi="Arial" w:cs="Arial"/>
        <w:color w:val="00214E"/>
        <w:sz w:val="20"/>
        <w:szCs w:val="20"/>
        <w:lang w:val="ro-RO"/>
      </w:rPr>
      <w:t xml:space="preserve">E-mail: </w:t>
    </w:r>
    <w:hyperlink r:id="rId1" w:history="1">
      <w:r w:rsidRPr="005A7333">
        <w:rPr>
          <w:rStyle w:val="Hyperlink"/>
          <w:rFonts w:ascii="Arial" w:hAnsi="Arial" w:cs="Arial"/>
          <w:sz w:val="20"/>
          <w:szCs w:val="20"/>
          <w:lang w:val="ro-RO"/>
        </w:rPr>
        <w:t>office</w:t>
      </w:r>
      <w:r w:rsidRPr="005A7333">
        <w:rPr>
          <w:rStyle w:val="Hyperlink"/>
          <w:rFonts w:ascii="Arial" w:hAnsi="Arial" w:cs="Arial"/>
          <w:sz w:val="20"/>
          <w:szCs w:val="20"/>
        </w:rPr>
        <w:t>@</w:t>
      </w:r>
      <w:r w:rsidRPr="005A7333">
        <w:rPr>
          <w:rStyle w:val="Hyperlink"/>
          <w:rFonts w:ascii="Arial" w:hAnsi="Arial" w:cs="Arial"/>
          <w:sz w:val="20"/>
          <w:szCs w:val="20"/>
          <w:lang w:val="ro-RO"/>
        </w:rPr>
        <w:t>apmhr.anpm.ro</w:t>
      </w:r>
    </w:hyperlink>
    <w:r w:rsidRPr="007A4C64">
      <w:rPr>
        <w:rFonts w:ascii="Arial" w:hAnsi="Arial" w:cs="Arial"/>
        <w:color w:val="00214E"/>
        <w:sz w:val="20"/>
        <w:szCs w:val="20"/>
        <w:lang w:val="ro-RO"/>
      </w:rPr>
      <w:t>, Tel</w:t>
    </w:r>
    <w:r>
      <w:rPr>
        <w:rFonts w:ascii="Arial" w:hAnsi="Arial" w:cs="Arial"/>
        <w:color w:val="00214E"/>
        <w:sz w:val="20"/>
        <w:szCs w:val="20"/>
        <w:lang w:val="ro-RO"/>
      </w:rPr>
      <w:t xml:space="preserve"> 0266371313</w:t>
    </w:r>
    <w:r w:rsidRPr="007A4C64">
      <w:rPr>
        <w:rFonts w:ascii="Arial" w:hAnsi="Arial" w:cs="Arial"/>
        <w:color w:val="00214E"/>
        <w:sz w:val="20"/>
        <w:szCs w:val="20"/>
        <w:lang w:val="ro-RO"/>
      </w:rPr>
      <w:t>, Fax</w:t>
    </w:r>
    <w:r>
      <w:rPr>
        <w:rFonts w:ascii="Arial" w:hAnsi="Arial" w:cs="Arial"/>
        <w:color w:val="00214E"/>
        <w:sz w:val="20"/>
        <w:szCs w:val="20"/>
        <w:lang w:val="ro-RO"/>
      </w:rPr>
      <w:t xml:space="preserve"> 0266310041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0FA" w:rsidRDefault="00DC30FA" w:rsidP="00DC30FA">
      <w:pPr>
        <w:spacing w:after="0" w:line="240" w:lineRule="auto"/>
      </w:pPr>
      <w:r>
        <w:separator/>
      </w:r>
    </w:p>
  </w:footnote>
  <w:footnote w:type="continuationSeparator" w:id="0">
    <w:p w:rsidR="00DC30FA" w:rsidRDefault="00DC30FA" w:rsidP="00DC30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DC30FA" w:rsidP="00EB548E">
    <w:pPr>
      <w:pStyle w:val="Header"/>
      <w:tabs>
        <w:tab w:val="clear" w:pos="4680"/>
        <w:tab w:val="clear" w:pos="9360"/>
        <w:tab w:val="left" w:pos="9000"/>
      </w:tabs>
      <w:jc w:val="center"/>
      <w:rPr>
        <w:rFonts w:ascii="Arial" w:hAnsi="Arial" w:cs="Arial"/>
        <w:color w:val="00214E"/>
        <w:sz w:val="32"/>
        <w:szCs w:val="32"/>
        <w:lang w:val="ro-RO"/>
      </w:rPr>
    </w:pPr>
    <w:r w:rsidRPr="00DC30FA">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27500490" r:id="rId2"/>
      </w:pict>
    </w:r>
    <w:r w:rsidR="000D0B24">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0D0B24" w:rsidRPr="00A75327">
      <w:rPr>
        <w:lang w:val="ro-RO"/>
      </w:rPr>
      <w:tab/>
      <w:t xml:space="preserve">   </w:t>
    </w:r>
    <w:sdt>
      <w:sdtPr>
        <w:rPr>
          <w:lang w:val="ro-RO"/>
        </w:rPr>
        <w:alias w:val="Câmp editabil text"/>
        <w:tag w:val="CampEditabil"/>
        <w:id w:val="698361725"/>
      </w:sdtPr>
      <w:sdtContent>
        <w:r w:rsidR="000D0B24" w:rsidRPr="00535A6C">
          <w:rPr>
            <w:rFonts w:ascii="Arial" w:hAnsi="Arial" w:cs="Arial"/>
            <w:b/>
            <w:color w:val="00214E"/>
            <w:sz w:val="32"/>
            <w:szCs w:val="32"/>
            <w:lang w:val="ro-RO"/>
          </w:rPr>
          <w:t>Ministerul Mediului, Apelor şi Pădurilor</w:t>
        </w:r>
      </w:sdtContent>
    </w:sdt>
  </w:p>
  <w:p w:rsidR="00652042" w:rsidRPr="00535A6C" w:rsidRDefault="00DC30FA"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0D0B24" w:rsidRPr="00535A6C">
          <w:rPr>
            <w:rFonts w:ascii="Arial" w:hAnsi="Arial" w:cs="Arial"/>
            <w:b/>
            <w:color w:val="00214E"/>
            <w:sz w:val="36"/>
            <w:szCs w:val="36"/>
            <w:lang w:val="ro-RO"/>
          </w:rPr>
          <w:t>Agenţia Naţională pentru Protecţia</w:t>
        </w:r>
        <w:r w:rsidR="000D0B24">
          <w:rPr>
            <w:rFonts w:ascii="Arial" w:hAnsi="Arial" w:cs="Arial"/>
            <w:b/>
            <w:color w:val="00214E"/>
            <w:sz w:val="36"/>
            <w:szCs w:val="36"/>
            <w:lang w:val="ro-RO"/>
          </w:rPr>
          <w:t xml:space="preserve"> Mediului</w:t>
        </w:r>
      </w:sdtContent>
    </w:sdt>
  </w:p>
  <w:p w:rsidR="00652042" w:rsidRPr="003167DA" w:rsidRDefault="000D0B24"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0D0B24"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DC30FA" w:rsidP="002C05A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0D0B24" w:rsidRPr="00535A6C">
                <w:rPr>
                  <w:rFonts w:ascii="Arial" w:hAnsi="Arial" w:cs="Arial"/>
                  <w:b/>
                  <w:bCs/>
                  <w:color w:val="000000" w:themeColor="text1"/>
                  <w:sz w:val="28"/>
                  <w:szCs w:val="28"/>
                  <w:lang w:val="ro-RO"/>
                </w:rPr>
                <w:t xml:space="preserve">AGENŢIA PENTRU PROTECŢIA MEDIULUI </w:t>
              </w:r>
              <w:r w:rsidR="002C05AF">
                <w:rPr>
                  <w:rFonts w:ascii="Arial" w:hAnsi="Arial" w:cs="Arial"/>
                  <w:b/>
                  <w:bCs/>
                  <w:color w:val="000000" w:themeColor="text1"/>
                  <w:sz w:val="28"/>
                  <w:szCs w:val="28"/>
                  <w:lang w:val="ro-RO"/>
                </w:rPr>
                <w:t>HARGHITA</w:t>
              </w:r>
            </w:sdtContent>
          </w:sdt>
        </w:p>
      </w:tc>
    </w:tr>
  </w:tbl>
  <w:p w:rsidR="00B72680" w:rsidRPr="0090788F" w:rsidRDefault="000D0B24"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C7598"/>
    <w:multiLevelType w:val="multilevel"/>
    <w:tmpl w:val="0EDC4FBE"/>
    <w:lvl w:ilvl="0">
      <w:start w:val="1"/>
      <w:numFmt w:val="lowerLetter"/>
      <w:lvlText w:val="%1)"/>
      <w:lvlJc w:val="left"/>
      <w:pPr>
        <w:tabs>
          <w:tab w:val="num" w:pos="5040"/>
        </w:tabs>
        <w:ind w:left="5040" w:hanging="720"/>
      </w:pPr>
    </w:lvl>
    <w:lvl w:ilvl="1">
      <w:start w:val="1"/>
      <w:numFmt w:val="decimal"/>
      <w:lvlText w:val="%2."/>
      <w:lvlJc w:val="left"/>
      <w:pPr>
        <w:tabs>
          <w:tab w:val="num" w:pos="5760"/>
        </w:tabs>
        <w:ind w:left="5760" w:hanging="720"/>
      </w:pPr>
    </w:lvl>
    <w:lvl w:ilvl="2">
      <w:start w:val="1"/>
      <w:numFmt w:val="decimal"/>
      <w:lvlText w:val="%3."/>
      <w:lvlJc w:val="left"/>
      <w:pPr>
        <w:tabs>
          <w:tab w:val="num" w:pos="6480"/>
        </w:tabs>
        <w:ind w:left="6480" w:hanging="720"/>
      </w:pPr>
    </w:lvl>
    <w:lvl w:ilvl="3">
      <w:start w:val="1"/>
      <w:numFmt w:val="decimal"/>
      <w:lvlText w:val="%4."/>
      <w:lvlJc w:val="left"/>
      <w:pPr>
        <w:tabs>
          <w:tab w:val="num" w:pos="7200"/>
        </w:tabs>
        <w:ind w:left="7200" w:hanging="720"/>
      </w:pPr>
    </w:lvl>
    <w:lvl w:ilvl="4">
      <w:start w:val="1"/>
      <w:numFmt w:val="decimal"/>
      <w:lvlText w:val="%5."/>
      <w:lvlJc w:val="left"/>
      <w:pPr>
        <w:tabs>
          <w:tab w:val="num" w:pos="7920"/>
        </w:tabs>
        <w:ind w:left="7920" w:hanging="720"/>
      </w:pPr>
    </w:lvl>
    <w:lvl w:ilvl="5">
      <w:start w:val="1"/>
      <w:numFmt w:val="decimal"/>
      <w:lvlText w:val="%6."/>
      <w:lvlJc w:val="left"/>
      <w:pPr>
        <w:tabs>
          <w:tab w:val="num" w:pos="8640"/>
        </w:tabs>
        <w:ind w:left="8640" w:hanging="720"/>
      </w:pPr>
    </w:lvl>
    <w:lvl w:ilvl="6">
      <w:start w:val="1"/>
      <w:numFmt w:val="decimal"/>
      <w:lvlText w:val="%7."/>
      <w:lvlJc w:val="left"/>
      <w:pPr>
        <w:tabs>
          <w:tab w:val="num" w:pos="9360"/>
        </w:tabs>
        <w:ind w:left="9360" w:hanging="720"/>
      </w:pPr>
    </w:lvl>
    <w:lvl w:ilvl="7">
      <w:start w:val="1"/>
      <w:numFmt w:val="decimal"/>
      <w:lvlText w:val="%8."/>
      <w:lvlJc w:val="left"/>
      <w:pPr>
        <w:tabs>
          <w:tab w:val="num" w:pos="10080"/>
        </w:tabs>
        <w:ind w:left="10080" w:hanging="720"/>
      </w:pPr>
    </w:lvl>
    <w:lvl w:ilvl="8">
      <w:start w:val="1"/>
      <w:numFmt w:val="decimal"/>
      <w:lvlText w:val="%9."/>
      <w:lvlJc w:val="left"/>
      <w:pPr>
        <w:tabs>
          <w:tab w:val="num" w:pos="10800"/>
        </w:tabs>
        <w:ind w:left="10800" w:hanging="720"/>
      </w:pPr>
    </w:lvl>
  </w:abstractNum>
  <w:abstractNum w:abstractNumId="1">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3">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DE00CCF"/>
    <w:multiLevelType w:val="hybridMultilevel"/>
    <w:tmpl w:val="0F1CFD38"/>
    <w:lvl w:ilvl="0" w:tplc="6A28FDA0">
      <w:start w:val="3"/>
      <w:numFmt w:val="bullet"/>
      <w:lvlText w:val="-"/>
      <w:lvlJc w:val="left"/>
      <w:pPr>
        <w:ind w:left="1800" w:hanging="360"/>
      </w:pPr>
      <w:rPr>
        <w:rFonts w:ascii="Calibri" w:eastAsia="Calibri" w:hAnsi="Calibri" w:cs="Times New Roman"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5B9A6CA3"/>
    <w:multiLevelType w:val="multilevel"/>
    <w:tmpl w:val="FA74F3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8">
    <w:nsid w:val="6D4A006B"/>
    <w:multiLevelType w:val="hybridMultilevel"/>
    <w:tmpl w:val="56EC10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E548B4"/>
    <w:multiLevelType w:val="hybridMultilevel"/>
    <w:tmpl w:val="B1EE9B82"/>
    <w:lvl w:ilvl="0" w:tplc="6A28FDA0">
      <w:start w:val="3"/>
      <w:numFmt w:val="bullet"/>
      <w:lvlText w:val="-"/>
      <w:lvlJc w:val="left"/>
      <w:pPr>
        <w:ind w:left="1080" w:hanging="360"/>
      </w:pPr>
      <w:rPr>
        <w:rFonts w:ascii="Calibri" w:eastAsia="Calibri" w:hAnsi="Calibri"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7"/>
  </w:num>
  <w:num w:numId="4">
    <w:abstractNumId w:val="5"/>
  </w:num>
  <w:num w:numId="5">
    <w:abstractNumId w:val="1"/>
  </w:num>
  <w:num w:numId="6">
    <w:abstractNumId w:val="9"/>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num>
  <w:num w:numId="11">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zlw/YIuh85YAzx4LPggSsxwRLgo=" w:salt="qCSHpyq7CdlAILwR0xnadA=="/>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rsids>
    <w:rsidRoot w:val="00DC30FA"/>
    <w:rsid w:val="00003AF5"/>
    <w:rsid w:val="000741E2"/>
    <w:rsid w:val="000D0B24"/>
    <w:rsid w:val="00265419"/>
    <w:rsid w:val="002B7F64"/>
    <w:rsid w:val="002C05AF"/>
    <w:rsid w:val="00475B51"/>
    <w:rsid w:val="00544D00"/>
    <w:rsid w:val="007F3D7E"/>
    <w:rsid w:val="008C7008"/>
    <w:rsid w:val="00B131CF"/>
    <w:rsid w:val="00CA1E3F"/>
    <w:rsid w:val="00CA1FF9"/>
    <w:rsid w:val="00DC30FA"/>
    <w:rsid w:val="00E964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Char Char Char Char Char1, Char Char Char Char2"/>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hr.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hr.anpm.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476DA"/>
    <w:rsid w:val="0006225B"/>
    <w:rsid w:val="000977AA"/>
    <w:rsid w:val="000C0825"/>
    <w:rsid w:val="000F00FB"/>
    <w:rsid w:val="00163981"/>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CD1544"/>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1544"/>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62415e4b-26e0-4e5d-b081-fb5546f5acc2","Numar":null,"Data":null,"NumarActReglementareInitial":null,"DataActReglementareInitial":null,"DataInceput":null,"DataSfarsit":null,"Durata":null,"PunctLucruId":261205.0,"TipActId":4.0,"NumarCerere":null,"DataCerere":null,"NumarCerereScriptic":"2325","DataCerereScriptic":"2016-10-03T00:00:00","CodFiscal":null,"SordId":"(1936839B-27C2-9301-88FA-BE0B579979F0)","SablonSordId":"(8B66777B-56B9-65A9-2773-1FA4A6BC21FB)","DosarSordId":"3425921","LatitudineWgs84":null,"LongitudineWgs84":null,"LatitudineStereo70":null,"LongitudineStereo70":null,"NumarAutorizatieGospodarireApe":null,"DataAutorizatieGospodarireApe":null,"DurataAutorizatieGospodarireApe":null,"Aba":null,"Sga":null,"AdresaSediuSocial":"Str. Piata Varoshaza, Nr. 5, Odorheiu Secuiesc, Judetul Harghita","AdresaPunctLucru":null,"DenumireObiectiv":null,"DomeniuActivitate":null,"DomeniuSpecific":null,"ApmEmitere":null,"ApmRaportare":null,"AnpmApm":"APM Harghita","NotificareApm":"APM Harghit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D149C695-7D96-4050-9D84-6644406D3E8E}">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B1563BD9-39F2-40FE-B1CC-F2440CFAA97C}">
  <ds:schemaRefs>
    <ds:schemaRef ds:uri="SIM.Reglementari.Model.Entities.ActReglementareModel"/>
  </ds:schemaRefs>
</ds:datastoreItem>
</file>

<file path=customXml/itemProps4.xml><?xml version="1.0" encoding="utf-8"?>
<ds:datastoreItem xmlns:ds="http://schemas.openxmlformats.org/officeDocument/2006/customXml" ds:itemID="{16AE7DA9-D889-4E25-8642-E28CF3754099}">
  <ds:schemaRefs>
    <ds:schemaRef ds:uri="TableDependencies"/>
  </ds:schemaRefs>
</ds:datastoreItem>
</file>

<file path=customXml/itemProps5.xml><?xml version="1.0" encoding="utf-8"?>
<ds:datastoreItem xmlns:ds="http://schemas.openxmlformats.org/officeDocument/2006/customXml" ds:itemID="{A3CCF7A8-DF88-4E88-B36F-5D7C37C98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6</Pages>
  <Words>2194</Words>
  <Characters>12512</Characters>
  <Application>Microsoft Office Word</Application>
  <DocSecurity>8</DocSecurity>
  <Lines>104</Lines>
  <Paragraphs>29</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14677</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bartalis.gyongyver</cp:lastModifiedBy>
  <cp:revision>9</cp:revision>
  <cp:lastPrinted>2014-04-25T12:16:00Z</cp:lastPrinted>
  <dcterms:created xsi:type="dcterms:W3CDTF">2015-10-26T07:49:00Z</dcterms:created>
  <dcterms:modified xsi:type="dcterms:W3CDTF">2016-06-15T09:55:00Z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Explorare Szejke</vt:lpwstr>
  </property>
  <property fmtid="{D5CDD505-2E9C-101B-9397-08002B2CF9AE}" pid="5" name="SordId">
    <vt:lpwstr>(1936839B-27C2-9301-88FA-BE0B579979F0)</vt:lpwstr>
  </property>
  <property fmtid="{D5CDD505-2E9C-101B-9397-08002B2CF9AE}" pid="6" name="VersiuneDocument">
    <vt:lpwstr>7</vt:lpwstr>
  </property>
  <property fmtid="{D5CDD505-2E9C-101B-9397-08002B2CF9AE}" pid="7" name="RuntimeGuid">
    <vt:lpwstr>82ba8441-4179-403b-89bb-c491388e5f19</vt:lpwstr>
  </property>
  <property fmtid="{D5CDD505-2E9C-101B-9397-08002B2CF9AE}" pid="8" name="PunctLucruId">
    <vt:lpwstr>261205</vt:lpwstr>
  </property>
  <property fmtid="{D5CDD505-2E9C-101B-9397-08002B2CF9AE}" pid="9" name="SablonSordId">
    <vt:lpwstr>(8B66777B-56B9-65A9-2773-1FA4A6BC21FB)</vt:lpwstr>
  </property>
  <property fmtid="{D5CDD505-2E9C-101B-9397-08002B2CF9AE}" pid="10" name="DosarSordId">
    <vt:lpwstr>3425921</vt:lpwstr>
  </property>
  <property fmtid="{D5CDD505-2E9C-101B-9397-08002B2CF9AE}" pid="11" name="DosarCerereSordId">
    <vt:lpwstr>3177939</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62415e4b-26e0-4e5d-b081-fb5546f5acc2</vt:lpwstr>
  </property>
  <property fmtid="{D5CDD505-2E9C-101B-9397-08002B2CF9AE}" pid="16" name="CommitRoles">
    <vt:lpwstr>false</vt:lpwstr>
  </property>
</Properties>
</file>