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5A3064">
        <w:t>4542</w:t>
      </w:r>
      <w:r w:rsidR="004F3547">
        <w:t xml:space="preserve"> </w:t>
      </w:r>
      <w:r w:rsidR="00C3794E">
        <w:t xml:space="preserve"> din </w:t>
      </w:r>
      <w:r w:rsidR="005A3064">
        <w:t>31</w:t>
      </w:r>
      <w:r w:rsidR="004F3547">
        <w:t xml:space="preserve"> mai</w:t>
      </w:r>
      <w:r w:rsidR="001272B2">
        <w:t xml:space="preserve"> 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A3064">
        <w:rPr>
          <w:b/>
          <w:sz w:val="32"/>
        </w:rPr>
        <w:t>31</w:t>
      </w:r>
      <w:r w:rsidR="004F3547">
        <w:rPr>
          <w:b/>
          <w:sz w:val="32"/>
        </w:rPr>
        <w:t xml:space="preserve"> mai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5A3064" w:rsidTr="0023110D">
        <w:tc>
          <w:tcPr>
            <w:tcW w:w="2430" w:type="dxa"/>
          </w:tcPr>
          <w:p w:rsidR="005A3064" w:rsidRDefault="005A3064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ASOCIAŢIA BOTH ŞI PARTENERII – BOTH ES TARSAI</w:t>
            </w:r>
          </w:p>
        </w:tc>
        <w:tc>
          <w:tcPr>
            <w:tcW w:w="2263" w:type="dxa"/>
          </w:tcPr>
          <w:p w:rsidR="005A3064" w:rsidRDefault="005A3064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Fabricare </w:t>
            </w:r>
            <w:proofErr w:type="spellStart"/>
            <w:r>
              <w:rPr>
                <w:sz w:val="22"/>
                <w:szCs w:val="24"/>
              </w:rPr>
              <w:t>peleţi</w:t>
            </w:r>
            <w:proofErr w:type="spellEnd"/>
            <w:r>
              <w:rPr>
                <w:sz w:val="22"/>
                <w:szCs w:val="24"/>
              </w:rPr>
              <w:t xml:space="preserve"> şi brichete</w:t>
            </w:r>
          </w:p>
        </w:tc>
        <w:tc>
          <w:tcPr>
            <w:tcW w:w="2395" w:type="dxa"/>
          </w:tcPr>
          <w:p w:rsidR="005A3064" w:rsidRDefault="005A3064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Căpâlniţa, nr. 466A</w:t>
            </w:r>
          </w:p>
        </w:tc>
        <w:tc>
          <w:tcPr>
            <w:tcW w:w="2273" w:type="dxa"/>
          </w:tcPr>
          <w:p w:rsidR="005A3064" w:rsidRPr="000F0F04" w:rsidRDefault="005A3064" w:rsidP="002D7A7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5A3064" w:rsidRDefault="005A3064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A3064" w:rsidTr="0023110D">
        <w:tc>
          <w:tcPr>
            <w:tcW w:w="2430" w:type="dxa"/>
          </w:tcPr>
          <w:p w:rsidR="005A3064" w:rsidRDefault="005A3064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BRADCONS S.R.L.</w:t>
            </w:r>
          </w:p>
        </w:tc>
        <w:tc>
          <w:tcPr>
            <w:tcW w:w="2263" w:type="dxa"/>
          </w:tcPr>
          <w:p w:rsidR="005A3064" w:rsidRDefault="005A3064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Producţie mobilier</w:t>
            </w:r>
          </w:p>
        </w:tc>
        <w:tc>
          <w:tcPr>
            <w:tcW w:w="2395" w:type="dxa"/>
          </w:tcPr>
          <w:p w:rsidR="005A3064" w:rsidRDefault="005A3064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str. </w:t>
            </w:r>
            <w:proofErr w:type="spellStart"/>
            <w:r>
              <w:rPr>
                <w:sz w:val="22"/>
                <w:szCs w:val="24"/>
              </w:rPr>
              <w:t>Kiraly</w:t>
            </w:r>
            <w:proofErr w:type="spellEnd"/>
            <w:r>
              <w:rPr>
                <w:sz w:val="22"/>
                <w:szCs w:val="24"/>
              </w:rPr>
              <w:t>, nr. 300</w:t>
            </w:r>
          </w:p>
        </w:tc>
        <w:tc>
          <w:tcPr>
            <w:tcW w:w="2273" w:type="dxa"/>
          </w:tcPr>
          <w:p w:rsidR="005A3064" w:rsidRDefault="005A3064" w:rsidP="005216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5A3064" w:rsidRDefault="005A3064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A3064" w:rsidTr="0023110D">
        <w:tc>
          <w:tcPr>
            <w:tcW w:w="2430" w:type="dxa"/>
          </w:tcPr>
          <w:p w:rsidR="005A3064" w:rsidRDefault="005A3064" w:rsidP="00F97FC4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GORDON PROD S.R.L.</w:t>
            </w:r>
          </w:p>
        </w:tc>
        <w:tc>
          <w:tcPr>
            <w:tcW w:w="2263" w:type="dxa"/>
          </w:tcPr>
          <w:p w:rsidR="005A3064" w:rsidRDefault="005A3064" w:rsidP="00F97FC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produse lactate şi brânzeturi</w:t>
            </w:r>
          </w:p>
        </w:tc>
        <w:tc>
          <w:tcPr>
            <w:tcW w:w="2395" w:type="dxa"/>
          </w:tcPr>
          <w:p w:rsidR="005A3064" w:rsidRDefault="005A3064" w:rsidP="00F97FC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Lupeni, Bisericani, nr. 2/A</w:t>
            </w:r>
          </w:p>
        </w:tc>
        <w:tc>
          <w:tcPr>
            <w:tcW w:w="2273" w:type="dxa"/>
          </w:tcPr>
          <w:p w:rsidR="005A3064" w:rsidRPr="000F0F04" w:rsidRDefault="005A3064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Menţinere autorizaţie de mediu</w:t>
            </w:r>
          </w:p>
        </w:tc>
        <w:tc>
          <w:tcPr>
            <w:tcW w:w="1838" w:type="dxa"/>
          </w:tcPr>
          <w:p w:rsidR="005A3064" w:rsidRDefault="005A3064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54</cp:revision>
  <cp:lastPrinted>2016-05-10T10:35:00Z</cp:lastPrinted>
  <dcterms:created xsi:type="dcterms:W3CDTF">2014-07-29T07:06:00Z</dcterms:created>
  <dcterms:modified xsi:type="dcterms:W3CDTF">2016-05-31T07:47:00Z</dcterms:modified>
</cp:coreProperties>
</file>