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FBC" w:rsidRPr="00E95D15" w:rsidRDefault="00212FBC" w:rsidP="00A549DF">
      <w:pPr>
        <w:spacing w:after="0" w:line="240" w:lineRule="auto"/>
        <w:jc w:val="both"/>
        <w:rPr>
          <w:rFonts w:ascii="Times New Roman" w:hAnsi="Times New Roman"/>
          <w:b/>
          <w:bCs/>
          <w:sz w:val="24"/>
          <w:szCs w:val="24"/>
          <w:lang w:val="ro-RO"/>
        </w:rPr>
      </w:pPr>
      <w:bookmarkStart w:id="0" w:name="_GoBack"/>
      <w:bookmarkEnd w:id="0"/>
    </w:p>
    <w:p w:rsidR="00435CED" w:rsidRPr="00E95D15" w:rsidRDefault="00435CED" w:rsidP="00A549DF">
      <w:pPr>
        <w:pStyle w:val="Heading1"/>
        <w:spacing w:after="120"/>
        <w:jc w:val="center"/>
        <w:rPr>
          <w:rFonts w:ascii="Times New Roman" w:hAnsi="Times New Roman"/>
          <w:b/>
          <w:bCs/>
        </w:rPr>
      </w:pPr>
      <w:r w:rsidRPr="00E95D15">
        <w:rPr>
          <w:rFonts w:ascii="Times New Roman" w:hAnsi="Times New Roman"/>
          <w:b/>
        </w:rPr>
        <w:t>DECIZIA ETAPEI DE ÎNCADRARE</w:t>
      </w:r>
      <w:r w:rsidRPr="00E95D15">
        <w:rPr>
          <w:rFonts w:ascii="Times New Roman" w:hAnsi="Times New Roman"/>
          <w:b/>
          <w:bCs/>
        </w:rPr>
        <w:t xml:space="preserve"> </w:t>
      </w:r>
    </w:p>
    <w:p w:rsidR="002F04A6" w:rsidRPr="003F61BE" w:rsidRDefault="00BB3126" w:rsidP="002F04A6">
      <w:pPr>
        <w:pStyle w:val="Heading2"/>
        <w:tabs>
          <w:tab w:val="center" w:pos="4987"/>
          <w:tab w:val="left" w:pos="7650"/>
        </w:tabs>
        <w:spacing w:before="0" w:after="0" w:line="240" w:lineRule="auto"/>
        <w:jc w:val="center"/>
        <w:rPr>
          <w:rFonts w:ascii="Times New Roman" w:hAnsi="Times New Roman"/>
          <w:i w:val="0"/>
          <w:lang w:val="ro-RO"/>
        </w:rPr>
      </w:pPr>
      <w:r w:rsidRPr="003F61BE">
        <w:rPr>
          <w:rFonts w:ascii="Times New Roman" w:hAnsi="Times New Roman"/>
          <w:i w:val="0"/>
          <w:lang w:val="ro-RO"/>
        </w:rPr>
        <w:t>Nr.</w:t>
      </w:r>
      <w:r w:rsidR="001A7F53" w:rsidRPr="003F61BE">
        <w:rPr>
          <w:rFonts w:ascii="Times New Roman" w:hAnsi="Times New Roman"/>
          <w:i w:val="0"/>
          <w:lang w:val="ro-RO"/>
        </w:rPr>
        <w:t xml:space="preserve"> </w:t>
      </w:r>
      <w:r w:rsidR="00AF35D8" w:rsidRPr="003F61BE">
        <w:rPr>
          <w:rFonts w:ascii="Times New Roman" w:hAnsi="Times New Roman"/>
          <w:i w:val="0"/>
          <w:lang w:val="ro-RO"/>
        </w:rPr>
        <w:t>88</w:t>
      </w:r>
      <w:r w:rsidR="003011E6" w:rsidRPr="003F61BE">
        <w:rPr>
          <w:rFonts w:ascii="Times New Roman" w:hAnsi="Times New Roman"/>
          <w:i w:val="0"/>
          <w:lang w:val="ro-RO"/>
        </w:rPr>
        <w:t xml:space="preserve"> </w:t>
      </w:r>
      <w:r w:rsidR="00E3323B" w:rsidRPr="003F61BE">
        <w:rPr>
          <w:rFonts w:ascii="Times New Roman" w:hAnsi="Times New Roman"/>
          <w:i w:val="0"/>
          <w:lang w:val="ro-RO"/>
        </w:rPr>
        <w:t xml:space="preserve">din </w:t>
      </w:r>
      <w:r w:rsidR="00AF35D8" w:rsidRPr="003F61BE">
        <w:rPr>
          <w:rFonts w:ascii="Times New Roman" w:hAnsi="Times New Roman"/>
          <w:i w:val="0"/>
          <w:lang w:val="ro-RO"/>
        </w:rPr>
        <w:t>23</w:t>
      </w:r>
      <w:r w:rsidR="00E3323B" w:rsidRPr="003F61BE">
        <w:rPr>
          <w:rFonts w:ascii="Times New Roman" w:hAnsi="Times New Roman"/>
          <w:i w:val="0"/>
          <w:lang w:val="ro-RO"/>
        </w:rPr>
        <w:t>.</w:t>
      </w:r>
      <w:r w:rsidR="002F04A6" w:rsidRPr="003F61BE">
        <w:rPr>
          <w:rFonts w:ascii="Times New Roman" w:hAnsi="Times New Roman"/>
          <w:i w:val="0"/>
          <w:lang w:val="ro-RO"/>
        </w:rPr>
        <w:t>0</w:t>
      </w:r>
      <w:r w:rsidR="003011E6" w:rsidRPr="003F61BE">
        <w:rPr>
          <w:rFonts w:ascii="Times New Roman" w:hAnsi="Times New Roman"/>
          <w:i w:val="0"/>
          <w:lang w:val="ro-RO"/>
        </w:rPr>
        <w:t>9</w:t>
      </w:r>
      <w:r w:rsidR="00E3323B" w:rsidRPr="003F61BE">
        <w:rPr>
          <w:rFonts w:ascii="Times New Roman" w:hAnsi="Times New Roman"/>
          <w:i w:val="0"/>
          <w:lang w:val="ro-RO"/>
        </w:rPr>
        <w:t>.201</w:t>
      </w:r>
      <w:r w:rsidR="002F04A6" w:rsidRPr="003F61BE">
        <w:rPr>
          <w:rFonts w:ascii="Times New Roman" w:hAnsi="Times New Roman"/>
          <w:i w:val="0"/>
          <w:lang w:val="ro-RO"/>
        </w:rPr>
        <w:t>9</w:t>
      </w:r>
    </w:p>
    <w:p w:rsidR="003F61BE" w:rsidRPr="003F61BE" w:rsidRDefault="003F61BE" w:rsidP="003F61BE">
      <w:pPr>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r>
      <w:r>
        <w:rPr>
          <w:rFonts w:ascii="Times New Roman" w:hAnsi="Times New Roman"/>
          <w:sz w:val="28"/>
          <w:szCs w:val="28"/>
          <w:lang w:val="ro-RO"/>
        </w:rPr>
        <w:tab/>
        <w:t xml:space="preserve">      </w:t>
      </w:r>
      <w:r w:rsidRPr="003F61BE">
        <w:rPr>
          <w:rFonts w:ascii="Times New Roman" w:hAnsi="Times New Roman"/>
          <w:sz w:val="28"/>
          <w:szCs w:val="28"/>
          <w:lang w:val="ro-RO"/>
        </w:rPr>
        <w:t xml:space="preserve">Revizuită la data de </w:t>
      </w:r>
      <w:r w:rsidR="00281452">
        <w:rPr>
          <w:rFonts w:ascii="Times New Roman" w:hAnsi="Times New Roman"/>
          <w:sz w:val="28"/>
          <w:szCs w:val="28"/>
          <w:lang w:val="ro-RO"/>
        </w:rPr>
        <w:t>draft</w:t>
      </w:r>
      <w:r w:rsidRPr="00281452">
        <w:rPr>
          <w:rFonts w:ascii="Times New Roman" w:hAnsi="Times New Roman"/>
          <w:color w:val="FFFFFF" w:themeColor="background1"/>
          <w:sz w:val="28"/>
          <w:szCs w:val="28"/>
          <w:lang w:val="ro-RO"/>
        </w:rPr>
        <w:t>15.06.2020</w:t>
      </w:r>
    </w:p>
    <w:p w:rsidR="00A549DF" w:rsidRPr="00E95D15" w:rsidRDefault="00A549DF" w:rsidP="00A549DF">
      <w:pPr>
        <w:autoSpaceDE w:val="0"/>
        <w:spacing w:after="0" w:line="240" w:lineRule="auto"/>
        <w:jc w:val="both"/>
        <w:rPr>
          <w:rFonts w:ascii="Times New Roman" w:hAnsi="Times New Roman"/>
          <w:sz w:val="28"/>
          <w:szCs w:val="28"/>
          <w:lang w:val="ro-RO"/>
        </w:rPr>
      </w:pPr>
    </w:p>
    <w:p w:rsidR="00435CED" w:rsidRPr="00E95D15" w:rsidRDefault="00435CED" w:rsidP="00A549DF">
      <w:pPr>
        <w:autoSpaceDE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Ca urmare a </w:t>
      </w:r>
      <w:r w:rsidR="000F6DF3">
        <w:rPr>
          <w:rFonts w:ascii="Times New Roman" w:hAnsi="Times New Roman"/>
          <w:sz w:val="28"/>
          <w:szCs w:val="28"/>
          <w:lang w:val="ro-RO"/>
        </w:rPr>
        <w:t>notificării de modificare a proiectului</w:t>
      </w:r>
      <w:r w:rsidRPr="00E95D15">
        <w:rPr>
          <w:rFonts w:ascii="Times New Roman" w:hAnsi="Times New Roman"/>
          <w:sz w:val="28"/>
          <w:szCs w:val="28"/>
          <w:lang w:val="ro-RO"/>
        </w:rPr>
        <w:t xml:space="preserve"> adresat</w:t>
      </w:r>
      <w:r w:rsidR="000F6DF3">
        <w:rPr>
          <w:rFonts w:ascii="Times New Roman" w:hAnsi="Times New Roman"/>
          <w:sz w:val="28"/>
          <w:szCs w:val="28"/>
          <w:lang w:val="ro-RO"/>
        </w:rPr>
        <w:t>ă</w:t>
      </w:r>
      <w:r w:rsidRPr="00E95D15">
        <w:rPr>
          <w:rFonts w:ascii="Times New Roman" w:hAnsi="Times New Roman"/>
          <w:sz w:val="28"/>
          <w:szCs w:val="28"/>
          <w:lang w:val="ro-RO"/>
        </w:rPr>
        <w:t xml:space="preserve"> de</w:t>
      </w:r>
      <w:r w:rsidR="00B42F44" w:rsidRPr="00E95D15">
        <w:rPr>
          <w:rFonts w:ascii="Times New Roman" w:hAnsi="Times New Roman"/>
          <w:sz w:val="28"/>
          <w:szCs w:val="28"/>
          <w:lang w:val="ro-RO"/>
        </w:rPr>
        <w:t xml:space="preserve"> </w:t>
      </w:r>
      <w:r w:rsidR="003011E6" w:rsidRPr="00E95D15">
        <w:rPr>
          <w:rFonts w:ascii="Times New Roman" w:hAnsi="Times New Roman"/>
          <w:b/>
          <w:sz w:val="28"/>
          <w:szCs w:val="28"/>
          <w:lang w:val="ro-RO"/>
        </w:rPr>
        <w:t>VAKARIA ERNŐ</w:t>
      </w:r>
      <w:r w:rsidRPr="00E95D15">
        <w:rPr>
          <w:rFonts w:ascii="Times New Roman" w:hAnsi="Times New Roman"/>
          <w:sz w:val="28"/>
          <w:szCs w:val="28"/>
          <w:lang w:val="ro-RO"/>
        </w:rPr>
        <w:t xml:space="preserve">, cu </w:t>
      </w:r>
      <w:r w:rsidR="003011E6" w:rsidRPr="00E95D15">
        <w:rPr>
          <w:rFonts w:ascii="Times New Roman" w:hAnsi="Times New Roman"/>
          <w:sz w:val="28"/>
          <w:szCs w:val="28"/>
          <w:lang w:val="ro-RO"/>
        </w:rPr>
        <w:t xml:space="preserve">domiciliul </w:t>
      </w:r>
      <w:r w:rsidRPr="00E95D15">
        <w:rPr>
          <w:rFonts w:ascii="Times New Roman" w:hAnsi="Times New Roman"/>
          <w:sz w:val="28"/>
          <w:szCs w:val="28"/>
          <w:lang w:val="ro-RO"/>
        </w:rPr>
        <w:t>în</w:t>
      </w:r>
      <w:r w:rsidR="00DB7BAB" w:rsidRPr="00E95D15">
        <w:rPr>
          <w:rFonts w:ascii="Times New Roman" w:hAnsi="Times New Roman"/>
          <w:sz w:val="28"/>
          <w:szCs w:val="28"/>
          <w:lang w:val="ro-RO"/>
        </w:rPr>
        <w:t xml:space="preserve"> </w:t>
      </w:r>
      <w:proofErr w:type="spellStart"/>
      <w:r w:rsidR="003011E6" w:rsidRPr="00E95D15">
        <w:rPr>
          <w:rFonts w:ascii="Times New Roman" w:hAnsi="Times New Roman"/>
          <w:sz w:val="28"/>
          <w:szCs w:val="28"/>
          <w:lang w:val="ro-RO"/>
        </w:rPr>
        <w:t>com</w:t>
      </w:r>
      <w:proofErr w:type="spellEnd"/>
      <w:r w:rsidR="003011E6" w:rsidRPr="00E95D15">
        <w:rPr>
          <w:rFonts w:ascii="Times New Roman" w:hAnsi="Times New Roman"/>
          <w:sz w:val="28"/>
          <w:szCs w:val="28"/>
          <w:lang w:val="ro-RO"/>
        </w:rPr>
        <w:t>. Lăzarea nr.976</w:t>
      </w:r>
      <w:r w:rsidR="00CD3BA7" w:rsidRPr="00E95D15">
        <w:rPr>
          <w:rFonts w:ascii="Times New Roman" w:hAnsi="Times New Roman"/>
          <w:sz w:val="28"/>
          <w:szCs w:val="28"/>
          <w:lang w:val="ro-RO"/>
        </w:rPr>
        <w:t>, jud. Harghita</w:t>
      </w:r>
      <w:r w:rsidR="00B515AC" w:rsidRPr="00E95D15">
        <w:rPr>
          <w:rFonts w:ascii="Times New Roman" w:hAnsi="Times New Roman"/>
          <w:sz w:val="28"/>
          <w:szCs w:val="28"/>
          <w:lang w:val="ro-RO"/>
        </w:rPr>
        <w:t>,</w:t>
      </w:r>
      <w:r w:rsidRPr="00E95D15">
        <w:rPr>
          <w:rFonts w:ascii="Times New Roman" w:hAnsi="Times New Roman"/>
          <w:sz w:val="28"/>
          <w:szCs w:val="28"/>
          <w:lang w:val="ro-RO"/>
        </w:rPr>
        <w:t xml:space="preserve"> înregistrată la APM Harghita cu nr.</w:t>
      </w:r>
      <w:r w:rsidR="000F6DF3">
        <w:rPr>
          <w:rFonts w:ascii="Times New Roman" w:hAnsi="Times New Roman"/>
          <w:sz w:val="28"/>
          <w:szCs w:val="28"/>
          <w:lang w:val="ro-RO"/>
        </w:rPr>
        <w:t>2009</w:t>
      </w:r>
      <w:r w:rsidRPr="00E95D15">
        <w:rPr>
          <w:rFonts w:ascii="Times New Roman" w:hAnsi="Times New Roman"/>
          <w:spacing w:val="-6"/>
          <w:sz w:val="28"/>
          <w:szCs w:val="28"/>
          <w:lang w:val="ro-RO"/>
        </w:rPr>
        <w:t>/</w:t>
      </w:r>
      <w:r w:rsidR="000F6DF3">
        <w:rPr>
          <w:rFonts w:ascii="Times New Roman" w:hAnsi="Times New Roman"/>
          <w:spacing w:val="-6"/>
          <w:sz w:val="28"/>
          <w:szCs w:val="28"/>
          <w:lang w:val="ro-RO"/>
        </w:rPr>
        <w:t>03.03.2020</w:t>
      </w:r>
      <w:r w:rsidRPr="00E95D15">
        <w:rPr>
          <w:rFonts w:ascii="Times New Roman" w:hAnsi="Times New Roman"/>
          <w:spacing w:val="-6"/>
          <w:sz w:val="28"/>
          <w:szCs w:val="28"/>
          <w:lang w:val="ro-RO"/>
        </w:rPr>
        <w:t>,</w:t>
      </w:r>
      <w:r w:rsidR="00212FBC" w:rsidRPr="00E95D15">
        <w:rPr>
          <w:rFonts w:ascii="Times New Roman" w:hAnsi="Times New Roman"/>
          <w:spacing w:val="-6"/>
          <w:sz w:val="28"/>
          <w:szCs w:val="28"/>
          <w:lang w:val="ro-RO"/>
        </w:rPr>
        <w:t xml:space="preserve">completată la </w:t>
      </w:r>
      <w:r w:rsidR="001A7F53" w:rsidRPr="00E95D15">
        <w:rPr>
          <w:rFonts w:ascii="Times New Roman" w:hAnsi="Times New Roman"/>
          <w:spacing w:val="-6"/>
          <w:sz w:val="28"/>
          <w:szCs w:val="28"/>
          <w:lang w:val="ro-RO"/>
        </w:rPr>
        <w:t>nr.</w:t>
      </w:r>
      <w:r w:rsidR="000F6DF3">
        <w:rPr>
          <w:rFonts w:ascii="Times New Roman" w:hAnsi="Times New Roman"/>
          <w:spacing w:val="-6"/>
          <w:sz w:val="28"/>
          <w:szCs w:val="28"/>
          <w:lang w:val="ro-RO"/>
        </w:rPr>
        <w:t>4409/04.06.2020</w:t>
      </w:r>
      <w:r w:rsidR="00E31ABB" w:rsidRPr="00E95D15">
        <w:rPr>
          <w:rFonts w:ascii="Times New Roman" w:hAnsi="Times New Roman"/>
          <w:sz w:val="28"/>
          <w:szCs w:val="28"/>
          <w:lang w:val="ro-RO"/>
        </w:rPr>
        <w:t xml:space="preserve">, </w:t>
      </w:r>
      <w:r w:rsidRPr="00E95D15">
        <w:rPr>
          <w:rFonts w:ascii="Times New Roman" w:hAnsi="Times New Roman"/>
          <w:sz w:val="28"/>
          <w:szCs w:val="28"/>
          <w:lang w:val="ro-RO"/>
        </w:rPr>
        <w:t>în baza:</w:t>
      </w:r>
    </w:p>
    <w:p w:rsidR="00E31ABB" w:rsidRPr="00E95D15" w:rsidRDefault="00E31ABB" w:rsidP="00A549DF">
      <w:pPr>
        <w:autoSpaceDE w:val="0"/>
        <w:spacing w:after="0" w:line="240" w:lineRule="auto"/>
        <w:jc w:val="both"/>
        <w:rPr>
          <w:rFonts w:ascii="Times New Roman" w:hAnsi="Times New Roman"/>
          <w:sz w:val="28"/>
          <w:szCs w:val="28"/>
          <w:lang w:val="ro-RO"/>
        </w:rPr>
      </w:pPr>
    </w:p>
    <w:p w:rsidR="001A7F53" w:rsidRPr="00E95D15"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Times New Roman" w:hAnsi="Times New Roman"/>
          <w:sz w:val="28"/>
          <w:szCs w:val="28"/>
          <w:lang w:val="ro-RO"/>
        </w:rPr>
      </w:pPr>
      <w:r w:rsidRPr="00E95D15">
        <w:rPr>
          <w:rFonts w:ascii="Times New Roman" w:hAnsi="Times New Roman"/>
          <w:sz w:val="28"/>
          <w:szCs w:val="28"/>
          <w:lang w:val="ro-RO"/>
        </w:rPr>
        <w:t>Legii nr. 292/2018 privind evaluarea impactului anumitor proiecte publice şi private asupra mediului</w:t>
      </w:r>
    </w:p>
    <w:p w:rsidR="001A7F53" w:rsidRPr="00E95D15" w:rsidRDefault="001A7F53" w:rsidP="001A7F53">
      <w:pPr>
        <w:pStyle w:val="ListParagraph"/>
        <w:numPr>
          <w:ilvl w:val="0"/>
          <w:numId w:val="22"/>
        </w:numPr>
        <w:autoSpaceDE w:val="0"/>
        <w:autoSpaceDN w:val="0"/>
        <w:adjustRightInd w:val="0"/>
        <w:spacing w:after="0" w:line="240" w:lineRule="auto"/>
        <w:ind w:left="426" w:firstLine="0"/>
        <w:contextualSpacing/>
        <w:jc w:val="both"/>
        <w:rPr>
          <w:rFonts w:ascii="Times New Roman" w:hAnsi="Times New Roman"/>
          <w:sz w:val="28"/>
          <w:szCs w:val="28"/>
          <w:lang w:val="ro-RO"/>
        </w:rPr>
      </w:pPr>
      <w:r w:rsidRPr="00E95D15">
        <w:rPr>
          <w:rFonts w:ascii="Times New Roman" w:hAnsi="Times New Roman"/>
          <w:sz w:val="28"/>
          <w:szCs w:val="28"/>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E95D15" w:rsidRDefault="001A7F53" w:rsidP="00E4082E">
      <w:pPr>
        <w:spacing w:after="0" w:line="240" w:lineRule="auto"/>
        <w:jc w:val="both"/>
        <w:rPr>
          <w:rFonts w:ascii="Times New Roman" w:hAnsi="Times New Roman"/>
          <w:b/>
          <w:sz w:val="28"/>
          <w:szCs w:val="28"/>
          <w:lang w:val="ro-RO"/>
        </w:rPr>
      </w:pPr>
    </w:p>
    <w:p w:rsidR="00E31ABB" w:rsidRPr="00E95D15" w:rsidRDefault="001A7F53" w:rsidP="00E4082E">
      <w:pPr>
        <w:spacing w:after="0" w:line="240" w:lineRule="auto"/>
        <w:jc w:val="both"/>
        <w:rPr>
          <w:rFonts w:ascii="Times New Roman" w:hAnsi="Times New Roman"/>
          <w:sz w:val="28"/>
          <w:szCs w:val="28"/>
          <w:lang w:val="ro-RO"/>
        </w:rPr>
      </w:pPr>
      <w:r w:rsidRPr="00E95D15">
        <w:rPr>
          <w:rFonts w:ascii="Times New Roman" w:hAnsi="Times New Roman"/>
          <w:b/>
          <w:sz w:val="28"/>
          <w:szCs w:val="28"/>
          <w:lang w:val="ro-RO"/>
        </w:rPr>
        <w:t xml:space="preserve">Agenţia pentru Protecţia Mediului Harghita decide, </w:t>
      </w:r>
      <w:r w:rsidRPr="00E95D15">
        <w:rPr>
          <w:rFonts w:ascii="Times New Roman" w:hAnsi="Times New Roman"/>
          <w:sz w:val="28"/>
          <w:szCs w:val="28"/>
          <w:lang w:val="ro-RO"/>
        </w:rPr>
        <w:t xml:space="preserve">ca urmare a consultărilor desfăşurate în cadrul şedinţei Comisiei de analiză tehnică din data de </w:t>
      </w:r>
      <w:r w:rsidR="000F6DF3">
        <w:rPr>
          <w:rFonts w:ascii="Times New Roman" w:hAnsi="Times New Roman"/>
          <w:b/>
          <w:sz w:val="28"/>
          <w:szCs w:val="28"/>
          <w:lang w:val="ro-RO"/>
        </w:rPr>
        <w:t>19</w:t>
      </w:r>
      <w:r w:rsidRPr="00E95D15">
        <w:rPr>
          <w:rFonts w:ascii="Times New Roman" w:hAnsi="Times New Roman"/>
          <w:b/>
          <w:sz w:val="28"/>
          <w:szCs w:val="28"/>
          <w:lang w:val="ro-RO"/>
        </w:rPr>
        <w:t>.0</w:t>
      </w:r>
      <w:r w:rsidR="000F6DF3">
        <w:rPr>
          <w:rFonts w:ascii="Times New Roman" w:hAnsi="Times New Roman"/>
          <w:b/>
          <w:sz w:val="28"/>
          <w:szCs w:val="28"/>
          <w:lang w:val="ro-RO"/>
        </w:rPr>
        <w:t>5</w:t>
      </w:r>
      <w:r w:rsidRPr="00E95D15">
        <w:rPr>
          <w:rFonts w:ascii="Times New Roman" w:hAnsi="Times New Roman"/>
          <w:b/>
          <w:sz w:val="28"/>
          <w:szCs w:val="28"/>
          <w:lang w:val="ro-RO"/>
        </w:rPr>
        <w:t>.20</w:t>
      </w:r>
      <w:r w:rsidR="000F6DF3">
        <w:rPr>
          <w:rFonts w:ascii="Times New Roman" w:hAnsi="Times New Roman"/>
          <w:b/>
          <w:sz w:val="28"/>
          <w:szCs w:val="28"/>
          <w:lang w:val="ro-RO"/>
        </w:rPr>
        <w:t>20</w:t>
      </w:r>
      <w:r w:rsidRPr="00E95D15">
        <w:rPr>
          <w:rFonts w:ascii="Times New Roman" w:hAnsi="Times New Roman"/>
          <w:sz w:val="28"/>
          <w:szCs w:val="28"/>
          <w:lang w:val="ro-RO"/>
        </w:rPr>
        <w:t xml:space="preserve">, că proiectul </w:t>
      </w:r>
      <w:r w:rsidRPr="00E95D15">
        <w:rPr>
          <w:rFonts w:ascii="Times New Roman" w:hAnsi="Times New Roman"/>
          <w:b/>
          <w:sz w:val="28"/>
          <w:szCs w:val="28"/>
          <w:lang w:val="ro-RO"/>
        </w:rPr>
        <w:t>„</w:t>
      </w:r>
      <w:r w:rsidR="004303B1" w:rsidRPr="00E95D15">
        <w:rPr>
          <w:rFonts w:ascii="Times New Roman" w:hAnsi="Times New Roman"/>
          <w:b/>
          <w:sz w:val="28"/>
          <w:szCs w:val="28"/>
          <w:lang w:val="ro-RO"/>
        </w:rPr>
        <w:t>Construire sală de evenimente, anexă pentru centrala termică</w:t>
      </w:r>
      <w:r w:rsidR="000F6DF3">
        <w:rPr>
          <w:rFonts w:ascii="Times New Roman" w:hAnsi="Times New Roman"/>
          <w:b/>
          <w:sz w:val="28"/>
          <w:szCs w:val="28"/>
          <w:lang w:val="ro-RO"/>
        </w:rPr>
        <w:t xml:space="preserve"> și zonă de agrement</w:t>
      </w:r>
      <w:r w:rsidR="00E31ABB" w:rsidRPr="00E95D15">
        <w:rPr>
          <w:rFonts w:ascii="Times New Roman" w:hAnsi="Times New Roman"/>
          <w:b/>
          <w:sz w:val="28"/>
          <w:szCs w:val="28"/>
          <w:lang w:val="ro-RO"/>
        </w:rPr>
        <w:t>”</w:t>
      </w:r>
      <w:r w:rsidRPr="00E95D15">
        <w:rPr>
          <w:rFonts w:ascii="Times New Roman" w:hAnsi="Times New Roman"/>
          <w:sz w:val="28"/>
          <w:szCs w:val="28"/>
          <w:lang w:val="ro-RO"/>
        </w:rPr>
        <w:t xml:space="preserve"> propus a fi amplasat în jud. Harghita, </w:t>
      </w:r>
      <w:proofErr w:type="spellStart"/>
      <w:r w:rsidR="004303B1" w:rsidRPr="00E95D15">
        <w:rPr>
          <w:rFonts w:ascii="Times New Roman" w:hAnsi="Times New Roman"/>
          <w:sz w:val="28"/>
          <w:szCs w:val="28"/>
          <w:lang w:val="ro-RO"/>
        </w:rPr>
        <w:t>com</w:t>
      </w:r>
      <w:proofErr w:type="spellEnd"/>
      <w:r w:rsidR="004303B1" w:rsidRPr="00E95D15">
        <w:rPr>
          <w:rFonts w:ascii="Times New Roman" w:hAnsi="Times New Roman"/>
          <w:sz w:val="28"/>
          <w:szCs w:val="28"/>
          <w:lang w:val="ro-RO"/>
        </w:rPr>
        <w:t>. Lăzarea, sat Ghiduţ nr.1469</w:t>
      </w:r>
    </w:p>
    <w:p w:rsidR="001A7F53" w:rsidRPr="00E95D15" w:rsidRDefault="001A7F53" w:rsidP="00E4082E">
      <w:pPr>
        <w:spacing w:after="0" w:line="240" w:lineRule="auto"/>
        <w:jc w:val="both"/>
        <w:rPr>
          <w:rFonts w:ascii="Times New Roman" w:hAnsi="Times New Roman"/>
          <w:b/>
          <w:sz w:val="28"/>
          <w:szCs w:val="28"/>
          <w:lang w:val="ro-RO"/>
        </w:rPr>
      </w:pPr>
      <w:r w:rsidRPr="00E95D15">
        <w:rPr>
          <w:rFonts w:ascii="Times New Roman" w:hAnsi="Times New Roman"/>
          <w:sz w:val="28"/>
          <w:szCs w:val="28"/>
          <w:lang w:val="ro-RO"/>
        </w:rPr>
        <w:t xml:space="preserve"> - nu se supune evaluării impactului asupra mediului</w:t>
      </w:r>
      <w:r w:rsidRPr="00E95D15">
        <w:rPr>
          <w:rFonts w:ascii="Times New Roman" w:hAnsi="Times New Roman"/>
          <w:b/>
          <w:sz w:val="28"/>
          <w:szCs w:val="28"/>
          <w:lang w:val="ro-RO"/>
        </w:rPr>
        <w:t>.</w:t>
      </w:r>
    </w:p>
    <w:p w:rsidR="00E4082E" w:rsidRPr="00E95D15" w:rsidRDefault="00E4082E" w:rsidP="00E4082E">
      <w:pPr>
        <w:spacing w:after="0" w:line="240" w:lineRule="auto"/>
        <w:jc w:val="both"/>
        <w:rPr>
          <w:rFonts w:ascii="Times New Roman" w:eastAsia="Times New Roman" w:hAnsi="Times New Roman"/>
          <w:b/>
          <w:sz w:val="28"/>
          <w:szCs w:val="28"/>
          <w:lang w:val="ro-RO"/>
        </w:rPr>
      </w:pPr>
      <w:r w:rsidRPr="00E95D15">
        <w:rPr>
          <w:rFonts w:ascii="Times New Roman" w:eastAsia="Times New Roman" w:hAnsi="Times New Roman"/>
          <w:b/>
          <w:sz w:val="28"/>
          <w:szCs w:val="28"/>
          <w:lang w:val="ro-RO"/>
        </w:rPr>
        <w:t xml:space="preserve">Justificarea prezentei decizii: </w:t>
      </w:r>
    </w:p>
    <w:p w:rsidR="001A7F53" w:rsidRPr="00E95D15" w:rsidRDefault="001A7F53" w:rsidP="001A7F53">
      <w:pPr>
        <w:autoSpaceDE w:val="0"/>
        <w:autoSpaceDN w:val="0"/>
        <w:adjustRightInd w:val="0"/>
        <w:spacing w:after="0" w:line="240" w:lineRule="auto"/>
        <w:jc w:val="both"/>
        <w:rPr>
          <w:rFonts w:ascii="Times New Roman" w:hAnsi="Times New Roman"/>
          <w:b/>
          <w:sz w:val="28"/>
          <w:szCs w:val="28"/>
          <w:lang w:val="ro-RO"/>
        </w:rPr>
      </w:pPr>
      <w:r w:rsidRPr="00E95D15">
        <w:rPr>
          <w:rFonts w:ascii="Times New Roman" w:hAnsi="Times New Roman"/>
          <w:b/>
          <w:sz w:val="28"/>
          <w:szCs w:val="28"/>
          <w:lang w:val="ro-RO"/>
        </w:rPr>
        <w:t xml:space="preserve">    I. Motivele pe baza cărora s-a stabilit neefectuarea evaluării impactului asupra mediului sunt următoarele:</w:t>
      </w:r>
    </w:p>
    <w:p w:rsidR="001A7F53" w:rsidRPr="00E95D15" w:rsidRDefault="001A7F53" w:rsidP="001A7F53">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    a) proiectul se încadrează în prevederile Legii nr. 292/2018 privind evaluarea impactului anumitor proiecte publice şi private asupra mediului, anexa nr. 2, pct. 10 lit. b);</w:t>
      </w:r>
    </w:p>
    <w:p w:rsidR="001A7F53" w:rsidRPr="00E95D15" w:rsidRDefault="001A7F53" w:rsidP="001A7F53">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    b) Justificarea potrivit criteriilor prevăzute în anexa nr. 3;</w:t>
      </w:r>
    </w:p>
    <w:p w:rsidR="001A7F53" w:rsidRPr="00E95D15" w:rsidRDefault="001A7F53" w:rsidP="001A7F53">
      <w:pPr>
        <w:autoSpaceDE w:val="0"/>
        <w:autoSpaceDN w:val="0"/>
        <w:adjustRightInd w:val="0"/>
        <w:spacing w:after="0" w:line="240" w:lineRule="auto"/>
        <w:jc w:val="both"/>
        <w:rPr>
          <w:rFonts w:ascii="Times New Roman" w:hAnsi="Times New Roman"/>
          <w:b/>
          <w:sz w:val="28"/>
          <w:szCs w:val="28"/>
          <w:lang w:val="ro-RO"/>
        </w:rPr>
      </w:pPr>
      <w:r w:rsidRPr="00E95D15">
        <w:rPr>
          <w:rFonts w:ascii="Times New Roman" w:hAnsi="Times New Roman"/>
          <w:b/>
          <w:sz w:val="28"/>
          <w:szCs w:val="28"/>
          <w:lang w:val="ro-RO"/>
        </w:rPr>
        <w:t xml:space="preserve">    1. Caracteristicile proiectului</w:t>
      </w:r>
    </w:p>
    <w:p w:rsidR="00FF3A53" w:rsidRPr="00E95D15" w:rsidRDefault="00FF3A53" w:rsidP="00FF3A53">
      <w:pPr>
        <w:autoSpaceDE w:val="0"/>
        <w:autoSpaceDN w:val="0"/>
        <w:adjustRightInd w:val="0"/>
        <w:spacing w:after="0" w:line="240" w:lineRule="auto"/>
        <w:jc w:val="both"/>
        <w:rPr>
          <w:rFonts w:ascii="Times New Roman" w:hAnsi="Times New Roman"/>
          <w:b/>
          <w:i/>
          <w:sz w:val="28"/>
          <w:szCs w:val="28"/>
          <w:lang w:val="ro-RO"/>
        </w:rPr>
      </w:pPr>
      <w:r w:rsidRPr="00E95D15">
        <w:rPr>
          <w:rFonts w:ascii="Times New Roman" w:hAnsi="Times New Roman"/>
          <w:b/>
          <w:i/>
          <w:sz w:val="28"/>
          <w:szCs w:val="28"/>
          <w:lang w:val="ro-RO"/>
        </w:rPr>
        <w:t>a) dimensiunea și concepția întregului proiect:</w:t>
      </w:r>
    </w:p>
    <w:p w:rsidR="00F85F7B" w:rsidRPr="00E95D15" w:rsidRDefault="00F85F7B" w:rsidP="005F7B53">
      <w:pPr>
        <w:spacing w:after="0"/>
        <w:jc w:val="both"/>
        <w:rPr>
          <w:rFonts w:ascii="Times New Roman" w:hAnsi="Times New Roman"/>
          <w:sz w:val="28"/>
          <w:szCs w:val="28"/>
          <w:lang w:val="ro-RO"/>
        </w:rPr>
      </w:pPr>
      <w:r w:rsidRPr="00E95D15">
        <w:rPr>
          <w:rFonts w:ascii="Times New Roman" w:hAnsi="Times New Roman"/>
          <w:sz w:val="28"/>
          <w:szCs w:val="28"/>
          <w:lang w:val="ro-RO"/>
        </w:rPr>
        <w:t>Terenul are o suprafaţă totală de 22.396 mp, pe care există o casă de locuit de 93 mp , un şopron şi două grajduri de 125,00 mp.</w:t>
      </w:r>
    </w:p>
    <w:p w:rsidR="00F85F7B" w:rsidRDefault="00F85F7B" w:rsidP="005F7B53">
      <w:pPr>
        <w:spacing w:after="0"/>
        <w:jc w:val="both"/>
        <w:rPr>
          <w:rFonts w:ascii="Times New Roman" w:hAnsi="Times New Roman"/>
          <w:sz w:val="28"/>
          <w:szCs w:val="28"/>
          <w:lang w:val="ro-RO"/>
        </w:rPr>
      </w:pPr>
      <w:r w:rsidRPr="00E95D15">
        <w:rPr>
          <w:rFonts w:ascii="Times New Roman" w:hAnsi="Times New Roman"/>
          <w:sz w:val="28"/>
          <w:szCs w:val="28"/>
          <w:lang w:val="ro-RO"/>
        </w:rPr>
        <w:t>Proiectul propune construirea unei săli de evenimente cu P+E nivele, cu suprafaţa construită de 1008,93 mp, o centrală termică cu</w:t>
      </w:r>
      <w:r w:rsidR="007119BE">
        <w:rPr>
          <w:rFonts w:ascii="Times New Roman" w:hAnsi="Times New Roman"/>
          <w:sz w:val="28"/>
          <w:szCs w:val="28"/>
          <w:lang w:val="ro-RO"/>
        </w:rPr>
        <w:t xml:space="preserve"> suprafaţa construită de 105 mp,</w:t>
      </w:r>
      <w:r w:rsidRPr="00E95D15">
        <w:rPr>
          <w:rFonts w:ascii="Times New Roman" w:hAnsi="Times New Roman"/>
          <w:sz w:val="28"/>
          <w:szCs w:val="28"/>
          <w:lang w:val="ro-RO"/>
        </w:rPr>
        <w:t xml:space="preserve">o terasă </w:t>
      </w:r>
      <w:r w:rsidRPr="00E95D15">
        <w:rPr>
          <w:rFonts w:ascii="Times New Roman" w:hAnsi="Times New Roman"/>
          <w:sz w:val="28"/>
          <w:szCs w:val="28"/>
          <w:lang w:val="ro-RO"/>
        </w:rPr>
        <w:lastRenderedPageBreak/>
        <w:t>exterioară cu o</w:t>
      </w:r>
      <w:r w:rsidR="007119BE">
        <w:rPr>
          <w:rFonts w:ascii="Times New Roman" w:hAnsi="Times New Roman"/>
          <w:sz w:val="28"/>
          <w:szCs w:val="28"/>
          <w:lang w:val="ro-RO"/>
        </w:rPr>
        <w:t xml:space="preserve"> suprafaţă construită de 112 mp și 6 lacuri artificiale/bazine piscicole amenajate în zona centrală a terenului.</w:t>
      </w:r>
    </w:p>
    <w:tbl>
      <w:tblPr>
        <w:tblStyle w:val="TableGrid"/>
        <w:tblW w:w="0" w:type="auto"/>
        <w:tblLook w:val="04A0" w:firstRow="1" w:lastRow="0" w:firstColumn="1" w:lastColumn="0" w:noHBand="0" w:noVBand="1"/>
      </w:tblPr>
      <w:tblGrid>
        <w:gridCol w:w="1098"/>
        <w:gridCol w:w="2160"/>
        <w:gridCol w:w="3240"/>
        <w:gridCol w:w="2250"/>
      </w:tblGrid>
      <w:tr w:rsidR="007119BE" w:rsidRPr="007119BE" w:rsidTr="007119BE">
        <w:tc>
          <w:tcPr>
            <w:tcW w:w="1098" w:type="dxa"/>
          </w:tcPr>
          <w:p w:rsidR="007119BE" w:rsidRPr="007119BE" w:rsidRDefault="007119BE" w:rsidP="005F7B53">
            <w:pPr>
              <w:jc w:val="both"/>
              <w:rPr>
                <w:rFonts w:ascii="Times New Roman" w:hAnsi="Times New Roman"/>
                <w:b/>
                <w:sz w:val="28"/>
                <w:szCs w:val="28"/>
                <w:lang w:val="ro-RO"/>
              </w:rPr>
            </w:pPr>
            <w:r w:rsidRPr="007119BE">
              <w:rPr>
                <w:rFonts w:ascii="Times New Roman" w:hAnsi="Times New Roman"/>
                <w:b/>
                <w:sz w:val="28"/>
                <w:szCs w:val="28"/>
                <w:lang w:val="ro-RO"/>
              </w:rPr>
              <w:t>Bazin</w:t>
            </w:r>
          </w:p>
        </w:tc>
        <w:tc>
          <w:tcPr>
            <w:tcW w:w="2160" w:type="dxa"/>
          </w:tcPr>
          <w:p w:rsidR="007119BE" w:rsidRPr="007119BE" w:rsidRDefault="007119BE" w:rsidP="005F7B53">
            <w:pPr>
              <w:jc w:val="both"/>
              <w:rPr>
                <w:rFonts w:ascii="Times New Roman" w:hAnsi="Times New Roman"/>
                <w:b/>
                <w:sz w:val="28"/>
                <w:szCs w:val="28"/>
                <w:lang w:val="ro-RO"/>
              </w:rPr>
            </w:pPr>
            <w:r w:rsidRPr="007119BE">
              <w:rPr>
                <w:rFonts w:ascii="Times New Roman" w:hAnsi="Times New Roman"/>
                <w:b/>
                <w:sz w:val="28"/>
                <w:szCs w:val="28"/>
                <w:lang w:val="ro-RO"/>
              </w:rPr>
              <w:t>Suprafață (mp)</w:t>
            </w:r>
          </w:p>
        </w:tc>
        <w:tc>
          <w:tcPr>
            <w:tcW w:w="3240" w:type="dxa"/>
          </w:tcPr>
          <w:p w:rsidR="007119BE" w:rsidRPr="007119BE" w:rsidRDefault="007119BE" w:rsidP="005F7B53">
            <w:pPr>
              <w:jc w:val="both"/>
              <w:rPr>
                <w:rFonts w:ascii="Times New Roman" w:hAnsi="Times New Roman"/>
                <w:b/>
                <w:sz w:val="28"/>
                <w:szCs w:val="28"/>
                <w:lang w:val="ro-RO"/>
              </w:rPr>
            </w:pPr>
            <w:r w:rsidRPr="007119BE">
              <w:rPr>
                <w:rFonts w:ascii="Times New Roman" w:hAnsi="Times New Roman"/>
                <w:b/>
                <w:sz w:val="28"/>
                <w:szCs w:val="28"/>
                <w:lang w:val="ro-RO"/>
              </w:rPr>
              <w:t>Adâncime medie (m)</w:t>
            </w:r>
          </w:p>
        </w:tc>
        <w:tc>
          <w:tcPr>
            <w:tcW w:w="2250" w:type="dxa"/>
          </w:tcPr>
          <w:p w:rsidR="007119BE" w:rsidRPr="007119BE" w:rsidRDefault="007119BE" w:rsidP="005F7B53">
            <w:pPr>
              <w:jc w:val="both"/>
              <w:rPr>
                <w:rFonts w:ascii="Times New Roman" w:hAnsi="Times New Roman"/>
                <w:b/>
                <w:sz w:val="28"/>
                <w:szCs w:val="28"/>
                <w:lang w:val="ro-RO"/>
              </w:rPr>
            </w:pPr>
            <w:r w:rsidRPr="007119BE">
              <w:rPr>
                <w:rFonts w:ascii="Times New Roman" w:hAnsi="Times New Roman"/>
                <w:b/>
                <w:sz w:val="28"/>
                <w:szCs w:val="28"/>
                <w:lang w:val="ro-RO"/>
              </w:rPr>
              <w:t>Volum (mc)</w:t>
            </w:r>
          </w:p>
        </w:tc>
      </w:tr>
      <w:tr w:rsidR="007119BE" w:rsidTr="007119BE">
        <w:tc>
          <w:tcPr>
            <w:tcW w:w="1098"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1.</w:t>
            </w:r>
          </w:p>
        </w:tc>
        <w:tc>
          <w:tcPr>
            <w:tcW w:w="216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603</w:t>
            </w:r>
          </w:p>
        </w:tc>
        <w:tc>
          <w:tcPr>
            <w:tcW w:w="324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1,8</w:t>
            </w:r>
          </w:p>
        </w:tc>
        <w:tc>
          <w:tcPr>
            <w:tcW w:w="225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1085,4</w:t>
            </w:r>
          </w:p>
        </w:tc>
      </w:tr>
      <w:tr w:rsidR="007119BE" w:rsidTr="007119BE">
        <w:tc>
          <w:tcPr>
            <w:tcW w:w="1098"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2.</w:t>
            </w:r>
          </w:p>
        </w:tc>
        <w:tc>
          <w:tcPr>
            <w:tcW w:w="216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219</w:t>
            </w:r>
          </w:p>
        </w:tc>
        <w:tc>
          <w:tcPr>
            <w:tcW w:w="324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1,8</w:t>
            </w:r>
          </w:p>
        </w:tc>
        <w:tc>
          <w:tcPr>
            <w:tcW w:w="225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394,2</w:t>
            </w:r>
          </w:p>
        </w:tc>
      </w:tr>
      <w:tr w:rsidR="007119BE" w:rsidTr="007119BE">
        <w:tc>
          <w:tcPr>
            <w:tcW w:w="1098"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3.</w:t>
            </w:r>
          </w:p>
        </w:tc>
        <w:tc>
          <w:tcPr>
            <w:tcW w:w="216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207</w:t>
            </w:r>
          </w:p>
        </w:tc>
        <w:tc>
          <w:tcPr>
            <w:tcW w:w="324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1,8</w:t>
            </w:r>
          </w:p>
        </w:tc>
        <w:tc>
          <w:tcPr>
            <w:tcW w:w="225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372,6</w:t>
            </w:r>
          </w:p>
        </w:tc>
      </w:tr>
      <w:tr w:rsidR="007119BE" w:rsidTr="007119BE">
        <w:tc>
          <w:tcPr>
            <w:tcW w:w="1098"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4.</w:t>
            </w:r>
          </w:p>
        </w:tc>
        <w:tc>
          <w:tcPr>
            <w:tcW w:w="216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739</w:t>
            </w:r>
          </w:p>
        </w:tc>
        <w:tc>
          <w:tcPr>
            <w:tcW w:w="324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1,8</w:t>
            </w:r>
          </w:p>
        </w:tc>
        <w:tc>
          <w:tcPr>
            <w:tcW w:w="225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1330,2</w:t>
            </w:r>
          </w:p>
        </w:tc>
      </w:tr>
      <w:tr w:rsidR="007119BE" w:rsidTr="007119BE">
        <w:tc>
          <w:tcPr>
            <w:tcW w:w="1098"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5.</w:t>
            </w:r>
          </w:p>
        </w:tc>
        <w:tc>
          <w:tcPr>
            <w:tcW w:w="216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664</w:t>
            </w:r>
          </w:p>
        </w:tc>
        <w:tc>
          <w:tcPr>
            <w:tcW w:w="324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1,8</w:t>
            </w:r>
          </w:p>
        </w:tc>
        <w:tc>
          <w:tcPr>
            <w:tcW w:w="225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1195,2</w:t>
            </w:r>
          </w:p>
        </w:tc>
      </w:tr>
      <w:tr w:rsidR="007119BE" w:rsidTr="007119BE">
        <w:tc>
          <w:tcPr>
            <w:tcW w:w="1098"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6.</w:t>
            </w:r>
          </w:p>
        </w:tc>
        <w:tc>
          <w:tcPr>
            <w:tcW w:w="216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1135</w:t>
            </w:r>
          </w:p>
        </w:tc>
        <w:tc>
          <w:tcPr>
            <w:tcW w:w="324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1,8</w:t>
            </w:r>
          </w:p>
        </w:tc>
        <w:tc>
          <w:tcPr>
            <w:tcW w:w="2250" w:type="dxa"/>
          </w:tcPr>
          <w:p w:rsidR="007119BE" w:rsidRDefault="007119BE" w:rsidP="005F7B53">
            <w:pPr>
              <w:jc w:val="both"/>
              <w:rPr>
                <w:rFonts w:ascii="Times New Roman" w:hAnsi="Times New Roman"/>
                <w:sz w:val="28"/>
                <w:szCs w:val="28"/>
                <w:lang w:val="ro-RO"/>
              </w:rPr>
            </w:pPr>
            <w:r>
              <w:rPr>
                <w:rFonts w:ascii="Times New Roman" w:hAnsi="Times New Roman"/>
                <w:sz w:val="28"/>
                <w:szCs w:val="28"/>
                <w:lang w:val="ro-RO"/>
              </w:rPr>
              <w:t>2043,0</w:t>
            </w:r>
          </w:p>
        </w:tc>
      </w:tr>
      <w:tr w:rsidR="007119BE" w:rsidRPr="007119BE" w:rsidTr="007119BE">
        <w:tc>
          <w:tcPr>
            <w:tcW w:w="1098" w:type="dxa"/>
          </w:tcPr>
          <w:p w:rsidR="007119BE" w:rsidRPr="007119BE" w:rsidRDefault="007119BE" w:rsidP="005F7B53">
            <w:pPr>
              <w:jc w:val="both"/>
              <w:rPr>
                <w:rFonts w:ascii="Times New Roman" w:hAnsi="Times New Roman"/>
                <w:b/>
                <w:sz w:val="28"/>
                <w:szCs w:val="28"/>
                <w:lang w:val="ro-RO"/>
              </w:rPr>
            </w:pPr>
            <w:r w:rsidRPr="007119BE">
              <w:rPr>
                <w:rFonts w:ascii="Times New Roman" w:hAnsi="Times New Roman"/>
                <w:b/>
                <w:sz w:val="28"/>
                <w:szCs w:val="28"/>
                <w:lang w:val="ro-RO"/>
              </w:rPr>
              <w:t>Total</w:t>
            </w:r>
          </w:p>
        </w:tc>
        <w:tc>
          <w:tcPr>
            <w:tcW w:w="2160" w:type="dxa"/>
          </w:tcPr>
          <w:p w:rsidR="007119BE" w:rsidRPr="007119BE" w:rsidRDefault="007119BE" w:rsidP="005F7B53">
            <w:pPr>
              <w:jc w:val="both"/>
              <w:rPr>
                <w:rFonts w:ascii="Times New Roman" w:hAnsi="Times New Roman"/>
                <w:b/>
                <w:sz w:val="28"/>
                <w:szCs w:val="28"/>
                <w:lang w:val="ro-RO"/>
              </w:rPr>
            </w:pPr>
            <w:r w:rsidRPr="007119BE">
              <w:rPr>
                <w:rFonts w:ascii="Times New Roman" w:hAnsi="Times New Roman"/>
                <w:b/>
                <w:sz w:val="28"/>
                <w:szCs w:val="28"/>
                <w:lang w:val="ro-RO"/>
              </w:rPr>
              <w:t>3567,0</w:t>
            </w:r>
          </w:p>
        </w:tc>
        <w:tc>
          <w:tcPr>
            <w:tcW w:w="3240" w:type="dxa"/>
          </w:tcPr>
          <w:p w:rsidR="007119BE" w:rsidRPr="007119BE" w:rsidRDefault="007119BE" w:rsidP="005F7B53">
            <w:pPr>
              <w:jc w:val="both"/>
              <w:rPr>
                <w:rFonts w:ascii="Times New Roman" w:hAnsi="Times New Roman"/>
                <w:b/>
                <w:sz w:val="28"/>
                <w:szCs w:val="28"/>
                <w:lang w:val="ro-RO"/>
              </w:rPr>
            </w:pPr>
          </w:p>
        </w:tc>
        <w:tc>
          <w:tcPr>
            <w:tcW w:w="2250" w:type="dxa"/>
          </w:tcPr>
          <w:p w:rsidR="007119BE" w:rsidRPr="007119BE" w:rsidRDefault="007119BE" w:rsidP="005F7B53">
            <w:pPr>
              <w:jc w:val="both"/>
              <w:rPr>
                <w:rFonts w:ascii="Times New Roman" w:hAnsi="Times New Roman"/>
                <w:b/>
                <w:sz w:val="28"/>
                <w:szCs w:val="28"/>
                <w:lang w:val="ro-RO"/>
              </w:rPr>
            </w:pPr>
            <w:r w:rsidRPr="007119BE">
              <w:rPr>
                <w:rFonts w:ascii="Times New Roman" w:hAnsi="Times New Roman"/>
                <w:b/>
                <w:sz w:val="28"/>
                <w:szCs w:val="28"/>
                <w:lang w:val="ro-RO"/>
              </w:rPr>
              <w:t>6420,6</w:t>
            </w:r>
          </w:p>
        </w:tc>
      </w:tr>
    </w:tbl>
    <w:p w:rsidR="007119BE" w:rsidRPr="00E95D15" w:rsidRDefault="007119BE" w:rsidP="005F7B53">
      <w:pPr>
        <w:spacing w:after="0"/>
        <w:jc w:val="both"/>
        <w:rPr>
          <w:rFonts w:ascii="Times New Roman" w:hAnsi="Times New Roman"/>
          <w:sz w:val="28"/>
          <w:szCs w:val="28"/>
          <w:lang w:val="ro-RO"/>
        </w:rPr>
      </w:pPr>
      <w:r>
        <w:rPr>
          <w:rFonts w:ascii="Times New Roman" w:hAnsi="Times New Roman"/>
          <w:sz w:val="28"/>
          <w:szCs w:val="28"/>
          <w:lang w:val="ro-RO"/>
        </w:rPr>
        <w:t>Cele 6 bazine vor fi interconectate între ele prin conducte PVC Dn160. Fiecare bazin va fi prevăzut cu conductă de evacuare de preaplin PVC Dn160-în pr. Ghiduț.</w:t>
      </w:r>
    </w:p>
    <w:p w:rsidR="00FC2F2B" w:rsidRPr="00E95D15" w:rsidRDefault="00FC2F2B" w:rsidP="005F7B53">
      <w:pPr>
        <w:spacing w:after="0"/>
        <w:jc w:val="both"/>
        <w:rPr>
          <w:rFonts w:ascii="Times New Roman" w:hAnsi="Times New Roman"/>
          <w:sz w:val="28"/>
          <w:szCs w:val="28"/>
          <w:lang w:val="ro-RO"/>
        </w:rPr>
      </w:pPr>
      <w:r w:rsidRPr="00E95D15">
        <w:rPr>
          <w:rFonts w:ascii="Times New Roman" w:hAnsi="Times New Roman"/>
          <w:sz w:val="28"/>
          <w:szCs w:val="28"/>
          <w:lang w:val="ro-RO"/>
        </w:rPr>
        <w:t>Capacitatea sălii de evenimente va fi de 270 persoane, capacitatea restaurantului de 90 de persoane.</w:t>
      </w:r>
    </w:p>
    <w:p w:rsidR="00F85F7B" w:rsidRPr="00E95D15" w:rsidRDefault="00FC2F2B" w:rsidP="005F7B53">
      <w:pPr>
        <w:spacing w:after="0"/>
        <w:jc w:val="both"/>
        <w:rPr>
          <w:rFonts w:ascii="Times New Roman" w:hAnsi="Times New Roman"/>
          <w:b/>
          <w:sz w:val="28"/>
          <w:szCs w:val="28"/>
          <w:lang w:val="ro-RO"/>
        </w:rPr>
      </w:pPr>
      <w:r w:rsidRPr="00E95D15">
        <w:rPr>
          <w:rFonts w:ascii="Times New Roman" w:hAnsi="Times New Roman"/>
          <w:sz w:val="28"/>
          <w:szCs w:val="28"/>
          <w:lang w:val="ro-RO"/>
        </w:rPr>
        <w:t xml:space="preserve">Pentru parcare se vor realiza 12 locuri </w:t>
      </w:r>
      <w:r w:rsidR="00D25F84" w:rsidRPr="00E95D15">
        <w:rPr>
          <w:rFonts w:ascii="Times New Roman" w:hAnsi="Times New Roman"/>
          <w:sz w:val="28"/>
          <w:szCs w:val="28"/>
          <w:lang w:val="ro-RO"/>
        </w:rPr>
        <w:t xml:space="preserve">de parcare </w:t>
      </w:r>
      <w:r w:rsidRPr="00E95D15">
        <w:rPr>
          <w:rFonts w:ascii="Times New Roman" w:hAnsi="Times New Roman"/>
          <w:sz w:val="28"/>
          <w:szCs w:val="28"/>
          <w:lang w:val="ro-RO"/>
        </w:rPr>
        <w:t>amenajate , lângă sala de evenimente</w:t>
      </w:r>
      <w:r w:rsidR="00C86B0C" w:rsidRPr="00E95D15">
        <w:rPr>
          <w:rFonts w:ascii="Times New Roman" w:hAnsi="Times New Roman"/>
          <w:sz w:val="28"/>
          <w:szCs w:val="28"/>
          <w:lang w:val="ro-RO"/>
        </w:rPr>
        <w:t xml:space="preserve">. </w:t>
      </w:r>
      <w:r w:rsidR="00F85F7B" w:rsidRPr="00E95D15">
        <w:rPr>
          <w:rFonts w:ascii="Times New Roman" w:hAnsi="Times New Roman"/>
          <w:b/>
          <w:sz w:val="28"/>
          <w:szCs w:val="28"/>
          <w:lang w:val="ro-RO"/>
        </w:rPr>
        <w:t>Utilităţile:</w:t>
      </w:r>
    </w:p>
    <w:p w:rsidR="00363F6F" w:rsidRDefault="00363F6F" w:rsidP="005F7B53">
      <w:pPr>
        <w:pStyle w:val="NoSpacing"/>
        <w:jc w:val="both"/>
        <w:rPr>
          <w:rFonts w:ascii="Times New Roman" w:hAnsi="Times New Roman"/>
          <w:sz w:val="28"/>
          <w:szCs w:val="28"/>
        </w:rPr>
      </w:pPr>
      <w:r w:rsidRPr="00E95D15">
        <w:rPr>
          <w:rFonts w:ascii="Times New Roman" w:hAnsi="Times New Roman"/>
          <w:sz w:val="28"/>
          <w:szCs w:val="28"/>
        </w:rPr>
        <w:t xml:space="preserve">Alimentarea cu apă a obiectivului se realizează din sistemul de alimentare cu apă a </w:t>
      </w:r>
      <w:r w:rsidR="00F85F7B" w:rsidRPr="00E95D15">
        <w:rPr>
          <w:rFonts w:ascii="Times New Roman" w:hAnsi="Times New Roman"/>
          <w:sz w:val="28"/>
          <w:szCs w:val="28"/>
        </w:rPr>
        <w:t>comunei Lăzarea.</w:t>
      </w:r>
    </w:p>
    <w:p w:rsidR="007119BE" w:rsidRPr="00E95D15" w:rsidRDefault="007119BE" w:rsidP="005F7B53">
      <w:pPr>
        <w:pStyle w:val="NoSpacing"/>
        <w:jc w:val="both"/>
        <w:rPr>
          <w:rFonts w:ascii="Times New Roman" w:hAnsi="Times New Roman"/>
          <w:sz w:val="28"/>
          <w:szCs w:val="28"/>
        </w:rPr>
      </w:pPr>
      <w:r>
        <w:rPr>
          <w:rFonts w:ascii="Times New Roman" w:hAnsi="Times New Roman"/>
          <w:sz w:val="28"/>
          <w:szCs w:val="28"/>
        </w:rPr>
        <w:t>Alimentarea cu apă a bazinelor se va realiza din sursa de apă de suprafață, pr. Ghiduț, prin intermediul a două conducte PVC Dn1600 mm, poziționate sub nivelul apei (coordonate STEREO: X-586861,37, Y-540786,48). Apa captată va fi utilizată pentru umplerea bazinelor piscicole : Q=6420,60 mc</w:t>
      </w:r>
      <w:r w:rsidR="00192D0B">
        <w:rPr>
          <w:rFonts w:ascii="Times New Roman" w:hAnsi="Times New Roman"/>
          <w:sz w:val="28"/>
          <w:szCs w:val="28"/>
        </w:rPr>
        <w:t xml:space="preserve"> și primenire: Q=86,40 mc/zi.</w:t>
      </w:r>
      <w:r>
        <w:rPr>
          <w:rFonts w:ascii="Times New Roman" w:hAnsi="Times New Roman"/>
          <w:sz w:val="28"/>
          <w:szCs w:val="28"/>
        </w:rPr>
        <w:t xml:space="preserve"> </w:t>
      </w:r>
    </w:p>
    <w:p w:rsidR="00363F6F" w:rsidRDefault="00363F6F" w:rsidP="005F7B53">
      <w:pPr>
        <w:pStyle w:val="NoSpacing"/>
        <w:jc w:val="both"/>
        <w:rPr>
          <w:rFonts w:ascii="Times New Roman" w:hAnsi="Times New Roman"/>
          <w:sz w:val="28"/>
          <w:szCs w:val="28"/>
        </w:rPr>
      </w:pPr>
      <w:r w:rsidRPr="00E95D15">
        <w:rPr>
          <w:rFonts w:ascii="Times New Roman" w:hAnsi="Times New Roman"/>
          <w:sz w:val="28"/>
          <w:szCs w:val="28"/>
        </w:rPr>
        <w:t>Apele uzate menajere vor fi colectate şi evacuate în reţeaua de canalizare menajeră a</w:t>
      </w:r>
      <w:r w:rsidR="00F85F7B" w:rsidRPr="00E95D15">
        <w:rPr>
          <w:rFonts w:ascii="Times New Roman" w:hAnsi="Times New Roman"/>
          <w:sz w:val="28"/>
          <w:szCs w:val="28"/>
        </w:rPr>
        <w:t>l comunei Lăzarea</w:t>
      </w:r>
      <w:r w:rsidRPr="00E95D15">
        <w:rPr>
          <w:rFonts w:ascii="Times New Roman" w:hAnsi="Times New Roman"/>
          <w:sz w:val="28"/>
          <w:szCs w:val="28"/>
        </w:rPr>
        <w:t>.</w:t>
      </w:r>
    </w:p>
    <w:p w:rsidR="00192D0B" w:rsidRPr="00E95D15" w:rsidRDefault="00192D0B" w:rsidP="00192D0B">
      <w:pPr>
        <w:spacing w:after="0"/>
        <w:jc w:val="both"/>
        <w:rPr>
          <w:rFonts w:ascii="Times New Roman" w:hAnsi="Times New Roman"/>
          <w:sz w:val="28"/>
          <w:szCs w:val="28"/>
          <w:lang w:val="ro-RO"/>
        </w:rPr>
      </w:pPr>
      <w:r>
        <w:rPr>
          <w:rFonts w:ascii="Times New Roman" w:hAnsi="Times New Roman"/>
          <w:sz w:val="28"/>
          <w:szCs w:val="28"/>
          <w:lang w:val="ro-RO"/>
        </w:rPr>
        <w:t>Fiecare bazin va fi prevăzut cu conductă de evacuare de preaplin PVC Dn160-în pr. Ghiduț.</w:t>
      </w:r>
    </w:p>
    <w:p w:rsidR="00C32E05" w:rsidRPr="00E95D15" w:rsidRDefault="00F85F7B" w:rsidP="005F7B53">
      <w:pPr>
        <w:autoSpaceDE w:val="0"/>
        <w:spacing w:after="0"/>
        <w:jc w:val="both"/>
        <w:rPr>
          <w:rFonts w:ascii="Times New Roman" w:hAnsi="Times New Roman"/>
          <w:sz w:val="28"/>
          <w:szCs w:val="28"/>
          <w:lang w:val="ro-RO"/>
        </w:rPr>
      </w:pPr>
      <w:r w:rsidRPr="00E95D15">
        <w:rPr>
          <w:rFonts w:ascii="Times New Roman" w:hAnsi="Times New Roman"/>
          <w:sz w:val="28"/>
          <w:szCs w:val="28"/>
          <w:lang w:val="ro-RO"/>
        </w:rPr>
        <w:t xml:space="preserve">Încălzirea va fi asigurată de un cazan pe combustibil solid, amplasat în clădirea separată a centralei </w:t>
      </w:r>
      <w:proofErr w:type="spellStart"/>
      <w:r w:rsidRPr="00E95D15">
        <w:rPr>
          <w:rFonts w:ascii="Times New Roman" w:hAnsi="Times New Roman"/>
          <w:sz w:val="28"/>
          <w:szCs w:val="28"/>
          <w:lang w:val="ro-RO"/>
        </w:rPr>
        <w:t>termice.Agentul</w:t>
      </w:r>
      <w:proofErr w:type="spellEnd"/>
      <w:r w:rsidRPr="00E95D15">
        <w:rPr>
          <w:rFonts w:ascii="Times New Roman" w:hAnsi="Times New Roman"/>
          <w:sz w:val="28"/>
          <w:szCs w:val="28"/>
          <w:lang w:val="ro-RO"/>
        </w:rPr>
        <w:t xml:space="preserve"> termic va fi apa caldă cu temperatura maximă de 60/80 C</w:t>
      </w:r>
      <w:r w:rsidRPr="00E95D15">
        <w:rPr>
          <w:rFonts w:ascii="Times New Roman" w:hAnsi="Times New Roman"/>
          <w:sz w:val="28"/>
          <w:szCs w:val="28"/>
          <w:vertAlign w:val="superscript"/>
          <w:lang w:val="ro-RO"/>
        </w:rPr>
        <w:t>o</w:t>
      </w:r>
    </w:p>
    <w:p w:rsidR="00363F6F" w:rsidRPr="00E95D15" w:rsidRDefault="00363F6F" w:rsidP="005F7B53">
      <w:pPr>
        <w:pStyle w:val="NoSpacing"/>
        <w:jc w:val="both"/>
        <w:rPr>
          <w:rFonts w:ascii="Times New Roman" w:hAnsi="Times New Roman"/>
          <w:sz w:val="28"/>
          <w:szCs w:val="28"/>
        </w:rPr>
      </w:pPr>
    </w:p>
    <w:p w:rsidR="00F21F62" w:rsidRPr="00E95D15" w:rsidRDefault="00F21F62" w:rsidP="005F7B53">
      <w:pPr>
        <w:numPr>
          <w:ilvl w:val="0"/>
          <w:numId w:val="24"/>
        </w:numPr>
        <w:tabs>
          <w:tab w:val="clear" w:pos="720"/>
          <w:tab w:val="left" w:pos="0"/>
          <w:tab w:val="num" w:pos="450"/>
        </w:tabs>
        <w:suppressAutoHyphens/>
        <w:spacing w:after="120" w:line="240" w:lineRule="auto"/>
        <w:ind w:left="0" w:firstLine="0"/>
        <w:jc w:val="both"/>
        <w:rPr>
          <w:rFonts w:ascii="Times New Roman" w:hAnsi="Times New Roman"/>
          <w:sz w:val="28"/>
          <w:szCs w:val="28"/>
          <w:lang w:val="ro-RO"/>
        </w:rPr>
      </w:pPr>
      <w:r w:rsidRPr="00E95D15">
        <w:rPr>
          <w:rFonts w:ascii="Times New Roman" w:hAnsi="Times New Roman"/>
          <w:sz w:val="28"/>
          <w:szCs w:val="28"/>
          <w:lang w:val="ro-RO"/>
        </w:rPr>
        <w:t>Organizarea de șantier va fi desfășurată integral în interiorul amplasamentului.</w:t>
      </w:r>
    </w:p>
    <w:p w:rsidR="00FC2F2B" w:rsidRPr="00E95D15" w:rsidRDefault="00FC2F2B" w:rsidP="005F7B53">
      <w:pPr>
        <w:tabs>
          <w:tab w:val="left" w:pos="0"/>
        </w:tabs>
        <w:suppressAutoHyphens/>
        <w:spacing w:after="120" w:line="240" w:lineRule="auto"/>
        <w:jc w:val="both"/>
        <w:rPr>
          <w:rFonts w:ascii="Times New Roman" w:hAnsi="Times New Roman"/>
          <w:sz w:val="28"/>
          <w:szCs w:val="28"/>
          <w:lang w:val="ro-RO"/>
        </w:rPr>
      </w:pPr>
      <w:r w:rsidRPr="00E95D15">
        <w:rPr>
          <w:rFonts w:ascii="Times New Roman" w:hAnsi="Times New Roman"/>
          <w:sz w:val="28"/>
          <w:szCs w:val="28"/>
          <w:lang w:val="ro-RO"/>
        </w:rPr>
        <w:t>Conform Avizului de amplasament nr.1 din 11.04.2019 emisă de ANAR , amplasamentul se situează în zona inundabilă a</w:t>
      </w:r>
      <w:r w:rsidR="00D25F84" w:rsidRPr="00E95D15">
        <w:rPr>
          <w:rFonts w:ascii="Times New Roman" w:hAnsi="Times New Roman"/>
          <w:sz w:val="28"/>
          <w:szCs w:val="28"/>
          <w:lang w:val="ro-RO"/>
        </w:rPr>
        <w:t>l pr.</w:t>
      </w:r>
      <w:r w:rsidRPr="00E95D15">
        <w:rPr>
          <w:rFonts w:ascii="Times New Roman" w:hAnsi="Times New Roman"/>
          <w:sz w:val="28"/>
          <w:szCs w:val="28"/>
          <w:lang w:val="ro-RO"/>
        </w:rPr>
        <w:t xml:space="preserve"> Ghiduţ.</w:t>
      </w:r>
    </w:p>
    <w:p w:rsidR="00E4082E" w:rsidRPr="00E95D15" w:rsidRDefault="00E4082E" w:rsidP="005F7B53">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b/>
          <w:i/>
          <w:sz w:val="28"/>
          <w:szCs w:val="28"/>
          <w:lang w:val="ro-RO"/>
        </w:rPr>
        <w:t>b) cumularea cu alte proiecte existente și/sau aprobate:</w:t>
      </w:r>
      <w:r w:rsidRPr="00E95D15">
        <w:rPr>
          <w:rFonts w:ascii="Times New Roman" w:hAnsi="Times New Roman"/>
          <w:sz w:val="28"/>
          <w:szCs w:val="28"/>
          <w:lang w:val="ro-RO"/>
        </w:rPr>
        <w:t xml:space="preserve"> nu este cazul.</w:t>
      </w:r>
    </w:p>
    <w:p w:rsidR="000C38C9" w:rsidRPr="00E95D15" w:rsidRDefault="00E4082E" w:rsidP="005F7B53">
      <w:pPr>
        <w:autoSpaceDE w:val="0"/>
        <w:autoSpaceDN w:val="0"/>
        <w:adjustRightInd w:val="0"/>
        <w:spacing w:after="0" w:line="240" w:lineRule="auto"/>
        <w:jc w:val="both"/>
        <w:rPr>
          <w:rFonts w:ascii="Times New Roman" w:hAnsi="Times New Roman"/>
          <w:b/>
          <w:i/>
          <w:color w:val="000000"/>
          <w:sz w:val="28"/>
          <w:szCs w:val="28"/>
          <w:lang w:val="ro-RO" w:eastAsia="ro-RO"/>
        </w:rPr>
      </w:pPr>
      <w:r w:rsidRPr="00E95D15">
        <w:rPr>
          <w:rFonts w:ascii="Times New Roman" w:hAnsi="Times New Roman"/>
          <w:b/>
          <w:i/>
          <w:sz w:val="28"/>
          <w:szCs w:val="28"/>
          <w:lang w:val="ro-RO"/>
        </w:rPr>
        <w:t>c) utilizarea resurselor naturale, în special a solului, a terenurilor, a apei și a biodiversității</w:t>
      </w:r>
      <w:r w:rsidRPr="00E95D15">
        <w:rPr>
          <w:rFonts w:ascii="Times New Roman" w:hAnsi="Times New Roman"/>
          <w:i/>
          <w:sz w:val="28"/>
          <w:szCs w:val="28"/>
          <w:lang w:val="ro-RO"/>
        </w:rPr>
        <w:t xml:space="preserve">: </w:t>
      </w:r>
      <w:r w:rsidR="00D25F84" w:rsidRPr="00E95D15">
        <w:rPr>
          <w:rFonts w:ascii="Times New Roman" w:hAnsi="Times New Roman"/>
          <w:i/>
          <w:sz w:val="28"/>
          <w:szCs w:val="28"/>
          <w:lang w:val="ro-RO"/>
        </w:rPr>
        <w:t xml:space="preserve">cu construcţiile se vor ocupa o suprafaţă de </w:t>
      </w:r>
      <w:r w:rsidR="003175CF" w:rsidRPr="00E95D15">
        <w:rPr>
          <w:rFonts w:ascii="Times New Roman" w:hAnsi="Times New Roman"/>
          <w:i/>
          <w:sz w:val="28"/>
          <w:szCs w:val="28"/>
          <w:lang w:val="ro-RO"/>
        </w:rPr>
        <w:t>1225,37 mp teren cu destinaţie de curţi şi construcţii</w:t>
      </w:r>
      <w:r w:rsidR="00192D0B">
        <w:rPr>
          <w:rFonts w:ascii="Times New Roman" w:hAnsi="Times New Roman"/>
          <w:i/>
          <w:sz w:val="28"/>
          <w:szCs w:val="28"/>
          <w:lang w:val="ro-RO"/>
        </w:rPr>
        <w:t>. Apa captată pentru umplerea bazinelor cu Q=6420,6 mc va fi evacuat în pr. Ghiduț, prin conductele de prea plin din fiecare bazin.</w:t>
      </w:r>
    </w:p>
    <w:p w:rsidR="003175CF" w:rsidRPr="00E95D15" w:rsidRDefault="00E4082E" w:rsidP="005F7B53">
      <w:pPr>
        <w:autoSpaceDE w:val="0"/>
        <w:autoSpaceDN w:val="0"/>
        <w:adjustRightInd w:val="0"/>
        <w:spacing w:after="0" w:line="240" w:lineRule="auto"/>
        <w:jc w:val="both"/>
        <w:rPr>
          <w:rFonts w:ascii="Times New Roman" w:eastAsia="Times New Roman" w:hAnsi="Times New Roman"/>
          <w:bCs/>
          <w:sz w:val="28"/>
          <w:szCs w:val="28"/>
          <w:lang w:val="ro-RO"/>
        </w:rPr>
      </w:pPr>
      <w:r w:rsidRPr="00E95D15">
        <w:rPr>
          <w:rFonts w:ascii="Times New Roman" w:hAnsi="Times New Roman"/>
          <w:b/>
          <w:i/>
          <w:color w:val="000000"/>
          <w:sz w:val="28"/>
          <w:szCs w:val="28"/>
          <w:lang w:val="ro-RO" w:eastAsia="ro-RO"/>
        </w:rPr>
        <w:t xml:space="preserve">d) producţia de deşeuri: </w:t>
      </w:r>
      <w:r w:rsidR="003175CF" w:rsidRPr="00E95D15">
        <w:rPr>
          <w:rFonts w:ascii="Times New Roman" w:eastAsia="Times New Roman" w:hAnsi="Times New Roman"/>
          <w:bCs/>
          <w:sz w:val="28"/>
          <w:szCs w:val="28"/>
          <w:u w:val="single"/>
          <w:lang w:val="ro-RO"/>
        </w:rPr>
        <w:t>În faza de construcţie</w:t>
      </w:r>
      <w:r w:rsidR="003175CF" w:rsidRPr="00E95D15">
        <w:rPr>
          <w:rFonts w:ascii="Times New Roman" w:eastAsia="Times New Roman" w:hAnsi="Times New Roman"/>
          <w:bCs/>
          <w:sz w:val="28"/>
          <w:szCs w:val="28"/>
          <w:lang w:val="ro-RO"/>
        </w:rPr>
        <w:t xml:space="preserve"> pot fi generate următoarele tipuri de deşeuri: </w:t>
      </w:r>
    </w:p>
    <w:p w:rsidR="003175CF" w:rsidRPr="00E95D15" w:rsidRDefault="003175CF" w:rsidP="005F7B53">
      <w:pPr>
        <w:numPr>
          <w:ilvl w:val="0"/>
          <w:numId w:val="24"/>
        </w:numPr>
        <w:autoSpaceDE w:val="0"/>
        <w:autoSpaceDN w:val="0"/>
        <w:adjustRightInd w:val="0"/>
        <w:spacing w:after="0" w:line="240" w:lineRule="auto"/>
        <w:jc w:val="both"/>
        <w:rPr>
          <w:rFonts w:ascii="Times New Roman" w:eastAsia="Times New Roman" w:hAnsi="Times New Roman"/>
          <w:bCs/>
          <w:sz w:val="28"/>
          <w:szCs w:val="28"/>
          <w:lang w:val="ro-RO"/>
        </w:rPr>
      </w:pPr>
      <w:r w:rsidRPr="00E95D15">
        <w:rPr>
          <w:rFonts w:ascii="Times New Roman" w:eastAsia="Times New Roman" w:hAnsi="Times New Roman"/>
          <w:bCs/>
          <w:sz w:val="28"/>
          <w:szCs w:val="28"/>
          <w:lang w:val="ro-RO"/>
        </w:rPr>
        <w:t xml:space="preserve">deşeuri municipale amestecate: cod 20 03 01: cca. 130 kg/lună ( de la 30 persoane) </w:t>
      </w:r>
    </w:p>
    <w:p w:rsidR="003175CF" w:rsidRPr="00E95D15" w:rsidRDefault="003175CF" w:rsidP="005F7B53">
      <w:pPr>
        <w:numPr>
          <w:ilvl w:val="0"/>
          <w:numId w:val="24"/>
        </w:numPr>
        <w:autoSpaceDE w:val="0"/>
        <w:autoSpaceDN w:val="0"/>
        <w:adjustRightInd w:val="0"/>
        <w:spacing w:after="0" w:line="240" w:lineRule="auto"/>
        <w:jc w:val="both"/>
        <w:rPr>
          <w:rFonts w:ascii="Times New Roman" w:eastAsia="Times New Roman" w:hAnsi="Times New Roman"/>
          <w:bCs/>
          <w:sz w:val="28"/>
          <w:szCs w:val="28"/>
          <w:lang w:val="ro-RO"/>
        </w:rPr>
      </w:pPr>
      <w:r w:rsidRPr="00E95D15">
        <w:rPr>
          <w:rFonts w:ascii="Times New Roman" w:eastAsia="Times New Roman" w:hAnsi="Times New Roman"/>
          <w:sz w:val="28"/>
          <w:szCs w:val="28"/>
          <w:lang w:val="ro-RO"/>
        </w:rPr>
        <w:lastRenderedPageBreak/>
        <w:t xml:space="preserve">deşeurile de construcţii rezultate în perioada de construcţie vor fi colectate în sistem selectiv şi transportate de pe amplasament de către o firmă specializată </w:t>
      </w:r>
    </w:p>
    <w:p w:rsidR="000C38C9" w:rsidRPr="00E95D15" w:rsidRDefault="000C38C9" w:rsidP="005F7B53">
      <w:pPr>
        <w:autoSpaceDE w:val="0"/>
        <w:autoSpaceDN w:val="0"/>
        <w:adjustRightInd w:val="0"/>
        <w:spacing w:after="0" w:line="240" w:lineRule="auto"/>
        <w:jc w:val="both"/>
        <w:rPr>
          <w:rFonts w:ascii="Times New Roman" w:eastAsia="Times New Roman" w:hAnsi="Times New Roman"/>
          <w:sz w:val="28"/>
          <w:szCs w:val="28"/>
          <w:lang w:val="ro-RO"/>
        </w:rPr>
      </w:pPr>
      <w:r w:rsidRPr="00E95D15">
        <w:rPr>
          <w:rFonts w:ascii="Times New Roman" w:eastAsia="Times New Roman" w:hAnsi="Times New Roman"/>
          <w:bCs/>
          <w:sz w:val="28"/>
          <w:szCs w:val="28"/>
          <w:u w:val="single"/>
          <w:lang w:val="ro-RO"/>
        </w:rPr>
        <w:t>în timpul exploatării</w:t>
      </w:r>
      <w:r w:rsidRPr="00E95D15">
        <w:rPr>
          <w:rFonts w:ascii="Times New Roman" w:eastAsia="Times New Roman" w:hAnsi="Times New Roman"/>
          <w:bCs/>
          <w:sz w:val="28"/>
          <w:szCs w:val="28"/>
          <w:lang w:val="ro-RO"/>
        </w:rPr>
        <w:t xml:space="preserve">: deşeurile menajere municipale generate de </w:t>
      </w:r>
      <w:r w:rsidR="003175CF" w:rsidRPr="00E95D15">
        <w:rPr>
          <w:rFonts w:ascii="Times New Roman" w:eastAsia="Times New Roman" w:hAnsi="Times New Roman"/>
          <w:bCs/>
          <w:sz w:val="28"/>
          <w:szCs w:val="28"/>
          <w:lang w:val="ro-RO"/>
        </w:rPr>
        <w:t>activitate</w:t>
      </w:r>
      <w:r w:rsidRPr="00E95D15">
        <w:rPr>
          <w:rFonts w:ascii="Times New Roman" w:eastAsia="Times New Roman" w:hAnsi="Times New Roman"/>
          <w:bCs/>
          <w:sz w:val="28"/>
          <w:szCs w:val="28"/>
          <w:lang w:val="ro-RO"/>
        </w:rPr>
        <w:t xml:space="preserve"> va fi preluat de operatorul de salubrizare pe bază de contract </w:t>
      </w:r>
    </w:p>
    <w:p w:rsidR="00E4082E" w:rsidRPr="00E95D15" w:rsidRDefault="00E4082E" w:rsidP="005F7B53">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b/>
          <w:i/>
          <w:sz w:val="28"/>
          <w:szCs w:val="28"/>
          <w:lang w:val="ro-RO"/>
        </w:rPr>
        <w:t>e) poluarea și alte efecte nocive</w:t>
      </w:r>
      <w:r w:rsidRPr="00E95D15">
        <w:rPr>
          <w:rFonts w:ascii="Times New Roman" w:hAnsi="Times New Roman"/>
          <w:sz w:val="28"/>
          <w:szCs w:val="28"/>
          <w:lang w:val="ro-RO"/>
        </w:rPr>
        <w:t>:</w:t>
      </w:r>
    </w:p>
    <w:p w:rsidR="00B841D5" w:rsidRPr="00E95D15" w:rsidRDefault="00B841D5" w:rsidP="005F7B53">
      <w:pPr>
        <w:autoSpaceDE w:val="0"/>
        <w:autoSpaceDN w:val="0"/>
        <w:adjustRightInd w:val="0"/>
        <w:spacing w:after="0" w:line="240" w:lineRule="auto"/>
        <w:jc w:val="both"/>
        <w:rPr>
          <w:rFonts w:ascii="Times New Roman" w:eastAsia="Times New Roman" w:hAnsi="Times New Roman"/>
          <w:sz w:val="28"/>
          <w:szCs w:val="28"/>
          <w:lang w:val="ro-RO"/>
        </w:rPr>
      </w:pPr>
      <w:r w:rsidRPr="00E95D15">
        <w:rPr>
          <w:rFonts w:ascii="Times New Roman" w:eastAsia="Times New Roman" w:hAnsi="Times New Roman"/>
          <w:b/>
          <w:i/>
          <w:sz w:val="28"/>
          <w:szCs w:val="28"/>
          <w:lang w:val="ro-RO"/>
        </w:rPr>
        <w:t xml:space="preserve">1.emisii în </w:t>
      </w:r>
      <w:proofErr w:type="spellStart"/>
      <w:r w:rsidRPr="00E95D15">
        <w:rPr>
          <w:rFonts w:ascii="Times New Roman" w:eastAsia="Times New Roman" w:hAnsi="Times New Roman"/>
          <w:b/>
          <w:i/>
          <w:sz w:val="28"/>
          <w:szCs w:val="28"/>
          <w:lang w:val="ro-RO"/>
        </w:rPr>
        <w:t>aer</w:t>
      </w:r>
      <w:r w:rsidRPr="00E95D15">
        <w:rPr>
          <w:rFonts w:ascii="Times New Roman" w:eastAsia="Times New Roman" w:hAnsi="Times New Roman"/>
          <w:i/>
          <w:sz w:val="28"/>
          <w:szCs w:val="28"/>
          <w:lang w:val="ro-RO"/>
        </w:rPr>
        <w:t>-</w:t>
      </w:r>
      <w:proofErr w:type="spellEnd"/>
      <w:r w:rsidRPr="00E95D15">
        <w:rPr>
          <w:rFonts w:ascii="Times New Roman" w:eastAsia="Times New Roman" w:hAnsi="Times New Roman"/>
          <w:i/>
          <w:sz w:val="28"/>
          <w:szCs w:val="28"/>
          <w:lang w:val="ro-RO"/>
        </w:rPr>
        <w:t xml:space="preserve"> în faza de construire-</w:t>
      </w:r>
      <w:r w:rsidRPr="00E95D15">
        <w:rPr>
          <w:rFonts w:ascii="Times New Roman" w:eastAsia="Times New Roman" w:hAnsi="Times New Roman"/>
          <w:sz w:val="28"/>
          <w:szCs w:val="28"/>
          <w:lang w:val="ro-RO"/>
        </w:rPr>
        <w:t>principale operaţii executate generatoare de praf sunt:  : excavare - încărcare materiale în auto - descărcarea materialelor</w:t>
      </w:r>
      <w:r w:rsidR="000C38C9" w:rsidRPr="00E95D15">
        <w:rPr>
          <w:rFonts w:ascii="Times New Roman" w:eastAsia="Times New Roman" w:hAnsi="Times New Roman"/>
          <w:sz w:val="28"/>
          <w:szCs w:val="28"/>
          <w:lang w:val="ro-RO"/>
        </w:rPr>
        <w:t xml:space="preserve"> din care rezultă pulberi</w:t>
      </w:r>
      <w:r w:rsidRPr="00E95D15">
        <w:rPr>
          <w:rFonts w:ascii="Times New Roman" w:eastAsia="Times New Roman" w:hAnsi="Times New Roman"/>
          <w:i/>
          <w:sz w:val="28"/>
          <w:szCs w:val="28"/>
          <w:lang w:val="ro-RO"/>
        </w:rPr>
        <w:tab/>
      </w:r>
      <w:r w:rsidRPr="00E95D15">
        <w:rPr>
          <w:rFonts w:ascii="Times New Roman" w:eastAsia="Times New Roman" w:hAnsi="Times New Roman"/>
          <w:i/>
          <w:sz w:val="28"/>
          <w:szCs w:val="28"/>
          <w:lang w:val="ro-RO"/>
        </w:rPr>
        <w:tab/>
      </w:r>
      <w:proofErr w:type="spellStart"/>
      <w:r w:rsidRPr="00E95D15">
        <w:rPr>
          <w:rFonts w:ascii="Times New Roman" w:eastAsia="Times New Roman" w:hAnsi="Times New Roman"/>
          <w:i/>
          <w:sz w:val="28"/>
          <w:szCs w:val="28"/>
          <w:lang w:val="ro-RO"/>
        </w:rPr>
        <w:t>-în</w:t>
      </w:r>
      <w:proofErr w:type="spellEnd"/>
      <w:r w:rsidRPr="00E95D15">
        <w:rPr>
          <w:rFonts w:ascii="Times New Roman" w:eastAsia="Times New Roman" w:hAnsi="Times New Roman"/>
          <w:i/>
          <w:sz w:val="28"/>
          <w:szCs w:val="28"/>
          <w:lang w:val="ro-RO"/>
        </w:rPr>
        <w:t xml:space="preserve"> timpul exploatării </w:t>
      </w:r>
      <w:r w:rsidR="000C38C9" w:rsidRPr="00E95D15">
        <w:rPr>
          <w:rFonts w:ascii="Times New Roman" w:eastAsia="Times New Roman" w:hAnsi="Times New Roman"/>
          <w:i/>
          <w:sz w:val="28"/>
          <w:szCs w:val="28"/>
          <w:lang w:val="ro-RO"/>
        </w:rPr>
        <w:t>–</w:t>
      </w:r>
      <w:r w:rsidR="003175CF" w:rsidRPr="00E95D15">
        <w:rPr>
          <w:rFonts w:ascii="Times New Roman" w:eastAsia="Times New Roman" w:hAnsi="Times New Roman"/>
          <w:sz w:val="28"/>
          <w:szCs w:val="28"/>
          <w:lang w:val="ro-RO"/>
        </w:rPr>
        <w:t>gazele de ardere de la centrala termică</w:t>
      </w:r>
      <w:r w:rsidR="001C2EC2" w:rsidRPr="00E95D15">
        <w:rPr>
          <w:rFonts w:ascii="Times New Roman" w:eastAsia="Times New Roman" w:hAnsi="Times New Roman"/>
          <w:sz w:val="28"/>
          <w:szCs w:val="28"/>
          <w:lang w:val="ro-RO"/>
        </w:rPr>
        <w:t xml:space="preserve"> vor fi evacuate printr-un coş de fum</w:t>
      </w:r>
    </w:p>
    <w:p w:rsidR="00F21F62" w:rsidRPr="00E95D15" w:rsidRDefault="00B841D5" w:rsidP="005F7B53">
      <w:pPr>
        <w:suppressAutoHyphens/>
        <w:spacing w:after="120" w:line="240" w:lineRule="auto"/>
        <w:jc w:val="both"/>
        <w:rPr>
          <w:rFonts w:ascii="Times New Roman" w:hAnsi="Times New Roman"/>
          <w:sz w:val="28"/>
          <w:szCs w:val="28"/>
          <w:lang w:val="ro-RO"/>
        </w:rPr>
      </w:pPr>
      <w:r w:rsidRPr="00E95D15">
        <w:rPr>
          <w:rFonts w:ascii="Times New Roman" w:eastAsia="Times New Roman" w:hAnsi="Times New Roman"/>
          <w:b/>
          <w:i/>
          <w:sz w:val="28"/>
          <w:szCs w:val="28"/>
          <w:lang w:val="ro-RO"/>
        </w:rPr>
        <w:t>2. emisii în apă:</w:t>
      </w:r>
      <w:proofErr w:type="spellStart"/>
      <w:r w:rsidRPr="00E95D15">
        <w:rPr>
          <w:rFonts w:ascii="Times New Roman" w:eastAsia="Times New Roman" w:hAnsi="Times New Roman"/>
          <w:i/>
          <w:sz w:val="28"/>
          <w:szCs w:val="28"/>
          <w:lang w:val="ro-RO"/>
        </w:rPr>
        <w:t>-în</w:t>
      </w:r>
      <w:proofErr w:type="spellEnd"/>
      <w:r w:rsidRPr="00E95D15">
        <w:rPr>
          <w:rFonts w:ascii="Times New Roman" w:eastAsia="Times New Roman" w:hAnsi="Times New Roman"/>
          <w:i/>
          <w:sz w:val="28"/>
          <w:szCs w:val="28"/>
          <w:lang w:val="ro-RO"/>
        </w:rPr>
        <w:t xml:space="preserve"> faza de construire -. </w:t>
      </w:r>
      <w:r w:rsidRPr="00E95D15">
        <w:rPr>
          <w:rFonts w:ascii="Times New Roman" w:eastAsia="Times New Roman" w:hAnsi="Times New Roman"/>
          <w:sz w:val="28"/>
          <w:szCs w:val="28"/>
          <w:lang w:val="ro-RO"/>
        </w:rPr>
        <w:t xml:space="preserve">Se pot produce pierderi accidentale de materiale, combustibili, uleiuri din maşinile şi utilajele de construire. Manevrarea defectuoasă a autovehiculelor care transportă diverse tipuri de materiale sau a utilajelor în apropierea </w:t>
      </w:r>
      <w:r w:rsidR="0097079C" w:rsidRPr="00E95D15">
        <w:rPr>
          <w:rFonts w:ascii="Times New Roman" w:eastAsia="Times New Roman" w:hAnsi="Times New Roman"/>
          <w:sz w:val="28"/>
          <w:szCs w:val="28"/>
          <w:lang w:val="ro-RO"/>
        </w:rPr>
        <w:t>căminelor de apă pluvială</w:t>
      </w:r>
      <w:r w:rsidRPr="00E95D15">
        <w:rPr>
          <w:rFonts w:ascii="Times New Roman" w:eastAsia="Times New Roman" w:hAnsi="Times New Roman"/>
          <w:sz w:val="28"/>
          <w:szCs w:val="28"/>
          <w:lang w:val="ro-RO"/>
        </w:rPr>
        <w:t xml:space="preserve"> pot conduce la producerea unor deversări accidentale în acestea.</w:t>
      </w:r>
      <w:r w:rsidR="00F21F62" w:rsidRPr="00E95D15">
        <w:rPr>
          <w:rFonts w:ascii="Times New Roman" w:hAnsi="Times New Roman"/>
          <w:sz w:val="28"/>
          <w:szCs w:val="28"/>
          <w:lang w:val="ro-RO"/>
        </w:rPr>
        <w:t xml:space="preserve"> La </w:t>
      </w:r>
      <w:proofErr w:type="spellStart"/>
      <w:r w:rsidR="00F21F62" w:rsidRPr="00E95D15">
        <w:rPr>
          <w:rFonts w:ascii="Times New Roman" w:hAnsi="Times New Roman"/>
          <w:sz w:val="28"/>
          <w:szCs w:val="28"/>
          <w:lang w:val="ro-RO"/>
        </w:rPr>
        <w:t>executia</w:t>
      </w:r>
      <w:proofErr w:type="spellEnd"/>
      <w:r w:rsidR="00F21F62" w:rsidRPr="00E95D15">
        <w:rPr>
          <w:rFonts w:ascii="Times New Roman" w:hAnsi="Times New Roman"/>
          <w:sz w:val="28"/>
          <w:szCs w:val="28"/>
          <w:lang w:val="ro-RO"/>
        </w:rPr>
        <w:t xml:space="preserve"> lucrării se vor evita scurgerile de produse petroliere din ma</w:t>
      </w:r>
      <w:r w:rsidR="005F7B53" w:rsidRPr="00E95D15">
        <w:rPr>
          <w:rFonts w:ascii="Times New Roman" w:hAnsi="Times New Roman"/>
          <w:sz w:val="28"/>
          <w:szCs w:val="28"/>
          <w:lang w:val="ro-RO"/>
        </w:rPr>
        <w:t>şinile ş</w:t>
      </w:r>
      <w:r w:rsidR="00F21F62" w:rsidRPr="00E95D15">
        <w:rPr>
          <w:rFonts w:ascii="Times New Roman" w:hAnsi="Times New Roman"/>
          <w:sz w:val="28"/>
          <w:szCs w:val="28"/>
          <w:lang w:val="ro-RO"/>
        </w:rPr>
        <w:t xml:space="preserve">i utilajele specifice </w:t>
      </w:r>
      <w:r w:rsidR="005F7B53" w:rsidRPr="00E95D15">
        <w:rPr>
          <w:rFonts w:ascii="Times New Roman" w:hAnsi="Times New Roman"/>
          <w:sz w:val="28"/>
          <w:szCs w:val="28"/>
          <w:lang w:val="ro-RO"/>
        </w:rPr>
        <w:t>ş</w:t>
      </w:r>
      <w:r w:rsidR="00F21F62" w:rsidRPr="00E95D15">
        <w:rPr>
          <w:rFonts w:ascii="Times New Roman" w:hAnsi="Times New Roman"/>
          <w:sz w:val="28"/>
          <w:szCs w:val="28"/>
          <w:lang w:val="ro-RO"/>
        </w:rPr>
        <w:t>antierului. În cazul producerii unor incidente de acest fel, se vor utiliza substanţe neutralizante;</w:t>
      </w:r>
    </w:p>
    <w:p w:rsidR="0097079C" w:rsidRDefault="00B841D5" w:rsidP="00192D0B">
      <w:pPr>
        <w:suppressAutoHyphens/>
        <w:spacing w:after="0" w:line="240" w:lineRule="auto"/>
        <w:ind w:left="90" w:firstLine="2070"/>
        <w:jc w:val="both"/>
        <w:rPr>
          <w:rFonts w:ascii="Times New Roman" w:hAnsi="Times New Roman"/>
          <w:sz w:val="28"/>
          <w:szCs w:val="28"/>
          <w:lang w:val="ro-RO"/>
        </w:rPr>
      </w:pPr>
      <w:proofErr w:type="spellStart"/>
      <w:r w:rsidRPr="00E95D15">
        <w:rPr>
          <w:rFonts w:ascii="Times New Roman" w:eastAsia="Times New Roman" w:hAnsi="Times New Roman"/>
          <w:i/>
          <w:sz w:val="28"/>
          <w:szCs w:val="28"/>
          <w:lang w:val="ro-RO"/>
        </w:rPr>
        <w:t>-în</w:t>
      </w:r>
      <w:proofErr w:type="spellEnd"/>
      <w:r w:rsidRPr="00E95D15">
        <w:rPr>
          <w:rFonts w:ascii="Times New Roman" w:eastAsia="Times New Roman" w:hAnsi="Times New Roman"/>
          <w:i/>
          <w:sz w:val="28"/>
          <w:szCs w:val="28"/>
          <w:lang w:val="ro-RO"/>
        </w:rPr>
        <w:t xml:space="preserve"> timpul </w:t>
      </w:r>
      <w:proofErr w:type="spellStart"/>
      <w:r w:rsidRPr="00E95D15">
        <w:rPr>
          <w:rFonts w:ascii="Times New Roman" w:eastAsia="Times New Roman" w:hAnsi="Times New Roman"/>
          <w:i/>
          <w:sz w:val="28"/>
          <w:szCs w:val="28"/>
          <w:lang w:val="ro-RO"/>
        </w:rPr>
        <w:t>exploatării</w:t>
      </w:r>
      <w:r w:rsidR="0097079C" w:rsidRPr="00E95D15">
        <w:rPr>
          <w:rFonts w:ascii="Times New Roman" w:eastAsia="Times New Roman" w:hAnsi="Times New Roman"/>
          <w:i/>
          <w:sz w:val="28"/>
          <w:szCs w:val="28"/>
          <w:lang w:val="ro-RO"/>
        </w:rPr>
        <w:t>-</w:t>
      </w:r>
      <w:proofErr w:type="spellEnd"/>
      <w:r w:rsidR="0097079C" w:rsidRPr="00E95D15">
        <w:rPr>
          <w:rFonts w:ascii="Times New Roman" w:hAnsi="Times New Roman"/>
          <w:sz w:val="28"/>
          <w:szCs w:val="28"/>
          <w:lang w:val="ro-RO"/>
        </w:rPr>
        <w:t xml:space="preserve"> </w:t>
      </w:r>
      <w:r w:rsidR="005F7B53" w:rsidRPr="00E95D15">
        <w:rPr>
          <w:rFonts w:ascii="Times New Roman" w:hAnsi="Times New Roman"/>
          <w:sz w:val="28"/>
          <w:szCs w:val="28"/>
          <w:lang w:val="ro-RO"/>
        </w:rPr>
        <w:t>apele uzate menajere vor fi evacuate în reţeaua de canalizare al comunei Lăzarea</w:t>
      </w:r>
      <w:r w:rsidR="0097079C" w:rsidRPr="00E95D15">
        <w:rPr>
          <w:rFonts w:ascii="Times New Roman" w:hAnsi="Times New Roman"/>
          <w:sz w:val="28"/>
          <w:szCs w:val="28"/>
          <w:lang w:val="ro-RO"/>
        </w:rPr>
        <w:t>;</w:t>
      </w:r>
    </w:p>
    <w:p w:rsidR="00192D0B" w:rsidRPr="00E95D15" w:rsidRDefault="00192D0B" w:rsidP="00192D0B">
      <w:pPr>
        <w:suppressAutoHyphens/>
        <w:spacing w:after="0" w:line="240" w:lineRule="auto"/>
        <w:ind w:firstLine="4590"/>
        <w:jc w:val="both"/>
        <w:rPr>
          <w:rFonts w:ascii="Times New Roman" w:hAnsi="Times New Roman"/>
          <w:sz w:val="28"/>
          <w:szCs w:val="28"/>
          <w:lang w:val="ro-RO"/>
        </w:rPr>
      </w:pPr>
      <w:proofErr w:type="spellStart"/>
      <w:r>
        <w:rPr>
          <w:rFonts w:ascii="Times New Roman" w:hAnsi="Times New Roman"/>
          <w:i/>
          <w:sz w:val="28"/>
          <w:szCs w:val="28"/>
          <w:lang w:val="ro-RO"/>
        </w:rPr>
        <w:t>-Evacuarea</w:t>
      </w:r>
      <w:proofErr w:type="spellEnd"/>
      <w:r>
        <w:rPr>
          <w:rFonts w:ascii="Times New Roman" w:hAnsi="Times New Roman"/>
          <w:i/>
          <w:sz w:val="28"/>
          <w:szCs w:val="28"/>
          <w:lang w:val="ro-RO"/>
        </w:rPr>
        <w:t xml:space="preserve"> apei din bazine se va realiza în pr. Ghiduț, prin conductele de prea plin din fiecare bazin</w:t>
      </w:r>
    </w:p>
    <w:p w:rsidR="00B841D5" w:rsidRPr="00E95D15" w:rsidRDefault="00B841D5" w:rsidP="00192D0B">
      <w:pPr>
        <w:pStyle w:val="NoSpacing"/>
        <w:jc w:val="both"/>
        <w:rPr>
          <w:rFonts w:ascii="Times New Roman" w:eastAsia="Times New Roman" w:hAnsi="Times New Roman"/>
          <w:sz w:val="28"/>
          <w:szCs w:val="28"/>
        </w:rPr>
      </w:pPr>
      <w:r w:rsidRPr="00E95D15">
        <w:rPr>
          <w:rFonts w:ascii="Times New Roman" w:eastAsia="Times New Roman" w:hAnsi="Times New Roman"/>
          <w:i/>
          <w:color w:val="FFFFFF" w:themeColor="background1"/>
          <w:sz w:val="28"/>
          <w:szCs w:val="28"/>
        </w:rPr>
        <w:t xml:space="preserve"> </w:t>
      </w:r>
      <w:r w:rsidRPr="00E95D15">
        <w:rPr>
          <w:rFonts w:ascii="Times New Roman" w:eastAsia="Times New Roman" w:hAnsi="Times New Roman"/>
          <w:b/>
          <w:i/>
          <w:sz w:val="28"/>
          <w:szCs w:val="28"/>
        </w:rPr>
        <w:t>3.emisii în sol</w:t>
      </w:r>
      <w:r w:rsidRPr="00E95D15">
        <w:rPr>
          <w:rFonts w:ascii="Times New Roman" w:eastAsia="Times New Roman" w:hAnsi="Times New Roman"/>
          <w:i/>
          <w:sz w:val="28"/>
          <w:szCs w:val="28"/>
        </w:rPr>
        <w:t xml:space="preserve">:- în faza de construire </w:t>
      </w:r>
      <w:r w:rsidRPr="00E95D15">
        <w:rPr>
          <w:rFonts w:ascii="Times New Roman" w:eastAsia="Times New Roman" w:hAnsi="Times New Roman"/>
          <w:sz w:val="28"/>
          <w:szCs w:val="28"/>
        </w:rPr>
        <w:t>sursă de poluare a solului pot rezulta</w:t>
      </w:r>
      <w:r w:rsidRPr="00E95D15">
        <w:rPr>
          <w:rFonts w:ascii="Times New Roman" w:eastAsia="Times New Roman" w:hAnsi="Times New Roman"/>
          <w:b/>
          <w:sz w:val="28"/>
          <w:szCs w:val="28"/>
        </w:rPr>
        <w:t xml:space="preserve"> </w:t>
      </w:r>
      <w:r w:rsidRPr="00E95D15">
        <w:rPr>
          <w:rFonts w:ascii="Times New Roman" w:eastAsia="Times New Roman" w:hAnsi="Times New Roman"/>
          <w:sz w:val="28"/>
          <w:szCs w:val="28"/>
        </w:rPr>
        <w:t>din circulația utilajelor grele și a mijloacelor de transport, organizările de șantier, defecțiuni tehnice ale utilajelor, scurgeri de combustibil.</w:t>
      </w:r>
    </w:p>
    <w:p w:rsidR="00B841D5" w:rsidRPr="00E95D15" w:rsidRDefault="00B841D5" w:rsidP="005F7B53">
      <w:pPr>
        <w:autoSpaceDE w:val="0"/>
        <w:autoSpaceDN w:val="0"/>
        <w:adjustRightInd w:val="0"/>
        <w:spacing w:after="0" w:line="240" w:lineRule="auto"/>
        <w:jc w:val="both"/>
        <w:rPr>
          <w:rFonts w:ascii="Times New Roman" w:eastAsia="Times New Roman" w:hAnsi="Times New Roman"/>
          <w:sz w:val="28"/>
          <w:szCs w:val="28"/>
          <w:lang w:val="ro-RO"/>
        </w:rPr>
      </w:pPr>
      <w:proofErr w:type="spellStart"/>
      <w:r w:rsidRPr="00E95D15">
        <w:rPr>
          <w:rFonts w:ascii="Times New Roman" w:eastAsia="Times New Roman" w:hAnsi="Times New Roman"/>
          <w:i/>
          <w:sz w:val="28"/>
          <w:szCs w:val="28"/>
          <w:lang w:val="ro-RO"/>
        </w:rPr>
        <w:t>-în</w:t>
      </w:r>
      <w:proofErr w:type="spellEnd"/>
      <w:r w:rsidRPr="00E95D15">
        <w:rPr>
          <w:rFonts w:ascii="Times New Roman" w:eastAsia="Times New Roman" w:hAnsi="Times New Roman"/>
          <w:i/>
          <w:sz w:val="28"/>
          <w:szCs w:val="28"/>
          <w:lang w:val="ro-RO"/>
        </w:rPr>
        <w:t xml:space="preserve"> timpul exploatării </w:t>
      </w:r>
      <w:r w:rsidR="00F21F62" w:rsidRPr="00E95D15">
        <w:rPr>
          <w:rFonts w:ascii="Times New Roman" w:eastAsia="Times New Roman" w:hAnsi="Times New Roman"/>
          <w:i/>
          <w:sz w:val="28"/>
          <w:szCs w:val="28"/>
          <w:lang w:val="ro-RO"/>
        </w:rPr>
        <w:t>:</w:t>
      </w:r>
      <w:proofErr w:type="spellStart"/>
      <w:r w:rsidR="00F21F62" w:rsidRPr="00E95D15">
        <w:rPr>
          <w:rFonts w:ascii="Times New Roman" w:eastAsia="Times New Roman" w:hAnsi="Times New Roman"/>
          <w:i/>
          <w:sz w:val="28"/>
          <w:szCs w:val="28"/>
          <w:lang w:val="ro-RO"/>
        </w:rPr>
        <w:t>-</w:t>
      </w:r>
      <w:r w:rsidR="00F21F62" w:rsidRPr="00E95D15">
        <w:rPr>
          <w:rFonts w:ascii="Times New Roman" w:eastAsia="Times New Roman" w:hAnsi="Times New Roman"/>
          <w:sz w:val="28"/>
          <w:szCs w:val="28"/>
          <w:lang w:val="ro-RO"/>
        </w:rPr>
        <w:t>Nu</w:t>
      </w:r>
      <w:proofErr w:type="spellEnd"/>
      <w:r w:rsidR="00F21F62" w:rsidRPr="00E95D15">
        <w:rPr>
          <w:rFonts w:ascii="Times New Roman" w:eastAsia="Times New Roman" w:hAnsi="Times New Roman"/>
          <w:sz w:val="28"/>
          <w:szCs w:val="28"/>
          <w:lang w:val="ro-RO"/>
        </w:rPr>
        <w:t xml:space="preserve"> este cazul, având în vedere că parcarea va avea o platformă impermeabilizată </w:t>
      </w:r>
    </w:p>
    <w:p w:rsidR="00B841D5" w:rsidRPr="00E95D15" w:rsidRDefault="00B841D5" w:rsidP="005F7B53">
      <w:pPr>
        <w:autoSpaceDE w:val="0"/>
        <w:autoSpaceDN w:val="0"/>
        <w:adjustRightInd w:val="0"/>
        <w:spacing w:after="0" w:line="240" w:lineRule="auto"/>
        <w:jc w:val="both"/>
        <w:rPr>
          <w:rFonts w:ascii="Times New Roman" w:eastAsia="Times New Roman" w:hAnsi="Times New Roman"/>
          <w:i/>
          <w:sz w:val="28"/>
          <w:szCs w:val="28"/>
          <w:lang w:val="ro-RO"/>
        </w:rPr>
      </w:pPr>
      <w:r w:rsidRPr="00E95D15">
        <w:rPr>
          <w:rFonts w:ascii="Times New Roman" w:eastAsia="Times New Roman" w:hAnsi="Times New Roman"/>
          <w:b/>
          <w:i/>
          <w:sz w:val="28"/>
          <w:szCs w:val="28"/>
          <w:lang w:val="ro-RO"/>
        </w:rPr>
        <w:t>4.zgomot</w:t>
      </w:r>
      <w:r w:rsidRPr="00E95D15">
        <w:rPr>
          <w:rFonts w:ascii="Times New Roman" w:eastAsia="Times New Roman" w:hAnsi="Times New Roman"/>
          <w:i/>
          <w:sz w:val="28"/>
          <w:szCs w:val="28"/>
          <w:lang w:val="ro-RO"/>
        </w:rPr>
        <w:t>:-</w:t>
      </w:r>
      <w:bookmarkStart w:id="1" w:name="_Hlk507694400"/>
      <w:r w:rsidRPr="00E95D15">
        <w:rPr>
          <w:rFonts w:ascii="Times New Roman" w:eastAsia="Times New Roman" w:hAnsi="Times New Roman"/>
          <w:b/>
          <w:bCs/>
          <w:i/>
          <w:sz w:val="28"/>
          <w:szCs w:val="28"/>
          <w:lang w:val="ro-RO"/>
        </w:rPr>
        <w:t xml:space="preserve"> </w:t>
      </w:r>
      <w:r w:rsidRPr="00E95D15">
        <w:rPr>
          <w:rFonts w:ascii="Times New Roman" w:eastAsia="Times New Roman" w:hAnsi="Times New Roman"/>
          <w:bCs/>
          <w:i/>
          <w:sz w:val="28"/>
          <w:szCs w:val="28"/>
          <w:lang w:val="ro-RO"/>
        </w:rPr>
        <w:t>în faza de construire</w:t>
      </w:r>
      <w:bookmarkEnd w:id="1"/>
      <w:r w:rsidRPr="00E95D15">
        <w:rPr>
          <w:rFonts w:ascii="Times New Roman" w:eastAsia="Times New Roman" w:hAnsi="Times New Roman"/>
          <w:bCs/>
          <w:i/>
          <w:sz w:val="28"/>
          <w:szCs w:val="28"/>
          <w:lang w:val="ro-RO"/>
        </w:rPr>
        <w:t xml:space="preserve"> </w:t>
      </w:r>
      <w:proofErr w:type="spellStart"/>
      <w:r w:rsidR="00F21F62" w:rsidRPr="00E95D15">
        <w:rPr>
          <w:rFonts w:ascii="Times New Roman" w:eastAsia="Times New Roman" w:hAnsi="Times New Roman"/>
          <w:bCs/>
          <w:i/>
          <w:sz w:val="28"/>
          <w:szCs w:val="28"/>
          <w:lang w:val="ro-RO"/>
        </w:rPr>
        <w:t>-</w:t>
      </w:r>
      <w:r w:rsidRPr="00E95D15">
        <w:rPr>
          <w:rFonts w:ascii="Times New Roman" w:eastAsia="Times New Roman" w:hAnsi="Times New Roman"/>
          <w:sz w:val="28"/>
          <w:szCs w:val="28"/>
          <w:lang w:val="ro-RO"/>
        </w:rPr>
        <w:t>sursa</w:t>
      </w:r>
      <w:proofErr w:type="spellEnd"/>
      <w:r w:rsidRPr="00E95D15">
        <w:rPr>
          <w:rFonts w:ascii="Times New Roman" w:eastAsia="Times New Roman" w:hAnsi="Times New Roman"/>
          <w:sz w:val="28"/>
          <w:szCs w:val="28"/>
          <w:lang w:val="ro-RO"/>
        </w:rPr>
        <w:t xml:space="preserve"> principală de zgomot şi vibraţii este reprezentată de circulaţia mijloacelor de transpor</w:t>
      </w:r>
      <w:r w:rsidR="005F7B53" w:rsidRPr="00E95D15">
        <w:rPr>
          <w:rFonts w:ascii="Times New Roman" w:eastAsia="Times New Roman" w:hAnsi="Times New Roman"/>
          <w:sz w:val="28"/>
          <w:szCs w:val="28"/>
          <w:lang w:val="ro-RO"/>
        </w:rPr>
        <w:t>t</w:t>
      </w:r>
      <w:r w:rsidR="00F21F62" w:rsidRPr="00E95D15">
        <w:rPr>
          <w:rFonts w:ascii="Times New Roman" w:eastAsia="Times New Roman" w:hAnsi="Times New Roman"/>
          <w:sz w:val="28"/>
          <w:szCs w:val="28"/>
          <w:lang w:val="ro-RO"/>
        </w:rPr>
        <w:t xml:space="preserve"> şi a utilajelor de construcţie</w:t>
      </w:r>
      <w:r w:rsidRPr="00E95D15">
        <w:rPr>
          <w:rFonts w:ascii="Times New Roman" w:eastAsia="Times New Roman" w:hAnsi="Times New Roman"/>
          <w:i/>
          <w:sz w:val="28"/>
          <w:szCs w:val="28"/>
          <w:lang w:val="ro-RO"/>
        </w:rPr>
        <w:t>.</w:t>
      </w:r>
    </w:p>
    <w:p w:rsidR="00F21F62" w:rsidRPr="00E95D15" w:rsidRDefault="00F21F62" w:rsidP="005F7B53">
      <w:pPr>
        <w:autoSpaceDE w:val="0"/>
        <w:autoSpaceDN w:val="0"/>
        <w:adjustRightInd w:val="0"/>
        <w:spacing w:after="0" w:line="240" w:lineRule="auto"/>
        <w:jc w:val="both"/>
        <w:rPr>
          <w:rFonts w:ascii="Times New Roman" w:eastAsia="Times New Roman" w:hAnsi="Times New Roman"/>
          <w:i/>
          <w:sz w:val="28"/>
          <w:szCs w:val="28"/>
          <w:lang w:val="ro-RO"/>
        </w:rPr>
      </w:pPr>
      <w:r w:rsidRPr="00E95D15">
        <w:rPr>
          <w:rFonts w:ascii="Times New Roman" w:eastAsia="Times New Roman" w:hAnsi="Times New Roman"/>
          <w:i/>
          <w:sz w:val="28"/>
          <w:szCs w:val="28"/>
          <w:lang w:val="ro-RO"/>
        </w:rPr>
        <w:tab/>
        <w:t xml:space="preserve">  </w:t>
      </w:r>
      <w:proofErr w:type="spellStart"/>
      <w:r w:rsidRPr="00E95D15">
        <w:rPr>
          <w:rFonts w:ascii="Times New Roman" w:eastAsia="Times New Roman" w:hAnsi="Times New Roman"/>
          <w:i/>
          <w:sz w:val="28"/>
          <w:szCs w:val="28"/>
          <w:lang w:val="ro-RO"/>
        </w:rPr>
        <w:t>-în</w:t>
      </w:r>
      <w:proofErr w:type="spellEnd"/>
      <w:r w:rsidRPr="00E95D15">
        <w:rPr>
          <w:rFonts w:ascii="Times New Roman" w:eastAsia="Times New Roman" w:hAnsi="Times New Roman"/>
          <w:i/>
          <w:sz w:val="28"/>
          <w:szCs w:val="28"/>
          <w:lang w:val="ro-RO"/>
        </w:rPr>
        <w:t xml:space="preserve"> faza de exploatare-</w:t>
      </w:r>
      <w:r w:rsidRPr="00E95D15">
        <w:rPr>
          <w:rFonts w:ascii="Times New Roman" w:eastAsia="Times New Roman" w:hAnsi="Times New Roman"/>
          <w:sz w:val="28"/>
          <w:szCs w:val="28"/>
          <w:lang w:val="ro-RO"/>
        </w:rPr>
        <w:t xml:space="preserve">sursa principală de zgomot este reprezentată de </w:t>
      </w:r>
      <w:proofErr w:type="spellStart"/>
      <w:r w:rsidR="005F7B53" w:rsidRPr="00E95D15">
        <w:rPr>
          <w:rFonts w:ascii="Times New Roman" w:eastAsia="Times New Roman" w:hAnsi="Times New Roman"/>
          <w:sz w:val="28"/>
          <w:szCs w:val="28"/>
          <w:lang w:val="ro-RO"/>
        </w:rPr>
        <w:t>oragnizarea</w:t>
      </w:r>
      <w:proofErr w:type="spellEnd"/>
      <w:r w:rsidR="005F7B53" w:rsidRPr="00E95D15">
        <w:rPr>
          <w:rFonts w:ascii="Times New Roman" w:eastAsia="Times New Roman" w:hAnsi="Times New Roman"/>
          <w:sz w:val="28"/>
          <w:szCs w:val="28"/>
          <w:lang w:val="ro-RO"/>
        </w:rPr>
        <w:t xml:space="preserve"> de evenimente</w:t>
      </w:r>
      <w:r w:rsidRPr="00E95D15">
        <w:rPr>
          <w:rFonts w:ascii="Times New Roman" w:eastAsia="Times New Roman" w:hAnsi="Times New Roman"/>
          <w:sz w:val="28"/>
          <w:szCs w:val="28"/>
          <w:lang w:val="ro-RO"/>
        </w:rPr>
        <w:t>. În cazul depăşirii nivelului de zgomot prevăzut prin STAS 10009/2017 se vor monta panouri fonoabsorbante</w:t>
      </w:r>
      <w:r w:rsidR="005F7B53" w:rsidRPr="00E95D15">
        <w:rPr>
          <w:rFonts w:ascii="Times New Roman" w:eastAsia="Times New Roman" w:hAnsi="Times New Roman"/>
          <w:sz w:val="28"/>
          <w:szCs w:val="28"/>
          <w:lang w:val="ro-RO"/>
        </w:rPr>
        <w:t xml:space="preserve"> între unitate şi zona protejată </w:t>
      </w:r>
      <w:r w:rsidRPr="00E95D15">
        <w:rPr>
          <w:rFonts w:ascii="Times New Roman" w:eastAsia="Times New Roman" w:hAnsi="Times New Roman"/>
          <w:i/>
          <w:sz w:val="28"/>
          <w:szCs w:val="28"/>
          <w:lang w:val="ro-RO"/>
        </w:rPr>
        <w:t>.</w:t>
      </w:r>
    </w:p>
    <w:p w:rsidR="00E4082E" w:rsidRPr="00E95D15" w:rsidRDefault="00E4082E" w:rsidP="005F7B53">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b/>
          <w:i/>
          <w:sz w:val="28"/>
          <w:szCs w:val="28"/>
          <w:lang w:val="ro-RO"/>
        </w:rPr>
        <w:t>f) riscurile de accidente majore și/sau dezastre relevante pentru proiectul în cauză</w:t>
      </w:r>
      <w:r w:rsidRPr="00E95D15">
        <w:rPr>
          <w:rFonts w:ascii="Times New Roman" w:hAnsi="Times New Roman"/>
          <w:i/>
          <w:sz w:val="28"/>
          <w:szCs w:val="28"/>
          <w:lang w:val="ro-RO"/>
        </w:rPr>
        <w:t xml:space="preserve">, </w:t>
      </w:r>
      <w:r w:rsidRPr="00E95D15">
        <w:rPr>
          <w:rFonts w:ascii="Times New Roman" w:hAnsi="Times New Roman"/>
          <w:b/>
          <w:i/>
          <w:sz w:val="28"/>
          <w:szCs w:val="28"/>
          <w:lang w:val="ro-RO"/>
        </w:rPr>
        <w:t>inclusiv cele cauzate de schimbările climatice, conform cunoștințelor științifice:</w:t>
      </w:r>
      <w:r w:rsidRPr="00E95D15">
        <w:rPr>
          <w:rFonts w:ascii="Times New Roman" w:hAnsi="Times New Roman"/>
          <w:sz w:val="28"/>
          <w:szCs w:val="28"/>
          <w:lang w:val="ro-RO"/>
        </w:rPr>
        <w:t xml:space="preserve"> nu este cazul.</w:t>
      </w:r>
    </w:p>
    <w:p w:rsidR="00435CED" w:rsidRPr="00E95D15" w:rsidRDefault="00E4082E" w:rsidP="00CF3366">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b/>
          <w:i/>
          <w:sz w:val="28"/>
          <w:szCs w:val="28"/>
          <w:lang w:val="ro-RO"/>
        </w:rPr>
        <w:t xml:space="preserve">g) riscurile pentru sănătatea umană </w:t>
      </w:r>
      <w:r w:rsidRPr="00E95D15">
        <w:rPr>
          <w:rFonts w:ascii="Times New Roman" w:hAnsi="Times New Roman"/>
          <w:i/>
          <w:sz w:val="28"/>
          <w:szCs w:val="28"/>
          <w:lang w:val="ro-RO"/>
        </w:rPr>
        <w:t xml:space="preserve">(de exemplu, din cauza contaminării apei sau a poluării atmosferice): </w:t>
      </w:r>
      <w:r w:rsidRPr="00E95D15">
        <w:rPr>
          <w:rFonts w:ascii="Times New Roman" w:hAnsi="Times New Roman"/>
          <w:sz w:val="28"/>
          <w:szCs w:val="28"/>
          <w:lang w:val="ro-RO"/>
        </w:rPr>
        <w:t>nu este cazul.</w:t>
      </w:r>
    </w:p>
    <w:p w:rsidR="00E4082E" w:rsidRPr="00E95D15" w:rsidRDefault="00E4082E" w:rsidP="00FB7F2B">
      <w:pPr>
        <w:pStyle w:val="BodyText"/>
        <w:numPr>
          <w:ilvl w:val="0"/>
          <w:numId w:val="11"/>
        </w:numPr>
        <w:ind w:left="360" w:right="344"/>
        <w:rPr>
          <w:rFonts w:ascii="Times New Roman" w:hAnsi="Times New Roman"/>
          <w:b/>
          <w:sz w:val="28"/>
          <w:szCs w:val="28"/>
          <w:lang w:val="ro-RO"/>
        </w:rPr>
      </w:pPr>
      <w:r w:rsidRPr="00E95D15">
        <w:rPr>
          <w:rFonts w:ascii="Times New Roman" w:hAnsi="Times New Roman"/>
          <w:b/>
          <w:sz w:val="28"/>
          <w:szCs w:val="28"/>
          <w:lang w:val="ro-RO"/>
        </w:rPr>
        <w:t>Amplasarea proiectului</w:t>
      </w:r>
    </w:p>
    <w:p w:rsidR="00E4082E" w:rsidRPr="00E95D15" w:rsidRDefault="00E4082E" w:rsidP="00FB7F2B">
      <w:pPr>
        <w:pStyle w:val="BodyText"/>
        <w:ind w:right="-54"/>
        <w:rPr>
          <w:rFonts w:ascii="Times New Roman" w:hAnsi="Times New Roman"/>
          <w:i/>
          <w:sz w:val="28"/>
          <w:szCs w:val="28"/>
          <w:lang w:val="ro-RO"/>
        </w:rPr>
      </w:pPr>
      <w:r w:rsidRPr="00E95D15">
        <w:rPr>
          <w:rFonts w:ascii="Times New Roman" w:hAnsi="Times New Roman"/>
          <w:b/>
          <w:sz w:val="28"/>
          <w:szCs w:val="28"/>
          <w:lang w:val="ro-RO"/>
        </w:rPr>
        <w:t xml:space="preserve">a) utilizarea actuală și aprobată a terenului: </w:t>
      </w:r>
      <w:r w:rsidR="008835B8" w:rsidRPr="00E95D15">
        <w:rPr>
          <w:rFonts w:ascii="Times New Roman" w:hAnsi="Times New Roman"/>
          <w:sz w:val="28"/>
          <w:szCs w:val="28"/>
          <w:lang w:val="ro-RO"/>
        </w:rPr>
        <w:t xml:space="preserve">: teren </w:t>
      </w:r>
      <w:r w:rsidR="0012102D" w:rsidRPr="00E95D15">
        <w:rPr>
          <w:rFonts w:ascii="Times New Roman" w:hAnsi="Times New Roman"/>
          <w:sz w:val="28"/>
          <w:szCs w:val="28"/>
          <w:lang w:val="ro-RO"/>
        </w:rPr>
        <w:t xml:space="preserve">în intravilanul </w:t>
      </w:r>
      <w:r w:rsidR="005F7B53" w:rsidRPr="00E95D15">
        <w:rPr>
          <w:rFonts w:ascii="Times New Roman" w:hAnsi="Times New Roman"/>
          <w:sz w:val="28"/>
          <w:szCs w:val="28"/>
          <w:lang w:val="ro-RO"/>
        </w:rPr>
        <w:t>comunei Lăzarea</w:t>
      </w:r>
      <w:r w:rsidR="0012102D" w:rsidRPr="00E95D15">
        <w:rPr>
          <w:rFonts w:ascii="Times New Roman" w:hAnsi="Times New Roman"/>
          <w:sz w:val="28"/>
          <w:szCs w:val="28"/>
          <w:lang w:val="ro-RO"/>
        </w:rPr>
        <w:t xml:space="preserve"> zona de </w:t>
      </w:r>
      <w:r w:rsidR="005F7B53" w:rsidRPr="00E95D15">
        <w:rPr>
          <w:rFonts w:ascii="Times New Roman" w:hAnsi="Times New Roman"/>
          <w:sz w:val="28"/>
          <w:szCs w:val="28"/>
          <w:lang w:val="ro-RO"/>
        </w:rPr>
        <w:t>servicii constituită</w:t>
      </w:r>
      <w:r w:rsidR="00FB7F2B" w:rsidRPr="00E95D15">
        <w:rPr>
          <w:rFonts w:ascii="Times New Roman" w:hAnsi="Times New Roman"/>
          <w:sz w:val="28"/>
          <w:szCs w:val="28"/>
          <w:lang w:val="ro-RO"/>
        </w:rPr>
        <w:t xml:space="preserve"> </w:t>
      </w:r>
      <w:r w:rsidR="00FB7F2B" w:rsidRPr="00E95D15">
        <w:rPr>
          <w:rFonts w:ascii="Times New Roman" w:hAnsi="Times New Roman"/>
          <w:i/>
          <w:sz w:val="28"/>
          <w:szCs w:val="28"/>
          <w:lang w:val="ro-RO"/>
        </w:rPr>
        <w:t>conform C</w:t>
      </w:r>
      <w:r w:rsidR="00D651A0" w:rsidRPr="00E95D15">
        <w:rPr>
          <w:rFonts w:ascii="Times New Roman" w:hAnsi="Times New Roman"/>
          <w:i/>
          <w:sz w:val="28"/>
          <w:szCs w:val="28"/>
          <w:lang w:val="ro-RO"/>
        </w:rPr>
        <w:t>e</w:t>
      </w:r>
      <w:r w:rsidR="00212FBC" w:rsidRPr="00E95D15">
        <w:rPr>
          <w:rFonts w:ascii="Times New Roman" w:hAnsi="Times New Roman"/>
          <w:i/>
          <w:sz w:val="28"/>
          <w:szCs w:val="28"/>
          <w:lang w:val="ro-RO"/>
        </w:rPr>
        <w:t xml:space="preserve">rtificatului de urbanism nr. </w:t>
      </w:r>
      <w:r w:rsidR="005F7B53" w:rsidRPr="00E95D15">
        <w:rPr>
          <w:rFonts w:ascii="Times New Roman" w:hAnsi="Times New Roman"/>
          <w:i/>
          <w:sz w:val="28"/>
          <w:szCs w:val="28"/>
          <w:lang w:val="ro-RO"/>
        </w:rPr>
        <w:t>20</w:t>
      </w:r>
      <w:r w:rsidR="00685CC7" w:rsidRPr="00E95D15">
        <w:rPr>
          <w:rFonts w:ascii="Times New Roman" w:hAnsi="Times New Roman"/>
          <w:i/>
          <w:sz w:val="28"/>
          <w:szCs w:val="28"/>
          <w:lang w:val="ro-RO"/>
        </w:rPr>
        <w:t>/</w:t>
      </w:r>
      <w:r w:rsidR="005F7B53" w:rsidRPr="00E95D15">
        <w:rPr>
          <w:rFonts w:ascii="Times New Roman" w:hAnsi="Times New Roman"/>
          <w:i/>
          <w:sz w:val="28"/>
          <w:szCs w:val="28"/>
          <w:lang w:val="ro-RO"/>
        </w:rPr>
        <w:t>14.05.2018</w:t>
      </w:r>
      <w:r w:rsidR="00FB7F2B" w:rsidRPr="00E95D15">
        <w:rPr>
          <w:rFonts w:ascii="Times New Roman" w:hAnsi="Times New Roman"/>
          <w:i/>
          <w:sz w:val="28"/>
          <w:szCs w:val="28"/>
          <w:lang w:val="ro-RO"/>
        </w:rPr>
        <w:t xml:space="preserve"> emis de </w:t>
      </w:r>
      <w:r w:rsidR="005F7B53" w:rsidRPr="00E95D15">
        <w:rPr>
          <w:rFonts w:ascii="Times New Roman" w:hAnsi="Times New Roman"/>
          <w:i/>
          <w:sz w:val="28"/>
          <w:szCs w:val="28"/>
          <w:lang w:val="ro-RO"/>
        </w:rPr>
        <w:t>Comuna Lăzarea</w:t>
      </w:r>
      <w:r w:rsidR="00FB7F2B" w:rsidRPr="00E95D15">
        <w:rPr>
          <w:rFonts w:ascii="Times New Roman" w:hAnsi="Times New Roman"/>
          <w:i/>
          <w:sz w:val="28"/>
          <w:szCs w:val="28"/>
          <w:lang w:val="ro-RO"/>
        </w:rPr>
        <w:t>.</w:t>
      </w:r>
    </w:p>
    <w:p w:rsidR="00E4082E" w:rsidRPr="00E95D15" w:rsidRDefault="00E4082E" w:rsidP="00E4082E">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b/>
          <w:sz w:val="28"/>
          <w:szCs w:val="28"/>
          <w:lang w:val="ro-RO"/>
        </w:rPr>
        <w:t xml:space="preserve">b) bogăția, disponibilitatea, calitatea și capacitatea de regenerare relative ale resurselor naturale </w:t>
      </w:r>
      <w:r w:rsidRPr="00E95D15">
        <w:rPr>
          <w:rFonts w:ascii="Times New Roman" w:hAnsi="Times New Roman"/>
          <w:sz w:val="28"/>
          <w:szCs w:val="28"/>
          <w:lang w:val="ro-RO"/>
        </w:rPr>
        <w:t>(inclusiv solul, terenurile, apa și biodiversitatea) din zonă și din subteranul acesteia:</w:t>
      </w:r>
      <w:r w:rsidR="00FB7F2B" w:rsidRPr="00E95D15">
        <w:rPr>
          <w:rFonts w:ascii="Times New Roman" w:hAnsi="Times New Roman"/>
          <w:sz w:val="28"/>
          <w:szCs w:val="28"/>
          <w:lang w:val="ro-RO"/>
        </w:rPr>
        <w:t xml:space="preserve"> </w:t>
      </w:r>
      <w:r w:rsidR="00FB7F2B" w:rsidRPr="00E95D15">
        <w:rPr>
          <w:rFonts w:ascii="Times New Roman" w:hAnsi="Times New Roman"/>
          <w:i/>
          <w:sz w:val="28"/>
          <w:szCs w:val="28"/>
          <w:lang w:val="ro-RO"/>
        </w:rPr>
        <w:t>nu este cazul.</w:t>
      </w:r>
    </w:p>
    <w:p w:rsidR="00E4082E" w:rsidRPr="00E95D15" w:rsidRDefault="00E4082E" w:rsidP="00E4082E">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b/>
          <w:sz w:val="28"/>
          <w:szCs w:val="28"/>
          <w:lang w:val="ro-RO"/>
        </w:rPr>
        <w:lastRenderedPageBreak/>
        <w:t>c) capacitatea de absorbţie a mediului natural</w:t>
      </w:r>
      <w:r w:rsidRPr="00E95D15">
        <w:rPr>
          <w:rFonts w:ascii="Times New Roman" w:hAnsi="Times New Roman"/>
          <w:sz w:val="28"/>
          <w:szCs w:val="28"/>
          <w:lang w:val="ro-RO"/>
        </w:rPr>
        <w:t>, acordându-se atenție specială următoarelor zone:</w:t>
      </w:r>
    </w:p>
    <w:p w:rsidR="00E4082E" w:rsidRPr="00E95D15" w:rsidRDefault="00E4082E" w:rsidP="00E4082E">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  i) zonele umede, zone riverane, guri ale râurilor</w:t>
      </w:r>
      <w:r w:rsidR="00FB7F2B" w:rsidRPr="00E95D15">
        <w:rPr>
          <w:rFonts w:ascii="Times New Roman" w:hAnsi="Times New Roman"/>
          <w:sz w:val="28"/>
          <w:szCs w:val="28"/>
          <w:lang w:val="ro-RO"/>
        </w:rPr>
        <w:t xml:space="preserve">: </w:t>
      </w:r>
      <w:r w:rsidR="00FB7F2B" w:rsidRPr="00E95D15">
        <w:rPr>
          <w:rFonts w:ascii="Times New Roman" w:hAnsi="Times New Roman"/>
          <w:i/>
          <w:sz w:val="28"/>
          <w:szCs w:val="28"/>
          <w:lang w:val="ro-RO"/>
        </w:rPr>
        <w:t xml:space="preserve">nu este </w:t>
      </w:r>
      <w:proofErr w:type="spellStart"/>
      <w:r w:rsidR="00FB7F2B" w:rsidRPr="00E95D15">
        <w:rPr>
          <w:rFonts w:ascii="Times New Roman" w:hAnsi="Times New Roman"/>
          <w:i/>
          <w:sz w:val="28"/>
          <w:szCs w:val="28"/>
          <w:lang w:val="ro-RO"/>
        </w:rPr>
        <w:t>cazul.</w:t>
      </w:r>
      <w:r w:rsidR="00F667CF">
        <w:rPr>
          <w:rFonts w:ascii="Times New Roman" w:hAnsi="Times New Roman"/>
          <w:i/>
          <w:sz w:val="28"/>
          <w:szCs w:val="28"/>
          <w:lang w:val="ro-RO"/>
        </w:rPr>
        <w:t>La</w:t>
      </w:r>
      <w:proofErr w:type="spellEnd"/>
      <w:r w:rsidR="00F667CF">
        <w:rPr>
          <w:rFonts w:ascii="Times New Roman" w:hAnsi="Times New Roman"/>
          <w:i/>
          <w:sz w:val="28"/>
          <w:szCs w:val="28"/>
          <w:lang w:val="ro-RO"/>
        </w:rPr>
        <w:t xml:space="preserve"> amplasarea construcțiilor de pe malul stâng al pr. Ghiduț, se va respecta zona de protecție în lungul cursului de apă de min. 5 m</w:t>
      </w:r>
    </w:p>
    <w:p w:rsidR="00E4082E" w:rsidRPr="00E95D15" w:rsidRDefault="00E4082E" w:rsidP="00E4082E">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  ii) zonele costiere</w:t>
      </w:r>
      <w:r w:rsidR="00FB7F2B" w:rsidRPr="00E95D15">
        <w:rPr>
          <w:rFonts w:ascii="Times New Roman" w:hAnsi="Times New Roman"/>
          <w:sz w:val="28"/>
          <w:szCs w:val="28"/>
          <w:lang w:val="ro-RO"/>
        </w:rPr>
        <w:t xml:space="preserve"> și mediul marin: </w:t>
      </w:r>
      <w:r w:rsidR="00FB7F2B" w:rsidRPr="00E95D15">
        <w:rPr>
          <w:rFonts w:ascii="Times New Roman" w:hAnsi="Times New Roman"/>
          <w:i/>
          <w:sz w:val="28"/>
          <w:szCs w:val="28"/>
          <w:lang w:val="ro-RO"/>
        </w:rPr>
        <w:t>nu este cazul.</w:t>
      </w:r>
    </w:p>
    <w:p w:rsidR="00E4082E" w:rsidRPr="00E95D15" w:rsidRDefault="00E4082E" w:rsidP="00E4082E">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  </w:t>
      </w:r>
      <w:proofErr w:type="spellStart"/>
      <w:r w:rsidRPr="00E95D15">
        <w:rPr>
          <w:rFonts w:ascii="Times New Roman" w:hAnsi="Times New Roman"/>
          <w:sz w:val="28"/>
          <w:szCs w:val="28"/>
          <w:lang w:val="ro-RO"/>
        </w:rPr>
        <w:t>iii</w:t>
      </w:r>
      <w:proofErr w:type="spellEnd"/>
      <w:r w:rsidRPr="00E95D15">
        <w:rPr>
          <w:rFonts w:ascii="Times New Roman" w:hAnsi="Times New Roman"/>
          <w:sz w:val="28"/>
          <w:szCs w:val="28"/>
          <w:lang w:val="ro-RO"/>
        </w:rPr>
        <w:t>) zonele montane şi forestiere</w:t>
      </w:r>
      <w:r w:rsidR="00FB7F2B" w:rsidRPr="00E95D15">
        <w:rPr>
          <w:rFonts w:ascii="Times New Roman" w:hAnsi="Times New Roman"/>
          <w:sz w:val="28"/>
          <w:szCs w:val="28"/>
          <w:lang w:val="ro-RO"/>
        </w:rPr>
        <w:t xml:space="preserve">: </w:t>
      </w:r>
      <w:r w:rsidR="00FB7F2B" w:rsidRPr="00E95D15">
        <w:rPr>
          <w:rFonts w:ascii="Times New Roman" w:hAnsi="Times New Roman"/>
          <w:i/>
          <w:sz w:val="28"/>
          <w:szCs w:val="28"/>
          <w:lang w:val="ro-RO"/>
        </w:rPr>
        <w:t>nu este cazul.</w:t>
      </w:r>
    </w:p>
    <w:p w:rsidR="00E4082E" w:rsidRPr="00E95D15" w:rsidRDefault="00E4082E" w:rsidP="00E4082E">
      <w:pPr>
        <w:autoSpaceDE w:val="0"/>
        <w:autoSpaceDN w:val="0"/>
        <w:adjustRightInd w:val="0"/>
        <w:spacing w:after="18" w:line="240" w:lineRule="auto"/>
        <w:rPr>
          <w:rFonts w:ascii="Times New Roman" w:hAnsi="Times New Roman"/>
          <w:color w:val="000000"/>
          <w:sz w:val="28"/>
          <w:szCs w:val="28"/>
          <w:lang w:val="ro-RO" w:eastAsia="ro-RO"/>
        </w:rPr>
      </w:pPr>
      <w:r w:rsidRPr="00E95D15">
        <w:rPr>
          <w:rFonts w:ascii="Times New Roman" w:hAnsi="Times New Roman"/>
          <w:color w:val="000000"/>
          <w:sz w:val="28"/>
          <w:szCs w:val="28"/>
          <w:lang w:val="ro-RO" w:eastAsia="ro-RO"/>
        </w:rPr>
        <w:t xml:space="preserve">  </w:t>
      </w:r>
      <w:proofErr w:type="spellStart"/>
      <w:r w:rsidRPr="00E95D15">
        <w:rPr>
          <w:rFonts w:ascii="Times New Roman" w:hAnsi="Times New Roman"/>
          <w:color w:val="000000"/>
          <w:sz w:val="28"/>
          <w:szCs w:val="28"/>
          <w:lang w:val="ro-RO" w:eastAsia="ro-RO"/>
        </w:rPr>
        <w:t>iv</w:t>
      </w:r>
      <w:proofErr w:type="spellEnd"/>
      <w:r w:rsidRPr="00E95D15">
        <w:rPr>
          <w:rFonts w:ascii="Times New Roman" w:hAnsi="Times New Roman"/>
          <w:color w:val="000000"/>
          <w:sz w:val="28"/>
          <w:szCs w:val="28"/>
          <w:lang w:val="ro-RO" w:eastAsia="ro-RO"/>
        </w:rPr>
        <w:t>) rezervaţii şi parcuri naturale</w:t>
      </w:r>
      <w:r w:rsidR="00FB7F2B" w:rsidRPr="00E95D15">
        <w:rPr>
          <w:rFonts w:ascii="Times New Roman" w:hAnsi="Times New Roman"/>
          <w:color w:val="000000"/>
          <w:sz w:val="28"/>
          <w:szCs w:val="28"/>
          <w:lang w:val="ro-RO" w:eastAsia="ro-RO"/>
        </w:rPr>
        <w:t xml:space="preserve">: </w:t>
      </w:r>
      <w:r w:rsidR="00FB7F2B" w:rsidRPr="00E95D15">
        <w:rPr>
          <w:rFonts w:ascii="Times New Roman" w:hAnsi="Times New Roman"/>
          <w:i/>
          <w:color w:val="000000"/>
          <w:sz w:val="28"/>
          <w:szCs w:val="28"/>
          <w:lang w:val="ro-RO" w:eastAsia="ro-RO"/>
        </w:rPr>
        <w:t>nu este cazul.</w:t>
      </w:r>
      <w:r w:rsidRPr="00E95D15">
        <w:rPr>
          <w:rFonts w:ascii="Times New Roman" w:hAnsi="Times New Roman"/>
          <w:color w:val="000000"/>
          <w:sz w:val="28"/>
          <w:szCs w:val="28"/>
          <w:lang w:val="ro-RO" w:eastAsia="ro-RO"/>
        </w:rPr>
        <w:t xml:space="preserve"> </w:t>
      </w:r>
    </w:p>
    <w:p w:rsidR="00E4082E" w:rsidRPr="00E95D15" w:rsidRDefault="00E4082E" w:rsidP="00E4082E">
      <w:pPr>
        <w:autoSpaceDE w:val="0"/>
        <w:autoSpaceDN w:val="0"/>
        <w:adjustRightInd w:val="0"/>
        <w:spacing w:after="0" w:line="240" w:lineRule="auto"/>
        <w:jc w:val="both"/>
        <w:rPr>
          <w:rFonts w:ascii="Times New Roman" w:hAnsi="Times New Roman"/>
          <w:color w:val="000000"/>
          <w:sz w:val="28"/>
          <w:szCs w:val="28"/>
          <w:lang w:val="ro-RO" w:eastAsia="ro-RO"/>
        </w:rPr>
      </w:pPr>
      <w:r w:rsidRPr="00E95D15">
        <w:rPr>
          <w:rFonts w:ascii="Times New Roman" w:hAnsi="Times New Roman"/>
          <w:color w:val="000000"/>
          <w:sz w:val="28"/>
          <w:szCs w:val="28"/>
          <w:lang w:val="ro-RO" w:eastAsia="ro-RO"/>
        </w:rPr>
        <w:t xml:space="preserve">  v) zone clasificate sau protejate conform legisla</w:t>
      </w:r>
      <w:r w:rsidR="00F667CF">
        <w:rPr>
          <w:rFonts w:ascii="Times New Roman" w:hAnsi="Times New Roman"/>
          <w:color w:val="000000"/>
          <w:sz w:val="28"/>
          <w:szCs w:val="28"/>
          <w:lang w:val="ro-RO" w:eastAsia="ro-RO"/>
        </w:rPr>
        <w:t>ț</w:t>
      </w:r>
      <w:r w:rsidRPr="00E95D15">
        <w:rPr>
          <w:rFonts w:ascii="Times New Roman" w:hAnsi="Times New Roman"/>
          <w:color w:val="000000"/>
          <w:sz w:val="28"/>
          <w:szCs w:val="28"/>
          <w:lang w:val="ro-RO" w:eastAsia="ro-RO"/>
        </w:rPr>
        <w:t>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E95D15">
        <w:rPr>
          <w:rFonts w:ascii="Times New Roman" w:hAnsi="Times New Roman"/>
          <w:color w:val="000000"/>
          <w:sz w:val="28"/>
          <w:szCs w:val="28"/>
          <w:lang w:val="ro-RO" w:eastAsia="ro-RO"/>
        </w:rPr>
        <w:t xml:space="preserve"> </w:t>
      </w:r>
      <w:r w:rsidR="00C27784" w:rsidRPr="00E95D15">
        <w:rPr>
          <w:rFonts w:ascii="Times New Roman" w:hAnsi="Times New Roman"/>
          <w:color w:val="000000"/>
          <w:sz w:val="28"/>
          <w:szCs w:val="28"/>
          <w:lang w:val="ro-RO" w:eastAsia="ro-RO"/>
        </w:rPr>
        <w:t xml:space="preserve">amplasamentul proiectului se situează la </w:t>
      </w:r>
      <w:r w:rsidR="005F7B53" w:rsidRPr="00E95D15">
        <w:rPr>
          <w:rFonts w:ascii="Times New Roman" w:hAnsi="Times New Roman"/>
          <w:color w:val="000000"/>
          <w:sz w:val="28"/>
          <w:szCs w:val="28"/>
          <w:lang w:val="ro-RO" w:eastAsia="ro-RO"/>
        </w:rPr>
        <w:t xml:space="preserve"> o distanţă de </w:t>
      </w:r>
      <w:proofErr w:type="spellStart"/>
      <w:r w:rsidR="005F7B53" w:rsidRPr="00E95D15">
        <w:rPr>
          <w:rFonts w:ascii="Times New Roman" w:hAnsi="Times New Roman"/>
          <w:color w:val="000000"/>
          <w:sz w:val="28"/>
          <w:szCs w:val="28"/>
          <w:lang w:val="ro-RO" w:eastAsia="ro-RO"/>
        </w:rPr>
        <w:t>cc</w:t>
      </w:r>
      <w:proofErr w:type="spellEnd"/>
      <w:r w:rsidR="005F7B53" w:rsidRPr="00E95D15">
        <w:rPr>
          <w:rFonts w:ascii="Times New Roman" w:hAnsi="Times New Roman"/>
          <w:color w:val="000000"/>
          <w:sz w:val="28"/>
          <w:szCs w:val="28"/>
          <w:lang w:val="ro-RO" w:eastAsia="ro-RO"/>
        </w:rPr>
        <w:t xml:space="preserve"> 30</w:t>
      </w:r>
      <w:r w:rsidR="0012102D" w:rsidRPr="00E95D15">
        <w:rPr>
          <w:rFonts w:ascii="Times New Roman" w:hAnsi="Times New Roman"/>
          <w:color w:val="000000"/>
          <w:sz w:val="28"/>
          <w:szCs w:val="28"/>
          <w:lang w:val="ro-RO" w:eastAsia="ro-RO"/>
        </w:rPr>
        <w:t xml:space="preserve"> m faţă de </w:t>
      </w:r>
      <w:r w:rsidR="00C27784" w:rsidRPr="00E95D15">
        <w:rPr>
          <w:rFonts w:ascii="Times New Roman" w:hAnsi="Times New Roman"/>
          <w:color w:val="000000"/>
          <w:sz w:val="28"/>
          <w:szCs w:val="28"/>
          <w:lang w:val="ro-RO" w:eastAsia="ro-RO"/>
        </w:rPr>
        <w:t>limita sitului Natura 2000 ROS</w:t>
      </w:r>
      <w:r w:rsidR="0012102D" w:rsidRPr="00E95D15">
        <w:rPr>
          <w:rFonts w:ascii="Times New Roman" w:hAnsi="Times New Roman"/>
          <w:color w:val="000000"/>
          <w:sz w:val="28"/>
          <w:szCs w:val="28"/>
          <w:lang w:val="ro-RO" w:eastAsia="ro-RO"/>
        </w:rPr>
        <w:t>PA</w:t>
      </w:r>
      <w:r w:rsidR="00C27784" w:rsidRPr="00E95D15">
        <w:rPr>
          <w:rFonts w:ascii="Times New Roman" w:hAnsi="Times New Roman"/>
          <w:color w:val="000000"/>
          <w:sz w:val="28"/>
          <w:szCs w:val="28"/>
          <w:lang w:val="ro-RO" w:eastAsia="ro-RO"/>
        </w:rPr>
        <w:t xml:space="preserve"> </w:t>
      </w:r>
      <w:r w:rsidR="000634DC" w:rsidRPr="00E95D15">
        <w:rPr>
          <w:rFonts w:ascii="Times New Roman" w:hAnsi="Times New Roman"/>
          <w:color w:val="000000"/>
          <w:sz w:val="28"/>
          <w:szCs w:val="28"/>
          <w:lang w:val="ro-RO" w:eastAsia="ro-RO"/>
        </w:rPr>
        <w:t>0</w:t>
      </w:r>
      <w:r w:rsidR="0012102D" w:rsidRPr="00E95D15">
        <w:rPr>
          <w:rFonts w:ascii="Times New Roman" w:hAnsi="Times New Roman"/>
          <w:color w:val="000000"/>
          <w:sz w:val="28"/>
          <w:szCs w:val="28"/>
          <w:lang w:val="ro-RO" w:eastAsia="ro-RO"/>
        </w:rPr>
        <w:t>03</w:t>
      </w:r>
      <w:r w:rsidR="005F7B53" w:rsidRPr="00E95D15">
        <w:rPr>
          <w:rFonts w:ascii="Times New Roman" w:hAnsi="Times New Roman"/>
          <w:color w:val="000000"/>
          <w:sz w:val="28"/>
          <w:szCs w:val="28"/>
          <w:lang w:val="ro-RO" w:eastAsia="ro-RO"/>
        </w:rPr>
        <w:t>3</w:t>
      </w:r>
      <w:r w:rsidR="000634DC" w:rsidRPr="00E95D15">
        <w:rPr>
          <w:rFonts w:ascii="Times New Roman" w:hAnsi="Times New Roman"/>
          <w:color w:val="000000"/>
          <w:sz w:val="28"/>
          <w:szCs w:val="28"/>
          <w:lang w:val="ro-RO" w:eastAsia="ro-RO"/>
        </w:rPr>
        <w:t>-</w:t>
      </w:r>
      <w:r w:rsidR="0012102D" w:rsidRPr="00E95D15">
        <w:rPr>
          <w:rFonts w:ascii="Times New Roman" w:hAnsi="Times New Roman"/>
          <w:color w:val="000000"/>
          <w:sz w:val="28"/>
          <w:szCs w:val="28"/>
          <w:lang w:val="ro-RO" w:eastAsia="ro-RO"/>
        </w:rPr>
        <w:t xml:space="preserve">Depresiunea şi </w:t>
      </w:r>
      <w:r w:rsidR="005F7B53" w:rsidRPr="00E95D15">
        <w:rPr>
          <w:rFonts w:ascii="Times New Roman" w:hAnsi="Times New Roman"/>
          <w:color w:val="000000"/>
          <w:sz w:val="28"/>
          <w:szCs w:val="28"/>
          <w:lang w:val="ro-RO" w:eastAsia="ro-RO"/>
        </w:rPr>
        <w:t>Munţii Giurgeului</w:t>
      </w:r>
      <w:r w:rsidR="00787B81" w:rsidRPr="00E95D15">
        <w:rPr>
          <w:rFonts w:ascii="Times New Roman" w:hAnsi="Times New Roman"/>
          <w:i/>
          <w:color w:val="000000"/>
          <w:sz w:val="28"/>
          <w:szCs w:val="28"/>
          <w:lang w:val="ro-RO" w:eastAsia="ro-RO"/>
        </w:rPr>
        <w:t>.</w:t>
      </w:r>
    </w:p>
    <w:p w:rsidR="00E4082E" w:rsidRPr="00E95D15" w:rsidRDefault="00E4082E" w:rsidP="00E4082E">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  vi) zonele în care au existat deja cazuri de nerespectare a stan</w:t>
      </w:r>
      <w:r w:rsidR="00787B81" w:rsidRPr="00E95D15">
        <w:rPr>
          <w:rFonts w:ascii="Times New Roman" w:hAnsi="Times New Roman"/>
          <w:sz w:val="28"/>
          <w:szCs w:val="28"/>
          <w:lang w:val="ro-RO"/>
        </w:rPr>
        <w:t xml:space="preserve">dardelor de calitate a mediului </w:t>
      </w:r>
      <w:r w:rsidRPr="00E95D15">
        <w:rPr>
          <w:rFonts w:ascii="Times New Roman" w:hAnsi="Times New Roman"/>
          <w:sz w:val="28"/>
          <w:szCs w:val="28"/>
          <w:lang w:val="ro-RO"/>
        </w:rPr>
        <w:t>prevăzute în dreptul Uniunii și relevante pentru proiect sau în care se consideră că există astfel de cazuri:</w:t>
      </w:r>
      <w:r w:rsidR="00787B81" w:rsidRPr="00E95D15">
        <w:rPr>
          <w:rFonts w:ascii="Times New Roman" w:hAnsi="Times New Roman"/>
          <w:sz w:val="28"/>
          <w:szCs w:val="28"/>
          <w:lang w:val="ro-RO"/>
        </w:rPr>
        <w:t xml:space="preserve"> </w:t>
      </w:r>
      <w:r w:rsidR="00787B81" w:rsidRPr="00E95D15">
        <w:rPr>
          <w:rFonts w:ascii="Times New Roman" w:hAnsi="Times New Roman"/>
          <w:i/>
          <w:sz w:val="28"/>
          <w:szCs w:val="28"/>
          <w:lang w:val="ro-RO"/>
        </w:rPr>
        <w:t>nu este cazul.</w:t>
      </w:r>
      <w:r w:rsidRPr="00E95D15">
        <w:rPr>
          <w:rFonts w:ascii="Times New Roman" w:hAnsi="Times New Roman"/>
          <w:sz w:val="28"/>
          <w:szCs w:val="28"/>
          <w:lang w:val="ro-RO"/>
        </w:rPr>
        <w:t xml:space="preserve"> </w:t>
      </w:r>
    </w:p>
    <w:p w:rsidR="00E4082E" w:rsidRPr="00E95D15" w:rsidRDefault="00E4082E" w:rsidP="00E4082E">
      <w:pPr>
        <w:autoSpaceDE w:val="0"/>
        <w:autoSpaceDN w:val="0"/>
        <w:adjustRightInd w:val="0"/>
        <w:spacing w:after="0" w:line="240" w:lineRule="auto"/>
        <w:jc w:val="both"/>
        <w:rPr>
          <w:rFonts w:ascii="Times New Roman" w:hAnsi="Times New Roman"/>
          <w:i/>
          <w:sz w:val="28"/>
          <w:szCs w:val="28"/>
          <w:lang w:val="ro-RO"/>
        </w:rPr>
      </w:pPr>
      <w:r w:rsidRPr="00E95D15">
        <w:rPr>
          <w:rFonts w:ascii="Times New Roman" w:hAnsi="Times New Roman"/>
          <w:sz w:val="28"/>
          <w:szCs w:val="28"/>
          <w:lang w:val="ro-RO"/>
        </w:rPr>
        <w:t xml:space="preserve">  vii) zonele cu o densitate mare a populației:</w:t>
      </w:r>
      <w:r w:rsidR="00787B81" w:rsidRPr="00E95D15">
        <w:rPr>
          <w:rFonts w:ascii="Times New Roman" w:hAnsi="Times New Roman"/>
          <w:sz w:val="28"/>
          <w:szCs w:val="28"/>
          <w:lang w:val="ro-RO"/>
        </w:rPr>
        <w:t xml:space="preserve"> </w:t>
      </w:r>
      <w:r w:rsidR="00787B81" w:rsidRPr="00E95D15">
        <w:rPr>
          <w:rFonts w:ascii="Times New Roman" w:hAnsi="Times New Roman"/>
          <w:i/>
          <w:sz w:val="28"/>
          <w:szCs w:val="28"/>
          <w:lang w:val="ro-RO"/>
        </w:rPr>
        <w:t>nu este cazul.</w:t>
      </w:r>
    </w:p>
    <w:p w:rsidR="00E4082E" w:rsidRPr="00E95D15" w:rsidRDefault="00E4082E" w:rsidP="00E4082E">
      <w:pPr>
        <w:autoSpaceDE w:val="0"/>
        <w:autoSpaceDN w:val="0"/>
        <w:adjustRightInd w:val="0"/>
        <w:spacing w:after="0" w:line="240" w:lineRule="auto"/>
        <w:jc w:val="both"/>
        <w:rPr>
          <w:rFonts w:ascii="Times New Roman" w:hAnsi="Times New Roman"/>
          <w:i/>
          <w:sz w:val="28"/>
          <w:szCs w:val="28"/>
          <w:lang w:val="ro-RO"/>
        </w:rPr>
      </w:pPr>
      <w:r w:rsidRPr="00E95D15">
        <w:rPr>
          <w:rFonts w:ascii="Times New Roman" w:hAnsi="Times New Roman"/>
          <w:sz w:val="28"/>
          <w:szCs w:val="28"/>
          <w:lang w:val="ro-RO"/>
        </w:rPr>
        <w:t xml:space="preserve">  viii) peisaje și situri importante din punct de vedere istoric, cultural sau arheologic: </w:t>
      </w:r>
      <w:r w:rsidR="00787B81" w:rsidRPr="00E95D15">
        <w:rPr>
          <w:rFonts w:ascii="Times New Roman" w:hAnsi="Times New Roman"/>
          <w:i/>
          <w:sz w:val="28"/>
          <w:szCs w:val="28"/>
          <w:lang w:val="ro-RO"/>
        </w:rPr>
        <w:t>nu este cazul.</w:t>
      </w:r>
    </w:p>
    <w:p w:rsidR="00E4082E" w:rsidRPr="00E95D15" w:rsidRDefault="00E4082E" w:rsidP="00E4082E">
      <w:pPr>
        <w:autoSpaceDE w:val="0"/>
        <w:autoSpaceDN w:val="0"/>
        <w:adjustRightInd w:val="0"/>
        <w:spacing w:before="120" w:after="0" w:line="240" w:lineRule="auto"/>
        <w:jc w:val="both"/>
        <w:rPr>
          <w:rFonts w:ascii="Times New Roman" w:hAnsi="Times New Roman"/>
          <w:b/>
          <w:sz w:val="28"/>
          <w:szCs w:val="28"/>
          <w:lang w:val="ro-RO"/>
        </w:rPr>
      </w:pPr>
      <w:r w:rsidRPr="00E95D15">
        <w:rPr>
          <w:rFonts w:ascii="Times New Roman" w:hAnsi="Times New Roman"/>
          <w:b/>
          <w:sz w:val="28"/>
          <w:szCs w:val="28"/>
          <w:lang w:val="ro-RO"/>
        </w:rPr>
        <w:t xml:space="preserve">3. Tipurile și caracteristicile impactului potenţial </w:t>
      </w:r>
    </w:p>
    <w:p w:rsidR="00E4082E" w:rsidRPr="00E95D15" w:rsidRDefault="00E4082E" w:rsidP="00E4082E">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E95D15" w:rsidRDefault="00E4082E" w:rsidP="005032DF">
      <w:pPr>
        <w:pStyle w:val="BodyText"/>
        <w:ind w:right="-54"/>
        <w:rPr>
          <w:rFonts w:ascii="Times New Roman" w:hAnsi="Times New Roman"/>
          <w:sz w:val="28"/>
          <w:szCs w:val="28"/>
          <w:lang w:val="ro-RO"/>
        </w:rPr>
      </w:pPr>
      <w:r w:rsidRPr="00E95D15">
        <w:rPr>
          <w:rFonts w:ascii="Times New Roman" w:hAnsi="Times New Roman"/>
          <w:sz w:val="28"/>
          <w:szCs w:val="28"/>
          <w:lang w:val="ro-RO"/>
        </w:rPr>
        <w:t xml:space="preserve">  a) importanța și extinderea spațială a impactului (de exemplu, zona geografică și dimensiunea populației care poate fi afectată): </w:t>
      </w:r>
    </w:p>
    <w:p w:rsidR="005032DF" w:rsidRPr="00E95D15" w:rsidRDefault="005E32DF" w:rsidP="005032DF">
      <w:pPr>
        <w:pStyle w:val="BodyText"/>
        <w:ind w:right="-54"/>
        <w:rPr>
          <w:rFonts w:ascii="Times New Roman" w:hAnsi="Times New Roman"/>
          <w:i/>
          <w:sz w:val="28"/>
          <w:szCs w:val="28"/>
          <w:lang w:val="ro-RO"/>
        </w:rPr>
      </w:pPr>
      <w:r w:rsidRPr="00E95D15">
        <w:rPr>
          <w:rFonts w:ascii="Times New Roman" w:hAnsi="Times New Roman"/>
          <w:i/>
          <w:sz w:val="28"/>
          <w:szCs w:val="28"/>
          <w:lang w:val="ro-RO"/>
        </w:rPr>
        <w:t xml:space="preserve">- aria geografică: redusă, </w:t>
      </w:r>
      <w:r w:rsidR="004D27CB" w:rsidRPr="00E95D15">
        <w:rPr>
          <w:rFonts w:ascii="Times New Roman" w:hAnsi="Times New Roman"/>
          <w:i/>
          <w:sz w:val="28"/>
          <w:szCs w:val="28"/>
          <w:lang w:val="ro-RO"/>
        </w:rPr>
        <w:t xml:space="preserve"> </w:t>
      </w:r>
      <w:r w:rsidR="00C27784" w:rsidRPr="00E95D15">
        <w:rPr>
          <w:rFonts w:ascii="Times New Roman" w:hAnsi="Times New Roman"/>
          <w:i/>
          <w:sz w:val="28"/>
          <w:szCs w:val="28"/>
          <w:lang w:val="ro-RO"/>
        </w:rPr>
        <w:t xml:space="preserve">intravilanul </w:t>
      </w:r>
      <w:r w:rsidR="00323E69" w:rsidRPr="00E95D15">
        <w:rPr>
          <w:rFonts w:ascii="Times New Roman" w:hAnsi="Times New Roman"/>
          <w:i/>
          <w:sz w:val="28"/>
          <w:szCs w:val="28"/>
          <w:lang w:val="ro-RO"/>
        </w:rPr>
        <w:t>comunei Lăzarea</w:t>
      </w:r>
    </w:p>
    <w:p w:rsidR="00E4082E" w:rsidRPr="00E95D15" w:rsidRDefault="005032DF" w:rsidP="005032DF">
      <w:pPr>
        <w:pStyle w:val="BodyText"/>
        <w:ind w:right="-54"/>
        <w:rPr>
          <w:rFonts w:ascii="Times New Roman" w:hAnsi="Times New Roman"/>
          <w:i/>
          <w:sz w:val="28"/>
          <w:szCs w:val="28"/>
          <w:lang w:val="ro-RO"/>
        </w:rPr>
      </w:pPr>
      <w:r w:rsidRPr="00E95D15">
        <w:rPr>
          <w:rFonts w:ascii="Times New Roman" w:hAnsi="Times New Roman"/>
          <w:i/>
          <w:sz w:val="28"/>
          <w:szCs w:val="28"/>
          <w:lang w:val="ro-RO"/>
        </w:rPr>
        <w:t>- numărul persoanelor afectate: prin realizarea proiectului nu vor fi persoane afectate negativ.</w:t>
      </w:r>
    </w:p>
    <w:p w:rsidR="00E4082E" w:rsidRPr="00E95D15" w:rsidRDefault="00E4082E" w:rsidP="00E4082E">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  b) natura impactului:</w:t>
      </w:r>
      <w:r w:rsidR="00B94819" w:rsidRPr="00E95D15">
        <w:rPr>
          <w:rFonts w:ascii="Times New Roman" w:hAnsi="Times New Roman"/>
          <w:sz w:val="28"/>
          <w:szCs w:val="28"/>
          <w:lang w:val="ro-RO"/>
        </w:rPr>
        <w:t xml:space="preserve"> </w:t>
      </w:r>
      <w:r w:rsidR="00D5560D" w:rsidRPr="00E95D15">
        <w:rPr>
          <w:rFonts w:ascii="Times New Roman" w:hAnsi="Times New Roman"/>
          <w:i/>
          <w:sz w:val="28"/>
          <w:szCs w:val="28"/>
          <w:lang w:val="ro-RO"/>
        </w:rPr>
        <w:t>impact pozitiv minor</w:t>
      </w:r>
      <w:r w:rsidR="005032DF" w:rsidRPr="00E95D15">
        <w:rPr>
          <w:rFonts w:ascii="Times New Roman" w:hAnsi="Times New Roman"/>
          <w:sz w:val="28"/>
          <w:szCs w:val="28"/>
          <w:lang w:val="ro-RO"/>
        </w:rPr>
        <w:t>.</w:t>
      </w:r>
    </w:p>
    <w:p w:rsidR="00E4082E" w:rsidRPr="00E95D15" w:rsidRDefault="00E4082E" w:rsidP="00E4082E">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  c) natura </w:t>
      </w:r>
      <w:proofErr w:type="spellStart"/>
      <w:r w:rsidRPr="00E95D15">
        <w:rPr>
          <w:rFonts w:ascii="Times New Roman" w:hAnsi="Times New Roman"/>
          <w:sz w:val="28"/>
          <w:szCs w:val="28"/>
          <w:lang w:val="ro-RO"/>
        </w:rPr>
        <w:t>transfrontieră</w:t>
      </w:r>
      <w:proofErr w:type="spellEnd"/>
      <w:r w:rsidRPr="00E95D15">
        <w:rPr>
          <w:rFonts w:ascii="Times New Roman" w:hAnsi="Times New Roman"/>
          <w:sz w:val="28"/>
          <w:szCs w:val="28"/>
          <w:lang w:val="ro-RO"/>
        </w:rPr>
        <w:t xml:space="preserve"> a impactului:</w:t>
      </w:r>
      <w:r w:rsidR="005032DF" w:rsidRPr="00E95D15">
        <w:rPr>
          <w:rFonts w:ascii="Times New Roman" w:hAnsi="Times New Roman"/>
          <w:sz w:val="28"/>
          <w:szCs w:val="28"/>
          <w:lang w:val="ro-RO"/>
        </w:rPr>
        <w:t xml:space="preserve"> </w:t>
      </w:r>
      <w:r w:rsidR="005032DF" w:rsidRPr="00E95D15">
        <w:rPr>
          <w:rFonts w:ascii="Times New Roman" w:hAnsi="Times New Roman"/>
          <w:i/>
          <w:sz w:val="28"/>
          <w:szCs w:val="28"/>
          <w:lang w:val="ro-RO"/>
        </w:rPr>
        <w:t>nu este cazul.</w:t>
      </w:r>
    </w:p>
    <w:p w:rsidR="00E4082E" w:rsidRPr="00E95D15" w:rsidRDefault="00E4082E" w:rsidP="005032DF">
      <w:pPr>
        <w:pStyle w:val="BodyText"/>
        <w:ind w:right="-54"/>
        <w:rPr>
          <w:rFonts w:ascii="Times New Roman" w:hAnsi="Times New Roman"/>
          <w:i/>
          <w:sz w:val="28"/>
          <w:szCs w:val="28"/>
          <w:lang w:val="ro-RO"/>
        </w:rPr>
      </w:pPr>
      <w:r w:rsidRPr="00E95D15">
        <w:rPr>
          <w:rFonts w:ascii="Times New Roman" w:hAnsi="Times New Roman"/>
          <w:sz w:val="28"/>
          <w:szCs w:val="28"/>
          <w:lang w:val="ro-RO"/>
        </w:rPr>
        <w:t xml:space="preserve">  d) intensitatea și complexitatea impactului:</w:t>
      </w:r>
      <w:r w:rsidR="005032DF" w:rsidRPr="00E95D15">
        <w:rPr>
          <w:rFonts w:ascii="Times New Roman" w:hAnsi="Times New Roman"/>
          <w:i/>
          <w:sz w:val="28"/>
          <w:szCs w:val="28"/>
          <w:lang w:val="ro-RO"/>
        </w:rPr>
        <w:t xml:space="preserve"> </w:t>
      </w:r>
      <w:proofErr w:type="spellStart"/>
      <w:r w:rsidR="005032DF" w:rsidRPr="00E95D15">
        <w:rPr>
          <w:rFonts w:ascii="Times New Roman" w:hAnsi="Times New Roman"/>
          <w:i/>
          <w:sz w:val="28"/>
          <w:szCs w:val="28"/>
          <w:lang w:val="ro-RO"/>
        </w:rPr>
        <w:t>-</w:t>
      </w:r>
      <w:r w:rsidR="00183041" w:rsidRPr="00E95D15">
        <w:rPr>
          <w:rFonts w:ascii="Times New Roman" w:hAnsi="Times New Roman"/>
          <w:i/>
          <w:sz w:val="28"/>
          <w:szCs w:val="28"/>
          <w:lang w:val="ro-RO"/>
        </w:rPr>
        <w:t>mică</w:t>
      </w:r>
      <w:proofErr w:type="spellEnd"/>
    </w:p>
    <w:p w:rsidR="00E4082E" w:rsidRPr="00E95D15" w:rsidRDefault="00E4082E" w:rsidP="00E4082E">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  e) probabilitatea impactului:</w:t>
      </w:r>
      <w:r w:rsidRPr="00E95D15">
        <w:rPr>
          <w:rFonts w:ascii="Times New Roman" w:hAnsi="Times New Roman"/>
          <w:i/>
          <w:sz w:val="28"/>
          <w:szCs w:val="28"/>
          <w:lang w:val="ro-RO"/>
        </w:rPr>
        <w:t xml:space="preserve"> </w:t>
      </w:r>
      <w:r w:rsidR="005032DF" w:rsidRPr="00E95D15">
        <w:rPr>
          <w:rFonts w:ascii="Times New Roman" w:hAnsi="Times New Roman"/>
          <w:i/>
          <w:sz w:val="28"/>
          <w:szCs w:val="28"/>
          <w:lang w:val="ro-RO"/>
        </w:rPr>
        <w:t>mică</w:t>
      </w:r>
      <w:r w:rsidR="005032DF" w:rsidRPr="00E95D15">
        <w:rPr>
          <w:rFonts w:ascii="Times New Roman" w:hAnsi="Times New Roman"/>
          <w:sz w:val="28"/>
          <w:szCs w:val="28"/>
          <w:lang w:val="ro-RO"/>
        </w:rPr>
        <w:t>.</w:t>
      </w:r>
    </w:p>
    <w:p w:rsidR="00E4082E" w:rsidRPr="00E95D15" w:rsidRDefault="00E4082E" w:rsidP="005032DF">
      <w:pPr>
        <w:pStyle w:val="BodyText"/>
        <w:ind w:right="-54"/>
        <w:rPr>
          <w:rFonts w:ascii="Times New Roman" w:hAnsi="Times New Roman"/>
          <w:b/>
          <w:sz w:val="28"/>
          <w:szCs w:val="28"/>
          <w:lang w:val="ro-RO"/>
        </w:rPr>
      </w:pPr>
      <w:r w:rsidRPr="00E95D15">
        <w:rPr>
          <w:rFonts w:ascii="Times New Roman" w:hAnsi="Times New Roman"/>
          <w:sz w:val="28"/>
          <w:szCs w:val="28"/>
          <w:lang w:val="ro-RO"/>
        </w:rPr>
        <w:t xml:space="preserve">  f) debutul, durata, frecvența și reversibilitatea preconizate ale impactului:</w:t>
      </w:r>
      <w:r w:rsidR="005032DF" w:rsidRPr="00E95D15">
        <w:rPr>
          <w:rFonts w:ascii="Times New Roman" w:hAnsi="Times New Roman"/>
          <w:sz w:val="28"/>
          <w:szCs w:val="28"/>
          <w:lang w:val="ro-RO"/>
        </w:rPr>
        <w:t xml:space="preserve"> </w:t>
      </w:r>
      <w:r w:rsidR="005032DF" w:rsidRPr="00E95D15">
        <w:rPr>
          <w:rFonts w:ascii="Times New Roman" w:hAnsi="Times New Roman"/>
          <w:i/>
          <w:sz w:val="28"/>
          <w:szCs w:val="28"/>
          <w:lang w:val="ro-RO"/>
        </w:rPr>
        <w:t>Impact de scurtă durată, numai în timpul executării lucrărilor de execuţie. Nu rezultă impact remanent.</w:t>
      </w:r>
      <w:r w:rsidR="005032DF" w:rsidRPr="00E95D15">
        <w:rPr>
          <w:rFonts w:ascii="Times New Roman" w:hAnsi="Times New Roman"/>
          <w:b/>
          <w:sz w:val="28"/>
          <w:szCs w:val="28"/>
          <w:lang w:val="ro-RO"/>
        </w:rPr>
        <w:t xml:space="preserve">   </w:t>
      </w:r>
    </w:p>
    <w:p w:rsidR="00E4082E" w:rsidRPr="00E95D15" w:rsidRDefault="00E4082E" w:rsidP="00E4082E">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  g) cumularea impactului cu impactul altor proiecte existente și/sau aprobate: </w:t>
      </w:r>
      <w:r w:rsidR="00942DBD" w:rsidRPr="00E95D15">
        <w:rPr>
          <w:rFonts w:ascii="Times New Roman" w:hAnsi="Times New Roman"/>
          <w:i/>
          <w:sz w:val="28"/>
          <w:szCs w:val="28"/>
          <w:lang w:val="ro-RO"/>
        </w:rPr>
        <w:t>nu este cazul</w:t>
      </w:r>
      <w:r w:rsidR="00942DBD" w:rsidRPr="00E95D15">
        <w:rPr>
          <w:rFonts w:ascii="Times New Roman" w:hAnsi="Times New Roman"/>
          <w:sz w:val="28"/>
          <w:szCs w:val="28"/>
          <w:lang w:val="ro-RO"/>
        </w:rPr>
        <w:t>.</w:t>
      </w:r>
    </w:p>
    <w:p w:rsidR="00435CED" w:rsidRPr="00E95D15" w:rsidRDefault="00E4082E" w:rsidP="00CF3366">
      <w:pPr>
        <w:autoSpaceDE w:val="0"/>
        <w:autoSpaceDN w:val="0"/>
        <w:adjustRightInd w:val="0"/>
        <w:spacing w:after="0" w:line="240" w:lineRule="auto"/>
        <w:jc w:val="both"/>
        <w:rPr>
          <w:rFonts w:ascii="Times New Roman" w:hAnsi="Times New Roman"/>
          <w:i/>
          <w:sz w:val="28"/>
          <w:szCs w:val="28"/>
          <w:lang w:val="ro-RO"/>
        </w:rPr>
      </w:pPr>
      <w:r w:rsidRPr="00E95D15">
        <w:rPr>
          <w:rFonts w:ascii="Times New Roman" w:hAnsi="Times New Roman"/>
          <w:sz w:val="28"/>
          <w:szCs w:val="28"/>
          <w:lang w:val="ro-RO"/>
        </w:rPr>
        <w:t xml:space="preserve">  h) posibilitatea de reducere efectivă a impactului:</w:t>
      </w:r>
      <w:r w:rsidR="00942DBD" w:rsidRPr="00E95D15">
        <w:rPr>
          <w:rFonts w:ascii="Times New Roman" w:hAnsi="Times New Roman"/>
          <w:sz w:val="28"/>
          <w:szCs w:val="28"/>
          <w:lang w:val="ro-RO"/>
        </w:rPr>
        <w:t xml:space="preserve"> </w:t>
      </w:r>
      <w:r w:rsidR="00A87556" w:rsidRPr="00E95D15">
        <w:rPr>
          <w:rFonts w:ascii="Times New Roman" w:hAnsi="Times New Roman"/>
          <w:i/>
          <w:sz w:val="28"/>
          <w:szCs w:val="28"/>
          <w:lang w:val="ro-RO"/>
        </w:rPr>
        <w:t>prin re</w:t>
      </w:r>
      <w:r w:rsidR="00183041" w:rsidRPr="00E95D15">
        <w:rPr>
          <w:rFonts w:ascii="Times New Roman" w:hAnsi="Times New Roman"/>
          <w:i/>
          <w:sz w:val="28"/>
          <w:szCs w:val="28"/>
          <w:lang w:val="ro-RO"/>
        </w:rPr>
        <w:t>facerea</w:t>
      </w:r>
      <w:r w:rsidR="00A87556" w:rsidRPr="00E95D15">
        <w:rPr>
          <w:rFonts w:ascii="Times New Roman" w:hAnsi="Times New Roman"/>
          <w:i/>
          <w:sz w:val="28"/>
          <w:szCs w:val="28"/>
          <w:lang w:val="ro-RO"/>
        </w:rPr>
        <w:t xml:space="preserve"> amplasamentelor </w:t>
      </w:r>
      <w:r w:rsidR="00183041" w:rsidRPr="00E95D15">
        <w:rPr>
          <w:rFonts w:ascii="Times New Roman" w:hAnsi="Times New Roman"/>
          <w:i/>
          <w:sz w:val="28"/>
          <w:szCs w:val="28"/>
          <w:lang w:val="ro-RO"/>
        </w:rPr>
        <w:t>afectate temporar</w:t>
      </w:r>
    </w:p>
    <w:p w:rsidR="005E32DF" w:rsidRPr="00E95D15" w:rsidRDefault="005E32DF" w:rsidP="00E4082E">
      <w:pPr>
        <w:autoSpaceDE w:val="0"/>
        <w:autoSpaceDN w:val="0"/>
        <w:adjustRightInd w:val="0"/>
        <w:spacing w:after="0" w:line="240" w:lineRule="auto"/>
        <w:jc w:val="both"/>
        <w:rPr>
          <w:rFonts w:ascii="Times New Roman" w:hAnsi="Times New Roman"/>
          <w:b/>
          <w:sz w:val="28"/>
          <w:szCs w:val="28"/>
          <w:lang w:val="ro-RO"/>
        </w:rPr>
      </w:pPr>
    </w:p>
    <w:p w:rsidR="00E4082E" w:rsidRPr="00E95D15" w:rsidRDefault="00E4082E" w:rsidP="00E4082E">
      <w:pPr>
        <w:autoSpaceDE w:val="0"/>
        <w:autoSpaceDN w:val="0"/>
        <w:adjustRightInd w:val="0"/>
        <w:spacing w:after="0" w:line="240" w:lineRule="auto"/>
        <w:jc w:val="both"/>
        <w:rPr>
          <w:rFonts w:ascii="Times New Roman" w:hAnsi="Times New Roman"/>
          <w:b/>
          <w:sz w:val="28"/>
          <w:szCs w:val="28"/>
          <w:lang w:val="ro-RO"/>
        </w:rPr>
      </w:pPr>
      <w:r w:rsidRPr="00E95D15">
        <w:rPr>
          <w:rFonts w:ascii="Times New Roman" w:hAnsi="Times New Roman"/>
          <w:b/>
          <w:sz w:val="28"/>
          <w:szCs w:val="28"/>
          <w:lang w:val="ro-RO"/>
        </w:rPr>
        <w:t xml:space="preserve">  II. Motivele care au stat la baza luării deciziei etapei de încadrare în procedura de evaluare adecvată sunt următoarele:</w:t>
      </w:r>
    </w:p>
    <w:p w:rsidR="00E4082E" w:rsidRPr="00E95D15" w:rsidRDefault="00E4082E" w:rsidP="00CF3366">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5E32DF" w:rsidRPr="00E95D15" w:rsidRDefault="005E32DF" w:rsidP="00A549DF">
      <w:pPr>
        <w:autoSpaceDE w:val="0"/>
        <w:autoSpaceDN w:val="0"/>
        <w:adjustRightInd w:val="0"/>
        <w:spacing w:after="0" w:line="240" w:lineRule="auto"/>
        <w:jc w:val="both"/>
        <w:rPr>
          <w:rFonts w:ascii="Times New Roman" w:hAnsi="Times New Roman"/>
          <w:b/>
          <w:sz w:val="28"/>
          <w:szCs w:val="28"/>
          <w:lang w:val="ro-RO"/>
        </w:rPr>
      </w:pPr>
    </w:p>
    <w:p w:rsidR="00F667CF" w:rsidRDefault="009B1E78" w:rsidP="009B1E78">
      <w:pPr>
        <w:autoSpaceDE w:val="0"/>
        <w:autoSpaceDN w:val="0"/>
        <w:adjustRightInd w:val="0"/>
        <w:spacing w:after="0" w:line="240" w:lineRule="auto"/>
        <w:jc w:val="both"/>
        <w:rPr>
          <w:rFonts w:ascii="Times New Roman" w:hAnsi="Times New Roman"/>
          <w:b/>
          <w:sz w:val="28"/>
          <w:szCs w:val="28"/>
          <w:lang w:val="ro-RO"/>
        </w:rPr>
      </w:pPr>
      <w:r w:rsidRPr="00E95D15">
        <w:rPr>
          <w:rFonts w:ascii="Times New Roman" w:hAnsi="Times New Roman"/>
          <w:b/>
          <w:sz w:val="28"/>
          <w:szCs w:val="28"/>
          <w:lang w:val="ro-RO"/>
        </w:rPr>
        <w:t>III Motivele pe baza cărora s-a stabilit neefectuarea evaluării impactului asupra corpurilor de apă</w:t>
      </w:r>
    </w:p>
    <w:p w:rsidR="009B1E78" w:rsidRDefault="009B1E78" w:rsidP="009B1E78">
      <w:pPr>
        <w:autoSpaceDE w:val="0"/>
        <w:autoSpaceDN w:val="0"/>
        <w:adjustRightInd w:val="0"/>
        <w:spacing w:after="0" w:line="240" w:lineRule="auto"/>
        <w:jc w:val="both"/>
        <w:rPr>
          <w:rFonts w:ascii="Times New Roman" w:hAnsi="Times New Roman"/>
          <w:sz w:val="28"/>
          <w:szCs w:val="28"/>
          <w:lang w:val="ro-RO"/>
        </w:rPr>
      </w:pPr>
      <w:proofErr w:type="spellStart"/>
      <w:r w:rsidRPr="00E95D15">
        <w:rPr>
          <w:rFonts w:ascii="Times New Roman" w:hAnsi="Times New Roman"/>
          <w:sz w:val="28"/>
          <w:szCs w:val="28"/>
          <w:lang w:val="ro-RO"/>
        </w:rPr>
        <w:t>-</w:t>
      </w:r>
      <w:r w:rsidR="00F667CF">
        <w:rPr>
          <w:rFonts w:ascii="Times New Roman" w:hAnsi="Times New Roman"/>
          <w:sz w:val="28"/>
          <w:szCs w:val="28"/>
          <w:lang w:val="ro-RO"/>
        </w:rPr>
        <w:t>Conform</w:t>
      </w:r>
      <w:proofErr w:type="spellEnd"/>
      <w:r w:rsidR="00F667CF">
        <w:rPr>
          <w:rFonts w:ascii="Times New Roman" w:hAnsi="Times New Roman"/>
          <w:sz w:val="28"/>
          <w:szCs w:val="28"/>
          <w:lang w:val="ro-RO"/>
        </w:rPr>
        <w:t xml:space="preserve"> Adresei nr.17663/LMZ/364D/13.09.2019 emisă de ABA Mureș proiectul nu aduce atingere corpurilor de apă de suprafață/subteran</w:t>
      </w:r>
    </w:p>
    <w:p w:rsidR="00F667CF" w:rsidRPr="00E95D15" w:rsidRDefault="00F667CF" w:rsidP="009B1E78">
      <w:pPr>
        <w:autoSpaceDE w:val="0"/>
        <w:autoSpaceDN w:val="0"/>
        <w:adjustRightInd w:val="0"/>
        <w:spacing w:after="0" w:line="240" w:lineRule="auto"/>
        <w:jc w:val="both"/>
        <w:rPr>
          <w:rFonts w:ascii="Times New Roman" w:hAnsi="Times New Roman"/>
          <w:b/>
          <w:sz w:val="28"/>
          <w:szCs w:val="28"/>
          <w:lang w:val="ro-RO"/>
        </w:rPr>
      </w:pPr>
      <w:proofErr w:type="spellStart"/>
      <w:r>
        <w:rPr>
          <w:rFonts w:ascii="Times New Roman" w:hAnsi="Times New Roman"/>
          <w:sz w:val="28"/>
          <w:szCs w:val="28"/>
          <w:lang w:val="ro-RO"/>
        </w:rPr>
        <w:t>-S-a</w:t>
      </w:r>
      <w:proofErr w:type="spellEnd"/>
      <w:r>
        <w:rPr>
          <w:rFonts w:ascii="Times New Roman" w:hAnsi="Times New Roman"/>
          <w:sz w:val="28"/>
          <w:szCs w:val="28"/>
          <w:lang w:val="ro-RO"/>
        </w:rPr>
        <w:t xml:space="preserve"> emis Avizul de gospodărire a apelor nr.91/25.09.2019 de către ABA </w:t>
      </w:r>
      <w:proofErr w:type="spellStart"/>
      <w:r>
        <w:rPr>
          <w:rFonts w:ascii="Times New Roman" w:hAnsi="Times New Roman"/>
          <w:sz w:val="28"/>
          <w:szCs w:val="28"/>
          <w:lang w:val="ro-RO"/>
        </w:rPr>
        <w:t>Mureș-SGA</w:t>
      </w:r>
      <w:proofErr w:type="spellEnd"/>
      <w:r>
        <w:rPr>
          <w:rFonts w:ascii="Times New Roman" w:hAnsi="Times New Roman"/>
          <w:sz w:val="28"/>
          <w:szCs w:val="28"/>
          <w:lang w:val="ro-RO"/>
        </w:rPr>
        <w:t xml:space="preserve"> Mureș</w:t>
      </w:r>
    </w:p>
    <w:p w:rsidR="009B1E78" w:rsidRPr="00E95D15" w:rsidRDefault="009B1E78" w:rsidP="00A549DF">
      <w:pPr>
        <w:autoSpaceDE w:val="0"/>
        <w:autoSpaceDN w:val="0"/>
        <w:adjustRightInd w:val="0"/>
        <w:spacing w:after="0" w:line="240" w:lineRule="auto"/>
        <w:jc w:val="both"/>
        <w:rPr>
          <w:rFonts w:ascii="Times New Roman" w:hAnsi="Times New Roman"/>
          <w:b/>
          <w:sz w:val="28"/>
          <w:szCs w:val="28"/>
          <w:lang w:val="ro-RO"/>
        </w:rPr>
      </w:pPr>
    </w:p>
    <w:p w:rsidR="00435CED" w:rsidRPr="00E95D15" w:rsidRDefault="00435CED" w:rsidP="00A549DF">
      <w:pPr>
        <w:autoSpaceDE w:val="0"/>
        <w:autoSpaceDN w:val="0"/>
        <w:adjustRightInd w:val="0"/>
        <w:spacing w:after="0" w:line="240" w:lineRule="auto"/>
        <w:jc w:val="both"/>
        <w:rPr>
          <w:rFonts w:ascii="Times New Roman" w:hAnsi="Times New Roman"/>
          <w:b/>
          <w:sz w:val="28"/>
          <w:szCs w:val="28"/>
          <w:lang w:val="ro-RO"/>
        </w:rPr>
      </w:pPr>
      <w:r w:rsidRPr="00E95D15">
        <w:rPr>
          <w:rFonts w:ascii="Times New Roman" w:hAnsi="Times New Roman"/>
          <w:b/>
          <w:sz w:val="28"/>
          <w:szCs w:val="28"/>
          <w:lang w:val="ro-RO"/>
        </w:rPr>
        <w:t>Condiţiile de realizare a proiectului:</w:t>
      </w:r>
    </w:p>
    <w:p w:rsidR="00281452" w:rsidRDefault="00957200" w:rsidP="00A549DF">
      <w:pPr>
        <w:pStyle w:val="BodyText"/>
        <w:ind w:right="-54"/>
        <w:rPr>
          <w:rFonts w:ascii="Times New Roman" w:hAnsi="Times New Roman"/>
          <w:sz w:val="28"/>
          <w:szCs w:val="28"/>
          <w:lang w:val="ro-RO"/>
        </w:rPr>
      </w:pPr>
      <w:proofErr w:type="spellStart"/>
      <w:r w:rsidRPr="00E95D15">
        <w:rPr>
          <w:rFonts w:ascii="Times New Roman" w:hAnsi="Times New Roman"/>
          <w:sz w:val="28"/>
          <w:szCs w:val="28"/>
          <w:lang w:val="ro-RO"/>
        </w:rPr>
        <w:t>a</w:t>
      </w:r>
      <w:r w:rsidR="00A549DF" w:rsidRPr="00E95D15">
        <w:rPr>
          <w:rFonts w:ascii="Times New Roman" w:hAnsi="Times New Roman"/>
          <w:sz w:val="28"/>
          <w:szCs w:val="28"/>
          <w:lang w:val="ro-RO"/>
        </w:rPr>
        <w:t>.</w:t>
      </w:r>
      <w:r w:rsidR="00281452">
        <w:rPr>
          <w:rFonts w:ascii="Times New Roman" w:hAnsi="Times New Roman"/>
          <w:sz w:val="28"/>
          <w:szCs w:val="28"/>
          <w:lang w:val="ro-RO"/>
        </w:rPr>
        <w:t>Se</w:t>
      </w:r>
      <w:proofErr w:type="spellEnd"/>
      <w:r w:rsidR="00281452">
        <w:rPr>
          <w:rFonts w:ascii="Times New Roman" w:hAnsi="Times New Roman"/>
          <w:sz w:val="28"/>
          <w:szCs w:val="28"/>
          <w:lang w:val="ro-RO"/>
        </w:rPr>
        <w:t xml:space="preserve"> va respecta prevederile Avizului de amplasament nr.1/11.04.2019 respectiv a Avizului de Gospodărire a Apelor nr.91/25.09.2019 emise de ABA Mureș, SGA Mureș</w:t>
      </w:r>
    </w:p>
    <w:p w:rsidR="00435CED" w:rsidRPr="00E95D15" w:rsidRDefault="00281452" w:rsidP="00A549DF">
      <w:pPr>
        <w:pStyle w:val="BodyText"/>
        <w:ind w:right="-54"/>
        <w:rPr>
          <w:rFonts w:ascii="Times New Roman" w:hAnsi="Times New Roman"/>
          <w:sz w:val="28"/>
          <w:szCs w:val="28"/>
          <w:lang w:val="ro-RO"/>
        </w:rPr>
      </w:pPr>
      <w:proofErr w:type="spellStart"/>
      <w:r>
        <w:rPr>
          <w:rFonts w:ascii="Times New Roman" w:hAnsi="Times New Roman"/>
          <w:sz w:val="28"/>
          <w:szCs w:val="28"/>
          <w:lang w:val="ro-RO"/>
        </w:rPr>
        <w:t>b.</w:t>
      </w:r>
      <w:r w:rsidR="00435CED" w:rsidRPr="00E95D15">
        <w:rPr>
          <w:rFonts w:ascii="Times New Roman" w:hAnsi="Times New Roman"/>
          <w:sz w:val="28"/>
          <w:szCs w:val="28"/>
          <w:lang w:val="ro-RO"/>
        </w:rPr>
        <w:t>Evitarea</w:t>
      </w:r>
      <w:proofErr w:type="spellEnd"/>
      <w:r w:rsidR="00435CED" w:rsidRPr="00E95D15">
        <w:rPr>
          <w:rFonts w:ascii="Times New Roman" w:hAnsi="Times New Roman"/>
          <w:sz w:val="28"/>
          <w:szCs w:val="28"/>
          <w:lang w:val="ro-RO"/>
        </w:rPr>
        <w:t xml:space="preserve"> poluării solului şi a mediului acvatic cu produse petroliere în urma pierderilor de carburanţi de la mijloacele de transport şi de la utilajele folosite în timpul executării lucrărilor </w:t>
      </w:r>
      <w:r w:rsidR="00FF5723" w:rsidRPr="00E95D15">
        <w:rPr>
          <w:rFonts w:ascii="Times New Roman" w:hAnsi="Times New Roman"/>
          <w:sz w:val="28"/>
          <w:szCs w:val="28"/>
          <w:lang w:val="ro-RO"/>
        </w:rPr>
        <w:t>de construire</w:t>
      </w:r>
    </w:p>
    <w:p w:rsidR="00D863FE" w:rsidRPr="00E95D15" w:rsidRDefault="00435CED" w:rsidP="00D5560D">
      <w:pPr>
        <w:spacing w:after="0"/>
        <w:ind w:right="-54" w:firstLine="720"/>
        <w:jc w:val="both"/>
        <w:rPr>
          <w:rFonts w:ascii="Times New Roman" w:hAnsi="Times New Roman"/>
          <w:sz w:val="28"/>
          <w:szCs w:val="28"/>
          <w:lang w:val="ro-RO"/>
        </w:rPr>
      </w:pPr>
      <w:r w:rsidRPr="00E95D15">
        <w:rPr>
          <w:rFonts w:ascii="Times New Roman" w:hAnsi="Times New Roman"/>
          <w:sz w:val="28"/>
          <w:szCs w:val="28"/>
          <w:lang w:val="ro-RO"/>
        </w:rPr>
        <w:t>În scopul garantării evitării poluării accidentale a mediului aveţi obligaţia ca să aveţi în dotare materiale absorbante pentru produse petroliere.</w:t>
      </w:r>
    </w:p>
    <w:p w:rsidR="00435CED" w:rsidRPr="00E95D15" w:rsidRDefault="00281452" w:rsidP="00A549DF">
      <w:pPr>
        <w:pStyle w:val="BodyText"/>
        <w:ind w:right="-54"/>
        <w:rPr>
          <w:rFonts w:ascii="Times New Roman" w:hAnsi="Times New Roman"/>
          <w:sz w:val="28"/>
          <w:szCs w:val="28"/>
          <w:lang w:val="ro-RO"/>
        </w:rPr>
      </w:pPr>
      <w:r>
        <w:rPr>
          <w:rFonts w:ascii="Times New Roman" w:hAnsi="Times New Roman"/>
          <w:sz w:val="28"/>
          <w:szCs w:val="28"/>
          <w:lang w:val="ro-RO"/>
        </w:rPr>
        <w:t>c</w:t>
      </w:r>
      <w:r w:rsidR="00435CED" w:rsidRPr="00E95D15">
        <w:rPr>
          <w:rFonts w:ascii="Times New Roman" w:hAnsi="Times New Roman"/>
          <w:sz w:val="28"/>
          <w:szCs w:val="28"/>
          <w:lang w:val="ro-RO"/>
        </w:rPr>
        <w:t>. Este interzisă afectarea terenurilor în afara amplasamentelor autorizate pentru realizarea lucrărilor de investiţii, prin:</w:t>
      </w:r>
    </w:p>
    <w:p w:rsidR="00435CED" w:rsidRPr="00E95D15" w:rsidRDefault="005E32DF" w:rsidP="005E32DF">
      <w:pPr>
        <w:suppressAutoHyphens/>
        <w:spacing w:after="0" w:line="240" w:lineRule="auto"/>
        <w:ind w:left="900" w:right="-54"/>
        <w:jc w:val="both"/>
        <w:rPr>
          <w:rFonts w:ascii="Times New Roman" w:hAnsi="Times New Roman"/>
          <w:sz w:val="28"/>
          <w:szCs w:val="28"/>
          <w:lang w:val="ro-RO"/>
        </w:rPr>
      </w:pPr>
      <w:proofErr w:type="spellStart"/>
      <w:r w:rsidRPr="00E95D15">
        <w:rPr>
          <w:rFonts w:ascii="Times New Roman" w:hAnsi="Times New Roman"/>
          <w:sz w:val="28"/>
          <w:szCs w:val="28"/>
          <w:lang w:val="ro-RO"/>
        </w:rPr>
        <w:t>-</w:t>
      </w:r>
      <w:r w:rsidR="00435CED" w:rsidRPr="00E95D15">
        <w:rPr>
          <w:rFonts w:ascii="Times New Roman" w:hAnsi="Times New Roman"/>
          <w:sz w:val="28"/>
          <w:szCs w:val="28"/>
          <w:lang w:val="ro-RO"/>
        </w:rPr>
        <w:t>abandonarea</w:t>
      </w:r>
      <w:proofErr w:type="spellEnd"/>
      <w:r w:rsidR="00435CED" w:rsidRPr="00E95D15">
        <w:rPr>
          <w:rFonts w:ascii="Times New Roman" w:hAnsi="Times New Roman"/>
          <w:sz w:val="28"/>
          <w:szCs w:val="28"/>
          <w:lang w:val="ro-RO"/>
        </w:rPr>
        <w:t>, înlăturarea sau eliminarea deşeurilor în locuri neautorizate;</w:t>
      </w:r>
    </w:p>
    <w:p w:rsidR="00435CED" w:rsidRPr="00E95D15" w:rsidRDefault="005E32DF" w:rsidP="005E32DF">
      <w:pPr>
        <w:suppressAutoHyphens/>
        <w:spacing w:after="0" w:line="240" w:lineRule="auto"/>
        <w:ind w:left="820" w:right="-54" w:firstLine="80"/>
        <w:jc w:val="both"/>
        <w:rPr>
          <w:rFonts w:ascii="Times New Roman" w:hAnsi="Times New Roman"/>
          <w:sz w:val="28"/>
          <w:szCs w:val="28"/>
          <w:lang w:val="ro-RO"/>
        </w:rPr>
      </w:pPr>
      <w:proofErr w:type="spellStart"/>
      <w:r w:rsidRPr="00E95D15">
        <w:rPr>
          <w:rFonts w:ascii="Times New Roman" w:hAnsi="Times New Roman"/>
          <w:sz w:val="28"/>
          <w:szCs w:val="28"/>
          <w:lang w:val="ro-RO"/>
        </w:rPr>
        <w:t>-</w:t>
      </w:r>
      <w:r w:rsidR="00435CED" w:rsidRPr="00E95D15">
        <w:rPr>
          <w:rFonts w:ascii="Times New Roman" w:hAnsi="Times New Roman"/>
          <w:sz w:val="28"/>
          <w:szCs w:val="28"/>
          <w:lang w:val="ro-RO"/>
        </w:rPr>
        <w:t>staţionarea</w:t>
      </w:r>
      <w:proofErr w:type="spellEnd"/>
      <w:r w:rsidR="00435CED" w:rsidRPr="00E95D15">
        <w:rPr>
          <w:rFonts w:ascii="Times New Roman" w:hAnsi="Times New Roman"/>
          <w:sz w:val="28"/>
          <w:szCs w:val="28"/>
          <w:lang w:val="ro-RO"/>
        </w:rPr>
        <w:t xml:space="preserve"> mijloacelor de transport în afara terenurilor desemnate în acest scop</w:t>
      </w:r>
    </w:p>
    <w:p w:rsidR="00435CED" w:rsidRPr="00E95D15" w:rsidRDefault="005E32DF" w:rsidP="005E32DF">
      <w:pPr>
        <w:suppressAutoHyphens/>
        <w:spacing w:after="0" w:line="240" w:lineRule="auto"/>
        <w:ind w:left="740" w:right="-54" w:firstLine="160"/>
        <w:jc w:val="both"/>
        <w:rPr>
          <w:rFonts w:ascii="Times New Roman" w:hAnsi="Times New Roman"/>
          <w:sz w:val="28"/>
          <w:szCs w:val="28"/>
          <w:lang w:val="ro-RO"/>
        </w:rPr>
      </w:pPr>
      <w:r w:rsidRPr="00E95D15">
        <w:rPr>
          <w:rFonts w:ascii="Times New Roman" w:hAnsi="Times New Roman"/>
          <w:sz w:val="28"/>
          <w:szCs w:val="28"/>
          <w:lang w:val="ro-RO"/>
        </w:rPr>
        <w:t xml:space="preserve">- </w:t>
      </w:r>
      <w:r w:rsidR="00435CED" w:rsidRPr="00E95D15">
        <w:rPr>
          <w:rFonts w:ascii="Times New Roman" w:hAnsi="Times New Roman"/>
          <w:sz w:val="28"/>
          <w:szCs w:val="28"/>
          <w:lang w:val="ro-RO"/>
        </w:rPr>
        <w:t>distrugerea sau degradarea, prin orice mijloace, a vegetaţiei ierboase sau lemnoase;</w:t>
      </w:r>
    </w:p>
    <w:p w:rsidR="00435CED" w:rsidRPr="00E95D15" w:rsidRDefault="00281452" w:rsidP="00A549DF">
      <w:pPr>
        <w:spacing w:after="0"/>
        <w:ind w:right="-54"/>
        <w:jc w:val="both"/>
        <w:rPr>
          <w:rFonts w:ascii="Times New Roman" w:hAnsi="Times New Roman"/>
          <w:sz w:val="28"/>
          <w:szCs w:val="28"/>
          <w:lang w:val="ro-RO"/>
        </w:rPr>
      </w:pPr>
      <w:r>
        <w:rPr>
          <w:rFonts w:ascii="Times New Roman" w:hAnsi="Times New Roman"/>
          <w:sz w:val="28"/>
          <w:szCs w:val="28"/>
          <w:lang w:val="ro-RO"/>
        </w:rPr>
        <w:t>d</w:t>
      </w:r>
      <w:r w:rsidR="00435CED" w:rsidRPr="00E95D15">
        <w:rPr>
          <w:rFonts w:ascii="Times New Roman" w:hAnsi="Times New Roman"/>
          <w:sz w:val="28"/>
          <w:szCs w:val="28"/>
          <w:lang w:val="ro-RO"/>
        </w:rPr>
        <w:t xml:space="preserve">. Refacerea mediului şi readucerea în starea iniţială a suprafeţelor afectate </w:t>
      </w:r>
      <w:r w:rsidR="00FF5723" w:rsidRPr="00E95D15">
        <w:rPr>
          <w:rFonts w:ascii="Times New Roman" w:hAnsi="Times New Roman"/>
          <w:sz w:val="28"/>
          <w:szCs w:val="28"/>
          <w:lang w:val="ro-RO"/>
        </w:rPr>
        <w:t xml:space="preserve">temporar </w:t>
      </w:r>
      <w:r w:rsidR="00435CED" w:rsidRPr="00E95D15">
        <w:rPr>
          <w:rFonts w:ascii="Times New Roman" w:hAnsi="Times New Roman"/>
          <w:sz w:val="28"/>
          <w:szCs w:val="28"/>
          <w:lang w:val="ro-RO"/>
        </w:rPr>
        <w:t>prin realizarea proiectului.</w:t>
      </w:r>
    </w:p>
    <w:p w:rsidR="00435CED" w:rsidRPr="00E95D15" w:rsidRDefault="00281452" w:rsidP="00281452">
      <w:pPr>
        <w:spacing w:after="0"/>
        <w:jc w:val="both"/>
        <w:rPr>
          <w:rFonts w:ascii="Times New Roman" w:eastAsiaTheme="minorHAnsi" w:hAnsi="Times New Roman"/>
          <w:sz w:val="28"/>
          <w:szCs w:val="28"/>
          <w:lang w:val="ro-RO"/>
        </w:rPr>
      </w:pPr>
      <w:r>
        <w:rPr>
          <w:rFonts w:ascii="Times New Roman" w:hAnsi="Times New Roman"/>
          <w:sz w:val="28"/>
          <w:szCs w:val="28"/>
          <w:lang w:val="ro-RO"/>
        </w:rPr>
        <w:t>e</w:t>
      </w:r>
      <w:r w:rsidR="00435CED" w:rsidRPr="00E95D15">
        <w:rPr>
          <w:rFonts w:ascii="Times New Roman" w:hAnsi="Times New Roman"/>
          <w:sz w:val="28"/>
          <w:szCs w:val="28"/>
          <w:lang w:val="ro-RO"/>
        </w:rPr>
        <w:t xml:space="preserve">. </w:t>
      </w:r>
      <w:r w:rsidR="00E70094" w:rsidRPr="00E95D15">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C86B0C" w:rsidRPr="00E95D15" w:rsidRDefault="00281452" w:rsidP="00C86B0C">
      <w:pPr>
        <w:spacing w:after="0"/>
        <w:jc w:val="both"/>
        <w:rPr>
          <w:rFonts w:ascii="Times New Roman" w:hAnsi="Times New Roman"/>
          <w:sz w:val="28"/>
          <w:szCs w:val="28"/>
          <w:lang w:val="ro-RO"/>
        </w:rPr>
      </w:pPr>
      <w:r>
        <w:rPr>
          <w:rFonts w:ascii="Times New Roman" w:hAnsi="Times New Roman"/>
          <w:sz w:val="28"/>
          <w:szCs w:val="28"/>
          <w:lang w:val="ro-RO"/>
        </w:rPr>
        <w:t>f</w:t>
      </w:r>
      <w:r w:rsidR="00C86B0C" w:rsidRPr="00E95D15">
        <w:rPr>
          <w:rFonts w:ascii="Times New Roman" w:hAnsi="Times New Roman"/>
          <w:sz w:val="28"/>
          <w:szCs w:val="28"/>
          <w:lang w:val="ro-RO"/>
        </w:rPr>
        <w:t>.</w:t>
      </w:r>
      <w:r>
        <w:rPr>
          <w:rFonts w:ascii="Times New Roman" w:hAnsi="Times New Roman"/>
          <w:sz w:val="28"/>
          <w:szCs w:val="28"/>
          <w:lang w:val="ro-RO"/>
        </w:rPr>
        <w:t xml:space="preserve"> Regimul de exploatare al bazinelor piscicole  se va adapta la regimul debitelor naturale pe pr. Ghiduț, astfel încât în permanență, în aval de captare, în albia pârâului să fie regăsit un debit minim egal cu cel de servitute de 0,028 mc/s.</w:t>
      </w:r>
    </w:p>
    <w:p w:rsidR="00435CED" w:rsidRPr="00E95D15" w:rsidRDefault="00281452" w:rsidP="00A549DF">
      <w:pPr>
        <w:spacing w:after="0"/>
        <w:ind w:right="-54"/>
        <w:jc w:val="both"/>
        <w:rPr>
          <w:rFonts w:ascii="Times New Roman" w:hAnsi="Times New Roman"/>
          <w:sz w:val="28"/>
          <w:szCs w:val="28"/>
          <w:lang w:val="ro-RO"/>
        </w:rPr>
      </w:pPr>
      <w:r>
        <w:rPr>
          <w:rFonts w:ascii="Times New Roman" w:hAnsi="Times New Roman"/>
          <w:sz w:val="28"/>
          <w:szCs w:val="28"/>
          <w:lang w:val="ro-RO"/>
        </w:rPr>
        <w:t>g</w:t>
      </w:r>
      <w:r w:rsidR="009B1E78" w:rsidRPr="00E95D15">
        <w:rPr>
          <w:rFonts w:ascii="Times New Roman" w:hAnsi="Times New Roman"/>
          <w:sz w:val="28"/>
          <w:szCs w:val="28"/>
          <w:lang w:val="ro-RO"/>
        </w:rPr>
        <w:t>. În cazul în care veţi desfăşura o activitate conform anexei nr.1 al Ordinului MMDD nr.1798/2007, aveţi obligaţia de a solicita şi obţine autorizaţie de mediu.</w:t>
      </w:r>
    </w:p>
    <w:p w:rsidR="00A549DF" w:rsidRPr="00E95D15" w:rsidRDefault="00A549DF" w:rsidP="00A549DF">
      <w:pPr>
        <w:autoSpaceDE w:val="0"/>
        <w:autoSpaceDN w:val="0"/>
        <w:adjustRightInd w:val="0"/>
        <w:spacing w:after="0" w:line="240" w:lineRule="auto"/>
        <w:ind w:firstLine="720"/>
        <w:jc w:val="both"/>
        <w:rPr>
          <w:rFonts w:ascii="Times New Roman" w:hAnsi="Times New Roman"/>
          <w:sz w:val="28"/>
          <w:szCs w:val="28"/>
          <w:lang w:val="ro-RO"/>
        </w:rPr>
      </w:pPr>
      <w:r w:rsidRPr="00E95D15">
        <w:rPr>
          <w:rFonts w:ascii="Times New Roman" w:hAnsi="Times New Roman"/>
          <w:sz w:val="28"/>
          <w:szCs w:val="28"/>
          <w:lang w:val="ro-RO"/>
        </w:rPr>
        <w:t xml:space="preserve">Titularul unui proiect are obligaţia de a notifica în scris autoritatea competentă pentru protecţia mediului despre orice modificare sau extindere a proiectului survenită după emiterea deciziei etapei de încadrare, acordului de mediu şi anterior emiterii </w:t>
      </w:r>
      <w:r w:rsidRPr="00E95D15">
        <w:rPr>
          <w:rFonts w:ascii="Times New Roman" w:hAnsi="Times New Roman"/>
          <w:sz w:val="28"/>
          <w:szCs w:val="28"/>
          <w:lang w:val="ro-RO"/>
        </w:rPr>
        <w:lastRenderedPageBreak/>
        <w:t>aprobării de dezvoltare conform art. 34 alin. (1) din anexa 5 a Legii nr. 292/2018 privind evaluarea impactului anumitor proiecte publice şi private asupra mediului.</w:t>
      </w:r>
    </w:p>
    <w:p w:rsidR="00A549DF" w:rsidRPr="00E95D15" w:rsidRDefault="00A549DF" w:rsidP="00A549DF">
      <w:pPr>
        <w:autoSpaceDE w:val="0"/>
        <w:autoSpaceDN w:val="0"/>
        <w:adjustRightInd w:val="0"/>
        <w:spacing w:after="0" w:line="240" w:lineRule="auto"/>
        <w:jc w:val="both"/>
        <w:rPr>
          <w:rFonts w:ascii="Times New Roman" w:hAnsi="Times New Roman"/>
          <w:sz w:val="28"/>
          <w:szCs w:val="28"/>
          <w:lang w:val="ro-RO"/>
        </w:rPr>
      </w:pPr>
    </w:p>
    <w:p w:rsidR="00A549DF" w:rsidRPr="00E95D15" w:rsidRDefault="00A549DF" w:rsidP="00A549DF">
      <w:pPr>
        <w:pStyle w:val="BodyText"/>
        <w:ind w:right="-1" w:firstLine="720"/>
        <w:jc w:val="both"/>
        <w:rPr>
          <w:rFonts w:ascii="Times New Roman" w:eastAsia="Calibri" w:hAnsi="Times New Roman"/>
          <w:sz w:val="28"/>
          <w:szCs w:val="28"/>
          <w:lang w:val="ro-RO"/>
        </w:rPr>
      </w:pPr>
      <w:r w:rsidRPr="00E95D15">
        <w:rPr>
          <w:rFonts w:ascii="Times New Roman" w:eastAsia="Calibri" w:hAnsi="Times New Roman"/>
          <w:sz w:val="28"/>
          <w:szCs w:val="28"/>
          <w:lang w:val="ro-RO"/>
        </w:rPr>
        <w:t>Răspunderea pentru corectitudinea informaţiilor puse la dispoziţia autorităţii competente pentru protecţia mediului şi a publicului, revine în întregime titularului proiectului;</w:t>
      </w:r>
    </w:p>
    <w:p w:rsidR="00A549DF" w:rsidRPr="00E95D15" w:rsidRDefault="00A549DF" w:rsidP="00A549DF">
      <w:pPr>
        <w:autoSpaceDE w:val="0"/>
        <w:autoSpaceDN w:val="0"/>
        <w:adjustRightInd w:val="0"/>
        <w:spacing w:after="0" w:line="240" w:lineRule="auto"/>
        <w:jc w:val="both"/>
        <w:rPr>
          <w:rFonts w:ascii="Times New Roman" w:hAnsi="Times New Roman"/>
          <w:sz w:val="28"/>
          <w:szCs w:val="28"/>
          <w:lang w:val="ro-RO"/>
        </w:rPr>
      </w:pPr>
    </w:p>
    <w:p w:rsidR="00A549DF" w:rsidRPr="00E95D15" w:rsidRDefault="00A549DF" w:rsidP="00A549DF">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    </w:t>
      </w:r>
      <w:r w:rsidRPr="00E95D15">
        <w:rPr>
          <w:rFonts w:ascii="Times New Roman" w:hAnsi="Times New Roman"/>
          <w:sz w:val="28"/>
          <w:szCs w:val="28"/>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E95D15" w:rsidRDefault="00A549DF" w:rsidP="00A549DF">
      <w:pPr>
        <w:autoSpaceDE w:val="0"/>
        <w:autoSpaceDN w:val="0"/>
        <w:adjustRightInd w:val="0"/>
        <w:spacing w:after="0" w:line="240" w:lineRule="auto"/>
        <w:jc w:val="both"/>
        <w:rPr>
          <w:rFonts w:ascii="Times New Roman" w:hAnsi="Times New Roman"/>
          <w:sz w:val="20"/>
          <w:szCs w:val="20"/>
          <w:lang w:val="ro-RO"/>
        </w:rPr>
      </w:pPr>
      <w:r w:rsidRPr="00E95D15">
        <w:rPr>
          <w:rFonts w:ascii="Times New Roman" w:hAnsi="Times New Roman"/>
          <w:sz w:val="24"/>
          <w:szCs w:val="24"/>
          <w:lang w:val="ro-RO"/>
        </w:rPr>
        <w:t xml:space="preserve">  </w:t>
      </w:r>
      <w:r w:rsidRPr="00E95D15">
        <w:rPr>
          <w:rFonts w:ascii="Times New Roman" w:hAnsi="Times New Roman"/>
          <w:sz w:val="24"/>
          <w:szCs w:val="24"/>
          <w:lang w:val="ro-RO"/>
        </w:rPr>
        <w:tab/>
      </w:r>
      <w:r w:rsidRPr="00E95D15">
        <w:rPr>
          <w:rFonts w:ascii="Times New Roman" w:hAnsi="Times New Roman"/>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E95D15" w:rsidRDefault="00A549DF" w:rsidP="00A549DF">
      <w:pPr>
        <w:autoSpaceDE w:val="0"/>
        <w:autoSpaceDN w:val="0"/>
        <w:adjustRightInd w:val="0"/>
        <w:spacing w:after="0" w:line="240" w:lineRule="auto"/>
        <w:jc w:val="both"/>
        <w:rPr>
          <w:rFonts w:ascii="Times New Roman" w:hAnsi="Times New Roman"/>
          <w:sz w:val="20"/>
          <w:szCs w:val="20"/>
          <w:lang w:val="ro-RO"/>
        </w:rPr>
      </w:pPr>
      <w:r w:rsidRPr="00E95D15">
        <w:rPr>
          <w:rFonts w:ascii="Times New Roman" w:hAnsi="Times New Roman"/>
          <w:sz w:val="20"/>
          <w:szCs w:val="20"/>
          <w:lang w:val="ro-RO"/>
        </w:rPr>
        <w:t xml:space="preserve">  </w:t>
      </w:r>
      <w:r w:rsidRPr="00E95D15">
        <w:rPr>
          <w:rFonts w:ascii="Times New Roman" w:hAnsi="Times New Roman"/>
          <w:sz w:val="20"/>
          <w:szCs w:val="20"/>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E95D15" w:rsidRDefault="00A549DF" w:rsidP="00A549DF">
      <w:pPr>
        <w:autoSpaceDE w:val="0"/>
        <w:autoSpaceDN w:val="0"/>
        <w:adjustRightInd w:val="0"/>
        <w:spacing w:after="0" w:line="240" w:lineRule="auto"/>
        <w:jc w:val="both"/>
        <w:rPr>
          <w:rFonts w:ascii="Times New Roman" w:hAnsi="Times New Roman"/>
          <w:sz w:val="20"/>
          <w:szCs w:val="20"/>
          <w:lang w:val="ro-RO"/>
        </w:rPr>
      </w:pPr>
      <w:r w:rsidRPr="00E95D15">
        <w:rPr>
          <w:rFonts w:ascii="Times New Roman" w:hAnsi="Times New Roman"/>
          <w:sz w:val="20"/>
          <w:szCs w:val="20"/>
          <w:lang w:val="ro-RO"/>
        </w:rPr>
        <w:t xml:space="preserve">  </w:t>
      </w:r>
      <w:r w:rsidRPr="00E95D15">
        <w:rPr>
          <w:rFonts w:ascii="Times New Roman" w:hAnsi="Times New Roman"/>
          <w:sz w:val="20"/>
          <w:szCs w:val="20"/>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E95D15" w:rsidRDefault="00A549DF" w:rsidP="00A549DF">
      <w:pPr>
        <w:autoSpaceDE w:val="0"/>
        <w:autoSpaceDN w:val="0"/>
        <w:adjustRightInd w:val="0"/>
        <w:spacing w:after="0" w:line="240" w:lineRule="auto"/>
        <w:jc w:val="both"/>
        <w:rPr>
          <w:rFonts w:ascii="Times New Roman" w:hAnsi="Times New Roman"/>
          <w:sz w:val="20"/>
          <w:szCs w:val="20"/>
          <w:lang w:val="ro-RO"/>
        </w:rPr>
      </w:pPr>
      <w:r w:rsidRPr="00E95D15">
        <w:rPr>
          <w:rFonts w:ascii="Times New Roman" w:hAnsi="Times New Roman"/>
          <w:sz w:val="20"/>
          <w:szCs w:val="20"/>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E95D15" w:rsidRDefault="00A549DF" w:rsidP="00A549DF">
      <w:pPr>
        <w:autoSpaceDE w:val="0"/>
        <w:autoSpaceDN w:val="0"/>
        <w:adjustRightInd w:val="0"/>
        <w:spacing w:after="0" w:line="240" w:lineRule="auto"/>
        <w:jc w:val="both"/>
        <w:rPr>
          <w:rFonts w:ascii="Times New Roman" w:hAnsi="Times New Roman"/>
          <w:sz w:val="20"/>
          <w:szCs w:val="20"/>
          <w:lang w:val="ro-RO"/>
        </w:rPr>
      </w:pPr>
      <w:r w:rsidRPr="00E95D15">
        <w:rPr>
          <w:rFonts w:ascii="Times New Roman" w:hAnsi="Times New Roman"/>
          <w:sz w:val="20"/>
          <w:szCs w:val="20"/>
          <w:lang w:val="ro-RO"/>
        </w:rPr>
        <w:t xml:space="preserve">   </w:t>
      </w:r>
      <w:r w:rsidRPr="00E95D15">
        <w:rPr>
          <w:rFonts w:ascii="Times New Roman" w:hAnsi="Times New Roman"/>
          <w:sz w:val="20"/>
          <w:szCs w:val="20"/>
          <w:lang w:val="ro-RO"/>
        </w:rPr>
        <w:tab/>
        <w:t xml:space="preserve"> Autoritatea publică emitentă are obligaţia de a răspunde la plângerea prealabilă prevăzută la art. 22 alin. (1) în termen de 30 de zile de la data înregistrării acesteia la acea autoritate.</w:t>
      </w:r>
    </w:p>
    <w:p w:rsidR="00A549DF" w:rsidRPr="00E95D15" w:rsidRDefault="00A549DF" w:rsidP="00A549DF">
      <w:pPr>
        <w:autoSpaceDE w:val="0"/>
        <w:autoSpaceDN w:val="0"/>
        <w:adjustRightInd w:val="0"/>
        <w:spacing w:after="0" w:line="240" w:lineRule="auto"/>
        <w:jc w:val="both"/>
        <w:rPr>
          <w:rFonts w:ascii="Times New Roman" w:hAnsi="Times New Roman"/>
          <w:sz w:val="20"/>
          <w:szCs w:val="20"/>
          <w:lang w:val="ro-RO"/>
        </w:rPr>
      </w:pPr>
      <w:r w:rsidRPr="00E95D15">
        <w:rPr>
          <w:rFonts w:ascii="Times New Roman" w:hAnsi="Times New Roman"/>
          <w:sz w:val="20"/>
          <w:szCs w:val="20"/>
          <w:lang w:val="ro-RO"/>
        </w:rPr>
        <w:t xml:space="preserve"> </w:t>
      </w:r>
      <w:r w:rsidRPr="00E95D15">
        <w:rPr>
          <w:rFonts w:ascii="Times New Roman" w:hAnsi="Times New Roman"/>
          <w:sz w:val="20"/>
          <w:szCs w:val="20"/>
          <w:lang w:val="ro-RO"/>
        </w:rPr>
        <w:tab/>
        <w:t xml:space="preserve">   Procedura de soluţionare a plângerii prealabile prevăzută la art. 22 alin. (1) este gratuită şi trebuie să fie echitabilă, rapidă şi corectă.</w:t>
      </w:r>
    </w:p>
    <w:p w:rsidR="00A549DF" w:rsidRPr="00E95D15" w:rsidRDefault="00A549DF" w:rsidP="00A549DF">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4"/>
          <w:szCs w:val="24"/>
          <w:lang w:val="ro-RO"/>
        </w:rPr>
        <w:t xml:space="preserve"> </w:t>
      </w:r>
      <w:r w:rsidRPr="00E95D15">
        <w:rPr>
          <w:rFonts w:ascii="Times New Roman" w:hAnsi="Times New Roman"/>
          <w:sz w:val="24"/>
          <w:szCs w:val="24"/>
          <w:lang w:val="ro-RO"/>
        </w:rPr>
        <w:tab/>
      </w:r>
      <w:r w:rsidRPr="00E95D15">
        <w:rPr>
          <w:rFonts w:ascii="Times New Roman" w:hAnsi="Times New Roman"/>
          <w:sz w:val="28"/>
          <w:szCs w:val="28"/>
          <w:lang w:val="ro-RO"/>
        </w:rPr>
        <w:t xml:space="preserve">   Prezenta decizie poate fi contestată în conformitate cu prevederile Legii nr. </w:t>
      </w:r>
      <w:r w:rsidR="006455A4" w:rsidRPr="00E95D15">
        <w:rPr>
          <w:rFonts w:ascii="Times New Roman" w:hAnsi="Times New Roman"/>
          <w:sz w:val="28"/>
          <w:szCs w:val="28"/>
          <w:lang w:val="ro-RO"/>
        </w:rPr>
        <w:t>292/2018</w:t>
      </w:r>
      <w:r w:rsidRPr="00E95D15">
        <w:rPr>
          <w:rFonts w:ascii="Times New Roman" w:hAnsi="Times New Roman"/>
          <w:sz w:val="28"/>
          <w:szCs w:val="28"/>
          <w:lang w:val="ro-RO"/>
        </w:rPr>
        <w:t>. privind evaluarea impactului anumitor proiecte publice şi private asupra mediului şi ale Legii nr. 554/2004, cu modificările şi completările ulterioare.</w:t>
      </w:r>
    </w:p>
    <w:p w:rsidR="00A549DF" w:rsidRPr="00E95D15" w:rsidRDefault="00A549DF" w:rsidP="00A549DF">
      <w:pPr>
        <w:autoSpaceDE w:val="0"/>
        <w:autoSpaceDN w:val="0"/>
        <w:adjustRightInd w:val="0"/>
        <w:spacing w:after="0" w:line="240" w:lineRule="auto"/>
        <w:jc w:val="both"/>
        <w:rPr>
          <w:rFonts w:ascii="Times New Roman" w:hAnsi="Times New Roman"/>
          <w:sz w:val="24"/>
          <w:szCs w:val="24"/>
          <w:lang w:val="ro-RO"/>
        </w:rPr>
      </w:pPr>
    </w:p>
    <w:p w:rsidR="00A549DF" w:rsidRPr="00E95D15" w:rsidRDefault="00A549DF" w:rsidP="00186673">
      <w:pPr>
        <w:autoSpaceDE w:val="0"/>
        <w:autoSpaceDN w:val="0"/>
        <w:adjustRightInd w:val="0"/>
        <w:spacing w:after="0" w:line="240" w:lineRule="auto"/>
        <w:ind w:left="3306" w:firstLine="294"/>
        <w:rPr>
          <w:rFonts w:ascii="Times New Roman" w:hAnsi="Times New Roman"/>
          <w:b/>
          <w:sz w:val="28"/>
          <w:szCs w:val="28"/>
          <w:lang w:val="ro-RO"/>
        </w:rPr>
      </w:pPr>
      <w:r w:rsidRPr="00E95D15">
        <w:rPr>
          <w:rFonts w:ascii="Times New Roman" w:hAnsi="Times New Roman"/>
          <w:b/>
          <w:sz w:val="28"/>
          <w:szCs w:val="28"/>
          <w:lang w:val="ro-RO"/>
        </w:rPr>
        <w:t>DIRECTOR EXECUTIV,</w:t>
      </w:r>
    </w:p>
    <w:p w:rsidR="00A549DF" w:rsidRPr="00E95D15" w:rsidRDefault="00A549DF" w:rsidP="00A549DF">
      <w:pPr>
        <w:autoSpaceDE w:val="0"/>
        <w:autoSpaceDN w:val="0"/>
        <w:adjustRightInd w:val="0"/>
        <w:spacing w:after="0" w:line="240" w:lineRule="auto"/>
        <w:jc w:val="center"/>
        <w:rPr>
          <w:rFonts w:ascii="Times New Roman" w:hAnsi="Times New Roman"/>
          <w:sz w:val="28"/>
          <w:szCs w:val="28"/>
          <w:lang w:val="ro-RO"/>
        </w:rPr>
      </w:pPr>
      <w:r w:rsidRPr="00E95D15">
        <w:rPr>
          <w:rFonts w:ascii="Times New Roman" w:hAnsi="Times New Roman"/>
          <w:sz w:val="28"/>
          <w:szCs w:val="28"/>
          <w:lang w:val="ro-RO"/>
        </w:rPr>
        <w:t xml:space="preserve">ing. </w:t>
      </w:r>
      <w:r w:rsidRPr="00E95D15">
        <w:rPr>
          <w:rFonts w:ascii="Times New Roman" w:hAnsi="Times New Roman"/>
          <w:caps/>
          <w:sz w:val="28"/>
          <w:szCs w:val="28"/>
          <w:lang w:val="ro-RO"/>
        </w:rPr>
        <w:t xml:space="preserve">Domokos </w:t>
      </w:r>
      <w:r w:rsidRPr="00E95D15">
        <w:rPr>
          <w:rFonts w:ascii="Times New Roman" w:hAnsi="Times New Roman"/>
          <w:sz w:val="28"/>
          <w:szCs w:val="28"/>
          <w:lang w:val="ro-RO"/>
        </w:rPr>
        <w:t>László József</w:t>
      </w:r>
    </w:p>
    <w:p w:rsidR="00A549DF" w:rsidRPr="00E95D15" w:rsidRDefault="00A549DF" w:rsidP="00A549DF">
      <w:pPr>
        <w:autoSpaceDE w:val="0"/>
        <w:autoSpaceDN w:val="0"/>
        <w:adjustRightInd w:val="0"/>
        <w:spacing w:after="0" w:line="240" w:lineRule="auto"/>
        <w:jc w:val="both"/>
        <w:rPr>
          <w:rFonts w:ascii="Times New Roman" w:hAnsi="Times New Roman"/>
          <w:sz w:val="28"/>
          <w:szCs w:val="28"/>
          <w:lang w:val="ro-RO"/>
        </w:rPr>
      </w:pPr>
    </w:p>
    <w:p w:rsidR="00A549DF" w:rsidRPr="00E95D15" w:rsidRDefault="00A549DF" w:rsidP="00A549DF">
      <w:pPr>
        <w:autoSpaceDE w:val="0"/>
        <w:autoSpaceDN w:val="0"/>
        <w:adjustRightInd w:val="0"/>
        <w:spacing w:after="0" w:line="240" w:lineRule="auto"/>
        <w:jc w:val="both"/>
        <w:rPr>
          <w:rFonts w:ascii="Times New Roman" w:hAnsi="Times New Roman"/>
          <w:b/>
          <w:sz w:val="28"/>
          <w:szCs w:val="28"/>
          <w:lang w:val="ro-RO"/>
        </w:rPr>
      </w:pPr>
      <w:r w:rsidRPr="00E95D15">
        <w:rPr>
          <w:rFonts w:ascii="Times New Roman" w:hAnsi="Times New Roman"/>
          <w:b/>
          <w:sz w:val="28"/>
          <w:szCs w:val="28"/>
          <w:lang w:val="ro-RO"/>
        </w:rPr>
        <w:t xml:space="preserve">ŞEF SERV. A.A.A.,    </w:t>
      </w:r>
      <w:r w:rsidRPr="00E95D15">
        <w:rPr>
          <w:rFonts w:ascii="Times New Roman" w:hAnsi="Times New Roman"/>
          <w:b/>
          <w:sz w:val="28"/>
          <w:szCs w:val="28"/>
          <w:lang w:val="ro-RO"/>
        </w:rPr>
        <w:tab/>
      </w:r>
      <w:r w:rsidRPr="00E95D15">
        <w:rPr>
          <w:rFonts w:ascii="Times New Roman" w:hAnsi="Times New Roman"/>
          <w:b/>
          <w:sz w:val="28"/>
          <w:szCs w:val="28"/>
          <w:lang w:val="ro-RO"/>
        </w:rPr>
        <w:tab/>
      </w:r>
      <w:r w:rsidRPr="00E95D15">
        <w:rPr>
          <w:rFonts w:ascii="Times New Roman" w:hAnsi="Times New Roman"/>
          <w:b/>
          <w:sz w:val="28"/>
          <w:szCs w:val="28"/>
          <w:lang w:val="ro-RO"/>
        </w:rPr>
        <w:tab/>
      </w:r>
      <w:r w:rsidRPr="00E95D15">
        <w:rPr>
          <w:rFonts w:ascii="Times New Roman" w:hAnsi="Times New Roman"/>
          <w:b/>
          <w:sz w:val="28"/>
          <w:szCs w:val="28"/>
          <w:lang w:val="ro-RO"/>
        </w:rPr>
        <w:tab/>
      </w:r>
      <w:r w:rsidR="00E80E76" w:rsidRPr="00E95D15">
        <w:rPr>
          <w:rFonts w:ascii="Times New Roman" w:hAnsi="Times New Roman"/>
          <w:b/>
          <w:sz w:val="28"/>
          <w:szCs w:val="28"/>
          <w:lang w:val="ro-RO"/>
        </w:rPr>
        <w:tab/>
      </w:r>
      <w:r w:rsidRPr="00E95D15">
        <w:rPr>
          <w:rFonts w:ascii="Times New Roman" w:hAnsi="Times New Roman"/>
          <w:b/>
          <w:sz w:val="28"/>
          <w:szCs w:val="28"/>
          <w:lang w:val="ro-RO"/>
        </w:rPr>
        <w:tab/>
        <w:t xml:space="preserve">     ŞEF SERV. C.F.M.,</w:t>
      </w:r>
    </w:p>
    <w:p w:rsidR="00A549DF" w:rsidRPr="00E95D15" w:rsidRDefault="00A549DF" w:rsidP="00A549DF">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ing. </w:t>
      </w:r>
      <w:r w:rsidRPr="00E95D15">
        <w:rPr>
          <w:rFonts w:ascii="Times New Roman" w:hAnsi="Times New Roman"/>
          <w:caps/>
          <w:sz w:val="28"/>
          <w:szCs w:val="28"/>
          <w:lang w:val="ro-RO"/>
        </w:rPr>
        <w:t>Both</w:t>
      </w:r>
      <w:r w:rsidRPr="00E95D15">
        <w:rPr>
          <w:rFonts w:ascii="Times New Roman" w:hAnsi="Times New Roman"/>
          <w:sz w:val="28"/>
          <w:szCs w:val="28"/>
          <w:lang w:val="ro-RO"/>
        </w:rPr>
        <w:t xml:space="preserve"> </w:t>
      </w:r>
      <w:proofErr w:type="spellStart"/>
      <w:r w:rsidRPr="00E95D15">
        <w:rPr>
          <w:rFonts w:ascii="Times New Roman" w:hAnsi="Times New Roman"/>
          <w:sz w:val="28"/>
          <w:szCs w:val="28"/>
          <w:lang w:val="ro-RO"/>
        </w:rPr>
        <w:t>Enikő</w:t>
      </w:r>
      <w:proofErr w:type="spellEnd"/>
      <w:r w:rsidRPr="00E95D15">
        <w:rPr>
          <w:rFonts w:ascii="Times New Roman" w:hAnsi="Times New Roman"/>
          <w:sz w:val="28"/>
          <w:szCs w:val="28"/>
          <w:lang w:val="ro-RO"/>
        </w:rPr>
        <w:t xml:space="preserve">              </w:t>
      </w:r>
      <w:r w:rsidRPr="00E95D15">
        <w:rPr>
          <w:rFonts w:ascii="Times New Roman" w:hAnsi="Times New Roman"/>
          <w:sz w:val="28"/>
          <w:szCs w:val="28"/>
          <w:lang w:val="ro-RO"/>
        </w:rPr>
        <w:tab/>
      </w:r>
      <w:r w:rsidRPr="00E95D15">
        <w:rPr>
          <w:rFonts w:ascii="Times New Roman" w:hAnsi="Times New Roman"/>
          <w:sz w:val="28"/>
          <w:szCs w:val="28"/>
          <w:lang w:val="ro-RO"/>
        </w:rPr>
        <w:tab/>
      </w:r>
      <w:r w:rsidRPr="00E95D15">
        <w:rPr>
          <w:rFonts w:ascii="Times New Roman" w:hAnsi="Times New Roman"/>
          <w:sz w:val="28"/>
          <w:szCs w:val="28"/>
          <w:lang w:val="ro-RO"/>
        </w:rPr>
        <w:tab/>
      </w:r>
      <w:r w:rsidRPr="00E95D15">
        <w:rPr>
          <w:rFonts w:ascii="Times New Roman" w:hAnsi="Times New Roman"/>
          <w:sz w:val="28"/>
          <w:szCs w:val="28"/>
          <w:lang w:val="ro-RO"/>
        </w:rPr>
        <w:tab/>
      </w:r>
      <w:r w:rsidR="00E80E76" w:rsidRPr="00E95D15">
        <w:rPr>
          <w:rFonts w:ascii="Times New Roman" w:hAnsi="Times New Roman"/>
          <w:sz w:val="28"/>
          <w:szCs w:val="28"/>
          <w:lang w:val="ro-RO"/>
        </w:rPr>
        <w:tab/>
      </w:r>
      <w:r w:rsidR="00186673" w:rsidRPr="00E95D15">
        <w:rPr>
          <w:rFonts w:ascii="Times New Roman" w:hAnsi="Times New Roman"/>
          <w:sz w:val="28"/>
          <w:szCs w:val="28"/>
          <w:lang w:val="ro-RO"/>
        </w:rPr>
        <w:t xml:space="preserve">     </w:t>
      </w:r>
      <w:r w:rsidRPr="00E95D15">
        <w:rPr>
          <w:rFonts w:ascii="Times New Roman" w:hAnsi="Times New Roman"/>
          <w:sz w:val="28"/>
          <w:szCs w:val="28"/>
          <w:lang w:val="ro-RO"/>
        </w:rPr>
        <w:t xml:space="preserve">ing. </w:t>
      </w:r>
      <w:r w:rsidRPr="00E95D15">
        <w:rPr>
          <w:rFonts w:ascii="Times New Roman" w:hAnsi="Times New Roman"/>
          <w:caps/>
          <w:sz w:val="28"/>
          <w:szCs w:val="28"/>
          <w:lang w:val="ro-RO"/>
        </w:rPr>
        <w:t>Szabó</w:t>
      </w:r>
      <w:r w:rsidRPr="00E95D15">
        <w:rPr>
          <w:rFonts w:ascii="Times New Roman" w:hAnsi="Times New Roman"/>
          <w:sz w:val="28"/>
          <w:szCs w:val="28"/>
          <w:lang w:val="ro-RO"/>
        </w:rPr>
        <w:t xml:space="preserve"> Szilárd</w:t>
      </w:r>
    </w:p>
    <w:p w:rsidR="00A549DF" w:rsidRPr="00E95D15" w:rsidRDefault="00A549DF" w:rsidP="00A549DF">
      <w:pPr>
        <w:autoSpaceDE w:val="0"/>
        <w:autoSpaceDN w:val="0"/>
        <w:adjustRightInd w:val="0"/>
        <w:spacing w:after="0" w:line="240" w:lineRule="auto"/>
        <w:jc w:val="both"/>
        <w:rPr>
          <w:rFonts w:ascii="Times New Roman" w:hAnsi="Times New Roman"/>
          <w:sz w:val="28"/>
          <w:szCs w:val="28"/>
          <w:lang w:val="ro-RO"/>
        </w:rPr>
      </w:pPr>
    </w:p>
    <w:p w:rsidR="00E80E76" w:rsidRPr="00E95D15" w:rsidRDefault="00E80E76" w:rsidP="00A549DF">
      <w:pPr>
        <w:autoSpaceDE w:val="0"/>
        <w:autoSpaceDN w:val="0"/>
        <w:adjustRightInd w:val="0"/>
        <w:spacing w:after="0" w:line="240" w:lineRule="auto"/>
        <w:jc w:val="both"/>
        <w:rPr>
          <w:rFonts w:ascii="Times New Roman" w:hAnsi="Times New Roman"/>
          <w:sz w:val="28"/>
          <w:szCs w:val="28"/>
          <w:lang w:val="ro-RO"/>
        </w:rPr>
      </w:pPr>
    </w:p>
    <w:p w:rsidR="00E80E76" w:rsidRPr="00E95D15" w:rsidRDefault="00E80E76" w:rsidP="00A549DF">
      <w:pPr>
        <w:autoSpaceDE w:val="0"/>
        <w:autoSpaceDN w:val="0"/>
        <w:adjustRightInd w:val="0"/>
        <w:spacing w:after="0" w:line="240" w:lineRule="auto"/>
        <w:jc w:val="both"/>
        <w:rPr>
          <w:rFonts w:ascii="Times New Roman" w:hAnsi="Times New Roman"/>
          <w:sz w:val="28"/>
          <w:szCs w:val="28"/>
          <w:lang w:val="ro-RO"/>
        </w:rPr>
      </w:pPr>
    </w:p>
    <w:p w:rsidR="00A549DF" w:rsidRPr="00E95D15" w:rsidRDefault="00E80E76" w:rsidP="00A549DF">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ab/>
      </w:r>
    </w:p>
    <w:p w:rsidR="00A549DF" w:rsidRPr="00E95D15" w:rsidRDefault="00A549DF" w:rsidP="00A549DF">
      <w:pPr>
        <w:autoSpaceDE w:val="0"/>
        <w:autoSpaceDN w:val="0"/>
        <w:adjustRightInd w:val="0"/>
        <w:spacing w:after="0" w:line="240" w:lineRule="auto"/>
        <w:ind w:hanging="90"/>
        <w:jc w:val="both"/>
        <w:rPr>
          <w:rFonts w:ascii="Times New Roman" w:hAnsi="Times New Roman"/>
          <w:b/>
          <w:caps/>
          <w:sz w:val="28"/>
          <w:szCs w:val="28"/>
          <w:lang w:val="ro-RO"/>
        </w:rPr>
      </w:pPr>
      <w:r w:rsidRPr="00E95D15">
        <w:rPr>
          <w:rFonts w:ascii="Times New Roman" w:hAnsi="Times New Roman"/>
          <w:b/>
          <w:caps/>
          <w:sz w:val="28"/>
          <w:szCs w:val="28"/>
          <w:u w:val="single"/>
          <w:lang w:val="ro-RO"/>
        </w:rPr>
        <w:t>Întocmit</w:t>
      </w:r>
      <w:r w:rsidRPr="00E95D15">
        <w:rPr>
          <w:rFonts w:ascii="Times New Roman" w:hAnsi="Times New Roman"/>
          <w:b/>
          <w:caps/>
          <w:sz w:val="28"/>
          <w:szCs w:val="28"/>
          <w:lang w:val="ro-RO"/>
        </w:rPr>
        <w:t xml:space="preserve">                          </w:t>
      </w:r>
      <w:r w:rsidRPr="00E95D15">
        <w:rPr>
          <w:rFonts w:ascii="Times New Roman" w:hAnsi="Times New Roman"/>
          <w:b/>
          <w:caps/>
          <w:sz w:val="28"/>
          <w:szCs w:val="28"/>
          <w:lang w:val="ro-RO"/>
        </w:rPr>
        <w:tab/>
      </w:r>
      <w:r w:rsidRPr="00E95D15">
        <w:rPr>
          <w:rFonts w:ascii="Times New Roman" w:hAnsi="Times New Roman"/>
          <w:b/>
          <w:caps/>
          <w:sz w:val="28"/>
          <w:szCs w:val="28"/>
          <w:lang w:val="ro-RO"/>
        </w:rPr>
        <w:tab/>
      </w:r>
      <w:r w:rsidRPr="00E95D15">
        <w:rPr>
          <w:rFonts w:ascii="Times New Roman" w:hAnsi="Times New Roman"/>
          <w:b/>
          <w:caps/>
          <w:sz w:val="28"/>
          <w:szCs w:val="28"/>
          <w:lang w:val="ro-RO"/>
        </w:rPr>
        <w:tab/>
      </w:r>
      <w:r w:rsidRPr="00E95D15">
        <w:rPr>
          <w:rFonts w:ascii="Times New Roman" w:hAnsi="Times New Roman"/>
          <w:b/>
          <w:caps/>
          <w:sz w:val="28"/>
          <w:szCs w:val="28"/>
          <w:lang w:val="ro-RO"/>
        </w:rPr>
        <w:tab/>
      </w:r>
      <w:r w:rsidR="00E80E76" w:rsidRPr="00E95D15">
        <w:rPr>
          <w:rFonts w:ascii="Times New Roman" w:hAnsi="Times New Roman"/>
          <w:b/>
          <w:caps/>
          <w:sz w:val="28"/>
          <w:szCs w:val="28"/>
          <w:lang w:val="ro-RO"/>
        </w:rPr>
        <w:tab/>
      </w:r>
      <w:r w:rsidRPr="00E95D15">
        <w:rPr>
          <w:rFonts w:ascii="Times New Roman" w:hAnsi="Times New Roman"/>
          <w:b/>
          <w:caps/>
          <w:sz w:val="28"/>
          <w:szCs w:val="28"/>
          <w:lang w:val="ro-RO"/>
        </w:rPr>
        <w:t xml:space="preserve">    </w:t>
      </w:r>
      <w:proofErr w:type="spellStart"/>
      <w:r w:rsidRPr="00E95D15">
        <w:rPr>
          <w:rFonts w:ascii="Times New Roman" w:hAnsi="Times New Roman"/>
          <w:b/>
          <w:caps/>
          <w:sz w:val="28"/>
          <w:szCs w:val="28"/>
          <w:u w:val="single"/>
          <w:lang w:val="ro-RO"/>
        </w:rPr>
        <w:t>Întocmit</w:t>
      </w:r>
      <w:proofErr w:type="spellEnd"/>
    </w:p>
    <w:p w:rsidR="00A549DF" w:rsidRPr="00E95D15" w:rsidRDefault="00A549DF" w:rsidP="00A549DF">
      <w:pPr>
        <w:autoSpaceDE w:val="0"/>
        <w:autoSpaceDN w:val="0"/>
        <w:adjustRightInd w:val="0"/>
        <w:spacing w:after="0" w:line="240" w:lineRule="auto"/>
        <w:jc w:val="both"/>
        <w:rPr>
          <w:rFonts w:ascii="Times New Roman" w:hAnsi="Times New Roman"/>
          <w:sz w:val="28"/>
          <w:szCs w:val="28"/>
          <w:lang w:val="ro-RO"/>
        </w:rPr>
      </w:pPr>
      <w:r w:rsidRPr="00E95D15">
        <w:rPr>
          <w:rFonts w:ascii="Times New Roman" w:hAnsi="Times New Roman"/>
          <w:sz w:val="28"/>
          <w:szCs w:val="28"/>
          <w:lang w:val="ro-RO"/>
        </w:rPr>
        <w:t xml:space="preserve">Ing. </w:t>
      </w:r>
      <w:r w:rsidR="00957200" w:rsidRPr="00E95D15">
        <w:rPr>
          <w:rFonts w:ascii="Times New Roman" w:hAnsi="Times New Roman"/>
          <w:sz w:val="28"/>
          <w:szCs w:val="28"/>
          <w:lang w:val="ro-RO"/>
        </w:rPr>
        <w:t xml:space="preserve">BOTH </w:t>
      </w:r>
      <w:proofErr w:type="spellStart"/>
      <w:r w:rsidR="00957200" w:rsidRPr="00E95D15">
        <w:rPr>
          <w:rFonts w:ascii="Times New Roman" w:hAnsi="Times New Roman"/>
          <w:sz w:val="28"/>
          <w:szCs w:val="28"/>
          <w:lang w:val="ro-RO"/>
        </w:rPr>
        <w:t>Enikő</w:t>
      </w:r>
      <w:proofErr w:type="spellEnd"/>
      <w:r w:rsidRPr="00E95D15">
        <w:rPr>
          <w:rFonts w:ascii="Times New Roman" w:hAnsi="Times New Roman"/>
          <w:sz w:val="28"/>
          <w:szCs w:val="28"/>
          <w:lang w:val="ro-RO"/>
        </w:rPr>
        <w:t xml:space="preserve"> </w:t>
      </w:r>
      <w:r w:rsidRPr="00E95D15">
        <w:rPr>
          <w:rFonts w:ascii="Times New Roman" w:hAnsi="Times New Roman"/>
          <w:sz w:val="28"/>
          <w:szCs w:val="28"/>
          <w:lang w:val="ro-RO"/>
        </w:rPr>
        <w:tab/>
      </w:r>
      <w:r w:rsidRPr="00E95D15">
        <w:rPr>
          <w:rFonts w:ascii="Times New Roman" w:hAnsi="Times New Roman"/>
          <w:sz w:val="28"/>
          <w:szCs w:val="28"/>
          <w:lang w:val="ro-RO"/>
        </w:rPr>
        <w:tab/>
      </w:r>
      <w:r w:rsidRPr="00E95D15">
        <w:rPr>
          <w:rFonts w:ascii="Times New Roman" w:hAnsi="Times New Roman"/>
          <w:sz w:val="28"/>
          <w:szCs w:val="28"/>
          <w:lang w:val="ro-RO"/>
        </w:rPr>
        <w:tab/>
      </w:r>
      <w:r w:rsidRPr="00E95D15">
        <w:rPr>
          <w:rFonts w:ascii="Times New Roman" w:hAnsi="Times New Roman"/>
          <w:sz w:val="28"/>
          <w:szCs w:val="28"/>
          <w:lang w:val="ro-RO"/>
        </w:rPr>
        <w:tab/>
        <w:t xml:space="preserve"> </w:t>
      </w:r>
      <w:r w:rsidRPr="00E95D15">
        <w:rPr>
          <w:rFonts w:ascii="Times New Roman" w:hAnsi="Times New Roman"/>
          <w:sz w:val="28"/>
          <w:szCs w:val="28"/>
          <w:lang w:val="ro-RO"/>
        </w:rPr>
        <w:tab/>
      </w:r>
      <w:r w:rsidR="00E80E76" w:rsidRPr="00E95D15">
        <w:rPr>
          <w:rFonts w:ascii="Times New Roman" w:hAnsi="Times New Roman"/>
          <w:sz w:val="28"/>
          <w:szCs w:val="28"/>
          <w:lang w:val="ro-RO"/>
        </w:rPr>
        <w:tab/>
      </w:r>
      <w:r w:rsidRPr="00E95D15">
        <w:rPr>
          <w:rFonts w:ascii="Times New Roman" w:hAnsi="Times New Roman"/>
          <w:sz w:val="28"/>
          <w:szCs w:val="28"/>
          <w:lang w:val="ro-RO"/>
        </w:rPr>
        <w:t xml:space="preserve">       </w:t>
      </w:r>
      <w:r w:rsidRPr="00E95D15">
        <w:rPr>
          <w:rFonts w:ascii="Times New Roman" w:hAnsi="Times New Roman"/>
          <w:sz w:val="28"/>
          <w:szCs w:val="28"/>
          <w:lang w:val="ro-RO"/>
        </w:rPr>
        <w:tab/>
        <w:t xml:space="preserve">    </w:t>
      </w:r>
      <w:proofErr w:type="spellStart"/>
      <w:r w:rsidR="009B1E78" w:rsidRPr="00E95D15">
        <w:rPr>
          <w:rFonts w:ascii="Times New Roman" w:hAnsi="Times New Roman"/>
          <w:sz w:val="28"/>
          <w:szCs w:val="28"/>
          <w:lang w:val="ro-RO"/>
        </w:rPr>
        <w:t>geogr</w:t>
      </w:r>
      <w:proofErr w:type="spellEnd"/>
      <w:r w:rsidR="009B1E78" w:rsidRPr="00E95D15">
        <w:rPr>
          <w:rFonts w:ascii="Times New Roman" w:hAnsi="Times New Roman"/>
          <w:sz w:val="28"/>
          <w:szCs w:val="28"/>
          <w:lang w:val="ro-RO"/>
        </w:rPr>
        <w:t>. MIHÁLY István</w:t>
      </w:r>
    </w:p>
    <w:p w:rsidR="000C3551" w:rsidRPr="00E95D15" w:rsidRDefault="000C3551" w:rsidP="00A549DF">
      <w:pPr>
        <w:shd w:val="clear" w:color="auto" w:fill="FFFFFF"/>
        <w:spacing w:after="0" w:line="240" w:lineRule="auto"/>
        <w:jc w:val="both"/>
        <w:rPr>
          <w:rFonts w:ascii="Times New Roman" w:hAnsi="Times New Roman"/>
          <w:sz w:val="28"/>
          <w:szCs w:val="28"/>
          <w:lang w:val="ro-RO"/>
        </w:rPr>
      </w:pPr>
    </w:p>
    <w:p w:rsidR="00186673" w:rsidRPr="00E95D15" w:rsidRDefault="00186673">
      <w:pPr>
        <w:shd w:val="clear" w:color="auto" w:fill="FFFFFF"/>
        <w:spacing w:after="0" w:line="240" w:lineRule="auto"/>
        <w:jc w:val="both"/>
        <w:rPr>
          <w:rFonts w:ascii="Times New Roman" w:hAnsi="Times New Roman"/>
          <w:sz w:val="28"/>
          <w:szCs w:val="28"/>
          <w:lang w:val="ro-RO"/>
        </w:rPr>
      </w:pPr>
    </w:p>
    <w:sectPr w:rsidR="00186673" w:rsidRPr="00E95D15"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1E" w:rsidRDefault="00DD351E" w:rsidP="00C96EF2">
      <w:pPr>
        <w:spacing w:after="0" w:line="240" w:lineRule="auto"/>
      </w:pPr>
      <w:r>
        <w:separator/>
      </w:r>
    </w:p>
  </w:endnote>
  <w:endnote w:type="continuationSeparator" w:id="0">
    <w:p w:rsidR="00DD351E" w:rsidRDefault="00DD351E"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DF" w:rsidRDefault="00A549DF"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49DF" w:rsidRDefault="00A549DF"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A549DF" w:rsidRPr="00C00574" w:rsidRDefault="00DD351E"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53301203" r:id="rId2"/>
          </w:pict>
        </w:r>
        <w:r w:rsidR="00A549DF">
          <w:rPr>
            <w:noProof/>
          </w:rPr>
          <mc:AlternateContent>
            <mc:Choice Requires="wps">
              <w:drawing>
                <wp:anchor distT="0" distB="0" distL="114300" distR="114300" simplePos="0" relativeHeight="251664384" behindDoc="0" locked="0" layoutInCell="1" allowOverlap="1" wp14:anchorId="61D02E43" wp14:editId="0A8BBDB3">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A549DF" w:rsidRPr="00C00574">
          <w:rPr>
            <w:b/>
            <w:color w:val="00214E"/>
          </w:rPr>
          <w:t>AGEN</w:t>
        </w:r>
        <w:r w:rsidR="00A549DF" w:rsidRPr="00C00574">
          <w:rPr>
            <w:b/>
            <w:color w:val="00214E"/>
            <w:lang w:val="ro-RO"/>
          </w:rPr>
          <w:t>ŢIA PENTRU PROTECŢIA MEDIULUI HARGHITA</w:t>
        </w:r>
      </w:p>
      <w:p w:rsidR="00A549DF" w:rsidRPr="00C00574" w:rsidRDefault="00A549DF" w:rsidP="00A549DF">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A549DF" w:rsidRDefault="00A549DF" w:rsidP="00A549DF">
        <w:pPr>
          <w:pStyle w:val="Footer"/>
          <w:pBdr>
            <w:top w:val="single" w:sz="4" w:space="1" w:color="auto"/>
          </w:pBdr>
          <w:jc w:val="center"/>
          <w:rPr>
            <w:color w:val="00214E"/>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C86B0C" w:rsidRDefault="00C86B0C" w:rsidP="00C86B0C">
        <w:pPr>
          <w:pStyle w:val="Heade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A549DF" w:rsidRPr="00C44321" w:rsidRDefault="00A549DF" w:rsidP="00A549DF">
        <w:pPr>
          <w:pStyle w:val="Footer"/>
          <w:jc w:val="center"/>
        </w:pPr>
        <w:r>
          <w:t xml:space="preserve"> </w:t>
        </w:r>
        <w:r>
          <w:fldChar w:fldCharType="begin"/>
        </w:r>
        <w:r>
          <w:instrText xml:space="preserve"> PAGE   \* MERGEFORMAT </w:instrText>
        </w:r>
        <w:r>
          <w:fldChar w:fldCharType="separate"/>
        </w:r>
        <w:r w:rsidR="00451043">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A549DF" w:rsidRPr="00C00574" w:rsidRDefault="00DD351E" w:rsidP="00A549DF">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53301205" r:id="rId2"/>
          </w:pict>
        </w:r>
        <w:r w:rsidR="00A549DF">
          <w:rPr>
            <w:noProof/>
          </w:rPr>
          <mc:AlternateContent>
            <mc:Choice Requires="wps">
              <w:drawing>
                <wp:anchor distT="0" distB="0" distL="114300" distR="114300" simplePos="0" relativeHeight="251662336" behindDoc="0" locked="0" layoutInCell="1" allowOverlap="1" wp14:anchorId="01ACB370" wp14:editId="596C7500">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A549DF" w:rsidRPr="00C00574">
          <w:rPr>
            <w:b/>
            <w:color w:val="00214E"/>
          </w:rPr>
          <w:t>AGEN</w:t>
        </w:r>
        <w:r w:rsidR="00A549DF" w:rsidRPr="00C00574">
          <w:rPr>
            <w:b/>
            <w:color w:val="00214E"/>
            <w:lang w:val="ro-RO"/>
          </w:rPr>
          <w:t>ŢIA PENTRU PROTECŢIA MEDIULUI HARGHITA</w:t>
        </w:r>
      </w:p>
      <w:p w:rsidR="00A549DF" w:rsidRPr="00C00574" w:rsidRDefault="00A549DF" w:rsidP="00A549DF">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A549DF" w:rsidRDefault="00A549DF" w:rsidP="00A549DF">
        <w:pPr>
          <w:pStyle w:val="Footer"/>
          <w:pBdr>
            <w:top w:val="single" w:sz="4" w:space="1" w:color="auto"/>
          </w:pBdr>
          <w:jc w:val="center"/>
          <w:rPr>
            <w:color w:val="00214E"/>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C86B0C" w:rsidRDefault="00C86B0C" w:rsidP="00C86B0C">
        <w:pPr>
          <w:pStyle w:val="Header"/>
          <w:jc w:val="cent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p w:rsidR="00C86B0C" w:rsidRPr="00187931" w:rsidRDefault="00C86B0C" w:rsidP="00A549DF">
        <w:pPr>
          <w:pStyle w:val="Footer"/>
          <w:pBdr>
            <w:top w:val="single" w:sz="4" w:space="1" w:color="auto"/>
          </w:pBdr>
          <w:jc w:val="center"/>
          <w:rPr>
            <w:rFonts w:ascii="Arial" w:hAnsi="Arial" w:cs="Arial"/>
            <w:color w:val="00214E"/>
            <w:sz w:val="20"/>
            <w:szCs w:val="20"/>
            <w:lang w:val="ro-RO"/>
          </w:rPr>
        </w:pPr>
      </w:p>
      <w:p w:rsidR="00A549DF" w:rsidRPr="00992A14" w:rsidRDefault="00DD351E" w:rsidP="00A549DF">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1E" w:rsidRDefault="00DD351E" w:rsidP="00C96EF2">
      <w:pPr>
        <w:spacing w:after="0" w:line="240" w:lineRule="auto"/>
      </w:pPr>
      <w:r>
        <w:separator/>
      </w:r>
    </w:p>
  </w:footnote>
  <w:footnote w:type="continuationSeparator" w:id="0">
    <w:p w:rsidR="00DD351E" w:rsidRDefault="00DD351E"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1BE" w:rsidRPr="00251E6A" w:rsidRDefault="00DD351E" w:rsidP="003F61BE">
    <w:pPr>
      <w:pStyle w:val="Header"/>
      <w:tabs>
        <w:tab w:val="clear" w:pos="4680"/>
        <w:tab w:val="clear" w:pos="9360"/>
        <w:tab w:val="left" w:pos="9000"/>
      </w:tabs>
      <w:rPr>
        <w:lang w:val="ro-RO"/>
      </w:rPr>
    </w:pPr>
    <w:r>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415.5pt;margin-top:-13.8pt;width:81.4pt;height:65.45pt;z-index:-251649024">
          <v:imagedata r:id="rId1" o:title=""/>
        </v:shape>
        <o:OLEObject Type="Embed" ProgID="CorelDRAW.Graphic.13" ShapeID="_x0000_s2053" DrawAspect="Content" ObjectID="_1653301204" r:id="rId2"/>
      </w:pict>
    </w:r>
    <w:r w:rsidR="003F61BE">
      <w:rPr>
        <w:noProof/>
      </w:rPr>
      <w:drawing>
        <wp:anchor distT="0" distB="0" distL="114300" distR="114300" simplePos="0" relativeHeight="25166643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F61BE" w:rsidRPr="00251E6A">
      <w:rPr>
        <w:lang w:val="ro-RO"/>
      </w:rPr>
      <w:t xml:space="preserve">                     </w:t>
    </w:r>
  </w:p>
  <w:p w:rsidR="003F61BE" w:rsidRPr="00251E6A" w:rsidRDefault="003F61BE" w:rsidP="003F61BE">
    <w:pPr>
      <w:pStyle w:val="Header"/>
      <w:tabs>
        <w:tab w:val="clear" w:pos="4680"/>
        <w:tab w:val="clear" w:pos="9360"/>
        <w:tab w:val="left" w:pos="9000"/>
      </w:tabs>
      <w:jc w:val="center"/>
      <w:rPr>
        <w:rFonts w:ascii="Times New Roman" w:hAnsi="Times New Roman"/>
        <w:b/>
        <w:sz w:val="28"/>
        <w:szCs w:val="28"/>
        <w:lang w:val="ro-RO"/>
      </w:rPr>
    </w:pPr>
    <w:r w:rsidRPr="00251E6A">
      <w:rPr>
        <w:rFonts w:ascii="Times New Roman" w:hAnsi="Times New Roman"/>
        <w:b/>
        <w:sz w:val="28"/>
        <w:szCs w:val="28"/>
        <w:lang w:val="ro-RO"/>
      </w:rPr>
      <w:t>Ministerul Mediului</w:t>
    </w:r>
    <w:r>
      <w:rPr>
        <w:rFonts w:ascii="Times New Roman" w:hAnsi="Times New Roman"/>
        <w:b/>
        <w:sz w:val="28"/>
        <w:szCs w:val="28"/>
        <w:lang w:val="ro-RO"/>
      </w:rPr>
      <w:t>, Apelor și Pădurilor</w:t>
    </w:r>
  </w:p>
  <w:p w:rsidR="003F61BE" w:rsidRPr="00251E6A" w:rsidRDefault="003F61BE" w:rsidP="003F61BE">
    <w:pPr>
      <w:pStyle w:val="Header"/>
      <w:tabs>
        <w:tab w:val="clear" w:pos="4680"/>
        <w:tab w:val="clear" w:pos="9360"/>
        <w:tab w:val="left" w:pos="9000"/>
      </w:tabs>
      <w:jc w:val="center"/>
      <w:rPr>
        <w:rFonts w:ascii="Times New Roman" w:hAnsi="Times New Roman"/>
        <w:b/>
        <w:sz w:val="32"/>
        <w:szCs w:val="32"/>
        <w:lang w:val="ro-RO"/>
      </w:rPr>
    </w:pPr>
    <w:r w:rsidRPr="00251E6A">
      <w:rPr>
        <w:rFonts w:ascii="Times New Roman" w:hAnsi="Times New Roman"/>
        <w:b/>
        <w:sz w:val="32"/>
        <w:szCs w:val="32"/>
        <w:lang w:val="ro-RO"/>
      </w:rPr>
      <w:t>Agenţia Naţională pentru Protecţia Mediului</w:t>
    </w:r>
  </w:p>
  <w:p w:rsidR="003F61BE" w:rsidRPr="00251E6A" w:rsidRDefault="003F61BE" w:rsidP="003F61BE">
    <w:pPr>
      <w:pStyle w:val="Header"/>
      <w:tabs>
        <w:tab w:val="clear" w:pos="4680"/>
        <w:tab w:val="clear" w:pos="9360"/>
        <w:tab w:val="left" w:pos="1280"/>
        <w:tab w:val="left" w:pos="9000"/>
      </w:tabs>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F61BE" w:rsidRPr="00251E6A" w:rsidTr="0089628F">
      <w:trPr>
        <w:trHeight w:val="692"/>
      </w:trPr>
      <w:tc>
        <w:tcPr>
          <w:tcW w:w="10031" w:type="dxa"/>
          <w:tcBorders>
            <w:top w:val="single" w:sz="8" w:space="0" w:color="000000"/>
            <w:bottom w:val="single" w:sz="8" w:space="0" w:color="000000"/>
          </w:tcBorders>
          <w:shd w:val="clear" w:color="auto" w:fill="auto"/>
          <w:vAlign w:val="center"/>
        </w:tcPr>
        <w:p w:rsidR="003F61BE" w:rsidRPr="00251E6A" w:rsidRDefault="003F61BE" w:rsidP="0089628F">
          <w:pPr>
            <w:spacing w:after="0"/>
            <w:jc w:val="center"/>
            <w:rPr>
              <w:rFonts w:ascii="Times New Roman" w:hAnsi="Times New Roman"/>
              <w:b/>
              <w:bCs/>
              <w:color w:val="FFFFFF"/>
              <w:sz w:val="24"/>
              <w:szCs w:val="24"/>
              <w:lang w:val="ro-RO"/>
            </w:rPr>
          </w:pPr>
          <w:r w:rsidRPr="00251E6A">
            <w:rPr>
              <w:rFonts w:ascii="Times New Roman" w:hAnsi="Times New Roman"/>
              <w:b/>
              <w:bCs/>
              <w:sz w:val="28"/>
              <w:szCs w:val="28"/>
              <w:lang w:val="ro-RO"/>
            </w:rPr>
            <w:t>AGENŢIA PENTRU PROTECŢIA MEDIULUI HARGHITA</w:t>
          </w:r>
        </w:p>
      </w:tc>
    </w:tr>
  </w:tbl>
  <w:p w:rsidR="00A549DF" w:rsidRPr="003F61BE" w:rsidRDefault="00A549DF" w:rsidP="003F6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filled="t">
        <v:fill color2="black"/>
        <v:imagedata r:id="rId1" o:title=""/>
      </v:shape>
    </w:pict>
  </w:numPicBullet>
  <w:abstractNum w:abstractNumId="0">
    <w:nsid w:val="00000002"/>
    <w:multiLevelType w:val="multilevel"/>
    <w:tmpl w:val="6BBED4B6"/>
    <w:name w:val="WW8Num7"/>
    <w:lvl w:ilvl="0">
      <w:numFmt w:val="bullet"/>
      <w:lvlText w:val="•"/>
      <w:lvlJc w:val="left"/>
      <w:pPr>
        <w:tabs>
          <w:tab w:val="num" w:pos="720"/>
        </w:tabs>
        <w:ind w:left="480" w:hanging="480"/>
      </w:pPr>
      <w:rPr>
        <w:rFonts w:ascii="Times New Roman" w:hAnsi="Times New Roman"/>
        <w:color w:val="auto"/>
        <w:lang w:val="ro-RO"/>
      </w:rPr>
    </w:lvl>
    <w:lvl w:ilvl="1">
      <w:numFmt w:val="bullet"/>
      <w:lvlText w:val="–"/>
      <w:lvlJc w:val="left"/>
      <w:pPr>
        <w:tabs>
          <w:tab w:val="num" w:pos="720"/>
        </w:tabs>
        <w:ind w:left="1200" w:hanging="480"/>
      </w:pPr>
      <w:rPr>
        <w:rFonts w:ascii="Times New Roman" w:hAnsi="Times New Roman"/>
        <w:color w:val="FF0000"/>
      </w:rPr>
    </w:lvl>
    <w:lvl w:ilvl="2">
      <w:numFmt w:val="bullet"/>
      <w:lvlText w:val="•"/>
      <w:lvlJc w:val="left"/>
      <w:pPr>
        <w:tabs>
          <w:tab w:val="num" w:pos="1440"/>
        </w:tabs>
        <w:ind w:left="1920" w:hanging="480"/>
      </w:pPr>
      <w:rPr>
        <w:rFonts w:ascii="Times New Roman" w:hAnsi="Times New Roman"/>
      </w:rPr>
    </w:lvl>
    <w:lvl w:ilvl="3">
      <w:numFmt w:val="bullet"/>
      <w:lvlText w:val="–"/>
      <w:lvlJc w:val="left"/>
      <w:pPr>
        <w:tabs>
          <w:tab w:val="num" w:pos="2160"/>
        </w:tabs>
        <w:ind w:left="2640" w:hanging="480"/>
      </w:pPr>
      <w:rPr>
        <w:rFonts w:ascii="Times New Roman" w:hAnsi="Times New Roman"/>
      </w:rPr>
    </w:lvl>
    <w:lvl w:ilvl="4">
      <w:numFmt w:val="bullet"/>
      <w:lvlText w:val="•"/>
      <w:lvlJc w:val="left"/>
      <w:pPr>
        <w:tabs>
          <w:tab w:val="num" w:pos="2880"/>
        </w:tabs>
        <w:ind w:left="3360" w:hanging="480"/>
      </w:pPr>
      <w:rPr>
        <w:rFonts w:ascii="Times New Roman" w:hAnsi="Times New Roman"/>
      </w:rPr>
    </w:lvl>
    <w:lvl w:ilvl="5">
      <w:numFmt w:val="bullet"/>
      <w:lvlText w:val="–"/>
      <w:lvlJc w:val="left"/>
      <w:pPr>
        <w:tabs>
          <w:tab w:val="num" w:pos="3600"/>
        </w:tabs>
        <w:ind w:left="4080" w:hanging="480"/>
      </w:pPr>
      <w:rPr>
        <w:rFonts w:ascii="Times New Roman" w:hAnsi="Times New Roman"/>
      </w:rPr>
    </w:lvl>
    <w:lvl w:ilvl="6">
      <w:numFmt w:val="bullet"/>
      <w:lvlText w:val="•"/>
      <w:lvlJc w:val="left"/>
      <w:pPr>
        <w:tabs>
          <w:tab w:val="num" w:pos="4320"/>
        </w:tabs>
        <w:ind w:left="4800" w:hanging="480"/>
      </w:pPr>
      <w:rPr>
        <w:rFonts w:ascii="Times New Roman" w:hAnsi="Times New Roman"/>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16"/>
    <w:multiLevelType w:val="multilevel"/>
    <w:tmpl w:val="00000016"/>
    <w:name w:val="WW8Num43"/>
    <w:lvl w:ilvl="0">
      <w:start w:val="1"/>
      <w:numFmt w:val="lowerLetter"/>
      <w:lvlText w:val="%1)"/>
      <w:lvlJc w:val="left"/>
      <w:pPr>
        <w:tabs>
          <w:tab w:val="num" w:pos="0"/>
        </w:tabs>
        <w:ind w:left="480" w:hanging="480"/>
      </w:pPr>
      <w:rPr>
        <w:rFonts w:cs="Calibri"/>
        <w:b/>
        <w:color w:val="auto"/>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3">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7">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8">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6">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17">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7847C2"/>
    <w:multiLevelType w:val="hybridMultilevel"/>
    <w:tmpl w:val="3ED611A0"/>
    <w:lvl w:ilvl="0" w:tplc="AE300384">
      <w:start w:val="3"/>
      <w:numFmt w:val="bullet"/>
      <w:lvlText w:val="-"/>
      <w:lvlJc w:val="left"/>
      <w:pPr>
        <w:ind w:left="1440" w:hanging="360"/>
      </w:pPr>
      <w:rPr>
        <w:rFonts w:ascii="Times New Roman" w:eastAsia="Times New Roman"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8"/>
  </w:num>
  <w:num w:numId="6">
    <w:abstractNumId w:val="7"/>
  </w:num>
  <w:num w:numId="7">
    <w:abstractNumId w:val="10"/>
  </w:num>
  <w:num w:numId="8">
    <w:abstractNumId w:val="16"/>
  </w:num>
  <w:num w:numId="9">
    <w:abstractNumId w:val="21"/>
  </w:num>
  <w:num w:numId="10">
    <w:abstractNumId w:val="9"/>
  </w:num>
  <w:num w:numId="11">
    <w:abstractNumId w:val="19"/>
  </w:num>
  <w:num w:numId="12">
    <w:abstractNumId w:val="5"/>
  </w:num>
  <w:num w:numId="13">
    <w:abstractNumId w:val="1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num>
  <w:num w:numId="19">
    <w:abstractNumId w:val="12"/>
  </w:num>
  <w:num w:numId="20">
    <w:abstractNumId w:val="4"/>
  </w:num>
  <w:num w:numId="21">
    <w:abstractNumId w:val="20"/>
  </w:num>
  <w:num w:numId="22">
    <w:abstractNumId w:val="15"/>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30F0"/>
    <w:rsid w:val="00046081"/>
    <w:rsid w:val="000634DC"/>
    <w:rsid w:val="000B7B19"/>
    <w:rsid w:val="000C3551"/>
    <w:rsid w:val="000C38C9"/>
    <w:rsid w:val="000D279B"/>
    <w:rsid w:val="000F6DF3"/>
    <w:rsid w:val="0012102D"/>
    <w:rsid w:val="00147929"/>
    <w:rsid w:val="00153764"/>
    <w:rsid w:val="00183041"/>
    <w:rsid w:val="00186673"/>
    <w:rsid w:val="00192D0B"/>
    <w:rsid w:val="0019761F"/>
    <w:rsid w:val="001A7F53"/>
    <w:rsid w:val="001C2EC2"/>
    <w:rsid w:val="001D3591"/>
    <w:rsid w:val="001D7477"/>
    <w:rsid w:val="00212FBC"/>
    <w:rsid w:val="0022199F"/>
    <w:rsid w:val="00230FA7"/>
    <w:rsid w:val="00232022"/>
    <w:rsid w:val="00246160"/>
    <w:rsid w:val="0025716B"/>
    <w:rsid w:val="0027369F"/>
    <w:rsid w:val="00281452"/>
    <w:rsid w:val="002A272F"/>
    <w:rsid w:val="002C1134"/>
    <w:rsid w:val="002C354E"/>
    <w:rsid w:val="002E3461"/>
    <w:rsid w:val="002F04A6"/>
    <w:rsid w:val="002F58D7"/>
    <w:rsid w:val="003011E6"/>
    <w:rsid w:val="00302C55"/>
    <w:rsid w:val="003175CF"/>
    <w:rsid w:val="00323E69"/>
    <w:rsid w:val="00333083"/>
    <w:rsid w:val="003515A9"/>
    <w:rsid w:val="00363F6F"/>
    <w:rsid w:val="00364388"/>
    <w:rsid w:val="003C183F"/>
    <w:rsid w:val="003F61BE"/>
    <w:rsid w:val="004303B1"/>
    <w:rsid w:val="00435CED"/>
    <w:rsid w:val="00443BED"/>
    <w:rsid w:val="00451043"/>
    <w:rsid w:val="00491AAF"/>
    <w:rsid w:val="004D27CB"/>
    <w:rsid w:val="005032DF"/>
    <w:rsid w:val="00512CB1"/>
    <w:rsid w:val="005163DB"/>
    <w:rsid w:val="005446BE"/>
    <w:rsid w:val="005724AE"/>
    <w:rsid w:val="005A4C7C"/>
    <w:rsid w:val="005E32DF"/>
    <w:rsid w:val="005E43F3"/>
    <w:rsid w:val="005F7B53"/>
    <w:rsid w:val="005F7FF8"/>
    <w:rsid w:val="00607C5E"/>
    <w:rsid w:val="00634C55"/>
    <w:rsid w:val="006455A4"/>
    <w:rsid w:val="00651E3D"/>
    <w:rsid w:val="006628B5"/>
    <w:rsid w:val="0066730E"/>
    <w:rsid w:val="00685CC7"/>
    <w:rsid w:val="007119BE"/>
    <w:rsid w:val="00730274"/>
    <w:rsid w:val="00781206"/>
    <w:rsid w:val="00787541"/>
    <w:rsid w:val="00787B81"/>
    <w:rsid w:val="008116D4"/>
    <w:rsid w:val="00827875"/>
    <w:rsid w:val="00846DF1"/>
    <w:rsid w:val="00882839"/>
    <w:rsid w:val="008835B8"/>
    <w:rsid w:val="008C312C"/>
    <w:rsid w:val="009230FD"/>
    <w:rsid w:val="00934532"/>
    <w:rsid w:val="00937392"/>
    <w:rsid w:val="00942DBD"/>
    <w:rsid w:val="00957200"/>
    <w:rsid w:val="0097079C"/>
    <w:rsid w:val="00983A89"/>
    <w:rsid w:val="00983CC9"/>
    <w:rsid w:val="00984EAF"/>
    <w:rsid w:val="00985A02"/>
    <w:rsid w:val="009B1E78"/>
    <w:rsid w:val="009B4089"/>
    <w:rsid w:val="009C4ABF"/>
    <w:rsid w:val="00A27363"/>
    <w:rsid w:val="00A4097C"/>
    <w:rsid w:val="00A549DF"/>
    <w:rsid w:val="00A87556"/>
    <w:rsid w:val="00A9327C"/>
    <w:rsid w:val="00AC52E9"/>
    <w:rsid w:val="00AF35D8"/>
    <w:rsid w:val="00B02EDB"/>
    <w:rsid w:val="00B42001"/>
    <w:rsid w:val="00B42F44"/>
    <w:rsid w:val="00B515AC"/>
    <w:rsid w:val="00B76BD6"/>
    <w:rsid w:val="00B841D5"/>
    <w:rsid w:val="00B9327F"/>
    <w:rsid w:val="00B94819"/>
    <w:rsid w:val="00BB3126"/>
    <w:rsid w:val="00BF3915"/>
    <w:rsid w:val="00BF6067"/>
    <w:rsid w:val="00C12DB3"/>
    <w:rsid w:val="00C27784"/>
    <w:rsid w:val="00C32E05"/>
    <w:rsid w:val="00C73995"/>
    <w:rsid w:val="00C86B0C"/>
    <w:rsid w:val="00C96EF2"/>
    <w:rsid w:val="00CA0DDB"/>
    <w:rsid w:val="00CC4BC1"/>
    <w:rsid w:val="00CD3BA7"/>
    <w:rsid w:val="00CF3366"/>
    <w:rsid w:val="00D0427A"/>
    <w:rsid w:val="00D14E3F"/>
    <w:rsid w:val="00D205F1"/>
    <w:rsid w:val="00D21235"/>
    <w:rsid w:val="00D25F84"/>
    <w:rsid w:val="00D5560D"/>
    <w:rsid w:val="00D651A0"/>
    <w:rsid w:val="00D724A0"/>
    <w:rsid w:val="00D768D9"/>
    <w:rsid w:val="00D863FE"/>
    <w:rsid w:val="00D96E99"/>
    <w:rsid w:val="00DB7BAB"/>
    <w:rsid w:val="00DD351E"/>
    <w:rsid w:val="00E2674B"/>
    <w:rsid w:val="00E31ABB"/>
    <w:rsid w:val="00E3323B"/>
    <w:rsid w:val="00E4082E"/>
    <w:rsid w:val="00E53C77"/>
    <w:rsid w:val="00E70094"/>
    <w:rsid w:val="00E80E76"/>
    <w:rsid w:val="00E95D15"/>
    <w:rsid w:val="00F21F62"/>
    <w:rsid w:val="00F458B3"/>
    <w:rsid w:val="00F667CF"/>
    <w:rsid w:val="00F85F7B"/>
    <w:rsid w:val="00FA0026"/>
    <w:rsid w:val="00FB7F2B"/>
    <w:rsid w:val="00FC2F2B"/>
    <w:rsid w:val="00FD1C6E"/>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WW8Num3z8">
    <w:name w:val="WW8Num3z8"/>
    <w:rsid w:val="00C32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basedOn w:val="Normal"/>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5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WW8Num3z8">
    <w:name w:val="WW8Num3z8"/>
    <w:rsid w:val="00C32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A19E-FB03-4111-8435-65721013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2332</Words>
  <Characters>13299</Characters>
  <Application>Microsoft Office Word</Application>
  <DocSecurity>0</DocSecurity>
  <Lines>110</Lines>
  <Paragraphs>31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Kosa Ildiko</cp:lastModifiedBy>
  <cp:revision>2</cp:revision>
  <cp:lastPrinted>2019-09-23T12:58:00Z</cp:lastPrinted>
  <dcterms:created xsi:type="dcterms:W3CDTF">2020-06-10T10:34:00Z</dcterms:created>
  <dcterms:modified xsi:type="dcterms:W3CDTF">2020-06-10T10:34:00Z</dcterms:modified>
</cp:coreProperties>
</file>