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B6193">
        <w:t>1055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5B6193">
        <w:t>04 februarie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B6193">
        <w:rPr>
          <w:b/>
          <w:sz w:val="32"/>
        </w:rPr>
        <w:t xml:space="preserve">04 februarie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5B6193" w:rsidTr="002B0C87">
        <w:tc>
          <w:tcPr>
            <w:tcW w:w="2694" w:type="dxa"/>
          </w:tcPr>
          <w:p w:rsidR="005B6193" w:rsidRDefault="005B6193" w:rsidP="0044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SERVICE CIUC S.A.</w:t>
            </w:r>
          </w:p>
        </w:tc>
        <w:tc>
          <w:tcPr>
            <w:tcW w:w="2693" w:type="dxa"/>
          </w:tcPr>
          <w:p w:rsidR="005B6193" w:rsidRDefault="005B6193" w:rsidP="0044181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5B6193" w:rsidRDefault="005B6193" w:rsidP="0044181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Zorilor, nr. 37 </w:t>
            </w:r>
          </w:p>
        </w:tc>
        <w:tc>
          <w:tcPr>
            <w:tcW w:w="1984" w:type="dxa"/>
          </w:tcPr>
          <w:p w:rsidR="005B6193" w:rsidRDefault="005B619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B6193" w:rsidRPr="005C6E21" w:rsidRDefault="005B619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B6193" w:rsidTr="002B0C87">
        <w:tc>
          <w:tcPr>
            <w:tcW w:w="2694" w:type="dxa"/>
          </w:tcPr>
          <w:p w:rsidR="005B6193" w:rsidRDefault="005B6193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CEKEND COM S.R.L.</w:t>
            </w:r>
          </w:p>
        </w:tc>
        <w:tc>
          <w:tcPr>
            <w:tcW w:w="2693" w:type="dxa"/>
          </w:tcPr>
          <w:p w:rsidR="005B6193" w:rsidRDefault="005B6193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5B6193" w:rsidRDefault="005B6193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Satu Mare, nr. 331</w:t>
            </w:r>
          </w:p>
        </w:tc>
        <w:tc>
          <w:tcPr>
            <w:tcW w:w="1984" w:type="dxa"/>
          </w:tcPr>
          <w:p w:rsidR="005B6193" w:rsidRDefault="005B6193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B6193" w:rsidRPr="005C6E21" w:rsidRDefault="005B6193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5B6193" w:rsidTr="002B0C87">
        <w:tc>
          <w:tcPr>
            <w:tcW w:w="2694" w:type="dxa"/>
          </w:tcPr>
          <w:p w:rsidR="005B6193" w:rsidRDefault="005B6193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GIM PREST SERV S.R.L.</w:t>
            </w:r>
          </w:p>
        </w:tc>
        <w:tc>
          <w:tcPr>
            <w:tcW w:w="2693" w:type="dxa"/>
          </w:tcPr>
          <w:p w:rsidR="005B6193" w:rsidRDefault="005B6193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Restaurant cu terasă</w:t>
            </w:r>
          </w:p>
        </w:tc>
        <w:tc>
          <w:tcPr>
            <w:tcW w:w="2268" w:type="dxa"/>
          </w:tcPr>
          <w:p w:rsidR="005B6193" w:rsidRDefault="005B6193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Borsec, str. Carpaţi, nr. 99</w:t>
            </w:r>
          </w:p>
        </w:tc>
        <w:tc>
          <w:tcPr>
            <w:tcW w:w="1984" w:type="dxa"/>
          </w:tcPr>
          <w:p w:rsidR="005B6193" w:rsidRDefault="005B6193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B6193" w:rsidRDefault="005B6193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B6193" w:rsidTr="002B0C87">
        <w:tc>
          <w:tcPr>
            <w:tcW w:w="2694" w:type="dxa"/>
          </w:tcPr>
          <w:p w:rsidR="005B6193" w:rsidRDefault="005B6193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OTELURI PENTRU SCULE S.A.</w:t>
            </w:r>
          </w:p>
        </w:tc>
        <w:tc>
          <w:tcPr>
            <w:tcW w:w="2693" w:type="dxa"/>
          </w:tcPr>
          <w:p w:rsidR="005B6193" w:rsidRDefault="005B6193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Producţia de metale feroase</w:t>
            </w:r>
          </w:p>
        </w:tc>
        <w:tc>
          <w:tcPr>
            <w:tcW w:w="2268" w:type="dxa"/>
          </w:tcPr>
          <w:p w:rsidR="005B6193" w:rsidRDefault="005B6193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Cristuru Secuiesc, str. </w:t>
            </w:r>
            <w:proofErr w:type="spellStart"/>
            <w:r>
              <w:rPr>
                <w:sz w:val="22"/>
                <w:szCs w:val="24"/>
              </w:rPr>
              <w:t>Timafalvi</w:t>
            </w:r>
            <w:proofErr w:type="spellEnd"/>
            <w:r>
              <w:rPr>
                <w:sz w:val="22"/>
                <w:szCs w:val="24"/>
              </w:rPr>
              <w:t>, nr. 111</w:t>
            </w:r>
          </w:p>
        </w:tc>
        <w:tc>
          <w:tcPr>
            <w:tcW w:w="1984" w:type="dxa"/>
          </w:tcPr>
          <w:p w:rsidR="005B6193" w:rsidRDefault="005B6193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B6193" w:rsidRDefault="005B6193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B6193" w:rsidTr="002B0C87">
        <w:tc>
          <w:tcPr>
            <w:tcW w:w="2694" w:type="dxa"/>
          </w:tcPr>
          <w:p w:rsidR="005B6193" w:rsidRDefault="005B6193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VILLA VITAE S.R.L.</w:t>
            </w:r>
          </w:p>
        </w:tc>
        <w:tc>
          <w:tcPr>
            <w:tcW w:w="2693" w:type="dxa"/>
          </w:tcPr>
          <w:p w:rsidR="005B6193" w:rsidRDefault="005B6193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cu restaurant şi SPA</w:t>
            </w:r>
          </w:p>
        </w:tc>
        <w:tc>
          <w:tcPr>
            <w:tcW w:w="2268" w:type="dxa"/>
          </w:tcPr>
          <w:p w:rsidR="005B6193" w:rsidRDefault="005B6193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Bisericii, nr. 15</w:t>
            </w:r>
          </w:p>
        </w:tc>
        <w:tc>
          <w:tcPr>
            <w:tcW w:w="1984" w:type="dxa"/>
          </w:tcPr>
          <w:p w:rsidR="005B6193" w:rsidRDefault="005B6193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B6193" w:rsidRDefault="005B6193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5B6193" w:rsidTr="002B0C87">
        <w:tc>
          <w:tcPr>
            <w:tcW w:w="2694" w:type="dxa"/>
          </w:tcPr>
          <w:p w:rsidR="005B6193" w:rsidRDefault="005B6193" w:rsidP="004418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HODAIA COSMETICE S.R.L.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B6193" w:rsidRDefault="005B6193" w:rsidP="0044181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parfumuri şi produse cosmetice</w:t>
            </w:r>
          </w:p>
        </w:tc>
        <w:tc>
          <w:tcPr>
            <w:tcW w:w="2268" w:type="dxa"/>
          </w:tcPr>
          <w:p w:rsidR="005B6193" w:rsidRDefault="005B6193" w:rsidP="0044181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Topliţa, str. Fânaţelor, nr. 8</w:t>
            </w:r>
          </w:p>
        </w:tc>
        <w:tc>
          <w:tcPr>
            <w:tcW w:w="1984" w:type="dxa"/>
          </w:tcPr>
          <w:p w:rsidR="005B6193" w:rsidRDefault="005B6193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B6193" w:rsidRDefault="005B6193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79EF-90E2-4A9C-BBFD-8871F47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112</cp:revision>
  <cp:lastPrinted>2019-06-04T07:54:00Z</cp:lastPrinted>
  <dcterms:created xsi:type="dcterms:W3CDTF">2014-07-29T07:06:00Z</dcterms:created>
  <dcterms:modified xsi:type="dcterms:W3CDTF">2020-02-04T10:04:00Z</dcterms:modified>
</cp:coreProperties>
</file>