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3B10F" w14:textId="77777777" w:rsidR="00836FDB" w:rsidRPr="00836FDB" w:rsidRDefault="00836FDB" w:rsidP="00FD0326">
      <w:pPr>
        <w:spacing w:line="360" w:lineRule="auto"/>
        <w:rPr>
          <w:rFonts w:ascii="Verdana" w:hAnsi="Verdana"/>
        </w:rPr>
      </w:pPr>
      <w:bookmarkStart w:id="0" w:name="_GoBack"/>
      <w:bookmarkEnd w:id="0"/>
    </w:p>
    <w:p w14:paraId="66AC7BB7" w14:textId="6A620C06" w:rsidR="00CF45AB" w:rsidRDefault="00CC6D5D" w:rsidP="00CC6D5D">
      <w:pPr>
        <w:tabs>
          <w:tab w:val="center" w:pos="5130"/>
          <w:tab w:val="left" w:pos="7401"/>
        </w:tabs>
        <w:spacing w:line="360" w:lineRule="auto"/>
        <w:rPr>
          <w:rFonts w:ascii="Verdana" w:hAnsi="Verdana"/>
          <w:sz w:val="28"/>
          <w:szCs w:val="28"/>
        </w:rPr>
      </w:pPr>
      <w:r>
        <w:rPr>
          <w:rFonts w:ascii="Verdana" w:hAnsi="Verdana"/>
          <w:sz w:val="28"/>
          <w:szCs w:val="28"/>
        </w:rPr>
        <w:tab/>
      </w:r>
      <w:r w:rsidR="00CF45AB" w:rsidRPr="00CF45AB">
        <w:rPr>
          <w:rFonts w:ascii="Verdana" w:hAnsi="Verdana"/>
          <w:sz w:val="28"/>
          <w:szCs w:val="28"/>
        </w:rPr>
        <w:t>C</w:t>
      </w:r>
      <w:r w:rsidR="00D05743">
        <w:rPr>
          <w:rFonts w:ascii="Verdana" w:hAnsi="Verdana"/>
          <w:sz w:val="28"/>
          <w:szCs w:val="28"/>
        </w:rPr>
        <w:t xml:space="preserve"> </w:t>
      </w:r>
      <w:r w:rsidR="00CF45AB" w:rsidRPr="00CF45AB">
        <w:rPr>
          <w:rFonts w:ascii="Verdana" w:hAnsi="Verdana"/>
          <w:sz w:val="28"/>
          <w:szCs w:val="28"/>
        </w:rPr>
        <w:t>U</w:t>
      </w:r>
      <w:r w:rsidR="00D05743">
        <w:rPr>
          <w:rFonts w:ascii="Verdana" w:hAnsi="Verdana"/>
          <w:sz w:val="28"/>
          <w:szCs w:val="28"/>
        </w:rPr>
        <w:t xml:space="preserve"> </w:t>
      </w:r>
      <w:r w:rsidR="00CF45AB" w:rsidRPr="00CF45AB">
        <w:rPr>
          <w:rFonts w:ascii="Verdana" w:hAnsi="Verdana"/>
          <w:sz w:val="28"/>
          <w:szCs w:val="28"/>
        </w:rPr>
        <w:t>P</w:t>
      </w:r>
      <w:r w:rsidR="00D05743">
        <w:rPr>
          <w:rFonts w:ascii="Verdana" w:hAnsi="Verdana"/>
          <w:sz w:val="28"/>
          <w:szCs w:val="28"/>
        </w:rPr>
        <w:t xml:space="preserve"> </w:t>
      </w:r>
      <w:r w:rsidR="00CF45AB" w:rsidRPr="00CF45AB">
        <w:rPr>
          <w:rFonts w:ascii="Verdana" w:hAnsi="Verdana"/>
          <w:sz w:val="28"/>
          <w:szCs w:val="28"/>
        </w:rPr>
        <w:t>R</w:t>
      </w:r>
      <w:r w:rsidR="00D05743">
        <w:rPr>
          <w:rFonts w:ascii="Verdana" w:hAnsi="Verdana"/>
          <w:sz w:val="28"/>
          <w:szCs w:val="28"/>
        </w:rPr>
        <w:t xml:space="preserve"> </w:t>
      </w:r>
      <w:r w:rsidR="00CF45AB" w:rsidRPr="00CF45AB">
        <w:rPr>
          <w:rFonts w:ascii="Verdana" w:hAnsi="Verdana"/>
          <w:sz w:val="28"/>
          <w:szCs w:val="28"/>
        </w:rPr>
        <w:t>I</w:t>
      </w:r>
      <w:r w:rsidR="00D05743">
        <w:rPr>
          <w:rFonts w:ascii="Verdana" w:hAnsi="Verdana"/>
          <w:sz w:val="28"/>
          <w:szCs w:val="28"/>
        </w:rPr>
        <w:t xml:space="preserve"> </w:t>
      </w:r>
      <w:r w:rsidR="00CF45AB" w:rsidRPr="00CF45AB">
        <w:rPr>
          <w:rFonts w:ascii="Verdana" w:hAnsi="Verdana"/>
          <w:sz w:val="28"/>
          <w:szCs w:val="28"/>
        </w:rPr>
        <w:t>N</w:t>
      </w:r>
      <w:r w:rsidR="00D05743">
        <w:rPr>
          <w:rFonts w:ascii="Verdana" w:hAnsi="Verdana"/>
          <w:sz w:val="28"/>
          <w:szCs w:val="28"/>
        </w:rPr>
        <w:t xml:space="preserve"> </w:t>
      </w:r>
      <w:r w:rsidR="00CF45AB" w:rsidRPr="00CF45AB">
        <w:rPr>
          <w:rFonts w:ascii="Verdana" w:hAnsi="Verdana"/>
          <w:sz w:val="28"/>
          <w:szCs w:val="28"/>
        </w:rPr>
        <w:t>S</w:t>
      </w:r>
      <w:r>
        <w:rPr>
          <w:rFonts w:ascii="Verdana" w:hAnsi="Verdana"/>
          <w:sz w:val="28"/>
          <w:szCs w:val="28"/>
        </w:rPr>
        <w:tab/>
      </w:r>
    </w:p>
    <w:p w14:paraId="02131192" w14:textId="77777777" w:rsidR="00CB7FD6" w:rsidRDefault="00CB7FD6" w:rsidP="00645D02">
      <w:pPr>
        <w:spacing w:line="360" w:lineRule="auto"/>
        <w:ind w:left="3600" w:firstLine="720"/>
        <w:rPr>
          <w:rFonts w:ascii="Verdana" w:hAnsi="Verdana"/>
          <w:sz w:val="28"/>
          <w:szCs w:val="28"/>
        </w:rPr>
      </w:pPr>
    </w:p>
    <w:tbl>
      <w:tblPr>
        <w:tblStyle w:val="TableGrid"/>
        <w:tblW w:w="9531"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667"/>
      </w:tblGrid>
      <w:tr w:rsidR="00D05743" w:rsidRPr="00D05743" w14:paraId="7DB4A509" w14:textId="77777777" w:rsidTr="00D9433C">
        <w:trPr>
          <w:trHeight w:val="315"/>
        </w:trPr>
        <w:tc>
          <w:tcPr>
            <w:tcW w:w="9531" w:type="dxa"/>
            <w:gridSpan w:val="2"/>
            <w:hideMark/>
          </w:tcPr>
          <w:p w14:paraId="3095CBB5"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I.</w:t>
            </w:r>
            <w:r w:rsidR="00D05743">
              <w:rPr>
                <w:rFonts w:ascii="Verdana" w:hAnsi="Verdana"/>
                <w:color w:val="000000" w:themeColor="text1"/>
                <w:sz w:val="28"/>
                <w:szCs w:val="28"/>
              </w:rPr>
              <w:t xml:space="preserve">      </w:t>
            </w:r>
            <w:r w:rsidRPr="00D05743">
              <w:rPr>
                <w:rFonts w:ascii="Verdana" w:hAnsi="Verdana"/>
                <w:color w:val="000000" w:themeColor="text1"/>
                <w:sz w:val="28"/>
                <w:szCs w:val="28"/>
              </w:rPr>
              <w:t>DENUMIREA PROIECTULUI</w:t>
            </w:r>
          </w:p>
        </w:tc>
      </w:tr>
      <w:tr w:rsidR="00D05743" w:rsidRPr="00D05743" w14:paraId="3C12370D" w14:textId="77777777" w:rsidTr="00D9433C">
        <w:trPr>
          <w:trHeight w:val="315"/>
        </w:trPr>
        <w:tc>
          <w:tcPr>
            <w:tcW w:w="9531" w:type="dxa"/>
            <w:gridSpan w:val="2"/>
            <w:hideMark/>
          </w:tcPr>
          <w:p w14:paraId="162C49A7"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II.</w:t>
            </w:r>
            <w:r w:rsidR="00D05743">
              <w:rPr>
                <w:rFonts w:ascii="Verdana" w:hAnsi="Verdana"/>
                <w:color w:val="000000" w:themeColor="text1"/>
                <w:sz w:val="28"/>
                <w:szCs w:val="28"/>
              </w:rPr>
              <w:t xml:space="preserve">     </w:t>
            </w:r>
            <w:r w:rsidRPr="00D05743">
              <w:rPr>
                <w:rFonts w:ascii="Verdana" w:hAnsi="Verdana"/>
                <w:color w:val="000000" w:themeColor="text1"/>
                <w:sz w:val="28"/>
                <w:szCs w:val="28"/>
              </w:rPr>
              <w:t>DATE DE IDENTIFICARE A TITULARULUI</w:t>
            </w:r>
          </w:p>
        </w:tc>
      </w:tr>
      <w:tr w:rsidR="00D05743" w:rsidRPr="00D05743" w14:paraId="25E6E30E" w14:textId="77777777" w:rsidTr="00D9433C">
        <w:trPr>
          <w:trHeight w:val="315"/>
        </w:trPr>
        <w:tc>
          <w:tcPr>
            <w:tcW w:w="9531" w:type="dxa"/>
            <w:gridSpan w:val="2"/>
            <w:hideMark/>
          </w:tcPr>
          <w:p w14:paraId="21D6CE15"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III.</w:t>
            </w:r>
            <w:r w:rsidR="00D05743">
              <w:rPr>
                <w:rFonts w:ascii="Verdana" w:hAnsi="Verdana"/>
                <w:color w:val="000000" w:themeColor="text1"/>
                <w:sz w:val="28"/>
                <w:szCs w:val="28"/>
              </w:rPr>
              <w:t xml:space="preserve">    </w:t>
            </w:r>
            <w:r w:rsidR="003D47D6" w:rsidRPr="003D47D6">
              <w:rPr>
                <w:rFonts w:ascii="Verdana" w:hAnsi="Verdana"/>
                <w:color w:val="000000" w:themeColor="text1"/>
                <w:sz w:val="28"/>
                <w:szCs w:val="28"/>
              </w:rPr>
              <w:t>DESCRIER</w:t>
            </w:r>
            <w:r w:rsidR="003D47D6">
              <w:rPr>
                <w:rFonts w:ascii="Verdana" w:hAnsi="Verdana"/>
                <w:color w:val="000000" w:themeColor="text1"/>
                <w:sz w:val="28"/>
                <w:szCs w:val="28"/>
              </w:rPr>
              <w:t>EA CARACTERISTICILOR FIZICE ALE I</w:t>
            </w:r>
            <w:r w:rsidR="003D47D6" w:rsidRPr="003D47D6">
              <w:rPr>
                <w:rFonts w:ascii="Verdana" w:hAnsi="Verdana"/>
                <w:color w:val="000000" w:themeColor="text1"/>
                <w:sz w:val="28"/>
                <w:szCs w:val="28"/>
              </w:rPr>
              <w:t>NTREGULUI PROIECT</w:t>
            </w:r>
          </w:p>
          <w:p w14:paraId="48ACC5BC" w14:textId="77777777" w:rsidR="003D47D6" w:rsidRDefault="003D47D6"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IV.     </w:t>
            </w:r>
            <w:r w:rsidRPr="003D47D6">
              <w:rPr>
                <w:rFonts w:ascii="Verdana" w:hAnsi="Verdana"/>
                <w:color w:val="000000" w:themeColor="text1"/>
                <w:sz w:val="28"/>
                <w:szCs w:val="28"/>
              </w:rPr>
              <w:t>DESCRIEREA LUCR</w:t>
            </w:r>
            <w:r>
              <w:rPr>
                <w:rFonts w:ascii="Verdana" w:hAnsi="Verdana"/>
                <w:color w:val="000000" w:themeColor="text1"/>
                <w:sz w:val="28"/>
                <w:szCs w:val="28"/>
              </w:rPr>
              <w:t>A</w:t>
            </w:r>
            <w:r w:rsidRPr="003D47D6">
              <w:rPr>
                <w:rFonts w:ascii="Verdana" w:hAnsi="Verdana"/>
                <w:color w:val="000000" w:themeColor="text1"/>
                <w:sz w:val="28"/>
                <w:szCs w:val="28"/>
              </w:rPr>
              <w:t>RILOR DE DEMOLARE NECESARE</w:t>
            </w:r>
          </w:p>
          <w:p w14:paraId="272A896D" w14:textId="77777777" w:rsidR="003D47D6" w:rsidRPr="00D05743" w:rsidRDefault="003D47D6"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V.      </w:t>
            </w:r>
            <w:r w:rsidRPr="003D47D6">
              <w:rPr>
                <w:rFonts w:ascii="Verdana" w:hAnsi="Verdana"/>
                <w:color w:val="000000" w:themeColor="text1"/>
                <w:sz w:val="28"/>
                <w:szCs w:val="28"/>
              </w:rPr>
              <w:t>DESCRIEREA AMPLAS</w:t>
            </w:r>
            <w:r>
              <w:rPr>
                <w:rFonts w:ascii="Verdana" w:hAnsi="Verdana"/>
                <w:color w:val="000000" w:themeColor="text1"/>
                <w:sz w:val="28"/>
                <w:szCs w:val="28"/>
              </w:rPr>
              <w:t>A</w:t>
            </w:r>
            <w:r w:rsidRPr="003D47D6">
              <w:rPr>
                <w:rFonts w:ascii="Verdana" w:hAnsi="Verdana"/>
                <w:color w:val="000000" w:themeColor="text1"/>
                <w:sz w:val="28"/>
                <w:szCs w:val="28"/>
              </w:rPr>
              <w:t>RII PROIECTULUI</w:t>
            </w:r>
          </w:p>
        </w:tc>
      </w:tr>
      <w:tr w:rsidR="00D05743" w:rsidRPr="00D05743" w14:paraId="3DCED2BF" w14:textId="77777777" w:rsidTr="00D9433C">
        <w:trPr>
          <w:trHeight w:val="315"/>
        </w:trPr>
        <w:tc>
          <w:tcPr>
            <w:tcW w:w="9531" w:type="dxa"/>
            <w:gridSpan w:val="2"/>
            <w:hideMark/>
          </w:tcPr>
          <w:p w14:paraId="25A15C5D"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V</w:t>
            </w:r>
            <w:r w:rsidR="003D47D6">
              <w:rPr>
                <w:rFonts w:ascii="Verdana" w:hAnsi="Verdana"/>
                <w:color w:val="000000" w:themeColor="text1"/>
                <w:sz w:val="28"/>
                <w:szCs w:val="28"/>
              </w:rPr>
              <w:t>I</w:t>
            </w:r>
            <w:r w:rsidRPr="00D05743">
              <w:rPr>
                <w:rFonts w:ascii="Verdana" w:hAnsi="Verdana"/>
                <w:color w:val="000000" w:themeColor="text1"/>
                <w:sz w:val="28"/>
                <w:szCs w:val="28"/>
              </w:rPr>
              <w:t>.</w:t>
            </w:r>
            <w:r w:rsidR="00D05743">
              <w:rPr>
                <w:rFonts w:ascii="Verdana" w:hAnsi="Verdana"/>
                <w:color w:val="000000" w:themeColor="text1"/>
                <w:sz w:val="28"/>
                <w:szCs w:val="28"/>
              </w:rPr>
              <w:t xml:space="preserve">     </w:t>
            </w:r>
            <w:r w:rsidR="003D47D6" w:rsidRPr="003D47D6">
              <w:rPr>
                <w:rFonts w:ascii="Verdana" w:hAnsi="Verdana"/>
                <w:color w:val="000000" w:themeColor="text1"/>
                <w:sz w:val="28"/>
                <w:szCs w:val="28"/>
              </w:rPr>
              <w:t xml:space="preserve">DESCRIEREA TUTUROR EFECTELOR SEMNIFICATIVE POSIBILE ASUPRA MEDIULUI ALE PROIECTULUI, </w:t>
            </w:r>
            <w:r w:rsidR="003D47D6">
              <w:rPr>
                <w:rFonts w:ascii="Verdana" w:hAnsi="Verdana"/>
                <w:color w:val="000000" w:themeColor="text1"/>
                <w:sz w:val="28"/>
                <w:szCs w:val="28"/>
              </w:rPr>
              <w:t>I</w:t>
            </w:r>
            <w:r w:rsidR="003D47D6" w:rsidRPr="003D47D6">
              <w:rPr>
                <w:rFonts w:ascii="Verdana" w:hAnsi="Verdana"/>
                <w:color w:val="000000" w:themeColor="text1"/>
                <w:sz w:val="28"/>
                <w:szCs w:val="28"/>
              </w:rPr>
              <w:t>N LIMITA INFORMA</w:t>
            </w:r>
            <w:r w:rsidR="003D47D6">
              <w:rPr>
                <w:rFonts w:ascii="Verdana" w:hAnsi="Verdana"/>
                <w:color w:val="000000" w:themeColor="text1"/>
                <w:sz w:val="28"/>
                <w:szCs w:val="28"/>
              </w:rPr>
              <w:t>T</w:t>
            </w:r>
            <w:r w:rsidR="003D47D6" w:rsidRPr="003D47D6">
              <w:rPr>
                <w:rFonts w:ascii="Verdana" w:hAnsi="Verdana"/>
                <w:color w:val="000000" w:themeColor="text1"/>
                <w:sz w:val="28"/>
                <w:szCs w:val="28"/>
              </w:rPr>
              <w:t>IILOR DISPONIBILE</w:t>
            </w:r>
          </w:p>
          <w:p w14:paraId="3A61322E" w14:textId="77777777" w:rsidR="003D47D6" w:rsidRPr="003D47D6" w:rsidRDefault="003D47D6" w:rsidP="003D47D6">
            <w:pPr>
              <w:pStyle w:val="ListParagraph"/>
              <w:numPr>
                <w:ilvl w:val="0"/>
                <w:numId w:val="20"/>
              </w:numPr>
              <w:spacing w:line="360" w:lineRule="auto"/>
              <w:ind w:left="351" w:firstLine="534"/>
              <w:rPr>
                <w:rFonts w:ascii="Verdana" w:hAnsi="Verdana"/>
                <w:color w:val="000000" w:themeColor="text1"/>
                <w:sz w:val="28"/>
                <w:szCs w:val="28"/>
              </w:rPr>
            </w:pPr>
            <w:r w:rsidRPr="003D47D6">
              <w:rPr>
                <w:rFonts w:ascii="Verdana" w:hAnsi="Verdana"/>
                <w:color w:val="000000" w:themeColor="text1"/>
                <w:sz w:val="28"/>
                <w:szCs w:val="28"/>
              </w:rPr>
              <w:t>Surse de poluan</w:t>
            </w:r>
            <w:r>
              <w:rPr>
                <w:rFonts w:ascii="Verdana" w:hAnsi="Verdana"/>
                <w:color w:val="000000" w:themeColor="text1"/>
                <w:sz w:val="28"/>
                <w:szCs w:val="28"/>
              </w:rPr>
              <w:t>t</w:t>
            </w:r>
            <w:r w:rsidRPr="003D47D6">
              <w:rPr>
                <w:rFonts w:ascii="Verdana" w:hAnsi="Verdana"/>
                <w:color w:val="000000" w:themeColor="text1"/>
                <w:sz w:val="28"/>
                <w:szCs w:val="28"/>
              </w:rPr>
              <w:t xml:space="preserve">i </w:t>
            </w:r>
            <w:r>
              <w:rPr>
                <w:rFonts w:ascii="Verdana" w:hAnsi="Verdana"/>
                <w:color w:val="000000" w:themeColor="text1"/>
                <w:sz w:val="28"/>
                <w:szCs w:val="28"/>
              </w:rPr>
              <w:t>s</w:t>
            </w:r>
            <w:r w:rsidRPr="003D47D6">
              <w:rPr>
                <w:rFonts w:ascii="Verdana" w:hAnsi="Verdana"/>
                <w:color w:val="000000" w:themeColor="text1"/>
                <w:sz w:val="28"/>
                <w:szCs w:val="28"/>
              </w:rPr>
              <w:t>i instala</w:t>
            </w:r>
            <w:r>
              <w:rPr>
                <w:rFonts w:ascii="Verdana" w:hAnsi="Verdana"/>
                <w:color w:val="000000" w:themeColor="text1"/>
                <w:sz w:val="28"/>
                <w:szCs w:val="28"/>
              </w:rPr>
              <w:t>t</w:t>
            </w:r>
            <w:r w:rsidRPr="003D47D6">
              <w:rPr>
                <w:rFonts w:ascii="Verdana" w:hAnsi="Verdana"/>
                <w:color w:val="000000" w:themeColor="text1"/>
                <w:sz w:val="28"/>
                <w:szCs w:val="28"/>
              </w:rPr>
              <w:t>ii pentru re</w:t>
            </w:r>
            <w:r>
              <w:rPr>
                <w:rFonts w:ascii="Verdana" w:hAnsi="Verdana"/>
                <w:color w:val="000000" w:themeColor="text1"/>
                <w:sz w:val="28"/>
                <w:szCs w:val="28"/>
              </w:rPr>
              <w:t>t</w:t>
            </w:r>
            <w:r w:rsidRPr="003D47D6">
              <w:rPr>
                <w:rFonts w:ascii="Verdana" w:hAnsi="Verdana"/>
                <w:color w:val="000000" w:themeColor="text1"/>
                <w:sz w:val="28"/>
                <w:szCs w:val="28"/>
              </w:rPr>
              <w:t xml:space="preserve">inerea, evacuarea </w:t>
            </w:r>
            <w:r>
              <w:rPr>
                <w:rFonts w:ascii="Verdana" w:hAnsi="Verdana"/>
                <w:color w:val="000000" w:themeColor="text1"/>
                <w:sz w:val="28"/>
                <w:szCs w:val="28"/>
              </w:rPr>
              <w:t>s</w:t>
            </w:r>
            <w:r w:rsidRPr="003D47D6">
              <w:rPr>
                <w:rFonts w:ascii="Verdana" w:hAnsi="Verdana"/>
                <w:color w:val="000000" w:themeColor="text1"/>
                <w:sz w:val="28"/>
                <w:szCs w:val="28"/>
              </w:rPr>
              <w:t>i dispersia poluan</w:t>
            </w:r>
            <w:r>
              <w:rPr>
                <w:rFonts w:ascii="Verdana" w:hAnsi="Verdana"/>
                <w:color w:val="000000" w:themeColor="text1"/>
                <w:sz w:val="28"/>
                <w:szCs w:val="28"/>
              </w:rPr>
              <w:t>t</w:t>
            </w:r>
            <w:r w:rsidRPr="003D47D6">
              <w:rPr>
                <w:rFonts w:ascii="Verdana" w:hAnsi="Verdana"/>
                <w:color w:val="000000" w:themeColor="text1"/>
                <w:sz w:val="28"/>
                <w:szCs w:val="28"/>
              </w:rPr>
              <w:t xml:space="preserve">ilor </w:t>
            </w:r>
            <w:r>
              <w:rPr>
                <w:rFonts w:ascii="Verdana" w:hAnsi="Verdana"/>
                <w:color w:val="000000" w:themeColor="text1"/>
                <w:sz w:val="28"/>
                <w:szCs w:val="28"/>
              </w:rPr>
              <w:t>i</w:t>
            </w:r>
            <w:r w:rsidRPr="003D47D6">
              <w:rPr>
                <w:rFonts w:ascii="Verdana" w:hAnsi="Verdana"/>
                <w:color w:val="000000" w:themeColor="text1"/>
                <w:sz w:val="28"/>
                <w:szCs w:val="28"/>
              </w:rPr>
              <w:t>n mediu</w:t>
            </w:r>
          </w:p>
        </w:tc>
      </w:tr>
      <w:tr w:rsidR="00D05743" w:rsidRPr="00D05743" w14:paraId="395DC35A" w14:textId="77777777" w:rsidTr="00D9433C">
        <w:trPr>
          <w:trHeight w:val="315"/>
        </w:trPr>
        <w:tc>
          <w:tcPr>
            <w:tcW w:w="863" w:type="dxa"/>
            <w:hideMark/>
          </w:tcPr>
          <w:p w14:paraId="4277C087"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a</w:t>
            </w:r>
            <w:r w:rsidRPr="00D05743">
              <w:rPr>
                <w:rFonts w:ascii="Verdana" w:hAnsi="Verdana"/>
                <w:color w:val="000000" w:themeColor="text1"/>
                <w:sz w:val="28"/>
                <w:szCs w:val="28"/>
              </w:rPr>
              <w:t>.</w:t>
            </w:r>
          </w:p>
        </w:tc>
        <w:tc>
          <w:tcPr>
            <w:tcW w:w="8668" w:type="dxa"/>
            <w:hideMark/>
          </w:tcPr>
          <w:p w14:paraId="0721DE67"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ia calit</w:t>
            </w:r>
            <w:r w:rsidR="003D47D6">
              <w:rPr>
                <w:rFonts w:ascii="Verdana" w:hAnsi="Verdana"/>
                <w:color w:val="000000" w:themeColor="text1"/>
                <w:sz w:val="28"/>
                <w:szCs w:val="28"/>
              </w:rPr>
              <w:t>at</w:t>
            </w:r>
            <w:r w:rsidRPr="00D05743">
              <w:rPr>
                <w:rFonts w:ascii="Verdana" w:hAnsi="Verdana"/>
                <w:color w:val="000000" w:themeColor="text1"/>
                <w:sz w:val="28"/>
                <w:szCs w:val="28"/>
              </w:rPr>
              <w:t>ii apelor</w:t>
            </w:r>
          </w:p>
        </w:tc>
      </w:tr>
      <w:tr w:rsidR="00D05743" w:rsidRPr="00D05743" w14:paraId="16A4E112" w14:textId="77777777" w:rsidTr="00D9433C">
        <w:trPr>
          <w:trHeight w:val="315"/>
        </w:trPr>
        <w:tc>
          <w:tcPr>
            <w:tcW w:w="863" w:type="dxa"/>
            <w:hideMark/>
          </w:tcPr>
          <w:p w14:paraId="5D1C146F"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b</w:t>
            </w:r>
            <w:r w:rsidRPr="00D05743">
              <w:rPr>
                <w:rFonts w:ascii="Verdana" w:hAnsi="Verdana"/>
                <w:color w:val="000000" w:themeColor="text1"/>
                <w:sz w:val="28"/>
                <w:szCs w:val="28"/>
              </w:rPr>
              <w:t>.</w:t>
            </w:r>
          </w:p>
        </w:tc>
        <w:tc>
          <w:tcPr>
            <w:tcW w:w="8668" w:type="dxa"/>
            <w:hideMark/>
          </w:tcPr>
          <w:p w14:paraId="1948BDC5"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Protecţia aerului</w:t>
            </w:r>
          </w:p>
        </w:tc>
      </w:tr>
      <w:tr w:rsidR="00D05743" w:rsidRPr="00D05743" w14:paraId="402F2B2E" w14:textId="77777777" w:rsidTr="00D9433C">
        <w:trPr>
          <w:trHeight w:val="315"/>
        </w:trPr>
        <w:tc>
          <w:tcPr>
            <w:tcW w:w="863" w:type="dxa"/>
            <w:hideMark/>
          </w:tcPr>
          <w:p w14:paraId="4E5B3359"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c</w:t>
            </w:r>
            <w:r w:rsidRPr="00D05743">
              <w:rPr>
                <w:rFonts w:ascii="Verdana" w:hAnsi="Verdana"/>
                <w:color w:val="000000" w:themeColor="text1"/>
                <w:sz w:val="28"/>
                <w:szCs w:val="28"/>
              </w:rPr>
              <w:t>.</w:t>
            </w:r>
          </w:p>
        </w:tc>
        <w:tc>
          <w:tcPr>
            <w:tcW w:w="8668" w:type="dxa"/>
            <w:hideMark/>
          </w:tcPr>
          <w:p w14:paraId="1BCDC5EF"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w:t>
            </w:r>
            <w:r w:rsidR="003D47D6">
              <w:rPr>
                <w:rFonts w:ascii="Verdana" w:hAnsi="Verdana"/>
                <w:color w:val="000000" w:themeColor="text1"/>
                <w:sz w:val="28"/>
                <w:szCs w:val="28"/>
              </w:rPr>
              <w:t>i</w:t>
            </w:r>
            <w:r w:rsidRPr="00D05743">
              <w:rPr>
                <w:rFonts w:ascii="Verdana" w:hAnsi="Verdana"/>
                <w:color w:val="000000" w:themeColor="text1"/>
                <w:sz w:val="28"/>
                <w:szCs w:val="28"/>
              </w:rPr>
              <w:t xml:space="preserve">mpotriva zgomotului </w:t>
            </w:r>
            <w:r w:rsidR="003D47D6">
              <w:rPr>
                <w:rFonts w:ascii="Verdana" w:hAnsi="Verdana"/>
                <w:color w:val="000000" w:themeColor="text1"/>
                <w:sz w:val="28"/>
                <w:szCs w:val="28"/>
              </w:rPr>
              <w:t>s</w:t>
            </w:r>
            <w:r w:rsidRPr="00D05743">
              <w:rPr>
                <w:rFonts w:ascii="Verdana" w:hAnsi="Verdana"/>
                <w:color w:val="000000" w:themeColor="text1"/>
                <w:sz w:val="28"/>
                <w:szCs w:val="28"/>
              </w:rPr>
              <w:t>i vibra</w:t>
            </w:r>
            <w:r w:rsidR="003D47D6">
              <w:rPr>
                <w:rFonts w:ascii="Verdana" w:hAnsi="Verdana"/>
                <w:color w:val="000000" w:themeColor="text1"/>
                <w:sz w:val="28"/>
                <w:szCs w:val="28"/>
              </w:rPr>
              <w:t>t</w:t>
            </w:r>
            <w:r w:rsidRPr="00D05743">
              <w:rPr>
                <w:rFonts w:ascii="Verdana" w:hAnsi="Verdana"/>
                <w:color w:val="000000" w:themeColor="text1"/>
                <w:sz w:val="28"/>
                <w:szCs w:val="28"/>
              </w:rPr>
              <w:t>iilor</w:t>
            </w:r>
          </w:p>
        </w:tc>
      </w:tr>
      <w:tr w:rsidR="00D05743" w:rsidRPr="00D05743" w14:paraId="4D3F4963" w14:textId="77777777" w:rsidTr="00D9433C">
        <w:trPr>
          <w:trHeight w:val="315"/>
        </w:trPr>
        <w:tc>
          <w:tcPr>
            <w:tcW w:w="863" w:type="dxa"/>
            <w:hideMark/>
          </w:tcPr>
          <w:p w14:paraId="6C9856E1"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d</w:t>
            </w:r>
            <w:r w:rsidRPr="00D05743">
              <w:rPr>
                <w:rFonts w:ascii="Verdana" w:hAnsi="Verdana"/>
                <w:color w:val="000000" w:themeColor="text1"/>
                <w:sz w:val="28"/>
                <w:szCs w:val="28"/>
              </w:rPr>
              <w:t>.</w:t>
            </w:r>
          </w:p>
        </w:tc>
        <w:tc>
          <w:tcPr>
            <w:tcW w:w="8668" w:type="dxa"/>
            <w:hideMark/>
          </w:tcPr>
          <w:p w14:paraId="2B49E768"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w:t>
            </w:r>
            <w:r w:rsidR="003D47D6">
              <w:rPr>
                <w:rFonts w:ascii="Verdana" w:hAnsi="Verdana"/>
                <w:color w:val="000000" w:themeColor="text1"/>
                <w:sz w:val="28"/>
                <w:szCs w:val="28"/>
              </w:rPr>
              <w:t>i</w:t>
            </w:r>
            <w:r w:rsidRPr="00D05743">
              <w:rPr>
                <w:rFonts w:ascii="Verdana" w:hAnsi="Verdana"/>
                <w:color w:val="000000" w:themeColor="text1"/>
                <w:sz w:val="28"/>
                <w:szCs w:val="28"/>
              </w:rPr>
              <w:t>mpotriva radia</w:t>
            </w:r>
            <w:r w:rsidR="003D47D6">
              <w:rPr>
                <w:rFonts w:ascii="Verdana" w:hAnsi="Verdana"/>
                <w:color w:val="000000" w:themeColor="text1"/>
                <w:sz w:val="28"/>
                <w:szCs w:val="28"/>
              </w:rPr>
              <w:t>t</w:t>
            </w:r>
            <w:r w:rsidRPr="00D05743">
              <w:rPr>
                <w:rFonts w:ascii="Verdana" w:hAnsi="Verdana"/>
                <w:color w:val="000000" w:themeColor="text1"/>
                <w:sz w:val="28"/>
                <w:szCs w:val="28"/>
              </w:rPr>
              <w:t>iilor</w:t>
            </w:r>
          </w:p>
        </w:tc>
      </w:tr>
      <w:tr w:rsidR="00D05743" w:rsidRPr="00D05743" w14:paraId="05B32A13" w14:textId="77777777" w:rsidTr="00D9433C">
        <w:trPr>
          <w:trHeight w:val="315"/>
        </w:trPr>
        <w:tc>
          <w:tcPr>
            <w:tcW w:w="863" w:type="dxa"/>
            <w:hideMark/>
          </w:tcPr>
          <w:p w14:paraId="0FEF352F"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e</w:t>
            </w:r>
            <w:r w:rsidRPr="00D05743">
              <w:rPr>
                <w:rFonts w:ascii="Verdana" w:hAnsi="Verdana"/>
                <w:color w:val="000000" w:themeColor="text1"/>
                <w:sz w:val="28"/>
                <w:szCs w:val="28"/>
              </w:rPr>
              <w:t>.</w:t>
            </w:r>
          </w:p>
        </w:tc>
        <w:tc>
          <w:tcPr>
            <w:tcW w:w="8668" w:type="dxa"/>
            <w:hideMark/>
          </w:tcPr>
          <w:p w14:paraId="66D7F3DC"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solului </w:t>
            </w:r>
            <w:r w:rsidR="003D47D6">
              <w:rPr>
                <w:rFonts w:ascii="Verdana" w:hAnsi="Verdana"/>
                <w:color w:val="000000" w:themeColor="text1"/>
                <w:sz w:val="28"/>
                <w:szCs w:val="28"/>
              </w:rPr>
              <w:t>s</w:t>
            </w:r>
            <w:r w:rsidRPr="00D05743">
              <w:rPr>
                <w:rFonts w:ascii="Verdana" w:hAnsi="Verdana"/>
                <w:color w:val="000000" w:themeColor="text1"/>
                <w:sz w:val="28"/>
                <w:szCs w:val="28"/>
              </w:rPr>
              <w:t>i a subsolului</w:t>
            </w:r>
          </w:p>
        </w:tc>
      </w:tr>
      <w:tr w:rsidR="00D05743" w:rsidRPr="00D05743" w14:paraId="649A6E3F" w14:textId="77777777" w:rsidTr="00D9433C">
        <w:trPr>
          <w:trHeight w:val="315"/>
        </w:trPr>
        <w:tc>
          <w:tcPr>
            <w:tcW w:w="863" w:type="dxa"/>
            <w:hideMark/>
          </w:tcPr>
          <w:p w14:paraId="4561C4A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f</w:t>
            </w:r>
            <w:r w:rsidRPr="00D05743">
              <w:rPr>
                <w:rFonts w:ascii="Verdana" w:hAnsi="Verdana"/>
                <w:color w:val="000000" w:themeColor="text1"/>
                <w:sz w:val="28"/>
                <w:szCs w:val="28"/>
              </w:rPr>
              <w:t>.</w:t>
            </w:r>
          </w:p>
        </w:tc>
        <w:tc>
          <w:tcPr>
            <w:tcW w:w="8668" w:type="dxa"/>
            <w:hideMark/>
          </w:tcPr>
          <w:p w14:paraId="52C181B9"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ecosistemelor terestre </w:t>
            </w:r>
            <w:r w:rsidR="003D47D6">
              <w:rPr>
                <w:rFonts w:ascii="Verdana" w:hAnsi="Verdana"/>
                <w:color w:val="000000" w:themeColor="text1"/>
                <w:sz w:val="28"/>
                <w:szCs w:val="28"/>
              </w:rPr>
              <w:t>s</w:t>
            </w:r>
            <w:r w:rsidRPr="00D05743">
              <w:rPr>
                <w:rFonts w:ascii="Verdana" w:hAnsi="Verdana"/>
                <w:color w:val="000000" w:themeColor="text1"/>
                <w:sz w:val="28"/>
                <w:szCs w:val="28"/>
              </w:rPr>
              <w:t>i acvatice</w:t>
            </w:r>
          </w:p>
        </w:tc>
      </w:tr>
      <w:tr w:rsidR="00D05743" w:rsidRPr="00D05743" w14:paraId="0F7746F9" w14:textId="77777777" w:rsidTr="00D9433C">
        <w:trPr>
          <w:trHeight w:val="315"/>
        </w:trPr>
        <w:tc>
          <w:tcPr>
            <w:tcW w:w="863" w:type="dxa"/>
            <w:hideMark/>
          </w:tcPr>
          <w:p w14:paraId="1384512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g</w:t>
            </w:r>
            <w:r>
              <w:rPr>
                <w:rFonts w:ascii="Verdana" w:hAnsi="Verdana"/>
                <w:color w:val="000000" w:themeColor="text1"/>
                <w:sz w:val="28"/>
                <w:szCs w:val="28"/>
              </w:rPr>
              <w:t>.</w:t>
            </w:r>
          </w:p>
        </w:tc>
        <w:tc>
          <w:tcPr>
            <w:tcW w:w="8668" w:type="dxa"/>
            <w:hideMark/>
          </w:tcPr>
          <w:p w14:paraId="562974EB"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ia a</w:t>
            </w:r>
            <w:r w:rsidR="003D47D6">
              <w:rPr>
                <w:rFonts w:ascii="Verdana" w:hAnsi="Verdana"/>
                <w:color w:val="000000" w:themeColor="text1"/>
                <w:sz w:val="28"/>
                <w:szCs w:val="28"/>
              </w:rPr>
              <w:t>s</w:t>
            </w:r>
            <w:r w:rsidRPr="00D05743">
              <w:rPr>
                <w:rFonts w:ascii="Verdana" w:hAnsi="Verdana"/>
                <w:color w:val="000000" w:themeColor="text1"/>
                <w:sz w:val="28"/>
                <w:szCs w:val="28"/>
              </w:rPr>
              <w:t>ez</w:t>
            </w:r>
            <w:r w:rsidR="003D47D6">
              <w:rPr>
                <w:rFonts w:ascii="Verdana" w:hAnsi="Verdana"/>
                <w:color w:val="000000" w:themeColor="text1"/>
                <w:sz w:val="28"/>
                <w:szCs w:val="28"/>
              </w:rPr>
              <w:t>a</w:t>
            </w:r>
            <w:r w:rsidRPr="00D05743">
              <w:rPr>
                <w:rFonts w:ascii="Verdana" w:hAnsi="Verdana"/>
                <w:color w:val="000000" w:themeColor="text1"/>
                <w:sz w:val="28"/>
                <w:szCs w:val="28"/>
              </w:rPr>
              <w:t xml:space="preserve">rilor umane </w:t>
            </w:r>
            <w:r w:rsidR="003D47D6">
              <w:rPr>
                <w:rFonts w:ascii="Verdana" w:hAnsi="Verdana"/>
                <w:color w:val="000000" w:themeColor="text1"/>
                <w:sz w:val="28"/>
                <w:szCs w:val="28"/>
              </w:rPr>
              <w:t>s</w:t>
            </w:r>
            <w:r w:rsidRPr="00D05743">
              <w:rPr>
                <w:rFonts w:ascii="Verdana" w:hAnsi="Verdana"/>
                <w:color w:val="000000" w:themeColor="text1"/>
                <w:sz w:val="28"/>
                <w:szCs w:val="28"/>
              </w:rPr>
              <w:t>i a altor obiective de interes public</w:t>
            </w:r>
          </w:p>
        </w:tc>
      </w:tr>
      <w:tr w:rsidR="00D05743" w:rsidRPr="00D05743" w14:paraId="363BB5DC" w14:textId="77777777" w:rsidTr="00D9433C">
        <w:trPr>
          <w:trHeight w:val="315"/>
        </w:trPr>
        <w:tc>
          <w:tcPr>
            <w:tcW w:w="863" w:type="dxa"/>
            <w:hideMark/>
          </w:tcPr>
          <w:p w14:paraId="6DEA6BA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h</w:t>
            </w:r>
            <w:r>
              <w:rPr>
                <w:rFonts w:ascii="Verdana" w:hAnsi="Verdana"/>
                <w:color w:val="000000" w:themeColor="text1"/>
                <w:sz w:val="28"/>
                <w:szCs w:val="28"/>
              </w:rPr>
              <w:t>.</w:t>
            </w:r>
          </w:p>
        </w:tc>
        <w:tc>
          <w:tcPr>
            <w:tcW w:w="8668" w:type="dxa"/>
            <w:hideMark/>
          </w:tcPr>
          <w:p w14:paraId="55303A5C"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Gospod</w:t>
            </w:r>
            <w:r w:rsidR="003D47D6">
              <w:rPr>
                <w:rFonts w:ascii="Verdana" w:hAnsi="Verdana"/>
                <w:color w:val="000000" w:themeColor="text1"/>
                <w:sz w:val="28"/>
                <w:szCs w:val="28"/>
              </w:rPr>
              <w:t>a</w:t>
            </w:r>
            <w:r w:rsidRPr="00D05743">
              <w:rPr>
                <w:rFonts w:ascii="Verdana" w:hAnsi="Verdana"/>
                <w:color w:val="000000" w:themeColor="text1"/>
                <w:sz w:val="28"/>
                <w:szCs w:val="28"/>
              </w:rPr>
              <w:t>rirea de</w:t>
            </w:r>
            <w:r w:rsidR="003D47D6">
              <w:rPr>
                <w:rFonts w:ascii="Verdana" w:hAnsi="Verdana"/>
                <w:color w:val="000000" w:themeColor="text1"/>
                <w:sz w:val="28"/>
                <w:szCs w:val="28"/>
              </w:rPr>
              <w:t>s</w:t>
            </w:r>
            <w:r w:rsidRPr="00D05743">
              <w:rPr>
                <w:rFonts w:ascii="Verdana" w:hAnsi="Verdana"/>
                <w:color w:val="000000" w:themeColor="text1"/>
                <w:sz w:val="28"/>
                <w:szCs w:val="28"/>
              </w:rPr>
              <w:t>eurilor generate pe amplasament</w:t>
            </w:r>
          </w:p>
        </w:tc>
      </w:tr>
      <w:tr w:rsidR="00D05743" w:rsidRPr="00D05743" w14:paraId="33E7FA5A" w14:textId="77777777" w:rsidTr="00D9433C">
        <w:trPr>
          <w:trHeight w:val="315"/>
        </w:trPr>
        <w:tc>
          <w:tcPr>
            <w:tcW w:w="863" w:type="dxa"/>
            <w:hideMark/>
          </w:tcPr>
          <w:p w14:paraId="2BBC9BFB"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i</w:t>
            </w:r>
            <w:r>
              <w:rPr>
                <w:rFonts w:ascii="Verdana" w:hAnsi="Verdana"/>
                <w:color w:val="000000" w:themeColor="text1"/>
                <w:sz w:val="28"/>
                <w:szCs w:val="28"/>
              </w:rPr>
              <w:t>.</w:t>
            </w:r>
          </w:p>
        </w:tc>
        <w:tc>
          <w:tcPr>
            <w:tcW w:w="8668" w:type="dxa"/>
            <w:hideMark/>
          </w:tcPr>
          <w:p w14:paraId="7DB8A49A"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Gospod</w:t>
            </w:r>
            <w:r w:rsidR="003D47D6">
              <w:rPr>
                <w:rFonts w:ascii="Verdana" w:hAnsi="Verdana"/>
                <w:color w:val="000000" w:themeColor="text1"/>
                <w:sz w:val="28"/>
                <w:szCs w:val="28"/>
              </w:rPr>
              <w:t>a</w:t>
            </w:r>
            <w:r w:rsidRPr="00D05743">
              <w:rPr>
                <w:rFonts w:ascii="Verdana" w:hAnsi="Verdana"/>
                <w:color w:val="000000" w:themeColor="text1"/>
                <w:sz w:val="28"/>
                <w:szCs w:val="28"/>
              </w:rPr>
              <w:t>rirea substan</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elor </w:t>
            </w:r>
            <w:r w:rsidR="003D47D6">
              <w:rPr>
                <w:rFonts w:ascii="Verdana" w:hAnsi="Verdana"/>
                <w:color w:val="000000" w:themeColor="text1"/>
                <w:sz w:val="28"/>
                <w:szCs w:val="28"/>
              </w:rPr>
              <w:t>s</w:t>
            </w:r>
            <w:r w:rsidRPr="00D05743">
              <w:rPr>
                <w:rFonts w:ascii="Verdana" w:hAnsi="Verdana"/>
                <w:color w:val="000000" w:themeColor="text1"/>
                <w:sz w:val="28"/>
                <w:szCs w:val="28"/>
              </w:rPr>
              <w:t>i preparatelor chimice periculoase</w:t>
            </w:r>
          </w:p>
          <w:p w14:paraId="2F8F9F88" w14:textId="77777777" w:rsidR="003D47D6" w:rsidRPr="003D47D6" w:rsidRDefault="003D47D6" w:rsidP="003D47D6">
            <w:pPr>
              <w:pStyle w:val="ListParagraph"/>
              <w:numPr>
                <w:ilvl w:val="0"/>
                <w:numId w:val="20"/>
              </w:numPr>
              <w:spacing w:line="360" w:lineRule="auto"/>
              <w:ind w:left="-512" w:firstLine="512"/>
              <w:rPr>
                <w:rFonts w:ascii="Verdana" w:hAnsi="Verdana"/>
                <w:color w:val="000000" w:themeColor="text1"/>
                <w:sz w:val="28"/>
                <w:szCs w:val="28"/>
              </w:rPr>
            </w:pPr>
            <w:r w:rsidRPr="003D47D6">
              <w:rPr>
                <w:rFonts w:ascii="Verdana" w:hAnsi="Verdana"/>
                <w:color w:val="000000" w:themeColor="text1"/>
                <w:sz w:val="28"/>
                <w:szCs w:val="28"/>
              </w:rPr>
              <w:t xml:space="preserve">Utilizarea resurselor naturale, </w:t>
            </w:r>
            <w:r>
              <w:rPr>
                <w:rFonts w:ascii="Verdana" w:hAnsi="Verdana"/>
                <w:color w:val="000000" w:themeColor="text1"/>
                <w:sz w:val="28"/>
                <w:szCs w:val="28"/>
              </w:rPr>
              <w:t>i</w:t>
            </w:r>
            <w:r w:rsidRPr="003D47D6">
              <w:rPr>
                <w:rFonts w:ascii="Verdana" w:hAnsi="Verdana"/>
                <w:color w:val="000000" w:themeColor="text1"/>
                <w:sz w:val="28"/>
                <w:szCs w:val="28"/>
              </w:rPr>
              <w:t>n special a solului, a ter</w:t>
            </w:r>
            <w:r w:rsidR="00D9433C">
              <w:rPr>
                <w:rFonts w:ascii="Verdana" w:hAnsi="Verdana"/>
                <w:color w:val="000000" w:themeColor="text1"/>
                <w:sz w:val="28"/>
                <w:szCs w:val="28"/>
              </w:rPr>
              <w:t>t</w:t>
            </w:r>
            <w:r w:rsidRPr="003D47D6">
              <w:rPr>
                <w:rFonts w:ascii="Verdana" w:hAnsi="Verdana"/>
                <w:color w:val="000000" w:themeColor="text1"/>
                <w:sz w:val="28"/>
                <w:szCs w:val="28"/>
              </w:rPr>
              <w:t>e</w:t>
            </w:r>
            <w:r w:rsidR="00D9433C">
              <w:rPr>
                <w:rFonts w:ascii="Verdana" w:hAnsi="Verdana"/>
                <w:color w:val="000000" w:themeColor="text1"/>
                <w:sz w:val="28"/>
                <w:szCs w:val="28"/>
              </w:rPr>
              <w:t>re</w:t>
            </w:r>
            <w:r w:rsidRPr="003D47D6">
              <w:rPr>
                <w:rFonts w:ascii="Verdana" w:hAnsi="Verdana"/>
                <w:color w:val="000000" w:themeColor="text1"/>
                <w:sz w:val="28"/>
                <w:szCs w:val="28"/>
              </w:rPr>
              <w:t xml:space="preserve">nurilor, a apei </w:t>
            </w:r>
            <w:r>
              <w:rPr>
                <w:rFonts w:ascii="Verdana" w:hAnsi="Verdana"/>
                <w:color w:val="000000" w:themeColor="text1"/>
                <w:sz w:val="28"/>
                <w:szCs w:val="28"/>
              </w:rPr>
              <w:t>s</w:t>
            </w:r>
            <w:r w:rsidRPr="003D47D6">
              <w:rPr>
                <w:rFonts w:ascii="Verdana" w:hAnsi="Verdana"/>
                <w:color w:val="000000" w:themeColor="text1"/>
                <w:sz w:val="28"/>
                <w:szCs w:val="28"/>
              </w:rPr>
              <w:t>i a biodiversit</w:t>
            </w:r>
            <w:r>
              <w:rPr>
                <w:rFonts w:ascii="Verdana" w:hAnsi="Verdana"/>
                <w:color w:val="000000" w:themeColor="text1"/>
                <w:sz w:val="28"/>
                <w:szCs w:val="28"/>
              </w:rPr>
              <w:t>at</w:t>
            </w:r>
            <w:r w:rsidRPr="003D47D6">
              <w:rPr>
                <w:rFonts w:ascii="Verdana" w:hAnsi="Verdana"/>
                <w:color w:val="000000" w:themeColor="text1"/>
                <w:sz w:val="28"/>
                <w:szCs w:val="28"/>
              </w:rPr>
              <w:t>ii</w:t>
            </w:r>
          </w:p>
        </w:tc>
      </w:tr>
      <w:tr w:rsidR="00D05743" w:rsidRPr="00D05743" w14:paraId="6EC32049" w14:textId="77777777" w:rsidTr="00D9433C">
        <w:trPr>
          <w:trHeight w:val="315"/>
        </w:trPr>
        <w:tc>
          <w:tcPr>
            <w:tcW w:w="863" w:type="dxa"/>
            <w:hideMark/>
          </w:tcPr>
          <w:p w14:paraId="657C0F48" w14:textId="77777777" w:rsidR="00CF45AB" w:rsidRPr="00D05743" w:rsidRDefault="00D05743" w:rsidP="00FD0326">
            <w:pPr>
              <w:spacing w:line="360" w:lineRule="auto"/>
              <w:rPr>
                <w:rFonts w:ascii="Verdana" w:hAnsi="Verdana"/>
                <w:color w:val="000000" w:themeColor="text1"/>
                <w:sz w:val="28"/>
                <w:szCs w:val="28"/>
              </w:rPr>
            </w:pPr>
            <w:r>
              <w:rPr>
                <w:rFonts w:ascii="Verdana" w:hAnsi="Verdana"/>
                <w:color w:val="000000" w:themeColor="text1"/>
                <w:sz w:val="28"/>
                <w:szCs w:val="28"/>
              </w:rPr>
              <w:lastRenderedPageBreak/>
              <w:t>V</w:t>
            </w:r>
            <w:r w:rsidR="00D9433C">
              <w:rPr>
                <w:rFonts w:ascii="Verdana" w:hAnsi="Verdana"/>
                <w:color w:val="000000" w:themeColor="text1"/>
                <w:sz w:val="28"/>
                <w:szCs w:val="28"/>
              </w:rPr>
              <w:t>II</w:t>
            </w:r>
            <w:r>
              <w:rPr>
                <w:rFonts w:ascii="Verdana" w:hAnsi="Verdana"/>
                <w:color w:val="000000" w:themeColor="text1"/>
                <w:sz w:val="28"/>
                <w:szCs w:val="28"/>
              </w:rPr>
              <w:t>.</w:t>
            </w:r>
          </w:p>
        </w:tc>
        <w:tc>
          <w:tcPr>
            <w:tcW w:w="8668" w:type="dxa"/>
            <w:hideMark/>
          </w:tcPr>
          <w:p w14:paraId="63632D06" w14:textId="77777777" w:rsidR="00CF45AB" w:rsidRPr="00D05743" w:rsidRDefault="00D9433C" w:rsidP="00FD0326">
            <w:pPr>
              <w:spacing w:line="360" w:lineRule="auto"/>
              <w:rPr>
                <w:rFonts w:ascii="Verdana" w:hAnsi="Verdana"/>
                <w:color w:val="000000" w:themeColor="text1"/>
                <w:sz w:val="28"/>
                <w:szCs w:val="28"/>
              </w:rPr>
            </w:pPr>
            <w:r w:rsidRPr="00D9433C">
              <w:rPr>
                <w:rFonts w:ascii="Verdana" w:hAnsi="Verdana"/>
                <w:color w:val="000000" w:themeColor="text1"/>
                <w:sz w:val="28"/>
                <w:szCs w:val="28"/>
              </w:rPr>
              <w:t>DESCRIEREA ASPECTELOR DE MEDIU SUSCEPTIBILE A FI AFECTATE ÎN MOD SEMNIFICATIV DE PROIECT</w:t>
            </w:r>
          </w:p>
        </w:tc>
      </w:tr>
      <w:tr w:rsidR="00D05743" w:rsidRPr="00D05743" w14:paraId="0694E43E" w14:textId="77777777" w:rsidTr="006904CD">
        <w:trPr>
          <w:trHeight w:val="630"/>
        </w:trPr>
        <w:tc>
          <w:tcPr>
            <w:tcW w:w="863" w:type="dxa"/>
            <w:hideMark/>
          </w:tcPr>
          <w:p w14:paraId="4EBA79F1" w14:textId="77777777" w:rsidR="00CF45AB" w:rsidRPr="00D05743" w:rsidRDefault="00D05743" w:rsidP="00FD0326">
            <w:pPr>
              <w:spacing w:line="360" w:lineRule="auto"/>
              <w:rPr>
                <w:rFonts w:ascii="Verdana" w:hAnsi="Verdana"/>
                <w:color w:val="000000" w:themeColor="text1"/>
                <w:sz w:val="28"/>
                <w:szCs w:val="28"/>
              </w:rPr>
            </w:pPr>
            <w:r>
              <w:rPr>
                <w:rFonts w:ascii="Verdana" w:hAnsi="Verdana"/>
                <w:color w:val="000000" w:themeColor="text1"/>
                <w:sz w:val="28"/>
                <w:szCs w:val="28"/>
              </w:rPr>
              <w:t>VI</w:t>
            </w:r>
            <w:r w:rsidR="00D9433C">
              <w:rPr>
                <w:rFonts w:ascii="Verdana" w:hAnsi="Verdana"/>
                <w:color w:val="000000" w:themeColor="text1"/>
                <w:sz w:val="28"/>
                <w:szCs w:val="28"/>
              </w:rPr>
              <w:t>II</w:t>
            </w:r>
            <w:r>
              <w:rPr>
                <w:rFonts w:ascii="Verdana" w:hAnsi="Verdana"/>
                <w:color w:val="000000" w:themeColor="text1"/>
                <w:sz w:val="28"/>
                <w:szCs w:val="28"/>
              </w:rPr>
              <w:t>.</w:t>
            </w:r>
          </w:p>
        </w:tc>
        <w:tc>
          <w:tcPr>
            <w:tcW w:w="8668" w:type="dxa"/>
            <w:hideMark/>
          </w:tcPr>
          <w:p w14:paraId="62E50244" w14:textId="77777777" w:rsidR="00CF45AB" w:rsidRPr="00D05743" w:rsidRDefault="00D9433C" w:rsidP="00FD0326">
            <w:pPr>
              <w:spacing w:line="360" w:lineRule="auto"/>
              <w:rPr>
                <w:rFonts w:ascii="Verdana" w:hAnsi="Verdana"/>
                <w:color w:val="000000" w:themeColor="text1"/>
                <w:sz w:val="28"/>
                <w:szCs w:val="28"/>
              </w:rPr>
            </w:pPr>
            <w:r w:rsidRPr="00D9433C">
              <w:rPr>
                <w:rFonts w:ascii="Verdana" w:hAnsi="Verdana"/>
                <w:color w:val="000000" w:themeColor="text1"/>
                <w:sz w:val="28"/>
                <w:szCs w:val="28"/>
              </w:rPr>
              <w:t>PREVEDERI PENTRU MONITORIZAREA MEDIULUI</w:t>
            </w:r>
          </w:p>
        </w:tc>
      </w:tr>
      <w:tr w:rsidR="00D05743" w:rsidRPr="00D05743" w14:paraId="37DE8B1D" w14:textId="77777777" w:rsidTr="00D9433C">
        <w:trPr>
          <w:trHeight w:val="315"/>
        </w:trPr>
        <w:tc>
          <w:tcPr>
            <w:tcW w:w="863" w:type="dxa"/>
            <w:hideMark/>
          </w:tcPr>
          <w:p w14:paraId="1904C377" w14:textId="77777777" w:rsidR="00CF45AB" w:rsidRPr="00D05743" w:rsidRDefault="00D9433C" w:rsidP="00FD0326">
            <w:pPr>
              <w:spacing w:line="360" w:lineRule="auto"/>
              <w:rPr>
                <w:rFonts w:ascii="Verdana" w:hAnsi="Verdana"/>
                <w:color w:val="000000" w:themeColor="text1"/>
                <w:sz w:val="28"/>
                <w:szCs w:val="28"/>
              </w:rPr>
            </w:pPr>
            <w:r>
              <w:rPr>
                <w:rFonts w:ascii="Verdana" w:hAnsi="Verdana"/>
                <w:color w:val="000000" w:themeColor="text1"/>
                <w:sz w:val="28"/>
                <w:szCs w:val="28"/>
              </w:rPr>
              <w:t>IX</w:t>
            </w:r>
            <w:r w:rsidR="00D05743">
              <w:rPr>
                <w:rFonts w:ascii="Verdana" w:hAnsi="Verdana"/>
                <w:color w:val="000000" w:themeColor="text1"/>
                <w:sz w:val="28"/>
                <w:szCs w:val="28"/>
              </w:rPr>
              <w:t>.</w:t>
            </w:r>
          </w:p>
        </w:tc>
        <w:tc>
          <w:tcPr>
            <w:tcW w:w="8668" w:type="dxa"/>
            <w:hideMark/>
          </w:tcPr>
          <w:p w14:paraId="66CB74C2" w14:textId="77777777" w:rsidR="00CF45AB" w:rsidRDefault="00D9433C" w:rsidP="00D9433C">
            <w:pPr>
              <w:spacing w:line="360" w:lineRule="auto"/>
              <w:rPr>
                <w:rFonts w:ascii="Verdana" w:hAnsi="Verdana"/>
                <w:color w:val="000000" w:themeColor="text1"/>
                <w:sz w:val="28"/>
                <w:szCs w:val="28"/>
              </w:rPr>
            </w:pPr>
            <w:r w:rsidRPr="00D9433C">
              <w:rPr>
                <w:rFonts w:ascii="Verdana" w:hAnsi="Verdana"/>
                <w:color w:val="000000" w:themeColor="text1"/>
                <w:sz w:val="28"/>
                <w:szCs w:val="28"/>
              </w:rPr>
              <w:t>LEG</w:t>
            </w:r>
            <w:r>
              <w:rPr>
                <w:rFonts w:ascii="Verdana" w:hAnsi="Verdana"/>
                <w:color w:val="000000" w:themeColor="text1"/>
                <w:sz w:val="28"/>
                <w:szCs w:val="28"/>
              </w:rPr>
              <w:t>A</w:t>
            </w:r>
            <w:r w:rsidRPr="00D9433C">
              <w:rPr>
                <w:rFonts w:ascii="Verdana" w:hAnsi="Verdana"/>
                <w:color w:val="000000" w:themeColor="text1"/>
                <w:sz w:val="28"/>
                <w:szCs w:val="28"/>
              </w:rPr>
              <w:t xml:space="preserve">TURA CU ALTE ACTE NORMATIVE </w:t>
            </w:r>
            <w:r>
              <w:rPr>
                <w:rFonts w:ascii="Verdana" w:hAnsi="Verdana"/>
                <w:color w:val="000000" w:themeColor="text1"/>
                <w:sz w:val="28"/>
                <w:szCs w:val="28"/>
              </w:rPr>
              <w:t>S</w:t>
            </w:r>
            <w:r w:rsidRPr="00D9433C">
              <w:rPr>
                <w:rFonts w:ascii="Verdana" w:hAnsi="Verdana"/>
                <w:color w:val="000000" w:themeColor="text1"/>
                <w:sz w:val="28"/>
                <w:szCs w:val="28"/>
              </w:rPr>
              <w:t>I/SAU PLANURI/PROGRAME/STRATEGII/DOCUMENTE DE PLANIFICARE</w:t>
            </w:r>
          </w:p>
          <w:p w14:paraId="264B3016" w14:textId="77777777" w:rsidR="00D9433C" w:rsidRPr="00D9433C" w:rsidRDefault="00D9433C" w:rsidP="00D9433C">
            <w:pPr>
              <w:pStyle w:val="ListParagraph"/>
              <w:numPr>
                <w:ilvl w:val="0"/>
                <w:numId w:val="22"/>
              </w:numPr>
              <w:spacing w:line="360" w:lineRule="auto"/>
              <w:rPr>
                <w:rFonts w:ascii="Verdana" w:hAnsi="Verdana"/>
                <w:color w:val="000000" w:themeColor="text1"/>
                <w:sz w:val="28"/>
                <w:szCs w:val="28"/>
              </w:rPr>
            </w:pPr>
            <w:r w:rsidRPr="00D9433C">
              <w:rPr>
                <w:rFonts w:ascii="Verdana" w:hAnsi="Verdana"/>
                <w:color w:val="000000" w:themeColor="text1"/>
                <w:sz w:val="28"/>
                <w:szCs w:val="28"/>
              </w:rPr>
              <w:t>Justificarea incadrarii proiectului, dupa caz, in prevederile altor acte normative nationale care transpun legislatia Uniunii Europene</w:t>
            </w:r>
          </w:p>
          <w:p w14:paraId="2D808E44" w14:textId="461817B1" w:rsidR="00D9433C" w:rsidRPr="00D9433C" w:rsidRDefault="00CC6D5D" w:rsidP="00CC6D5D">
            <w:pPr>
              <w:pStyle w:val="ListParagraph"/>
              <w:numPr>
                <w:ilvl w:val="0"/>
                <w:numId w:val="22"/>
              </w:numPr>
              <w:spacing w:line="360" w:lineRule="auto"/>
              <w:jc w:val="both"/>
              <w:rPr>
                <w:rFonts w:ascii="Verdana" w:hAnsi="Verdana"/>
                <w:color w:val="000000" w:themeColor="text1"/>
                <w:sz w:val="28"/>
                <w:szCs w:val="28"/>
              </w:rPr>
            </w:pPr>
            <w:r>
              <w:rPr>
                <w:rFonts w:ascii="Verdana" w:hAnsi="Verdana"/>
                <w:color w:val="000000" w:themeColor="text1"/>
                <w:sz w:val="28"/>
                <w:szCs w:val="28"/>
              </w:rPr>
              <w:t xml:space="preserve">Se </w:t>
            </w:r>
            <w:r w:rsidR="006904CD" w:rsidRPr="006904CD">
              <w:rPr>
                <w:rFonts w:ascii="Verdana" w:hAnsi="Verdana"/>
                <w:color w:val="000000" w:themeColor="text1"/>
                <w:sz w:val="28"/>
                <w:szCs w:val="28"/>
              </w:rPr>
              <w:t xml:space="preserve">va </w:t>
            </w:r>
            <w:r w:rsidR="00D9433C" w:rsidRPr="006904CD">
              <w:rPr>
                <w:rFonts w:ascii="Verdana" w:hAnsi="Verdana"/>
                <w:color w:val="000000" w:themeColor="text1"/>
                <w:sz w:val="28"/>
                <w:szCs w:val="28"/>
              </w:rPr>
              <w:t>mention</w:t>
            </w:r>
            <w:r w:rsidR="006904CD" w:rsidRPr="006904CD">
              <w:rPr>
                <w:rFonts w:ascii="Verdana" w:hAnsi="Verdana"/>
                <w:color w:val="000000" w:themeColor="text1"/>
                <w:sz w:val="28"/>
                <w:szCs w:val="28"/>
              </w:rPr>
              <w:t xml:space="preserve">a </w:t>
            </w:r>
            <w:r w:rsidR="00D9433C" w:rsidRPr="006904CD">
              <w:rPr>
                <w:rFonts w:ascii="Verdana" w:hAnsi="Verdana"/>
                <w:color w:val="000000" w:themeColor="text1"/>
                <w:sz w:val="28"/>
                <w:szCs w:val="28"/>
              </w:rPr>
              <w:t>planul/</w:t>
            </w:r>
            <w:r>
              <w:rPr>
                <w:rFonts w:ascii="Verdana" w:hAnsi="Verdana"/>
                <w:color w:val="000000" w:themeColor="text1"/>
                <w:sz w:val="28"/>
                <w:szCs w:val="28"/>
              </w:rPr>
              <w:t xml:space="preserve"> </w:t>
            </w:r>
            <w:r w:rsidR="00D9433C" w:rsidRPr="006904CD">
              <w:rPr>
                <w:rFonts w:ascii="Verdana" w:hAnsi="Verdana"/>
                <w:color w:val="000000" w:themeColor="text1"/>
                <w:sz w:val="28"/>
                <w:szCs w:val="28"/>
              </w:rPr>
              <w:t>programul/</w:t>
            </w:r>
            <w:r>
              <w:rPr>
                <w:rFonts w:ascii="Verdana" w:hAnsi="Verdana"/>
                <w:color w:val="000000" w:themeColor="text1"/>
                <w:sz w:val="28"/>
                <w:szCs w:val="28"/>
              </w:rPr>
              <w:t xml:space="preserve"> </w:t>
            </w:r>
            <w:r w:rsidR="00D9433C" w:rsidRPr="006904CD">
              <w:rPr>
                <w:rFonts w:ascii="Verdana" w:hAnsi="Verdana"/>
                <w:color w:val="000000" w:themeColor="text1"/>
                <w:sz w:val="28"/>
                <w:szCs w:val="28"/>
              </w:rPr>
              <w:t>st</w:t>
            </w:r>
            <w:r>
              <w:rPr>
                <w:rFonts w:ascii="Verdana" w:hAnsi="Verdana"/>
                <w:color w:val="000000" w:themeColor="text1"/>
                <w:sz w:val="28"/>
                <w:szCs w:val="28"/>
              </w:rPr>
              <w:t xml:space="preserve">rategia/ documentul </w:t>
            </w:r>
            <w:r w:rsidR="00D9433C" w:rsidRPr="006904CD">
              <w:rPr>
                <w:rFonts w:ascii="Verdana" w:hAnsi="Verdana"/>
                <w:color w:val="000000" w:themeColor="text1"/>
                <w:sz w:val="28"/>
                <w:szCs w:val="28"/>
              </w:rPr>
              <w:t>de programare/planificare din care face proiectul</w:t>
            </w:r>
          </w:p>
        </w:tc>
      </w:tr>
      <w:tr w:rsidR="00D05743" w:rsidRPr="00D05743" w14:paraId="02425C67" w14:textId="77777777" w:rsidTr="00CA32A7">
        <w:trPr>
          <w:trHeight w:val="630"/>
        </w:trPr>
        <w:tc>
          <w:tcPr>
            <w:tcW w:w="863" w:type="dxa"/>
            <w:hideMark/>
          </w:tcPr>
          <w:p w14:paraId="6F8BAB27" w14:textId="77777777" w:rsidR="00CF45AB" w:rsidRPr="00D05743" w:rsidRDefault="00D9433C" w:rsidP="00FD0326">
            <w:pPr>
              <w:spacing w:line="360" w:lineRule="auto"/>
              <w:rPr>
                <w:rFonts w:ascii="Verdana" w:hAnsi="Verdana"/>
                <w:color w:val="000000" w:themeColor="text1"/>
                <w:sz w:val="28"/>
                <w:szCs w:val="28"/>
              </w:rPr>
            </w:pPr>
            <w:r>
              <w:rPr>
                <w:rFonts w:ascii="Verdana" w:hAnsi="Verdana"/>
                <w:color w:val="000000" w:themeColor="text1"/>
                <w:sz w:val="28"/>
                <w:szCs w:val="28"/>
              </w:rPr>
              <w:t>X</w:t>
            </w:r>
            <w:r w:rsidR="00D05743">
              <w:rPr>
                <w:rFonts w:ascii="Verdana" w:hAnsi="Verdana"/>
                <w:color w:val="000000" w:themeColor="text1"/>
                <w:sz w:val="28"/>
                <w:szCs w:val="28"/>
              </w:rPr>
              <w:t>.</w:t>
            </w:r>
          </w:p>
        </w:tc>
        <w:tc>
          <w:tcPr>
            <w:tcW w:w="8668" w:type="dxa"/>
            <w:hideMark/>
          </w:tcPr>
          <w:p w14:paraId="5C31EC48" w14:textId="77777777" w:rsidR="00CF45AB" w:rsidRPr="00D05743" w:rsidRDefault="00D9433C" w:rsidP="00D9433C">
            <w:pPr>
              <w:spacing w:line="360" w:lineRule="auto"/>
              <w:rPr>
                <w:rFonts w:ascii="Verdana" w:hAnsi="Verdana"/>
                <w:color w:val="000000" w:themeColor="text1"/>
                <w:sz w:val="28"/>
                <w:szCs w:val="28"/>
              </w:rPr>
            </w:pPr>
            <w:r w:rsidRPr="00D9433C">
              <w:rPr>
                <w:rFonts w:ascii="Verdana" w:hAnsi="Verdana"/>
                <w:color w:val="000000" w:themeColor="text1"/>
                <w:sz w:val="28"/>
                <w:szCs w:val="28"/>
              </w:rPr>
              <w:t>LUCR</w:t>
            </w:r>
            <w:r>
              <w:rPr>
                <w:rFonts w:ascii="Verdana" w:hAnsi="Verdana"/>
                <w:color w:val="000000" w:themeColor="text1"/>
                <w:sz w:val="28"/>
                <w:szCs w:val="28"/>
              </w:rPr>
              <w:t>A</w:t>
            </w:r>
            <w:r w:rsidRPr="00D9433C">
              <w:rPr>
                <w:rFonts w:ascii="Verdana" w:hAnsi="Verdana"/>
                <w:color w:val="000000" w:themeColor="text1"/>
                <w:sz w:val="28"/>
                <w:szCs w:val="28"/>
              </w:rPr>
              <w:t>RI NECESARE ORGANIZ</w:t>
            </w:r>
            <w:r>
              <w:rPr>
                <w:rFonts w:ascii="Verdana" w:hAnsi="Verdana"/>
                <w:color w:val="000000" w:themeColor="text1"/>
                <w:sz w:val="28"/>
                <w:szCs w:val="28"/>
              </w:rPr>
              <w:t>A</w:t>
            </w:r>
            <w:r w:rsidRPr="00D9433C">
              <w:rPr>
                <w:rFonts w:ascii="Verdana" w:hAnsi="Verdana"/>
                <w:color w:val="000000" w:themeColor="text1"/>
                <w:sz w:val="28"/>
                <w:szCs w:val="28"/>
              </w:rPr>
              <w:t xml:space="preserve">RII DE </w:t>
            </w:r>
            <w:r>
              <w:rPr>
                <w:rFonts w:ascii="Verdana" w:hAnsi="Verdana"/>
                <w:color w:val="000000" w:themeColor="text1"/>
                <w:sz w:val="28"/>
                <w:szCs w:val="28"/>
              </w:rPr>
              <w:t>S</w:t>
            </w:r>
            <w:r w:rsidRPr="00D9433C">
              <w:rPr>
                <w:rFonts w:ascii="Verdana" w:hAnsi="Verdana"/>
                <w:color w:val="000000" w:themeColor="text1"/>
                <w:sz w:val="28"/>
                <w:szCs w:val="28"/>
              </w:rPr>
              <w:t>ANTIER</w:t>
            </w:r>
          </w:p>
        </w:tc>
      </w:tr>
      <w:tr w:rsidR="00D05743" w:rsidRPr="00D05743" w14:paraId="59CE5D77" w14:textId="77777777" w:rsidTr="00CA32A7">
        <w:trPr>
          <w:trHeight w:val="630"/>
        </w:trPr>
        <w:tc>
          <w:tcPr>
            <w:tcW w:w="863" w:type="dxa"/>
            <w:hideMark/>
          </w:tcPr>
          <w:p w14:paraId="46DF9184" w14:textId="77777777" w:rsidR="00CF45AB" w:rsidRDefault="00D05743" w:rsidP="00FD0326">
            <w:pPr>
              <w:spacing w:line="360" w:lineRule="auto"/>
              <w:rPr>
                <w:rFonts w:ascii="Verdana" w:hAnsi="Verdana"/>
                <w:color w:val="000000" w:themeColor="text1"/>
                <w:sz w:val="28"/>
                <w:szCs w:val="28"/>
              </w:rPr>
            </w:pPr>
            <w:r w:rsidRPr="00CB7FD6">
              <w:rPr>
                <w:rFonts w:ascii="Verdana" w:hAnsi="Verdana"/>
                <w:color w:val="000000" w:themeColor="text1"/>
                <w:sz w:val="28"/>
                <w:szCs w:val="28"/>
              </w:rPr>
              <w:t>X</w:t>
            </w:r>
            <w:r w:rsidR="00CA32A7">
              <w:rPr>
                <w:rFonts w:ascii="Verdana" w:hAnsi="Verdana"/>
                <w:color w:val="000000" w:themeColor="text1"/>
                <w:sz w:val="28"/>
                <w:szCs w:val="28"/>
              </w:rPr>
              <w:t>I</w:t>
            </w:r>
            <w:r w:rsidRPr="00CB7FD6">
              <w:rPr>
                <w:rFonts w:ascii="Verdana" w:hAnsi="Verdana"/>
                <w:color w:val="000000" w:themeColor="text1"/>
                <w:sz w:val="28"/>
                <w:szCs w:val="28"/>
              </w:rPr>
              <w:t>.</w:t>
            </w:r>
          </w:p>
          <w:p w14:paraId="09DE5458" w14:textId="77777777" w:rsidR="00CB7FD6" w:rsidRPr="00CB7FD6" w:rsidRDefault="00CA32A7" w:rsidP="00FD032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p>
        </w:tc>
        <w:tc>
          <w:tcPr>
            <w:tcW w:w="8668" w:type="dxa"/>
            <w:hideMark/>
          </w:tcPr>
          <w:p w14:paraId="315660DA" w14:textId="77777777" w:rsidR="00F07CFB" w:rsidRPr="00CB7FD6" w:rsidRDefault="00CA32A7" w:rsidP="00FD0326">
            <w:pPr>
              <w:spacing w:line="360" w:lineRule="auto"/>
              <w:rPr>
                <w:rFonts w:ascii="Verdana" w:hAnsi="Verdana"/>
                <w:color w:val="000000" w:themeColor="text1"/>
                <w:sz w:val="28"/>
                <w:szCs w:val="28"/>
              </w:rPr>
            </w:pPr>
            <w:r w:rsidRPr="00CA32A7">
              <w:rPr>
                <w:rFonts w:ascii="Verdana" w:hAnsi="Verdana"/>
                <w:color w:val="000000" w:themeColor="text1"/>
                <w:sz w:val="28"/>
                <w:szCs w:val="28"/>
              </w:rPr>
              <w:t>LUCR</w:t>
            </w:r>
            <w:r>
              <w:rPr>
                <w:rFonts w:ascii="Verdana" w:hAnsi="Verdana"/>
                <w:color w:val="000000" w:themeColor="text1"/>
                <w:sz w:val="28"/>
                <w:szCs w:val="28"/>
              </w:rPr>
              <w:t>A</w:t>
            </w:r>
            <w:r w:rsidRPr="00CA32A7">
              <w:rPr>
                <w:rFonts w:ascii="Verdana" w:hAnsi="Verdana"/>
                <w:color w:val="000000" w:themeColor="text1"/>
                <w:sz w:val="28"/>
                <w:szCs w:val="28"/>
              </w:rPr>
              <w:t>RI DE REFACERE A AMPLASAMENTULUI LA FINALIZAREA INVESTI</w:t>
            </w:r>
            <w:r>
              <w:rPr>
                <w:rFonts w:ascii="Verdana" w:hAnsi="Verdana"/>
                <w:color w:val="000000" w:themeColor="text1"/>
                <w:sz w:val="28"/>
                <w:szCs w:val="28"/>
              </w:rPr>
              <w:t>T</w:t>
            </w:r>
            <w:r w:rsidRPr="00CA32A7">
              <w:rPr>
                <w:rFonts w:ascii="Verdana" w:hAnsi="Verdana"/>
                <w:color w:val="000000" w:themeColor="text1"/>
                <w:sz w:val="28"/>
                <w:szCs w:val="28"/>
              </w:rPr>
              <w:t>IEI</w:t>
            </w:r>
          </w:p>
        </w:tc>
      </w:tr>
      <w:tr w:rsidR="00CA32A7" w:rsidRPr="00D05743" w14:paraId="5CA671C7" w14:textId="77777777" w:rsidTr="00CA32A7">
        <w:trPr>
          <w:trHeight w:val="630"/>
        </w:trPr>
        <w:tc>
          <w:tcPr>
            <w:tcW w:w="863" w:type="dxa"/>
          </w:tcPr>
          <w:p w14:paraId="4668BEFC" w14:textId="292C702C" w:rsidR="00CA32A7" w:rsidRPr="00CB7FD6" w:rsidRDefault="00CA32A7" w:rsidP="00FD0326">
            <w:pPr>
              <w:spacing w:line="360" w:lineRule="auto"/>
              <w:rPr>
                <w:rFonts w:ascii="Verdana" w:hAnsi="Verdana"/>
                <w:color w:val="000000" w:themeColor="text1"/>
                <w:sz w:val="28"/>
                <w:szCs w:val="28"/>
              </w:rPr>
            </w:pPr>
            <w:r w:rsidRPr="00CB7FD6">
              <w:rPr>
                <w:rFonts w:ascii="Verdana" w:hAnsi="Verdana"/>
                <w:color w:val="000000" w:themeColor="text1"/>
                <w:sz w:val="28"/>
                <w:szCs w:val="28"/>
              </w:rPr>
              <w:t>X</w:t>
            </w:r>
            <w:r>
              <w:rPr>
                <w:rFonts w:ascii="Verdana" w:hAnsi="Verdana"/>
                <w:color w:val="000000" w:themeColor="text1"/>
                <w:sz w:val="28"/>
                <w:szCs w:val="28"/>
              </w:rPr>
              <w:t>II</w:t>
            </w:r>
            <w:r w:rsidRPr="00CB7FD6">
              <w:rPr>
                <w:rFonts w:ascii="Verdana" w:hAnsi="Verdana"/>
                <w:color w:val="000000" w:themeColor="text1"/>
                <w:sz w:val="28"/>
                <w:szCs w:val="28"/>
              </w:rPr>
              <w:t>.</w:t>
            </w:r>
          </w:p>
        </w:tc>
        <w:tc>
          <w:tcPr>
            <w:tcW w:w="8668" w:type="dxa"/>
          </w:tcPr>
          <w:p w14:paraId="3B73984C" w14:textId="77777777" w:rsidR="00CA32A7" w:rsidRPr="00CA32A7" w:rsidRDefault="00CA32A7" w:rsidP="00CA32A7">
            <w:pPr>
              <w:spacing w:line="360" w:lineRule="auto"/>
              <w:rPr>
                <w:rFonts w:ascii="Verdana" w:hAnsi="Verdana"/>
                <w:color w:val="000000" w:themeColor="text1"/>
                <w:sz w:val="28"/>
                <w:szCs w:val="28"/>
              </w:rPr>
            </w:pPr>
            <w:r w:rsidRPr="00CA32A7">
              <w:rPr>
                <w:rFonts w:ascii="Verdana" w:hAnsi="Verdana"/>
                <w:color w:val="000000" w:themeColor="text1"/>
                <w:sz w:val="28"/>
                <w:szCs w:val="28"/>
              </w:rPr>
              <w:t>ANEXE - PIESE DESENATE</w:t>
            </w:r>
          </w:p>
        </w:tc>
      </w:tr>
      <w:tr w:rsidR="00991572" w:rsidRPr="00D05743" w14:paraId="415D04E9" w14:textId="77777777" w:rsidTr="00CA32A7">
        <w:trPr>
          <w:trHeight w:val="630"/>
        </w:trPr>
        <w:tc>
          <w:tcPr>
            <w:tcW w:w="863" w:type="dxa"/>
          </w:tcPr>
          <w:p w14:paraId="7867B4C8" w14:textId="77777777" w:rsidR="00991572" w:rsidRPr="00CB7FD6" w:rsidRDefault="00991572" w:rsidP="00CA32A7">
            <w:pPr>
              <w:spacing w:line="360" w:lineRule="auto"/>
              <w:rPr>
                <w:rFonts w:ascii="Verdana" w:hAnsi="Verdana"/>
                <w:color w:val="000000" w:themeColor="text1"/>
                <w:sz w:val="28"/>
                <w:szCs w:val="28"/>
              </w:rPr>
            </w:pPr>
            <w:r>
              <w:rPr>
                <w:rFonts w:ascii="Verdana" w:hAnsi="Verdana"/>
                <w:color w:val="000000" w:themeColor="text1"/>
                <w:sz w:val="28"/>
                <w:szCs w:val="28"/>
              </w:rPr>
              <w:t>XIII.</w:t>
            </w:r>
          </w:p>
        </w:tc>
        <w:tc>
          <w:tcPr>
            <w:tcW w:w="8668" w:type="dxa"/>
          </w:tcPr>
          <w:p w14:paraId="3D8F6686" w14:textId="77777777" w:rsidR="00991572" w:rsidRPr="00CA32A7" w:rsidRDefault="00991572" w:rsidP="00991572">
            <w:pPr>
              <w:spacing w:line="360" w:lineRule="auto"/>
              <w:rPr>
                <w:rFonts w:ascii="Verdana" w:hAnsi="Verdana"/>
                <w:color w:val="000000" w:themeColor="text1"/>
                <w:sz w:val="28"/>
                <w:szCs w:val="28"/>
              </w:rPr>
            </w:pPr>
            <w:r>
              <w:rPr>
                <w:rFonts w:ascii="Verdana" w:hAnsi="Verdana"/>
                <w:color w:val="000000" w:themeColor="text1"/>
                <w:sz w:val="28"/>
                <w:szCs w:val="28"/>
              </w:rPr>
              <w:t xml:space="preserve">PROCEDURA </w:t>
            </w:r>
            <w:r w:rsidRPr="00991572">
              <w:rPr>
                <w:rFonts w:ascii="Verdana" w:hAnsi="Verdana"/>
                <w:color w:val="000000" w:themeColor="text1"/>
                <w:sz w:val="28"/>
                <w:szCs w:val="28"/>
              </w:rPr>
              <w:t>PENTRU PROIECTELE CARE INTR</w:t>
            </w:r>
            <w:r>
              <w:rPr>
                <w:rFonts w:ascii="Verdana" w:hAnsi="Verdana"/>
                <w:color w:val="000000" w:themeColor="text1"/>
                <w:sz w:val="28"/>
                <w:szCs w:val="28"/>
              </w:rPr>
              <w:t>A</w:t>
            </w:r>
            <w:r w:rsidRPr="00991572">
              <w:rPr>
                <w:rFonts w:ascii="Verdana" w:hAnsi="Verdana"/>
                <w:color w:val="000000" w:themeColor="text1"/>
                <w:sz w:val="28"/>
                <w:szCs w:val="28"/>
              </w:rPr>
              <w:t xml:space="preserve"> SUB INCIDEN</w:t>
            </w:r>
            <w:r>
              <w:rPr>
                <w:rFonts w:ascii="Verdana" w:hAnsi="Verdana"/>
                <w:color w:val="000000" w:themeColor="text1"/>
                <w:sz w:val="28"/>
                <w:szCs w:val="28"/>
              </w:rPr>
              <w:t>T</w:t>
            </w:r>
            <w:r w:rsidRPr="00991572">
              <w:rPr>
                <w:rFonts w:ascii="Verdana" w:hAnsi="Verdana"/>
                <w:color w:val="000000" w:themeColor="text1"/>
                <w:sz w:val="28"/>
                <w:szCs w:val="28"/>
              </w:rPr>
              <w:t>A PREVEDERILOR ART. 28 DIN ORDONAN</w:t>
            </w:r>
            <w:r>
              <w:rPr>
                <w:rFonts w:ascii="Verdana" w:hAnsi="Verdana"/>
                <w:color w:val="000000" w:themeColor="text1"/>
                <w:sz w:val="28"/>
                <w:szCs w:val="28"/>
              </w:rPr>
              <w:t>T</w:t>
            </w:r>
            <w:r w:rsidRPr="00991572">
              <w:rPr>
                <w:rFonts w:ascii="Verdana" w:hAnsi="Verdana"/>
                <w:color w:val="000000" w:themeColor="text1"/>
                <w:sz w:val="28"/>
                <w:szCs w:val="28"/>
              </w:rPr>
              <w:t>A DE URGEN</w:t>
            </w:r>
            <w:r>
              <w:rPr>
                <w:rFonts w:ascii="Verdana" w:hAnsi="Verdana"/>
                <w:color w:val="000000" w:themeColor="text1"/>
                <w:sz w:val="28"/>
                <w:szCs w:val="28"/>
              </w:rPr>
              <w:t>TA</w:t>
            </w:r>
            <w:r w:rsidRPr="00991572">
              <w:rPr>
                <w:rFonts w:ascii="Verdana" w:hAnsi="Verdana"/>
                <w:color w:val="000000" w:themeColor="text1"/>
                <w:sz w:val="28"/>
                <w:szCs w:val="28"/>
              </w:rPr>
              <w:t xml:space="preserve"> A GUVERNULUI NR. 57/2007</w:t>
            </w:r>
          </w:p>
        </w:tc>
      </w:tr>
      <w:tr w:rsidR="00991572" w:rsidRPr="00D05743" w14:paraId="114828E9" w14:textId="77777777" w:rsidTr="00CA32A7">
        <w:trPr>
          <w:trHeight w:val="630"/>
        </w:trPr>
        <w:tc>
          <w:tcPr>
            <w:tcW w:w="863" w:type="dxa"/>
          </w:tcPr>
          <w:p w14:paraId="28923D81" w14:textId="77777777" w:rsidR="00991572" w:rsidRDefault="00991572" w:rsidP="00CA32A7">
            <w:pPr>
              <w:spacing w:line="360" w:lineRule="auto"/>
              <w:rPr>
                <w:rFonts w:ascii="Verdana" w:hAnsi="Verdana"/>
                <w:color w:val="000000" w:themeColor="text1"/>
                <w:sz w:val="28"/>
                <w:szCs w:val="28"/>
              </w:rPr>
            </w:pPr>
            <w:r>
              <w:rPr>
                <w:rFonts w:ascii="Verdana" w:hAnsi="Verdana"/>
                <w:color w:val="000000" w:themeColor="text1"/>
                <w:sz w:val="28"/>
                <w:szCs w:val="28"/>
              </w:rPr>
              <w:t>XIV.</w:t>
            </w:r>
          </w:p>
        </w:tc>
        <w:tc>
          <w:tcPr>
            <w:tcW w:w="8668" w:type="dxa"/>
          </w:tcPr>
          <w:p w14:paraId="0D4E560F" w14:textId="77777777" w:rsidR="00991572" w:rsidRDefault="00991572" w:rsidP="003B0544">
            <w:pPr>
              <w:spacing w:line="360" w:lineRule="auto"/>
              <w:rPr>
                <w:rFonts w:ascii="Verdana" w:hAnsi="Verdana"/>
                <w:color w:val="000000" w:themeColor="text1"/>
                <w:sz w:val="28"/>
                <w:szCs w:val="28"/>
              </w:rPr>
            </w:pPr>
            <w:r w:rsidRPr="00991572">
              <w:rPr>
                <w:rFonts w:ascii="Verdana" w:hAnsi="Verdana"/>
                <w:color w:val="000000" w:themeColor="text1"/>
                <w:sz w:val="28"/>
                <w:szCs w:val="28"/>
              </w:rPr>
              <w:t>PENTRU PROIECTELE CARE SE REALIZEAZ</w:t>
            </w:r>
            <w:r>
              <w:rPr>
                <w:rFonts w:ascii="Verdana" w:hAnsi="Verdana"/>
                <w:color w:val="000000" w:themeColor="text1"/>
                <w:sz w:val="28"/>
                <w:szCs w:val="28"/>
              </w:rPr>
              <w:t>A</w:t>
            </w:r>
            <w:r w:rsidRPr="00991572">
              <w:rPr>
                <w:rFonts w:ascii="Verdana" w:hAnsi="Verdana"/>
                <w:color w:val="000000" w:themeColor="text1"/>
                <w:sz w:val="28"/>
                <w:szCs w:val="28"/>
              </w:rPr>
              <w:t xml:space="preserve"> PE APE SAU AU LEG</w:t>
            </w:r>
            <w:r w:rsidR="003B0544">
              <w:rPr>
                <w:rFonts w:ascii="Verdana" w:hAnsi="Verdana"/>
                <w:color w:val="000000" w:themeColor="text1"/>
                <w:sz w:val="28"/>
                <w:szCs w:val="28"/>
              </w:rPr>
              <w:t>A</w:t>
            </w:r>
            <w:r w:rsidRPr="00991572">
              <w:rPr>
                <w:rFonts w:ascii="Verdana" w:hAnsi="Verdana"/>
                <w:color w:val="000000" w:themeColor="text1"/>
                <w:sz w:val="28"/>
                <w:szCs w:val="28"/>
              </w:rPr>
              <w:t>TUR</w:t>
            </w:r>
            <w:r w:rsidR="003B0544">
              <w:rPr>
                <w:rFonts w:ascii="Verdana" w:hAnsi="Verdana"/>
                <w:color w:val="000000" w:themeColor="text1"/>
                <w:sz w:val="28"/>
                <w:szCs w:val="28"/>
              </w:rPr>
              <w:t>A</w:t>
            </w:r>
            <w:r w:rsidRPr="00991572">
              <w:rPr>
                <w:rFonts w:ascii="Verdana" w:hAnsi="Verdana"/>
                <w:color w:val="000000" w:themeColor="text1"/>
                <w:sz w:val="28"/>
                <w:szCs w:val="28"/>
              </w:rPr>
              <w:t xml:space="preserve"> CU APELE, MEMORIUL VA FI COMPLETAT CU INFORMA</w:t>
            </w:r>
            <w:r w:rsidR="003B0544">
              <w:rPr>
                <w:rFonts w:ascii="Verdana" w:hAnsi="Verdana"/>
                <w:color w:val="000000" w:themeColor="text1"/>
                <w:sz w:val="28"/>
                <w:szCs w:val="28"/>
              </w:rPr>
              <w:t>TII</w:t>
            </w:r>
            <w:r w:rsidRPr="00991572">
              <w:rPr>
                <w:rFonts w:ascii="Verdana" w:hAnsi="Verdana"/>
                <w:color w:val="000000" w:themeColor="text1"/>
                <w:sz w:val="28"/>
                <w:szCs w:val="28"/>
              </w:rPr>
              <w:t xml:space="preserve"> PRELUATE DIN PLANURILE DE MANAGEMENT BAZINALE, ACTUALIZATE</w:t>
            </w:r>
          </w:p>
        </w:tc>
      </w:tr>
      <w:tr w:rsidR="00991572" w:rsidRPr="00D05743" w14:paraId="4ED996B4" w14:textId="77777777" w:rsidTr="00CA32A7">
        <w:trPr>
          <w:trHeight w:val="630"/>
        </w:trPr>
        <w:tc>
          <w:tcPr>
            <w:tcW w:w="863" w:type="dxa"/>
          </w:tcPr>
          <w:p w14:paraId="1856339C" w14:textId="77777777" w:rsidR="00991572" w:rsidRDefault="00991572" w:rsidP="00CA32A7">
            <w:pPr>
              <w:spacing w:line="360" w:lineRule="auto"/>
              <w:rPr>
                <w:rFonts w:ascii="Verdana" w:hAnsi="Verdana"/>
                <w:color w:val="000000" w:themeColor="text1"/>
                <w:sz w:val="28"/>
                <w:szCs w:val="28"/>
              </w:rPr>
            </w:pPr>
          </w:p>
        </w:tc>
        <w:tc>
          <w:tcPr>
            <w:tcW w:w="8668" w:type="dxa"/>
          </w:tcPr>
          <w:p w14:paraId="2551CD6D" w14:textId="77777777" w:rsidR="003B0544" w:rsidRDefault="003B0544" w:rsidP="00991572">
            <w:pPr>
              <w:spacing w:line="360" w:lineRule="auto"/>
              <w:rPr>
                <w:rFonts w:ascii="Verdana" w:hAnsi="Verdana"/>
                <w:color w:val="000000" w:themeColor="text1"/>
                <w:sz w:val="28"/>
                <w:szCs w:val="28"/>
              </w:rPr>
            </w:pPr>
          </w:p>
          <w:p w14:paraId="4E428632" w14:textId="77777777" w:rsidR="00CC6D5D" w:rsidRDefault="00CC6D5D" w:rsidP="00991572">
            <w:pPr>
              <w:spacing w:line="360" w:lineRule="auto"/>
              <w:rPr>
                <w:rFonts w:ascii="Verdana" w:hAnsi="Verdana"/>
                <w:color w:val="000000" w:themeColor="text1"/>
                <w:sz w:val="28"/>
                <w:szCs w:val="28"/>
              </w:rPr>
            </w:pPr>
          </w:p>
          <w:p w14:paraId="2140D289" w14:textId="77777777" w:rsidR="00CC6D5D" w:rsidRDefault="00CC6D5D" w:rsidP="00991572">
            <w:pPr>
              <w:spacing w:line="360" w:lineRule="auto"/>
              <w:rPr>
                <w:rFonts w:ascii="Verdana" w:hAnsi="Verdana"/>
                <w:color w:val="000000" w:themeColor="text1"/>
                <w:sz w:val="28"/>
                <w:szCs w:val="28"/>
              </w:rPr>
            </w:pPr>
          </w:p>
        </w:tc>
      </w:tr>
    </w:tbl>
    <w:p w14:paraId="0C77556E" w14:textId="77777777" w:rsidR="00D05743" w:rsidRDefault="00D05743" w:rsidP="008E5B55">
      <w:pPr>
        <w:spacing w:line="360" w:lineRule="auto"/>
        <w:ind w:firstLine="810"/>
        <w:rPr>
          <w:rFonts w:ascii="Verdana" w:hAnsi="Verdana"/>
          <w:color w:val="000000" w:themeColor="text1"/>
          <w:sz w:val="28"/>
          <w:szCs w:val="28"/>
        </w:rPr>
      </w:pPr>
      <w:r w:rsidRPr="00D05743">
        <w:rPr>
          <w:rFonts w:ascii="Verdana" w:hAnsi="Verdana"/>
          <w:color w:val="000000" w:themeColor="text1"/>
          <w:sz w:val="28"/>
          <w:szCs w:val="28"/>
        </w:rPr>
        <w:lastRenderedPageBreak/>
        <w:t>I.</w:t>
      </w:r>
      <w:r>
        <w:rPr>
          <w:rFonts w:ascii="Verdana" w:hAnsi="Verdana"/>
          <w:color w:val="000000" w:themeColor="text1"/>
          <w:sz w:val="28"/>
          <w:szCs w:val="28"/>
        </w:rPr>
        <w:t xml:space="preserve">      </w:t>
      </w:r>
      <w:r w:rsidRPr="00D05743">
        <w:rPr>
          <w:rFonts w:ascii="Verdana" w:hAnsi="Verdana"/>
          <w:color w:val="000000" w:themeColor="text1"/>
          <w:sz w:val="28"/>
          <w:szCs w:val="28"/>
        </w:rPr>
        <w:t>DENUMIREA PROIECTULUI</w:t>
      </w:r>
    </w:p>
    <w:p w14:paraId="2226D920" w14:textId="4EB48B00" w:rsidR="00CC6D5D" w:rsidRDefault="00CC6D5D" w:rsidP="00CC6D5D">
      <w:pPr>
        <w:autoSpaceDE w:val="0"/>
        <w:autoSpaceDN w:val="0"/>
        <w:adjustRightInd w:val="0"/>
        <w:spacing w:line="360" w:lineRule="auto"/>
        <w:ind w:firstLine="720"/>
        <w:jc w:val="center"/>
        <w:rPr>
          <w:rFonts w:ascii="Verdana" w:hAnsi="Verdana" w:cs="Arial"/>
          <w:b/>
          <w:i/>
        </w:rPr>
      </w:pPr>
      <w:r w:rsidRPr="00B97417">
        <w:rPr>
          <w:rFonts w:ascii="Verdana" w:hAnsi="Verdana" w:cs="Arial"/>
          <w:b/>
          <w:i/>
        </w:rPr>
        <w:t>Aducerea sectorului de drum la starea initiala –</w:t>
      </w:r>
    </w:p>
    <w:p w14:paraId="47646A94" w14:textId="7A961EB2" w:rsidR="00CC6D5D" w:rsidRDefault="00CC6D5D" w:rsidP="00CC6D5D">
      <w:pPr>
        <w:autoSpaceDE w:val="0"/>
        <w:autoSpaceDN w:val="0"/>
        <w:adjustRightInd w:val="0"/>
        <w:spacing w:line="360" w:lineRule="auto"/>
        <w:ind w:firstLine="720"/>
        <w:jc w:val="center"/>
        <w:rPr>
          <w:rFonts w:ascii="Verdana" w:hAnsi="Verdana"/>
          <w:color w:val="000000" w:themeColor="text1"/>
          <w:sz w:val="28"/>
          <w:szCs w:val="28"/>
        </w:rPr>
      </w:pPr>
      <w:r w:rsidRPr="00B97417">
        <w:rPr>
          <w:rFonts w:ascii="Verdana" w:hAnsi="Verdana" w:cs="Arial"/>
          <w:b/>
          <w:i/>
        </w:rPr>
        <w:t xml:space="preserve"> DN 1</w:t>
      </w:r>
      <w:r w:rsidR="00FC70AC">
        <w:rPr>
          <w:rFonts w:ascii="Verdana" w:hAnsi="Verdana" w:cs="Arial"/>
          <w:b/>
          <w:i/>
        </w:rPr>
        <w:t>5</w:t>
      </w:r>
      <w:r w:rsidRPr="00B97417">
        <w:rPr>
          <w:rFonts w:ascii="Verdana" w:hAnsi="Verdana" w:cs="Arial"/>
          <w:b/>
          <w:i/>
        </w:rPr>
        <w:t xml:space="preserve"> Km </w:t>
      </w:r>
      <w:r w:rsidR="00FC70AC">
        <w:rPr>
          <w:rFonts w:ascii="Verdana" w:hAnsi="Verdana" w:cs="Arial"/>
          <w:b/>
          <w:i/>
        </w:rPr>
        <w:t>201</w:t>
      </w:r>
      <w:r w:rsidRPr="00B97417">
        <w:rPr>
          <w:rFonts w:ascii="Verdana" w:hAnsi="Verdana" w:cs="Arial"/>
          <w:b/>
          <w:i/>
        </w:rPr>
        <w:t>+</w:t>
      </w:r>
      <w:r w:rsidR="00FC70AC">
        <w:rPr>
          <w:rFonts w:ascii="Verdana" w:hAnsi="Verdana" w:cs="Arial"/>
          <w:b/>
          <w:i/>
        </w:rPr>
        <w:t>3</w:t>
      </w:r>
      <w:r w:rsidRPr="00B97417">
        <w:rPr>
          <w:rFonts w:ascii="Verdana" w:hAnsi="Verdana" w:cs="Arial"/>
          <w:b/>
          <w:i/>
        </w:rPr>
        <w:t xml:space="preserve">00 – Km </w:t>
      </w:r>
      <w:r w:rsidR="00FC70AC">
        <w:rPr>
          <w:rFonts w:ascii="Verdana" w:hAnsi="Verdana" w:cs="Arial"/>
          <w:b/>
          <w:i/>
        </w:rPr>
        <w:t>201</w:t>
      </w:r>
      <w:r w:rsidRPr="00B97417">
        <w:rPr>
          <w:rFonts w:ascii="Verdana" w:hAnsi="Verdana" w:cs="Arial"/>
          <w:b/>
          <w:i/>
        </w:rPr>
        <w:t>+9</w:t>
      </w:r>
      <w:r w:rsidR="00FC70AC">
        <w:rPr>
          <w:rFonts w:ascii="Verdana" w:hAnsi="Verdana" w:cs="Arial"/>
          <w:b/>
          <w:i/>
        </w:rPr>
        <w:t>00</w:t>
      </w:r>
    </w:p>
    <w:p w14:paraId="17E80D14" w14:textId="77777777" w:rsidR="00B3612F" w:rsidRDefault="00B3612F" w:rsidP="00B3612F">
      <w:pPr>
        <w:autoSpaceDE w:val="0"/>
        <w:autoSpaceDN w:val="0"/>
        <w:adjustRightInd w:val="0"/>
        <w:spacing w:line="360" w:lineRule="auto"/>
        <w:ind w:firstLine="720"/>
        <w:jc w:val="both"/>
        <w:rPr>
          <w:rFonts w:ascii="Verdana" w:hAnsi="Verdana"/>
          <w:color w:val="000000" w:themeColor="text1"/>
          <w:sz w:val="28"/>
          <w:szCs w:val="28"/>
        </w:rPr>
      </w:pPr>
    </w:p>
    <w:p w14:paraId="3C4A751C" w14:textId="77777777" w:rsidR="00D05743" w:rsidRPr="00CC62C8" w:rsidRDefault="00D05743" w:rsidP="00B3612F">
      <w:pPr>
        <w:autoSpaceDE w:val="0"/>
        <w:autoSpaceDN w:val="0"/>
        <w:adjustRightInd w:val="0"/>
        <w:spacing w:line="360" w:lineRule="auto"/>
        <w:ind w:firstLine="720"/>
        <w:jc w:val="both"/>
        <w:rPr>
          <w:rFonts w:ascii="Verdana" w:hAnsi="Verdana"/>
          <w:bCs/>
        </w:rPr>
      </w:pPr>
      <w:r>
        <w:rPr>
          <w:rFonts w:ascii="Verdana" w:hAnsi="Verdana"/>
          <w:color w:val="000000" w:themeColor="text1"/>
          <w:sz w:val="28"/>
          <w:szCs w:val="28"/>
        </w:rPr>
        <w:t xml:space="preserve"> </w:t>
      </w:r>
      <w:r w:rsidRPr="00D05743">
        <w:rPr>
          <w:rFonts w:ascii="Verdana" w:hAnsi="Verdana"/>
          <w:color w:val="000000" w:themeColor="text1"/>
          <w:sz w:val="28"/>
          <w:szCs w:val="28"/>
        </w:rPr>
        <w:t>II.</w:t>
      </w:r>
      <w:r>
        <w:rPr>
          <w:rFonts w:ascii="Verdana" w:hAnsi="Verdana"/>
          <w:color w:val="000000" w:themeColor="text1"/>
          <w:sz w:val="28"/>
          <w:szCs w:val="28"/>
        </w:rPr>
        <w:t xml:space="preserve"> </w:t>
      </w:r>
      <w:r w:rsidR="003B0544">
        <w:rPr>
          <w:rFonts w:ascii="Verdana" w:hAnsi="Verdana"/>
          <w:color w:val="000000" w:themeColor="text1"/>
          <w:sz w:val="28"/>
          <w:szCs w:val="28"/>
        </w:rPr>
        <w:t xml:space="preserve">    </w:t>
      </w:r>
      <w:r w:rsidRPr="00D05743">
        <w:rPr>
          <w:rFonts w:ascii="Verdana" w:hAnsi="Verdana"/>
          <w:color w:val="000000" w:themeColor="text1"/>
          <w:sz w:val="28"/>
          <w:szCs w:val="28"/>
        </w:rPr>
        <w:t>DATE DE IDENTIFICARE A TITULARULUI</w:t>
      </w:r>
    </w:p>
    <w:p w14:paraId="0F7B7988" w14:textId="0BD2B092" w:rsidR="00D05743" w:rsidRPr="00B3612F" w:rsidRDefault="00173A5E" w:rsidP="00B3612F">
      <w:pPr>
        <w:tabs>
          <w:tab w:val="left" w:pos="9270"/>
        </w:tabs>
        <w:autoSpaceDE w:val="0"/>
        <w:autoSpaceDN w:val="0"/>
        <w:adjustRightInd w:val="0"/>
        <w:spacing w:line="360" w:lineRule="auto"/>
        <w:ind w:left="3402" w:hanging="3402"/>
        <w:jc w:val="both"/>
        <w:rPr>
          <w:rFonts w:ascii="Verdana" w:hAnsi="Verdana"/>
        </w:rPr>
      </w:pPr>
      <w:r>
        <w:rPr>
          <w:rFonts w:ascii="Verdana" w:hAnsi="Verdana"/>
        </w:rPr>
        <w:t xml:space="preserve">A. Denumire beneficiar: </w:t>
      </w:r>
      <w:r w:rsidR="00B3612F" w:rsidRPr="00B3612F">
        <w:rPr>
          <w:rFonts w:ascii="Verdana" w:eastAsiaTheme="minorHAnsi" w:hAnsi="Verdana"/>
        </w:rPr>
        <w:t xml:space="preserve">Compania Nationala de Administrare a Infrastructurii       Rutiere S.A. prin Directia Regionala de Drumuri si Poduri </w:t>
      </w:r>
      <w:r w:rsidR="00CC6D5D">
        <w:rPr>
          <w:rFonts w:ascii="Verdana" w:eastAsiaTheme="minorHAnsi" w:hAnsi="Verdana"/>
        </w:rPr>
        <w:t>Brasov</w:t>
      </w:r>
    </w:p>
    <w:p w14:paraId="0EF21F64" w14:textId="626AE60A" w:rsidR="00DC0A9C" w:rsidRDefault="00173A5E" w:rsidP="00B3612F">
      <w:pPr>
        <w:tabs>
          <w:tab w:val="left" w:pos="1560"/>
        </w:tabs>
        <w:spacing w:after="120" w:line="360" w:lineRule="auto"/>
        <w:ind w:left="2835" w:hanging="2835"/>
        <w:jc w:val="both"/>
        <w:rPr>
          <w:rFonts w:ascii="Verdana" w:hAnsi="Verdana" w:cs="Arial"/>
          <w:bCs/>
          <w:color w:val="000000" w:themeColor="text1"/>
        </w:rPr>
      </w:pPr>
      <w:r>
        <w:rPr>
          <w:rFonts w:ascii="Verdana" w:hAnsi="Verdana"/>
        </w:rPr>
        <w:t>B. Adresă beneficiar:</w:t>
      </w:r>
      <w:r w:rsidR="00D05743" w:rsidRPr="00841636">
        <w:rPr>
          <w:rFonts w:ascii="Verdana" w:hAnsi="Verdana"/>
        </w:rPr>
        <w:t xml:space="preserve"> </w:t>
      </w:r>
      <w:r w:rsidR="00CC6D5D">
        <w:rPr>
          <w:rFonts w:ascii="Verdana" w:hAnsi="Verdana" w:cs="Arial"/>
          <w:bCs/>
          <w:color w:val="000000" w:themeColor="text1"/>
        </w:rPr>
        <w:t xml:space="preserve">C.N.A.I.R. S.A. , Bucuresti , Dinicu Golescu 38, Sector 1 </w:t>
      </w:r>
      <w:r w:rsidR="00CC6D5D" w:rsidRPr="00994A1E">
        <w:rPr>
          <w:rFonts w:ascii="Verdana" w:hAnsi="Verdana" w:cs="Arial"/>
          <w:bCs/>
          <w:color w:val="000000" w:themeColor="text1"/>
        </w:rPr>
        <w:t>Cod postal:</w:t>
      </w:r>
      <w:r w:rsidR="00CC6D5D" w:rsidRPr="00DB1D6D">
        <w:t xml:space="preserve"> </w:t>
      </w:r>
      <w:r w:rsidR="00CC6D5D" w:rsidRPr="00DB1D6D">
        <w:rPr>
          <w:rFonts w:ascii="Verdana" w:hAnsi="Verdana" w:cs="Arial"/>
          <w:bCs/>
          <w:color w:val="000000" w:themeColor="text1"/>
        </w:rPr>
        <w:t>010873</w:t>
      </w:r>
      <w:r w:rsidR="00CC6D5D">
        <w:rPr>
          <w:rFonts w:ascii="Verdana" w:hAnsi="Verdana" w:cs="Arial"/>
          <w:bCs/>
          <w:color w:val="000000" w:themeColor="text1"/>
        </w:rPr>
        <w:t xml:space="preserve">, Tel </w:t>
      </w:r>
      <w:r w:rsidR="00CC6D5D" w:rsidRPr="00DB1D6D">
        <w:rPr>
          <w:rFonts w:ascii="Verdana" w:hAnsi="Verdana" w:cs="Arial"/>
          <w:bCs/>
          <w:color w:val="000000" w:themeColor="text1"/>
        </w:rPr>
        <w:t>021/264.32.47</w:t>
      </w:r>
    </w:p>
    <w:p w14:paraId="0B1E2703" w14:textId="77777777" w:rsidR="00CC6D5D" w:rsidRPr="00BD7067" w:rsidRDefault="00AE5F1D" w:rsidP="00CC6D5D">
      <w:pPr>
        <w:tabs>
          <w:tab w:val="left" w:pos="0"/>
        </w:tabs>
        <w:spacing w:after="120" w:line="360" w:lineRule="auto"/>
        <w:jc w:val="both"/>
        <w:rPr>
          <w:rFonts w:ascii="Verdana" w:hAnsi="Verdana"/>
        </w:rPr>
      </w:pPr>
      <w:r w:rsidRPr="005F7AEB">
        <w:rPr>
          <w:rFonts w:ascii="Verdana" w:hAnsi="Verdana"/>
        </w:rPr>
        <w:t xml:space="preserve">C. Persoane de contact: </w:t>
      </w:r>
      <w:r w:rsidR="00CC6D5D" w:rsidRPr="00BD7067">
        <w:rPr>
          <w:rFonts w:ascii="Verdana" w:hAnsi="Verdana"/>
        </w:rPr>
        <w:t xml:space="preserve">Ing. </w:t>
      </w:r>
      <w:r w:rsidR="00CC6D5D">
        <w:rPr>
          <w:rFonts w:ascii="Verdana" w:hAnsi="Verdana"/>
        </w:rPr>
        <w:t>Negura Iulian</w:t>
      </w:r>
      <w:r w:rsidR="00CC6D5D" w:rsidRPr="00BD7067">
        <w:rPr>
          <w:rFonts w:ascii="Verdana" w:hAnsi="Verdana"/>
        </w:rPr>
        <w:t xml:space="preserve"> </w:t>
      </w:r>
      <w:r w:rsidR="00CC6D5D" w:rsidRPr="00BD7067">
        <w:rPr>
          <w:rFonts w:ascii="Verdana" w:hAnsi="Verdana"/>
          <w:bCs/>
        </w:rPr>
        <w:t xml:space="preserve">Tel: </w:t>
      </w:r>
      <w:r w:rsidR="00CC6D5D">
        <w:rPr>
          <w:rFonts w:ascii="Verdana" w:hAnsi="Verdana"/>
          <w:bCs/>
        </w:rPr>
        <w:t>0746 401 987</w:t>
      </w:r>
    </w:p>
    <w:p w14:paraId="2873E736" w14:textId="1C5F326C" w:rsidR="003B0544" w:rsidRDefault="003B0544" w:rsidP="00CC6D5D">
      <w:pPr>
        <w:tabs>
          <w:tab w:val="left" w:pos="0"/>
        </w:tabs>
        <w:spacing w:after="120" w:line="360" w:lineRule="auto"/>
        <w:jc w:val="both"/>
        <w:rPr>
          <w:rFonts w:ascii="Verdana" w:hAnsi="Verdana"/>
        </w:rPr>
      </w:pPr>
    </w:p>
    <w:p w14:paraId="0179C11D" w14:textId="77777777" w:rsidR="00BF36D0" w:rsidRDefault="00645D02" w:rsidP="00B3612F">
      <w:pPr>
        <w:tabs>
          <w:tab w:val="left" w:pos="0"/>
        </w:tabs>
        <w:autoSpaceDE w:val="0"/>
        <w:autoSpaceDN w:val="0"/>
        <w:adjustRightInd w:val="0"/>
        <w:spacing w:line="360" w:lineRule="auto"/>
        <w:jc w:val="both"/>
        <w:rPr>
          <w:rFonts w:ascii="Verdana" w:hAnsi="Verdana"/>
          <w:color w:val="000000" w:themeColor="text1"/>
          <w:sz w:val="28"/>
          <w:szCs w:val="28"/>
        </w:rPr>
      </w:pPr>
      <w:r>
        <w:rPr>
          <w:rFonts w:ascii="Verdana" w:hAnsi="Verdana"/>
        </w:rPr>
        <w:tab/>
      </w:r>
      <w:r w:rsidR="00AE5F1D" w:rsidRPr="00D05743">
        <w:rPr>
          <w:rFonts w:ascii="Verdana" w:hAnsi="Verdana"/>
          <w:color w:val="000000" w:themeColor="text1"/>
          <w:sz w:val="28"/>
          <w:szCs w:val="28"/>
        </w:rPr>
        <w:t>III.</w:t>
      </w:r>
      <w:r w:rsidR="00AE5F1D">
        <w:rPr>
          <w:rFonts w:ascii="Verdana" w:hAnsi="Verdana"/>
          <w:color w:val="000000" w:themeColor="text1"/>
          <w:sz w:val="28"/>
          <w:szCs w:val="28"/>
        </w:rPr>
        <w:t xml:space="preserve">    </w:t>
      </w:r>
      <w:r w:rsidR="00AE5F1D" w:rsidRPr="00D05743">
        <w:rPr>
          <w:rFonts w:ascii="Verdana" w:hAnsi="Verdana"/>
          <w:color w:val="000000" w:themeColor="text1"/>
          <w:sz w:val="28"/>
          <w:szCs w:val="28"/>
        </w:rPr>
        <w:t>DESCRIEREA PROIECTULUI</w:t>
      </w:r>
    </w:p>
    <w:p w14:paraId="36F21561" w14:textId="77777777" w:rsidR="00BF36D0" w:rsidRDefault="00BF36D0" w:rsidP="00BF36D0">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R</w:t>
      </w:r>
      <w:r w:rsidRPr="00BF36D0">
        <w:rPr>
          <w:rFonts w:ascii="Verdana" w:hAnsi="Verdana"/>
          <w:b/>
          <w:i/>
          <w:color w:val="000000" w:themeColor="text1"/>
          <w:szCs w:val="28"/>
        </w:rPr>
        <w:t>ezumat al proiectului</w:t>
      </w:r>
    </w:p>
    <w:p w14:paraId="576FFD87" w14:textId="40A8CD59" w:rsidR="00CC6D5D" w:rsidRPr="0011700D" w:rsidRDefault="0046017F" w:rsidP="00CC6D5D">
      <w:pPr>
        <w:tabs>
          <w:tab w:val="left" w:pos="0"/>
        </w:tabs>
        <w:autoSpaceDE w:val="0"/>
        <w:autoSpaceDN w:val="0"/>
        <w:adjustRightInd w:val="0"/>
        <w:spacing w:line="360" w:lineRule="auto"/>
        <w:jc w:val="both"/>
        <w:rPr>
          <w:rFonts w:ascii="Verdana" w:hAnsi="Verdana"/>
          <w:bCs/>
          <w:color w:val="000000" w:themeColor="text1"/>
          <w:sz w:val="22"/>
          <w:szCs w:val="22"/>
        </w:rPr>
      </w:pPr>
      <w:r>
        <w:rPr>
          <w:rFonts w:ascii="Verdana" w:hAnsi="Verdana"/>
          <w:color w:val="000000" w:themeColor="text1"/>
          <w:szCs w:val="28"/>
        </w:rPr>
        <w:tab/>
      </w:r>
      <w:r w:rsidR="00FC70AC" w:rsidRPr="00FC70AC">
        <w:rPr>
          <w:rFonts w:ascii="Verdana" w:hAnsi="Verdana"/>
          <w:color w:val="000000" w:themeColor="text1"/>
          <w:szCs w:val="28"/>
        </w:rPr>
        <w:t>DN15 este un drum național din România care leagă orașele Turda și Bacău. El trece prin Târgu Mureș, apoi urmează râul Mureș până la Toplița, trece munții Giurgeu prin pasul Creanga, urmează cursul râului Bistricioara, ocolește lacul Izvorul Muntelui și coboară pe valea Bistriței până la Bacău.</w:t>
      </w:r>
    </w:p>
    <w:p w14:paraId="7A531BD2" w14:textId="7D3F661E" w:rsidR="00CC6D5D" w:rsidRDefault="003D3353" w:rsidP="00CC6D5D">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00FC70AC" w:rsidRPr="00FC70AC">
        <w:rPr>
          <w:rFonts w:ascii="Verdana" w:hAnsi="Verdana"/>
          <w:color w:val="000000" w:themeColor="text1"/>
          <w:szCs w:val="28"/>
        </w:rPr>
        <w:t>Sectorul de drum studiat DN 15 km 201+300 – km 201+878 se afla in localitatea Borsec.</w:t>
      </w:r>
      <w:r>
        <w:rPr>
          <w:rFonts w:ascii="Verdana" w:hAnsi="Verdana"/>
          <w:color w:val="000000" w:themeColor="text1"/>
          <w:szCs w:val="28"/>
        </w:rPr>
        <w:tab/>
      </w:r>
    </w:p>
    <w:p w14:paraId="075EB5DC" w14:textId="77777777" w:rsidR="00FC70AC" w:rsidRDefault="00CC6D5D" w:rsidP="00B40C15">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00FC70AC" w:rsidRPr="00FC70AC">
        <w:rPr>
          <w:rFonts w:ascii="Verdana" w:hAnsi="Verdana"/>
          <w:color w:val="000000" w:themeColor="text1"/>
          <w:szCs w:val="28"/>
        </w:rPr>
        <w:t>Suprafata totala a zonei studiate este de aproximativ 2300 mp.</w:t>
      </w:r>
    </w:p>
    <w:p w14:paraId="1F582C67" w14:textId="77777777" w:rsidR="00FC70AC" w:rsidRDefault="003D3353" w:rsidP="00FC70AC">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00FC70AC" w:rsidRPr="00FC70AC">
        <w:rPr>
          <w:rFonts w:ascii="Verdana" w:hAnsi="Verdana"/>
          <w:color w:val="000000" w:themeColor="text1"/>
          <w:szCs w:val="28"/>
        </w:rPr>
        <w:t>Avand in vedere rezultatele studiilor geotehnice s-a constatat ca nu exista alunecari active pe zona analizata deficientele constate fiind detereminate de un cumul de factori: actiunea apelor (specifica zonelor de munte), actiunea fenomenului de inghet dezghet, traficul greu.</w:t>
      </w:r>
    </w:p>
    <w:p w14:paraId="33C8F6D5" w14:textId="08E5BD26" w:rsidR="00FC70AC" w:rsidRPr="00FC70AC" w:rsidRDefault="00B40C15" w:rsidP="00FC70AC">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00FC70AC" w:rsidRPr="00FC70AC">
        <w:rPr>
          <w:rFonts w:ascii="Verdana" w:hAnsi="Verdana"/>
          <w:color w:val="000000" w:themeColor="text1"/>
          <w:szCs w:val="28"/>
        </w:rPr>
        <w:t>Avand la baza planul de situatii proiectat au fost consta</w:t>
      </w:r>
      <w:r w:rsidR="0067006D">
        <w:rPr>
          <w:rFonts w:ascii="Verdana" w:hAnsi="Verdana"/>
          <w:color w:val="000000" w:themeColor="text1"/>
          <w:szCs w:val="28"/>
        </w:rPr>
        <w:t>ta</w:t>
      </w:r>
      <w:r w:rsidR="00FC70AC" w:rsidRPr="00FC70AC">
        <w:rPr>
          <w:rFonts w:ascii="Verdana" w:hAnsi="Verdana"/>
          <w:color w:val="000000" w:themeColor="text1"/>
          <w:szCs w:val="28"/>
        </w:rPr>
        <w:t>te urmatoarele:</w:t>
      </w:r>
    </w:p>
    <w:p w14:paraId="2D631686" w14:textId="09620AF0" w:rsid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Pr="00FC70AC">
        <w:rPr>
          <w:rFonts w:ascii="Verdana" w:hAnsi="Verdana"/>
          <w:color w:val="000000" w:themeColor="text1"/>
          <w:szCs w:val="28"/>
        </w:rPr>
        <w:t xml:space="preserve">Podetul aflat la pozitia kilometrica Km 201+305.00 este in stare avansata de degradare . Acesta are infrastrucutra din beton, cu subspalari accentuate la ambele culei in aval si amonte de podet si cu prabusire in albie a elevatiilor culeilor pe o lungime de 2.0m . Elevatiile culeilor in zona amonte sunt rupte in bucati si dislocate, </w:t>
      </w:r>
      <w:r w:rsidRPr="00FC70AC">
        <w:rPr>
          <w:rFonts w:ascii="Verdana" w:hAnsi="Verdana"/>
          <w:color w:val="000000" w:themeColor="text1"/>
          <w:szCs w:val="28"/>
        </w:rPr>
        <w:lastRenderedPageBreak/>
        <w:t xml:space="preserve">fasia marginala din aval este cazuta in albie, fasia marginala amonte este crapata cu posibilitate de cadere in albie. De asemenea, aripile din amonte si aval s-au dislocat si au cazut in albie . </w:t>
      </w:r>
    </w:p>
    <w:p w14:paraId="68208755" w14:textId="7038498F" w:rsid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Pr="00FC70AC">
        <w:rPr>
          <w:rFonts w:ascii="Verdana" w:hAnsi="Verdana"/>
          <w:color w:val="000000" w:themeColor="text1"/>
          <w:szCs w:val="28"/>
        </w:rPr>
        <w:t>Pentru podetul analizat se vor realiza lucrari in vederea aducerii intr-o stare optima de exploatare :</w:t>
      </w:r>
    </w:p>
    <w:p w14:paraId="4D63AE1F" w14:textId="77777777" w:rsidR="00FC70AC" w:rsidRPr="00FC70AC" w:rsidRDefault="00B40C15" w:rsidP="00FC70AC">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00FC70AC" w:rsidRPr="00FC70AC">
        <w:rPr>
          <w:rFonts w:ascii="Verdana" w:hAnsi="Verdana"/>
          <w:color w:val="000000" w:themeColor="text1"/>
          <w:szCs w:val="28"/>
        </w:rPr>
        <w:t>-</w:t>
      </w:r>
      <w:r w:rsidR="00FC70AC" w:rsidRPr="00FC70AC">
        <w:rPr>
          <w:rFonts w:ascii="Verdana" w:hAnsi="Verdana"/>
          <w:color w:val="000000" w:themeColor="text1"/>
          <w:szCs w:val="28"/>
        </w:rPr>
        <w:tab/>
        <w:t xml:space="preserve">Lucrari de amenajare a albiei prin curatare , decolmatare , taluzare; </w:t>
      </w:r>
    </w:p>
    <w:p w14:paraId="041BC998"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sidRPr="00FC70AC">
        <w:rPr>
          <w:rFonts w:ascii="Verdana" w:hAnsi="Verdana"/>
          <w:color w:val="000000" w:themeColor="text1"/>
          <w:szCs w:val="28"/>
        </w:rPr>
        <w:t>-</w:t>
      </w:r>
      <w:r w:rsidRPr="00FC70AC">
        <w:rPr>
          <w:rFonts w:ascii="Verdana" w:hAnsi="Verdana"/>
          <w:color w:val="000000" w:themeColor="text1"/>
          <w:szCs w:val="28"/>
        </w:rPr>
        <w:tab/>
        <w:t>Realizarea unui prag de fund in zona amonte pentru micsorarea actiunii hidrodinamice ;</w:t>
      </w:r>
    </w:p>
    <w:p w14:paraId="39118DC8"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sidRPr="00FC70AC">
        <w:rPr>
          <w:rFonts w:ascii="Verdana" w:hAnsi="Verdana"/>
          <w:color w:val="000000" w:themeColor="text1"/>
          <w:szCs w:val="28"/>
        </w:rPr>
        <w:t>-</w:t>
      </w:r>
      <w:r w:rsidRPr="00FC70AC">
        <w:rPr>
          <w:rFonts w:ascii="Verdana" w:hAnsi="Verdana"/>
          <w:color w:val="000000" w:themeColor="text1"/>
          <w:szCs w:val="28"/>
        </w:rPr>
        <w:tab/>
        <w:t xml:space="preserve">La nivelul infrastructurii se vor realiza lucrari de reabilitare : </w:t>
      </w:r>
    </w:p>
    <w:p w14:paraId="71790905"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sidRPr="00FC70AC">
        <w:rPr>
          <w:rFonts w:ascii="Verdana" w:hAnsi="Verdana"/>
          <w:color w:val="000000" w:themeColor="text1"/>
          <w:szCs w:val="28"/>
        </w:rPr>
        <w:t>o</w:t>
      </w:r>
      <w:r w:rsidRPr="00FC70AC">
        <w:rPr>
          <w:rFonts w:ascii="Verdana" w:hAnsi="Verdana"/>
          <w:color w:val="000000" w:themeColor="text1"/>
          <w:szCs w:val="28"/>
        </w:rPr>
        <w:tab/>
        <w:t xml:space="preserve">In prima faza se vor realiza lucrari de curatare si decolmatare a elevatiilor / fundatiilor ; </w:t>
      </w:r>
    </w:p>
    <w:p w14:paraId="4B5BFD13"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sidRPr="00FC70AC">
        <w:rPr>
          <w:rFonts w:ascii="Verdana" w:hAnsi="Verdana"/>
          <w:color w:val="000000" w:themeColor="text1"/>
          <w:szCs w:val="28"/>
        </w:rPr>
        <w:t>o</w:t>
      </w:r>
      <w:r w:rsidRPr="00FC70AC">
        <w:rPr>
          <w:rFonts w:ascii="Verdana" w:hAnsi="Verdana"/>
          <w:color w:val="000000" w:themeColor="text1"/>
          <w:szCs w:val="28"/>
        </w:rPr>
        <w:tab/>
        <w:t xml:space="preserve">Lucrarile de reabilitare propriu-zise au in vedere colmatarea fisurilor/ crapaturilor existente folosind betonate/ mortare speciale pe baza de rasini epoxilice . Pentru aducerea elevatiilor la starea optima de exploatare se vor realiza lucrari de camasuire cu beton armat de grosime minima 30 cm C35/45. </w:t>
      </w:r>
    </w:p>
    <w:p w14:paraId="6166F29F" w14:textId="2308B046" w:rsidR="00E6375A" w:rsidRDefault="00FC70AC" w:rsidP="00FC70AC">
      <w:pPr>
        <w:tabs>
          <w:tab w:val="left" w:pos="0"/>
        </w:tabs>
        <w:autoSpaceDE w:val="0"/>
        <w:autoSpaceDN w:val="0"/>
        <w:adjustRightInd w:val="0"/>
        <w:spacing w:line="360" w:lineRule="auto"/>
        <w:jc w:val="both"/>
        <w:rPr>
          <w:rFonts w:ascii="Verdana" w:hAnsi="Verdana"/>
          <w:color w:val="000000" w:themeColor="text1"/>
          <w:szCs w:val="28"/>
        </w:rPr>
      </w:pPr>
      <w:r w:rsidRPr="00FC70AC">
        <w:rPr>
          <w:rFonts w:ascii="Verdana" w:hAnsi="Verdana"/>
          <w:color w:val="000000" w:themeColor="text1"/>
          <w:szCs w:val="28"/>
        </w:rPr>
        <w:t>o</w:t>
      </w:r>
      <w:r w:rsidRPr="00FC70AC">
        <w:rPr>
          <w:rFonts w:ascii="Verdana" w:hAnsi="Verdana"/>
          <w:color w:val="000000" w:themeColor="text1"/>
          <w:szCs w:val="28"/>
        </w:rPr>
        <w:tab/>
        <w:t>La nivelul fundatiilor se vor realiza lucrari de subzidire pentru cresterea suprafetei de rezemare .</w:t>
      </w:r>
    </w:p>
    <w:p w14:paraId="353D655E" w14:textId="18A33DD1" w:rsidR="00F32361" w:rsidRDefault="00FC70AC" w:rsidP="00B40C15">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Pr="00FC70AC">
        <w:rPr>
          <w:rFonts w:ascii="Verdana" w:hAnsi="Verdana"/>
          <w:color w:val="000000" w:themeColor="text1"/>
          <w:szCs w:val="28"/>
        </w:rPr>
        <w:t>La nivelul suprastructurii se vor demola elementele aflate intr-o stare avansata de degradare si se vor inlocui .</w:t>
      </w:r>
    </w:p>
    <w:p w14:paraId="0F669AD9" w14:textId="7C0BF66A" w:rsidR="00F32361"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Structurile de sprijin de rambleu (partea dreapta) de la pozitiile kilometrice  Km 201+317 - 201+368 ; Km 201+720 – 201+726 ; Km 201+736 – 201+800 ; Km 201+820 – 201+852  sunt realizate din zidarie de piatra. Structurile de sprijin se afla intr-o stare avansata de degradare materializata cu fisuri, crapaturi, dislocari pe suprafete mari ale zidariei.</w:t>
      </w:r>
    </w:p>
    <w:p w14:paraId="034E0B32" w14:textId="1E431A34"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Avand in vedere cele precizate mai sus pentru zidurile existente se vor realiza lucrari preliminare de pregatire a suprafetei de decolmatare,  curatare, buciardare si unde este cazul demolarea zidarie care nu prezinta stabilitate</w:t>
      </w:r>
      <w:r>
        <w:rPr>
          <w:rFonts w:ascii="Verdana" w:hAnsi="Verdana"/>
          <w:color w:val="000000" w:themeColor="text1"/>
        </w:rPr>
        <w:t>.</w:t>
      </w:r>
    </w:p>
    <w:p w14:paraId="13938ADE" w14:textId="6C22743F"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Pentru aducerea zidului de sprijin in stare optima de exploatare se vor realiza lucrari de consolidare ce prevad camasuire zidului de prijin cu beton armat C35/45 cu latimea minima de 20 cm.</w:t>
      </w:r>
    </w:p>
    <w:p w14:paraId="00D27A45" w14:textId="692708D3"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lastRenderedPageBreak/>
        <w:tab/>
      </w:r>
      <w:r w:rsidRPr="00FC70AC">
        <w:rPr>
          <w:rFonts w:ascii="Verdana" w:hAnsi="Verdana"/>
          <w:color w:val="000000" w:themeColor="text1"/>
        </w:rPr>
        <w:t>In scopul asigurarii stabilitatii generale a structurii de sprijin se va realiza o grinda din beton armat C35/45  de forma dreptunghiulara 60 X 100 cm amplasata la baza structurii de sprijin existente.</w:t>
      </w:r>
    </w:p>
    <w:p w14:paraId="198A771F" w14:textId="35E54941"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La pozitiile Kilometrice : Km 201+368 – 201+383 ; Km 201+726 – 201+736 respectiv Km 201+800 – 201+820 au fost observate degradari accentuate ale corpului drumului datorate cedarii zidului de sprijin existent .</w:t>
      </w:r>
    </w:p>
    <w:p w14:paraId="5B46A435" w14:textId="12059CB6"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Pentru aceste zone se propune refacerea structurii rutiere si realizarea unei structuri de sprijin tip F.A.P. (fundatie adancita de parapet) intre Km 201+368 – 201+383 ; Km 201+726 – 201+736 respectiv Km 201+800 – 201+820.</w:t>
      </w:r>
    </w:p>
    <w:p w14:paraId="1868D06B" w14:textId="3ADD1AD8" w:rsidR="00FC70AC" w:rsidRDefault="00FC70AC" w:rsidP="00B40C15">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 xml:space="preserve">La Km 201+518 respectiv Km 201+753 exista doua podete transversale  realizate din beton, aflate intr-o stare avansata de degradare,  care </w:t>
      </w:r>
      <w:r w:rsidR="0067006D">
        <w:rPr>
          <w:rFonts w:ascii="Verdana" w:hAnsi="Verdana"/>
          <w:color w:val="000000" w:themeColor="text1"/>
        </w:rPr>
        <w:t>au</w:t>
      </w:r>
      <w:r w:rsidRPr="00FC70AC">
        <w:rPr>
          <w:rFonts w:ascii="Verdana" w:hAnsi="Verdana"/>
          <w:color w:val="000000" w:themeColor="text1"/>
        </w:rPr>
        <w:t xml:space="preserve"> rolul de a prelua apele colectate de pe partea amonte a drumului.</w:t>
      </w:r>
    </w:p>
    <w:p w14:paraId="7855100A" w14:textId="2D111980"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 xml:space="preserve">Avand in vedere starea podetelor acestea necesita lucrari de reparatii dupa cum urmeaza : </w:t>
      </w:r>
    </w:p>
    <w:p w14:paraId="72554677"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w:t>
      </w:r>
      <w:r w:rsidRPr="00FC70AC">
        <w:rPr>
          <w:rFonts w:ascii="Verdana" w:hAnsi="Verdana"/>
          <w:color w:val="000000" w:themeColor="text1"/>
        </w:rPr>
        <w:tab/>
        <w:t>Se vor reface camerele de cadere ;</w:t>
      </w:r>
    </w:p>
    <w:p w14:paraId="4C7D46BB" w14:textId="77812EDE"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w:t>
      </w:r>
      <w:r w:rsidRPr="00FC70AC">
        <w:rPr>
          <w:rFonts w:ascii="Verdana" w:hAnsi="Verdana"/>
          <w:color w:val="000000" w:themeColor="text1"/>
        </w:rPr>
        <w:tab/>
        <w:t xml:space="preserve">Se va realiza racordarea santurilor de scurgere </w:t>
      </w:r>
      <w:r>
        <w:rPr>
          <w:rFonts w:ascii="Verdana" w:hAnsi="Verdana"/>
          <w:color w:val="000000" w:themeColor="text1"/>
        </w:rPr>
        <w:t xml:space="preserve">proiectate la camera de cadere </w:t>
      </w:r>
    </w:p>
    <w:p w14:paraId="7D0F4561"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w:t>
      </w:r>
      <w:r w:rsidRPr="00FC70AC">
        <w:rPr>
          <w:rFonts w:ascii="Verdana" w:hAnsi="Verdana"/>
          <w:color w:val="000000" w:themeColor="text1"/>
        </w:rPr>
        <w:tab/>
        <w:t>Se vor inchide rosturile , fisurile si crapaturile acolo unde este cazul  ;</w:t>
      </w:r>
    </w:p>
    <w:p w14:paraId="4DE58516"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w:t>
      </w:r>
      <w:r w:rsidRPr="00FC70AC">
        <w:rPr>
          <w:rFonts w:ascii="Verdana" w:hAnsi="Verdana"/>
          <w:color w:val="000000" w:themeColor="text1"/>
        </w:rPr>
        <w:tab/>
        <w:t xml:space="preserve">Pentru podetul aflat la pozitia kilometrica Km 201+753 se vor inlocui aripile existente; </w:t>
      </w:r>
    </w:p>
    <w:p w14:paraId="2962750C" w14:textId="792F77BA" w:rsid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w:t>
      </w:r>
      <w:r w:rsidRPr="00FC70AC">
        <w:rPr>
          <w:rFonts w:ascii="Verdana" w:hAnsi="Verdana"/>
          <w:color w:val="000000" w:themeColor="text1"/>
        </w:rPr>
        <w:tab/>
        <w:t>Se vor decolmata podetele pe toata sectiunea lor de scurgere .</w:t>
      </w:r>
    </w:p>
    <w:p w14:paraId="25CF72FD" w14:textId="6A68F27D"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La pozitia kilometrica Km 201+831 in prezent exista un podet care colecteaza apele din zona amonte si le evacueaza in paraul Vinului.</w:t>
      </w:r>
    </w:p>
    <w:p w14:paraId="28661FE4" w14:textId="572B9A5F" w:rsid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Podetul este colmatat cu materiale aluvionare datorita scurgerilor de pe versant astfel incat sectiunea de scurgere este obturata si insuficienta pentru evacuarea in mod corespunzator a apelor pluviale.</w:t>
      </w:r>
    </w:p>
    <w:p w14:paraId="795E5D17" w14:textId="3ADE8214"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 xml:space="preserve">In aceste conditii este necesara inlocuirea podetului existent si dispunerea unui podet Tip P2 . Casiul de colectare a apelor existent se va decolmata si repara pentru a asigura scurgerea apelor in mod corespunzator catre camera de cadere a podetului . </w:t>
      </w:r>
    </w:p>
    <w:p w14:paraId="3ECE1D1B" w14:textId="0531028D" w:rsid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 xml:space="preserve">Din punct de vedere al scurgerii apelor pentru sectorul de drum analizat s-a constatat faptul ca sistemul de scurgere a apelor este alcatuit din santuri din </w:t>
      </w:r>
      <w:r w:rsidRPr="00FC70AC">
        <w:rPr>
          <w:rFonts w:ascii="Verdana" w:hAnsi="Verdana"/>
          <w:color w:val="000000" w:themeColor="text1"/>
        </w:rPr>
        <w:lastRenderedPageBreak/>
        <w:t>pamant colmatat cu vegetatie astfel incat acestea nu asigura o sectiune de de scurgere eficienta a apei .</w:t>
      </w:r>
    </w:p>
    <w:p w14:paraId="64E65BCC" w14:textId="1CA8D9A6"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Pentru sporirea conditiilor de siguranta pe sectorul de drum analizat pe zona structurilor de sprijin se vor inlocui parapetii existenti cu parapet tip conform AND 593 .</w:t>
      </w:r>
    </w:p>
    <w:p w14:paraId="443B8110" w14:textId="14B26D94" w:rsid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Avandu-se in vedere aceste deficiente se impune realizarea lucrarilor de interventii pentru aducerea sectorului de drum la starea tehnica intiala.</w:t>
      </w:r>
    </w:p>
    <w:p w14:paraId="07E5F14A" w14:textId="41E2A092"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Pr="00FC70AC">
        <w:rPr>
          <w:rFonts w:ascii="Verdana" w:hAnsi="Verdana"/>
          <w:color w:val="000000" w:themeColor="text1"/>
        </w:rPr>
        <w:t>Lucrari necesare pentru aducerea obiectivului la starea initiala:</w:t>
      </w:r>
    </w:p>
    <w:p w14:paraId="1B665410"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-lucrari de consolidare a drumului national prin executia unor structuri de sprijin;</w:t>
      </w:r>
    </w:p>
    <w:p w14:paraId="3FB3BBC9"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 xml:space="preserve">-lucrari de refacere a sistemului rutier; </w:t>
      </w:r>
    </w:p>
    <w:p w14:paraId="6D37DCEB" w14:textId="77777777" w:rsidR="00FC70AC" w:rsidRPr="00FC70AC"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-lucrari pentru asigurarea colectarii si evacuarii apelor;</w:t>
      </w:r>
    </w:p>
    <w:p w14:paraId="3B79CDAA" w14:textId="1323077A" w:rsidR="00FC70AC" w:rsidRPr="00B3612F" w:rsidRDefault="00FC70AC" w:rsidP="00FC70AC">
      <w:pPr>
        <w:tabs>
          <w:tab w:val="left" w:pos="0"/>
        </w:tabs>
        <w:autoSpaceDE w:val="0"/>
        <w:autoSpaceDN w:val="0"/>
        <w:adjustRightInd w:val="0"/>
        <w:spacing w:line="360" w:lineRule="auto"/>
        <w:jc w:val="both"/>
        <w:rPr>
          <w:rFonts w:ascii="Verdana" w:hAnsi="Verdana"/>
          <w:color w:val="000000" w:themeColor="text1"/>
        </w:rPr>
      </w:pPr>
      <w:r w:rsidRPr="00FC70AC">
        <w:rPr>
          <w:rFonts w:ascii="Verdana" w:hAnsi="Verdana"/>
          <w:color w:val="000000" w:themeColor="text1"/>
        </w:rPr>
        <w:t>-lucrari pentru asigurarea sigurantei circulatiei.</w:t>
      </w:r>
    </w:p>
    <w:p w14:paraId="53E4F7ED" w14:textId="77777777" w:rsidR="0046017F" w:rsidRPr="004247EB" w:rsidRDefault="004247EB" w:rsidP="004247EB">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rPr>
      </w:pPr>
      <w:r w:rsidRPr="004247EB">
        <w:rPr>
          <w:rFonts w:ascii="Verdana" w:hAnsi="Verdana"/>
          <w:b/>
          <w:i/>
          <w:color w:val="000000" w:themeColor="text1"/>
        </w:rPr>
        <w:t>Justificarea necesitatii proiectului</w:t>
      </w:r>
    </w:p>
    <w:p w14:paraId="5FA27377" w14:textId="13585858" w:rsidR="0046017F" w:rsidRDefault="004247EB" w:rsidP="0046017F">
      <w:pPr>
        <w:tabs>
          <w:tab w:val="left" w:pos="0"/>
        </w:tabs>
        <w:autoSpaceDE w:val="0"/>
        <w:autoSpaceDN w:val="0"/>
        <w:adjustRightInd w:val="0"/>
        <w:spacing w:line="360" w:lineRule="auto"/>
        <w:jc w:val="both"/>
        <w:rPr>
          <w:rFonts w:ascii="Verdana" w:hAnsi="Verdana"/>
          <w:color w:val="000000" w:themeColor="text1"/>
          <w:szCs w:val="28"/>
        </w:rPr>
      </w:pPr>
      <w:r>
        <w:rPr>
          <w:rFonts w:ascii="Verdana" w:hAnsi="Verdana"/>
          <w:color w:val="000000" w:themeColor="text1"/>
          <w:szCs w:val="28"/>
        </w:rPr>
        <w:tab/>
      </w:r>
      <w:r w:rsidRPr="004247EB">
        <w:rPr>
          <w:rFonts w:ascii="Verdana" w:hAnsi="Verdana"/>
          <w:color w:val="000000" w:themeColor="text1"/>
          <w:szCs w:val="28"/>
        </w:rPr>
        <w:t>Av</w:t>
      </w:r>
      <w:r>
        <w:rPr>
          <w:rFonts w:ascii="Verdana" w:hAnsi="Verdana"/>
          <w:color w:val="000000" w:themeColor="text1"/>
          <w:szCs w:val="28"/>
        </w:rPr>
        <w:t>a</w:t>
      </w:r>
      <w:r w:rsidRPr="004247EB">
        <w:rPr>
          <w:rFonts w:ascii="Verdana" w:hAnsi="Verdana"/>
          <w:color w:val="000000" w:themeColor="text1"/>
          <w:szCs w:val="28"/>
        </w:rPr>
        <w:t xml:space="preserve">nd </w:t>
      </w:r>
      <w:r>
        <w:rPr>
          <w:rFonts w:ascii="Verdana" w:hAnsi="Verdana"/>
          <w:color w:val="000000" w:themeColor="text1"/>
          <w:szCs w:val="28"/>
        </w:rPr>
        <w:t>i</w:t>
      </w:r>
      <w:r w:rsidRPr="004247EB">
        <w:rPr>
          <w:rFonts w:ascii="Verdana" w:hAnsi="Verdana"/>
          <w:color w:val="000000" w:themeColor="text1"/>
          <w:szCs w:val="28"/>
        </w:rPr>
        <w:t xml:space="preserve">n vedere </w:t>
      </w:r>
      <w:r w:rsidR="00F32361">
        <w:rPr>
          <w:rFonts w:ascii="Verdana" w:hAnsi="Verdana"/>
          <w:color w:val="000000" w:themeColor="text1"/>
          <w:szCs w:val="28"/>
        </w:rPr>
        <w:t>cele prezentate la punctul „a”</w:t>
      </w:r>
      <w:r w:rsidRPr="004247EB">
        <w:rPr>
          <w:rFonts w:ascii="Verdana" w:hAnsi="Verdana"/>
          <w:color w:val="000000" w:themeColor="text1"/>
          <w:szCs w:val="28"/>
        </w:rPr>
        <w:t xml:space="preserve">, , precum </w:t>
      </w:r>
      <w:r>
        <w:rPr>
          <w:rFonts w:ascii="Verdana" w:hAnsi="Verdana"/>
          <w:color w:val="000000" w:themeColor="text1"/>
          <w:szCs w:val="28"/>
        </w:rPr>
        <w:t>s</w:t>
      </w:r>
      <w:r w:rsidRPr="004247EB">
        <w:rPr>
          <w:rFonts w:ascii="Verdana" w:hAnsi="Verdana"/>
          <w:color w:val="000000" w:themeColor="text1"/>
          <w:szCs w:val="28"/>
        </w:rPr>
        <w:t>i concluziile expertizei tehnice se impun lucr</w:t>
      </w:r>
      <w:r>
        <w:rPr>
          <w:rFonts w:ascii="Verdana" w:hAnsi="Verdana"/>
          <w:color w:val="000000" w:themeColor="text1"/>
          <w:szCs w:val="28"/>
        </w:rPr>
        <w:t>a</w:t>
      </w:r>
      <w:r w:rsidRPr="004247EB">
        <w:rPr>
          <w:rFonts w:ascii="Verdana" w:hAnsi="Verdana"/>
          <w:color w:val="000000" w:themeColor="text1"/>
          <w:szCs w:val="28"/>
        </w:rPr>
        <w:t xml:space="preserve">ri de </w:t>
      </w:r>
      <w:r w:rsidR="00F32361">
        <w:rPr>
          <w:rFonts w:ascii="Verdana" w:hAnsi="Verdana"/>
          <w:color w:val="000000" w:themeColor="text1"/>
          <w:szCs w:val="28"/>
        </w:rPr>
        <w:t>aducere la starea intiala a sectorului de drum DN 1</w:t>
      </w:r>
      <w:r w:rsidR="00FC70AC">
        <w:rPr>
          <w:rFonts w:ascii="Verdana" w:hAnsi="Verdana"/>
          <w:color w:val="000000" w:themeColor="text1"/>
          <w:szCs w:val="28"/>
        </w:rPr>
        <w:t>5</w:t>
      </w:r>
      <w:r w:rsidR="00F32361">
        <w:rPr>
          <w:rFonts w:ascii="Verdana" w:hAnsi="Verdana"/>
          <w:color w:val="000000" w:themeColor="text1"/>
          <w:szCs w:val="28"/>
        </w:rPr>
        <w:t xml:space="preserve"> pe tronsonul cuprins intre kilometrii Km </w:t>
      </w:r>
      <w:r w:rsidR="00FC70AC">
        <w:rPr>
          <w:rFonts w:ascii="Verdana" w:hAnsi="Verdana"/>
          <w:color w:val="000000" w:themeColor="text1"/>
          <w:szCs w:val="28"/>
        </w:rPr>
        <w:t>201</w:t>
      </w:r>
      <w:r w:rsidR="00F32361">
        <w:rPr>
          <w:rFonts w:ascii="Verdana" w:hAnsi="Verdana"/>
          <w:color w:val="000000" w:themeColor="text1"/>
          <w:szCs w:val="28"/>
        </w:rPr>
        <w:t>+</w:t>
      </w:r>
      <w:r w:rsidR="00FC70AC">
        <w:rPr>
          <w:rFonts w:ascii="Verdana" w:hAnsi="Verdana"/>
          <w:color w:val="000000" w:themeColor="text1"/>
          <w:szCs w:val="28"/>
        </w:rPr>
        <w:t>3</w:t>
      </w:r>
      <w:r w:rsidR="00F32361">
        <w:rPr>
          <w:rFonts w:ascii="Verdana" w:hAnsi="Verdana"/>
          <w:color w:val="000000" w:themeColor="text1"/>
          <w:szCs w:val="28"/>
        </w:rPr>
        <w:t xml:space="preserve">00 – </w:t>
      </w:r>
      <w:r w:rsidR="00FC70AC">
        <w:rPr>
          <w:rFonts w:ascii="Verdana" w:hAnsi="Verdana"/>
          <w:color w:val="000000" w:themeColor="text1"/>
          <w:szCs w:val="28"/>
        </w:rPr>
        <w:t>201</w:t>
      </w:r>
      <w:r w:rsidR="00F32361">
        <w:rPr>
          <w:rFonts w:ascii="Verdana" w:hAnsi="Verdana"/>
          <w:color w:val="000000" w:themeColor="text1"/>
          <w:szCs w:val="28"/>
        </w:rPr>
        <w:t>+9</w:t>
      </w:r>
      <w:r w:rsidR="00FC70AC">
        <w:rPr>
          <w:rFonts w:ascii="Verdana" w:hAnsi="Verdana"/>
          <w:color w:val="000000" w:themeColor="text1"/>
          <w:szCs w:val="28"/>
        </w:rPr>
        <w:t>0</w:t>
      </w:r>
      <w:r w:rsidR="00F32361">
        <w:rPr>
          <w:rFonts w:ascii="Verdana" w:hAnsi="Verdana"/>
          <w:color w:val="000000" w:themeColor="text1"/>
          <w:szCs w:val="28"/>
        </w:rPr>
        <w:t>0 .</w:t>
      </w:r>
    </w:p>
    <w:p w14:paraId="53B1AF47" w14:textId="77777777" w:rsidR="00E6375A" w:rsidRDefault="00E6375A" w:rsidP="0046017F">
      <w:pPr>
        <w:tabs>
          <w:tab w:val="left" w:pos="0"/>
        </w:tabs>
        <w:autoSpaceDE w:val="0"/>
        <w:autoSpaceDN w:val="0"/>
        <w:adjustRightInd w:val="0"/>
        <w:spacing w:line="360" w:lineRule="auto"/>
        <w:jc w:val="both"/>
        <w:rPr>
          <w:rFonts w:ascii="Verdana" w:hAnsi="Verdana"/>
          <w:color w:val="000000" w:themeColor="text1"/>
          <w:szCs w:val="28"/>
        </w:rPr>
      </w:pPr>
    </w:p>
    <w:p w14:paraId="763480EE" w14:textId="77777777" w:rsidR="004247EB" w:rsidRPr="00A12103" w:rsidRDefault="00A12103" w:rsidP="00A12103">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szCs w:val="28"/>
        </w:rPr>
      </w:pPr>
      <w:r w:rsidRPr="00A12103">
        <w:rPr>
          <w:rFonts w:ascii="Verdana" w:hAnsi="Verdana"/>
          <w:b/>
          <w:i/>
          <w:color w:val="000000" w:themeColor="text1"/>
          <w:szCs w:val="28"/>
        </w:rPr>
        <w:t>valoarea investi</w:t>
      </w:r>
      <w:r>
        <w:rPr>
          <w:rFonts w:ascii="Verdana" w:hAnsi="Verdana"/>
          <w:b/>
          <w:i/>
          <w:color w:val="000000" w:themeColor="text1"/>
          <w:szCs w:val="28"/>
        </w:rPr>
        <w:t>t</w:t>
      </w:r>
      <w:r w:rsidRPr="00A12103">
        <w:rPr>
          <w:rFonts w:ascii="Verdana" w:hAnsi="Verdana"/>
          <w:b/>
          <w:i/>
          <w:color w:val="000000" w:themeColor="text1"/>
          <w:szCs w:val="28"/>
        </w:rPr>
        <w:t>iei</w:t>
      </w:r>
    </w:p>
    <w:p w14:paraId="328C2CBA" w14:textId="642DD2B5" w:rsidR="00E4753A" w:rsidRDefault="00A12103" w:rsidP="0058198B">
      <w:pPr>
        <w:tabs>
          <w:tab w:val="left" w:pos="0"/>
        </w:tabs>
        <w:autoSpaceDE w:val="0"/>
        <w:autoSpaceDN w:val="0"/>
        <w:adjustRightInd w:val="0"/>
        <w:spacing w:line="360" w:lineRule="auto"/>
        <w:ind w:firstLine="709"/>
        <w:jc w:val="both"/>
        <w:rPr>
          <w:rFonts w:ascii="Verdana" w:hAnsi="Verdana"/>
          <w:color w:val="000000" w:themeColor="text1"/>
          <w:szCs w:val="28"/>
        </w:rPr>
      </w:pPr>
      <w:r>
        <w:rPr>
          <w:rFonts w:ascii="Verdana" w:hAnsi="Verdana"/>
          <w:b/>
          <w:i/>
          <w:color w:val="000000" w:themeColor="text1"/>
          <w:szCs w:val="28"/>
        </w:rPr>
        <w:t xml:space="preserve"> </w:t>
      </w:r>
      <w:r>
        <w:rPr>
          <w:rFonts w:ascii="Verdana" w:hAnsi="Verdana"/>
          <w:color w:val="000000" w:themeColor="text1"/>
          <w:szCs w:val="28"/>
        </w:rPr>
        <w:t>C</w:t>
      </w:r>
      <w:r w:rsidRPr="00A12103">
        <w:rPr>
          <w:rFonts w:ascii="Verdana" w:hAnsi="Verdana"/>
          <w:color w:val="000000" w:themeColor="text1"/>
          <w:szCs w:val="28"/>
        </w:rPr>
        <w:t>osturile estimate pentru realizarea obiectivului de investi</w:t>
      </w:r>
      <w:r>
        <w:rPr>
          <w:rFonts w:ascii="Verdana" w:hAnsi="Verdana"/>
          <w:color w:val="000000" w:themeColor="text1"/>
          <w:szCs w:val="28"/>
        </w:rPr>
        <w:t>t</w:t>
      </w:r>
      <w:r w:rsidRPr="00A12103">
        <w:rPr>
          <w:rFonts w:ascii="Verdana" w:hAnsi="Verdana"/>
          <w:color w:val="000000" w:themeColor="text1"/>
          <w:szCs w:val="28"/>
        </w:rPr>
        <w:t>ii</w:t>
      </w:r>
      <w:r>
        <w:rPr>
          <w:rFonts w:ascii="Verdana" w:hAnsi="Verdana"/>
          <w:color w:val="000000" w:themeColor="text1"/>
          <w:szCs w:val="28"/>
        </w:rPr>
        <w:t xml:space="preserve"> a rezultat in urma realizarii devizului general, intocmit la faza de </w:t>
      </w:r>
      <w:r w:rsidR="00223618">
        <w:rPr>
          <w:rFonts w:ascii="Verdana" w:hAnsi="Verdana"/>
          <w:color w:val="000000" w:themeColor="text1"/>
          <w:szCs w:val="28"/>
        </w:rPr>
        <w:t>D.A.L.I.</w:t>
      </w:r>
      <w:r>
        <w:rPr>
          <w:rFonts w:ascii="Verdana" w:hAnsi="Verdana"/>
          <w:color w:val="000000" w:themeColor="text1"/>
          <w:szCs w:val="28"/>
        </w:rPr>
        <w:t>, respectiv valoarea 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422"/>
        <w:gridCol w:w="2464"/>
        <w:gridCol w:w="2558"/>
      </w:tblGrid>
      <w:tr w:rsidR="00FC70AC" w:rsidRPr="005B02CC" w14:paraId="50189FD6" w14:textId="77777777" w:rsidTr="00FC70AC">
        <w:tc>
          <w:tcPr>
            <w:tcW w:w="2428" w:type="dxa"/>
            <w:tcBorders>
              <w:top w:val="single" w:sz="4" w:space="0" w:color="auto"/>
              <w:left w:val="single" w:sz="4" w:space="0" w:color="auto"/>
              <w:bottom w:val="single" w:sz="4" w:space="0" w:color="auto"/>
              <w:right w:val="single" w:sz="4" w:space="0" w:color="auto"/>
            </w:tcBorders>
          </w:tcPr>
          <w:p w14:paraId="155CEAA1"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p>
        </w:tc>
        <w:tc>
          <w:tcPr>
            <w:tcW w:w="2422" w:type="dxa"/>
            <w:tcBorders>
              <w:top w:val="single" w:sz="4" w:space="0" w:color="auto"/>
              <w:left w:val="single" w:sz="4" w:space="0" w:color="auto"/>
              <w:bottom w:val="single" w:sz="4" w:space="0" w:color="auto"/>
              <w:right w:val="single" w:sz="4" w:space="0" w:color="auto"/>
            </w:tcBorders>
            <w:hideMark/>
          </w:tcPr>
          <w:p w14:paraId="28A1D72A"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Valoare</w:t>
            </w:r>
          </w:p>
          <w:p w14:paraId="63C83455"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fara TVA [LEI]</w:t>
            </w:r>
          </w:p>
        </w:tc>
        <w:tc>
          <w:tcPr>
            <w:tcW w:w="2464" w:type="dxa"/>
            <w:tcBorders>
              <w:top w:val="single" w:sz="4" w:space="0" w:color="auto"/>
              <w:left w:val="single" w:sz="4" w:space="0" w:color="auto"/>
              <w:bottom w:val="single" w:sz="4" w:space="0" w:color="auto"/>
              <w:right w:val="single" w:sz="4" w:space="0" w:color="auto"/>
            </w:tcBorders>
            <w:hideMark/>
          </w:tcPr>
          <w:p w14:paraId="128C8510"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TVA</w:t>
            </w:r>
          </w:p>
          <w:p w14:paraId="33D964AB"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[LEI]</w:t>
            </w:r>
          </w:p>
        </w:tc>
        <w:tc>
          <w:tcPr>
            <w:tcW w:w="2558" w:type="dxa"/>
            <w:tcBorders>
              <w:top w:val="single" w:sz="4" w:space="0" w:color="auto"/>
              <w:left w:val="single" w:sz="4" w:space="0" w:color="auto"/>
              <w:bottom w:val="single" w:sz="4" w:space="0" w:color="auto"/>
              <w:right w:val="single" w:sz="4" w:space="0" w:color="auto"/>
            </w:tcBorders>
            <w:hideMark/>
          </w:tcPr>
          <w:p w14:paraId="35F7D441"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Valoare</w:t>
            </w:r>
          </w:p>
          <w:p w14:paraId="7F969D2C" w14:textId="77777777" w:rsidR="00FC70AC" w:rsidRPr="00E07A04" w:rsidRDefault="00FC70AC" w:rsidP="00FC70AC">
            <w:pPr>
              <w:pStyle w:val="Bodytext80"/>
              <w:shd w:val="clear" w:color="auto" w:fill="auto"/>
              <w:spacing w:before="0" w:line="276" w:lineRule="auto"/>
              <w:ind w:right="43" w:firstLine="0"/>
              <w:rPr>
                <w:rFonts w:ascii="Verdana" w:hAnsi="Verdana"/>
                <w:bCs/>
                <w:sz w:val="22"/>
                <w:szCs w:val="22"/>
                <w:lang w:val="en-US"/>
              </w:rPr>
            </w:pPr>
            <w:r w:rsidRPr="00E07A04">
              <w:rPr>
                <w:rFonts w:ascii="Verdana" w:hAnsi="Verdana"/>
                <w:bCs/>
                <w:sz w:val="22"/>
                <w:szCs w:val="22"/>
                <w:lang w:val="en-US"/>
              </w:rPr>
              <w:t>cu TVA [LEI]</w:t>
            </w:r>
          </w:p>
        </w:tc>
      </w:tr>
      <w:tr w:rsidR="00FC70AC" w:rsidRPr="005B02CC" w14:paraId="489891A5" w14:textId="77777777" w:rsidTr="00FC70AC">
        <w:tc>
          <w:tcPr>
            <w:tcW w:w="2428" w:type="dxa"/>
            <w:tcBorders>
              <w:top w:val="single" w:sz="4" w:space="0" w:color="auto"/>
              <w:left w:val="single" w:sz="4" w:space="0" w:color="auto"/>
              <w:bottom w:val="single" w:sz="4" w:space="0" w:color="auto"/>
              <w:right w:val="single" w:sz="4" w:space="0" w:color="auto"/>
            </w:tcBorders>
            <w:hideMark/>
          </w:tcPr>
          <w:p w14:paraId="5BB8C283" w14:textId="77777777" w:rsidR="00FC70AC" w:rsidRPr="00E07A04" w:rsidRDefault="00FC70AC" w:rsidP="00FC70AC">
            <w:pPr>
              <w:pStyle w:val="Bodytext80"/>
              <w:shd w:val="clear" w:color="auto" w:fill="auto"/>
              <w:spacing w:before="0" w:line="276" w:lineRule="auto"/>
              <w:ind w:right="43" w:firstLine="0"/>
              <w:jc w:val="both"/>
              <w:rPr>
                <w:rFonts w:ascii="Verdana" w:hAnsi="Verdana"/>
                <w:bCs/>
                <w:sz w:val="22"/>
                <w:szCs w:val="22"/>
                <w:lang w:val="en-US"/>
              </w:rPr>
            </w:pPr>
            <w:r w:rsidRPr="00E07A04">
              <w:rPr>
                <w:rFonts w:ascii="Verdana" w:hAnsi="Verdana"/>
                <w:bCs/>
                <w:sz w:val="22"/>
                <w:szCs w:val="22"/>
                <w:lang w:val="en-US"/>
              </w:rPr>
              <w:t>TOTAL GENERAL</w:t>
            </w:r>
          </w:p>
        </w:tc>
        <w:tc>
          <w:tcPr>
            <w:tcW w:w="2422" w:type="dxa"/>
            <w:tcBorders>
              <w:top w:val="single" w:sz="4" w:space="0" w:color="auto"/>
              <w:left w:val="single" w:sz="4" w:space="0" w:color="auto"/>
              <w:bottom w:val="single" w:sz="4" w:space="0" w:color="auto"/>
              <w:right w:val="single" w:sz="4" w:space="0" w:color="auto"/>
            </w:tcBorders>
            <w:vAlign w:val="center"/>
            <w:hideMark/>
          </w:tcPr>
          <w:p w14:paraId="5A0AF966"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2,534,187.85</w:t>
            </w:r>
          </w:p>
        </w:tc>
        <w:tc>
          <w:tcPr>
            <w:tcW w:w="2464" w:type="dxa"/>
            <w:tcBorders>
              <w:top w:val="single" w:sz="4" w:space="0" w:color="auto"/>
              <w:left w:val="single" w:sz="4" w:space="0" w:color="auto"/>
              <w:bottom w:val="single" w:sz="4" w:space="0" w:color="auto"/>
              <w:right w:val="single" w:sz="4" w:space="0" w:color="auto"/>
            </w:tcBorders>
            <w:vAlign w:val="center"/>
            <w:hideMark/>
          </w:tcPr>
          <w:p w14:paraId="720EA7C7"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477,290.96</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7476272"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3,011,478.81</w:t>
            </w:r>
          </w:p>
        </w:tc>
      </w:tr>
      <w:tr w:rsidR="00FC70AC" w:rsidRPr="005B02CC" w14:paraId="0F4A07B4" w14:textId="77777777" w:rsidTr="00FC70AC">
        <w:tc>
          <w:tcPr>
            <w:tcW w:w="2428" w:type="dxa"/>
            <w:tcBorders>
              <w:top w:val="single" w:sz="4" w:space="0" w:color="auto"/>
              <w:left w:val="single" w:sz="4" w:space="0" w:color="auto"/>
              <w:bottom w:val="single" w:sz="4" w:space="0" w:color="auto"/>
              <w:right w:val="single" w:sz="4" w:space="0" w:color="auto"/>
            </w:tcBorders>
            <w:hideMark/>
          </w:tcPr>
          <w:p w14:paraId="201845CE" w14:textId="77777777" w:rsidR="00FC70AC" w:rsidRPr="00E07A04" w:rsidRDefault="00FC70AC" w:rsidP="00FC70AC">
            <w:pPr>
              <w:pStyle w:val="Bodytext80"/>
              <w:shd w:val="clear" w:color="auto" w:fill="auto"/>
              <w:spacing w:before="0" w:line="276" w:lineRule="auto"/>
              <w:ind w:right="43" w:firstLine="0"/>
              <w:jc w:val="both"/>
              <w:rPr>
                <w:rFonts w:ascii="Verdana" w:hAnsi="Verdana"/>
                <w:bCs/>
                <w:sz w:val="22"/>
                <w:szCs w:val="22"/>
                <w:lang w:val="en-US"/>
              </w:rPr>
            </w:pPr>
            <w:r w:rsidRPr="00E07A04">
              <w:rPr>
                <w:rFonts w:ascii="Verdana" w:hAnsi="Verdana"/>
                <w:bCs/>
                <w:sz w:val="22"/>
                <w:szCs w:val="22"/>
                <w:lang w:val="en-US"/>
              </w:rPr>
              <w:t>Din care C+M</w:t>
            </w:r>
          </w:p>
        </w:tc>
        <w:tc>
          <w:tcPr>
            <w:tcW w:w="2422" w:type="dxa"/>
            <w:tcBorders>
              <w:top w:val="single" w:sz="4" w:space="0" w:color="auto"/>
              <w:left w:val="single" w:sz="4" w:space="0" w:color="auto"/>
              <w:bottom w:val="single" w:sz="4" w:space="0" w:color="auto"/>
              <w:right w:val="single" w:sz="4" w:space="0" w:color="auto"/>
            </w:tcBorders>
            <w:vAlign w:val="center"/>
            <w:hideMark/>
          </w:tcPr>
          <w:p w14:paraId="5E3AA1A9"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2,011,831.50</w:t>
            </w:r>
          </w:p>
        </w:tc>
        <w:tc>
          <w:tcPr>
            <w:tcW w:w="2464" w:type="dxa"/>
            <w:tcBorders>
              <w:top w:val="single" w:sz="4" w:space="0" w:color="auto"/>
              <w:left w:val="single" w:sz="4" w:space="0" w:color="auto"/>
              <w:bottom w:val="single" w:sz="4" w:space="0" w:color="auto"/>
              <w:right w:val="single" w:sz="4" w:space="0" w:color="auto"/>
            </w:tcBorders>
            <w:vAlign w:val="center"/>
            <w:hideMark/>
          </w:tcPr>
          <w:p w14:paraId="0A58C895"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382,247.99</w:t>
            </w:r>
          </w:p>
        </w:tc>
        <w:tc>
          <w:tcPr>
            <w:tcW w:w="2558" w:type="dxa"/>
            <w:tcBorders>
              <w:top w:val="single" w:sz="4" w:space="0" w:color="auto"/>
              <w:left w:val="single" w:sz="4" w:space="0" w:color="auto"/>
              <w:bottom w:val="single" w:sz="4" w:space="0" w:color="auto"/>
              <w:right w:val="single" w:sz="4" w:space="0" w:color="auto"/>
            </w:tcBorders>
            <w:vAlign w:val="center"/>
            <w:hideMark/>
          </w:tcPr>
          <w:p w14:paraId="0B13BD18" w14:textId="77777777" w:rsidR="00FC70AC" w:rsidRPr="00E07A04" w:rsidRDefault="00FC70AC" w:rsidP="00FC70AC">
            <w:pPr>
              <w:jc w:val="center"/>
              <w:rPr>
                <w:rFonts w:ascii="Arial" w:hAnsi="Arial" w:cs="Arial"/>
                <w:b/>
                <w:bCs/>
                <w:sz w:val="22"/>
                <w:szCs w:val="22"/>
              </w:rPr>
            </w:pPr>
            <w:r w:rsidRPr="00E07A04">
              <w:rPr>
                <w:rFonts w:ascii="Arial" w:hAnsi="Arial" w:cs="Arial"/>
                <w:b/>
                <w:bCs/>
                <w:sz w:val="22"/>
                <w:szCs w:val="22"/>
              </w:rPr>
              <w:t>2,394,079.49</w:t>
            </w:r>
          </w:p>
        </w:tc>
      </w:tr>
    </w:tbl>
    <w:p w14:paraId="7C045644" w14:textId="77777777" w:rsidR="00FD7B14" w:rsidRDefault="00FD7B14" w:rsidP="0058198B">
      <w:pPr>
        <w:tabs>
          <w:tab w:val="left" w:pos="0"/>
        </w:tabs>
        <w:autoSpaceDE w:val="0"/>
        <w:autoSpaceDN w:val="0"/>
        <w:adjustRightInd w:val="0"/>
        <w:spacing w:line="360" w:lineRule="auto"/>
        <w:jc w:val="both"/>
        <w:rPr>
          <w:rFonts w:ascii="Verdana" w:hAnsi="Verdana"/>
          <w:color w:val="000000" w:themeColor="text1"/>
          <w:szCs w:val="28"/>
        </w:rPr>
      </w:pPr>
    </w:p>
    <w:p w14:paraId="4D6E5880" w14:textId="77777777" w:rsidR="00A12103" w:rsidRDefault="00FD7B14" w:rsidP="00FD7B14">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Perioada de implementare propusa</w:t>
      </w:r>
    </w:p>
    <w:p w14:paraId="1C0F3F47" w14:textId="77777777" w:rsidR="00E4753A" w:rsidRDefault="00E4753A" w:rsidP="00E4753A">
      <w:pPr>
        <w:pStyle w:val="Bodytext80"/>
        <w:shd w:val="clear" w:color="auto" w:fill="auto"/>
        <w:spacing w:before="0" w:line="360" w:lineRule="auto"/>
        <w:ind w:right="40" w:firstLine="710"/>
        <w:jc w:val="both"/>
        <w:rPr>
          <w:rFonts w:ascii="Verdana" w:hAnsi="Verdana"/>
          <w:bCs/>
          <w:color w:val="000000" w:themeColor="text1"/>
          <w:sz w:val="22"/>
          <w:szCs w:val="22"/>
        </w:rPr>
      </w:pPr>
      <w:r w:rsidRPr="005E7DA0">
        <w:rPr>
          <w:rFonts w:ascii="Verdana" w:hAnsi="Verdana"/>
          <w:bCs/>
          <w:color w:val="000000" w:themeColor="text1"/>
          <w:sz w:val="22"/>
          <w:szCs w:val="22"/>
        </w:rPr>
        <w:t>Durata de realizare a investitiei estimata de catre proiectant este prezentata conform tabelului urmator:</w:t>
      </w:r>
    </w:p>
    <w:p w14:paraId="261650E5" w14:textId="77777777" w:rsidR="00FC70AC" w:rsidRDefault="00FC70AC" w:rsidP="00E4753A">
      <w:pPr>
        <w:pStyle w:val="Bodytext80"/>
        <w:shd w:val="clear" w:color="auto" w:fill="auto"/>
        <w:spacing w:before="0" w:line="360" w:lineRule="auto"/>
        <w:ind w:right="40" w:firstLine="710"/>
        <w:jc w:val="both"/>
        <w:rPr>
          <w:rFonts w:ascii="Verdana" w:hAnsi="Verdana"/>
          <w:bCs/>
          <w:color w:val="000000" w:themeColor="text1"/>
          <w:sz w:val="22"/>
          <w:szCs w:val="22"/>
        </w:rPr>
      </w:pPr>
    </w:p>
    <w:p w14:paraId="412A2620" w14:textId="77777777" w:rsidR="00FC70AC" w:rsidRDefault="00FC70AC" w:rsidP="00E4753A">
      <w:pPr>
        <w:pStyle w:val="Bodytext80"/>
        <w:shd w:val="clear" w:color="auto" w:fill="auto"/>
        <w:spacing w:before="0" w:line="360" w:lineRule="auto"/>
        <w:ind w:right="40" w:firstLine="710"/>
        <w:jc w:val="both"/>
        <w:rPr>
          <w:rFonts w:ascii="Verdana" w:hAnsi="Verdana"/>
          <w:bCs/>
          <w:color w:val="000000" w:themeColor="text1"/>
          <w:sz w:val="22"/>
          <w:szCs w:val="22"/>
        </w:rPr>
      </w:pPr>
    </w:p>
    <w:p w14:paraId="090577AA" w14:textId="77777777" w:rsidR="00FC70AC" w:rsidRDefault="00FC70AC" w:rsidP="00E4753A">
      <w:pPr>
        <w:pStyle w:val="Bodytext80"/>
        <w:shd w:val="clear" w:color="auto" w:fill="auto"/>
        <w:spacing w:before="0" w:line="360" w:lineRule="auto"/>
        <w:ind w:right="40" w:firstLine="710"/>
        <w:jc w:val="both"/>
        <w:rPr>
          <w:rFonts w:ascii="Verdana" w:hAnsi="Verdana"/>
          <w:bCs/>
          <w:color w:val="000000" w:themeColor="text1"/>
          <w:sz w:val="22"/>
          <w:szCs w:val="22"/>
        </w:rPr>
      </w:pPr>
    </w:p>
    <w:p w14:paraId="31CC66A9" w14:textId="77777777" w:rsidR="00FC70AC" w:rsidRDefault="00FC70AC" w:rsidP="00E4753A">
      <w:pPr>
        <w:pStyle w:val="Bodytext80"/>
        <w:shd w:val="clear" w:color="auto" w:fill="auto"/>
        <w:spacing w:before="0" w:line="360" w:lineRule="auto"/>
        <w:ind w:right="40" w:firstLine="710"/>
        <w:jc w:val="both"/>
        <w:rPr>
          <w:rFonts w:ascii="Verdana" w:hAnsi="Verdana"/>
          <w:bCs/>
          <w:color w:val="000000" w:themeColor="text1"/>
          <w:sz w:val="22"/>
          <w:szCs w:val="22"/>
        </w:rPr>
      </w:pPr>
    </w:p>
    <w:p w14:paraId="098B3A30" w14:textId="77777777" w:rsidR="00FC70AC" w:rsidRDefault="00FC70AC" w:rsidP="00E4753A">
      <w:pPr>
        <w:pStyle w:val="Bodytext80"/>
        <w:shd w:val="clear" w:color="auto" w:fill="auto"/>
        <w:spacing w:before="0" w:line="360" w:lineRule="auto"/>
        <w:ind w:right="40" w:firstLine="710"/>
        <w:jc w:val="both"/>
        <w:rPr>
          <w:rFonts w:ascii="Verdana" w:hAnsi="Verdana"/>
          <w:bCs/>
          <w:color w:val="000000" w:themeColor="text1"/>
          <w:sz w:val="22"/>
          <w:szCs w:val="22"/>
        </w:rPr>
      </w:pPr>
    </w:p>
    <w:tbl>
      <w:tblPr>
        <w:tblW w:w="0" w:type="auto"/>
        <w:tblInd w:w="93" w:type="dxa"/>
        <w:tblLook w:val="04A0" w:firstRow="1" w:lastRow="0" w:firstColumn="1" w:lastColumn="0" w:noHBand="0" w:noVBand="1"/>
      </w:tblPr>
      <w:tblGrid>
        <w:gridCol w:w="687"/>
        <w:gridCol w:w="4948"/>
        <w:gridCol w:w="318"/>
        <w:gridCol w:w="318"/>
        <w:gridCol w:w="318"/>
        <w:gridCol w:w="318"/>
        <w:gridCol w:w="318"/>
        <w:gridCol w:w="318"/>
        <w:gridCol w:w="318"/>
        <w:gridCol w:w="318"/>
        <w:gridCol w:w="318"/>
        <w:gridCol w:w="419"/>
        <w:gridCol w:w="262"/>
        <w:gridCol w:w="262"/>
        <w:gridCol w:w="262"/>
        <w:gridCol w:w="262"/>
        <w:gridCol w:w="419"/>
      </w:tblGrid>
      <w:tr w:rsidR="00FC70AC" w:rsidRPr="006540D2" w14:paraId="7F9416B6" w14:textId="77777777" w:rsidTr="00FC70AC">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EA38B4"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lastRenderedPageBreak/>
              <w:t>Nr.crt</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8E19D8" w14:textId="77777777" w:rsidR="00FC70AC" w:rsidRPr="006540D2" w:rsidRDefault="00FC70AC" w:rsidP="00FC70AC">
            <w:pPr>
              <w:jc w:val="center"/>
              <w:rPr>
                <w:rFonts w:ascii="Verdana" w:hAnsi="Verdana" w:cs="Calibri"/>
                <w:b/>
                <w:bCs/>
                <w:color w:val="000000"/>
                <w:sz w:val="20"/>
                <w:szCs w:val="20"/>
                <w:lang w:val="en-US"/>
              </w:rPr>
            </w:pPr>
            <w:r w:rsidRPr="006540D2">
              <w:rPr>
                <w:rFonts w:ascii="Verdana" w:hAnsi="Verdana" w:cs="Calibri"/>
                <w:b/>
                <w:bCs/>
                <w:color w:val="000000"/>
                <w:sz w:val="20"/>
                <w:szCs w:val="20"/>
                <w:lang w:val="en-US"/>
              </w:rPr>
              <w:t>Denumire etapa</w:t>
            </w:r>
          </w:p>
        </w:tc>
        <w:tc>
          <w:tcPr>
            <w:tcW w:w="0" w:type="auto"/>
            <w:gridSpan w:val="15"/>
            <w:tcBorders>
              <w:top w:val="single" w:sz="8" w:space="0" w:color="auto"/>
              <w:left w:val="nil"/>
              <w:bottom w:val="single" w:sz="8" w:space="0" w:color="auto"/>
              <w:right w:val="single" w:sz="8" w:space="0" w:color="auto"/>
            </w:tcBorders>
            <w:shd w:val="clear" w:color="auto" w:fill="auto"/>
            <w:noWrap/>
            <w:vAlign w:val="center"/>
            <w:hideMark/>
          </w:tcPr>
          <w:p w14:paraId="2282661C"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Durata(luni)</w:t>
            </w:r>
          </w:p>
        </w:tc>
      </w:tr>
      <w:tr w:rsidR="00FC70AC" w:rsidRPr="006540D2" w14:paraId="217F6F91" w14:textId="77777777" w:rsidTr="00FC70AC">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383C73" w14:textId="77777777" w:rsidR="00FC70AC" w:rsidRPr="006540D2" w:rsidRDefault="00FC70AC" w:rsidP="00FC70AC">
            <w:pPr>
              <w:rPr>
                <w:rFonts w:ascii="Calibri" w:hAnsi="Calibri" w:cs="Calibri"/>
                <w:color w:val="000000"/>
                <w:sz w:val="20"/>
                <w:szCs w:val="20"/>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B73FD30" w14:textId="77777777" w:rsidR="00FC70AC" w:rsidRPr="006540D2" w:rsidRDefault="00FC70AC" w:rsidP="00FC70AC">
            <w:pPr>
              <w:rPr>
                <w:rFonts w:ascii="Verdana" w:hAnsi="Verdana" w:cs="Calibri"/>
                <w:b/>
                <w:bCs/>
                <w:color w:val="000000"/>
                <w:sz w:val="20"/>
                <w:szCs w:val="20"/>
                <w:lang w:val="en-US"/>
              </w:rPr>
            </w:pPr>
          </w:p>
        </w:tc>
        <w:tc>
          <w:tcPr>
            <w:tcW w:w="0" w:type="auto"/>
            <w:gridSpan w:val="15"/>
            <w:tcBorders>
              <w:top w:val="single" w:sz="8" w:space="0" w:color="auto"/>
              <w:left w:val="nil"/>
              <w:bottom w:val="single" w:sz="8" w:space="0" w:color="auto"/>
              <w:right w:val="single" w:sz="8" w:space="0" w:color="auto"/>
            </w:tcBorders>
            <w:shd w:val="clear" w:color="auto" w:fill="auto"/>
            <w:noWrap/>
            <w:vAlign w:val="center"/>
            <w:hideMark/>
          </w:tcPr>
          <w:p w14:paraId="0BC50C8F"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Luna</w:t>
            </w:r>
          </w:p>
        </w:tc>
      </w:tr>
      <w:tr w:rsidR="00FC70AC" w:rsidRPr="006540D2" w14:paraId="0311DAA5" w14:textId="77777777" w:rsidTr="00FC70AC">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E7C832" w14:textId="77777777" w:rsidR="00FC70AC" w:rsidRPr="006540D2" w:rsidRDefault="00FC70AC" w:rsidP="00FC70AC">
            <w:pPr>
              <w:rPr>
                <w:rFonts w:ascii="Calibri" w:hAnsi="Calibri" w:cs="Calibri"/>
                <w:color w:val="000000"/>
                <w:sz w:val="20"/>
                <w:szCs w:val="20"/>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6F7FAAF" w14:textId="77777777" w:rsidR="00FC70AC" w:rsidRPr="006540D2" w:rsidRDefault="00FC70AC" w:rsidP="00FC70AC">
            <w:pPr>
              <w:rPr>
                <w:rFonts w:ascii="Verdana" w:hAnsi="Verdana" w:cs="Calibri"/>
                <w:b/>
                <w:bCs/>
                <w:color w:val="000000"/>
                <w:sz w:val="20"/>
                <w:szCs w:val="20"/>
                <w:lang w:val="en-US"/>
              </w:rPr>
            </w:pPr>
          </w:p>
        </w:tc>
        <w:tc>
          <w:tcPr>
            <w:tcW w:w="0" w:type="auto"/>
            <w:tcBorders>
              <w:top w:val="single" w:sz="8" w:space="0" w:color="auto"/>
              <w:left w:val="single" w:sz="8" w:space="0" w:color="auto"/>
              <w:bottom w:val="single" w:sz="8" w:space="0" w:color="auto"/>
              <w:right w:val="single" w:sz="8" w:space="0" w:color="auto"/>
            </w:tcBorders>
            <w:shd w:val="clear" w:color="000000" w:fill="63BE7B"/>
            <w:noWrap/>
            <w:vAlign w:val="center"/>
            <w:hideMark/>
          </w:tcPr>
          <w:p w14:paraId="3258E138"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1</w:t>
            </w:r>
          </w:p>
        </w:tc>
        <w:tc>
          <w:tcPr>
            <w:tcW w:w="0" w:type="auto"/>
            <w:tcBorders>
              <w:top w:val="single" w:sz="8" w:space="0" w:color="auto"/>
              <w:left w:val="single" w:sz="8" w:space="0" w:color="auto"/>
              <w:bottom w:val="single" w:sz="8" w:space="0" w:color="auto"/>
              <w:right w:val="single" w:sz="8" w:space="0" w:color="auto"/>
            </w:tcBorders>
            <w:shd w:val="clear" w:color="000000" w:fill="82C77C"/>
            <w:noWrap/>
            <w:vAlign w:val="center"/>
            <w:hideMark/>
          </w:tcPr>
          <w:p w14:paraId="16C4EC6D"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2</w:t>
            </w:r>
          </w:p>
        </w:tc>
        <w:tc>
          <w:tcPr>
            <w:tcW w:w="0" w:type="auto"/>
            <w:tcBorders>
              <w:top w:val="single" w:sz="8" w:space="0" w:color="auto"/>
              <w:left w:val="single" w:sz="8" w:space="0" w:color="auto"/>
              <w:bottom w:val="single" w:sz="8" w:space="0" w:color="auto"/>
              <w:right w:val="single" w:sz="8" w:space="0" w:color="auto"/>
            </w:tcBorders>
            <w:shd w:val="clear" w:color="000000" w:fill="A1D07E"/>
            <w:noWrap/>
            <w:vAlign w:val="center"/>
            <w:hideMark/>
          </w:tcPr>
          <w:p w14:paraId="1BAEC53A"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3</w:t>
            </w:r>
          </w:p>
        </w:tc>
        <w:tc>
          <w:tcPr>
            <w:tcW w:w="0" w:type="auto"/>
            <w:tcBorders>
              <w:top w:val="single" w:sz="8" w:space="0" w:color="auto"/>
              <w:left w:val="single" w:sz="8" w:space="0" w:color="auto"/>
              <w:bottom w:val="single" w:sz="8" w:space="0" w:color="auto"/>
              <w:right w:val="single" w:sz="8" w:space="0" w:color="auto"/>
            </w:tcBorders>
            <w:shd w:val="clear" w:color="000000" w:fill="C0D980"/>
            <w:noWrap/>
            <w:vAlign w:val="center"/>
            <w:hideMark/>
          </w:tcPr>
          <w:p w14:paraId="1AD0FB51"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4</w:t>
            </w:r>
          </w:p>
        </w:tc>
        <w:tc>
          <w:tcPr>
            <w:tcW w:w="0" w:type="auto"/>
            <w:tcBorders>
              <w:top w:val="single" w:sz="8" w:space="0" w:color="auto"/>
              <w:left w:val="single" w:sz="8" w:space="0" w:color="auto"/>
              <w:bottom w:val="single" w:sz="8" w:space="0" w:color="auto"/>
              <w:right w:val="single" w:sz="8" w:space="0" w:color="auto"/>
            </w:tcBorders>
            <w:shd w:val="clear" w:color="000000" w:fill="DFE282"/>
            <w:noWrap/>
            <w:vAlign w:val="center"/>
            <w:hideMark/>
          </w:tcPr>
          <w:p w14:paraId="5E462392"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5</w:t>
            </w:r>
          </w:p>
        </w:tc>
        <w:tc>
          <w:tcPr>
            <w:tcW w:w="0" w:type="auto"/>
            <w:tcBorders>
              <w:top w:val="single" w:sz="8" w:space="0" w:color="auto"/>
              <w:left w:val="single" w:sz="8" w:space="0" w:color="auto"/>
              <w:bottom w:val="single" w:sz="8" w:space="0" w:color="auto"/>
              <w:right w:val="single" w:sz="8" w:space="0" w:color="auto"/>
            </w:tcBorders>
            <w:shd w:val="clear" w:color="000000" w:fill="FFEB84"/>
            <w:noWrap/>
            <w:vAlign w:val="center"/>
            <w:hideMark/>
          </w:tcPr>
          <w:p w14:paraId="43CF8D60"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6</w:t>
            </w:r>
          </w:p>
        </w:tc>
        <w:tc>
          <w:tcPr>
            <w:tcW w:w="0" w:type="auto"/>
            <w:tcBorders>
              <w:top w:val="single" w:sz="8" w:space="0" w:color="auto"/>
              <w:left w:val="single" w:sz="8" w:space="0" w:color="auto"/>
              <w:bottom w:val="single" w:sz="8" w:space="0" w:color="auto"/>
              <w:right w:val="single" w:sz="8" w:space="0" w:color="auto"/>
            </w:tcBorders>
            <w:shd w:val="clear" w:color="000000" w:fill="FFE283"/>
            <w:noWrap/>
            <w:vAlign w:val="center"/>
            <w:hideMark/>
          </w:tcPr>
          <w:p w14:paraId="0C6F86F3"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7</w:t>
            </w:r>
          </w:p>
        </w:tc>
        <w:tc>
          <w:tcPr>
            <w:tcW w:w="0" w:type="auto"/>
            <w:tcBorders>
              <w:top w:val="single" w:sz="8" w:space="0" w:color="auto"/>
              <w:left w:val="single" w:sz="8" w:space="0" w:color="auto"/>
              <w:bottom w:val="single" w:sz="8" w:space="0" w:color="auto"/>
              <w:right w:val="single" w:sz="8" w:space="0" w:color="auto"/>
            </w:tcBorders>
            <w:shd w:val="clear" w:color="000000" w:fill="FFD981"/>
            <w:noWrap/>
            <w:vAlign w:val="center"/>
            <w:hideMark/>
          </w:tcPr>
          <w:p w14:paraId="2D98E169"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8</w:t>
            </w:r>
          </w:p>
        </w:tc>
        <w:tc>
          <w:tcPr>
            <w:tcW w:w="0" w:type="auto"/>
            <w:tcBorders>
              <w:top w:val="single" w:sz="8" w:space="0" w:color="auto"/>
              <w:left w:val="single" w:sz="8" w:space="0" w:color="auto"/>
              <w:bottom w:val="single" w:sz="8" w:space="0" w:color="auto"/>
              <w:right w:val="single" w:sz="8" w:space="0" w:color="auto"/>
            </w:tcBorders>
            <w:shd w:val="clear" w:color="000000" w:fill="FED07F"/>
            <w:noWrap/>
            <w:vAlign w:val="center"/>
            <w:hideMark/>
          </w:tcPr>
          <w:p w14:paraId="5D0C3769"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9</w:t>
            </w:r>
          </w:p>
        </w:tc>
        <w:tc>
          <w:tcPr>
            <w:tcW w:w="0" w:type="auto"/>
            <w:tcBorders>
              <w:top w:val="single" w:sz="8" w:space="0" w:color="auto"/>
              <w:left w:val="single" w:sz="8" w:space="0" w:color="auto"/>
              <w:bottom w:val="single" w:sz="8" w:space="0" w:color="auto"/>
              <w:right w:val="single" w:sz="8" w:space="0" w:color="auto"/>
            </w:tcBorders>
            <w:shd w:val="clear" w:color="000000" w:fill="FEC67D"/>
            <w:noWrap/>
            <w:vAlign w:val="center"/>
            <w:hideMark/>
          </w:tcPr>
          <w:p w14:paraId="38B68ED0"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10</w:t>
            </w:r>
          </w:p>
        </w:tc>
        <w:tc>
          <w:tcPr>
            <w:tcW w:w="0" w:type="auto"/>
            <w:gridSpan w:val="4"/>
            <w:tcBorders>
              <w:top w:val="single" w:sz="8" w:space="0" w:color="auto"/>
              <w:left w:val="nil"/>
              <w:bottom w:val="single" w:sz="8" w:space="0" w:color="auto"/>
              <w:right w:val="single" w:sz="8" w:space="0" w:color="000000"/>
            </w:tcBorders>
            <w:shd w:val="clear" w:color="000000" w:fill="FF6600"/>
            <w:noWrap/>
            <w:vAlign w:val="center"/>
            <w:hideMark/>
          </w:tcPr>
          <w:p w14:paraId="4E9188F8"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11….</w:t>
            </w:r>
            <w:r>
              <w:rPr>
                <w:rFonts w:ascii="Calibri" w:hAnsi="Calibri" w:cs="Calibri"/>
                <w:color w:val="000000"/>
                <w:sz w:val="20"/>
                <w:szCs w:val="20"/>
                <w:lang w:val="en-US"/>
              </w:rPr>
              <w:t>16</w:t>
            </w:r>
          </w:p>
        </w:tc>
        <w:tc>
          <w:tcPr>
            <w:tcW w:w="0" w:type="auto"/>
            <w:tcBorders>
              <w:top w:val="single" w:sz="8" w:space="0" w:color="auto"/>
              <w:left w:val="single" w:sz="8" w:space="0" w:color="auto"/>
              <w:bottom w:val="single" w:sz="8" w:space="0" w:color="auto"/>
              <w:right w:val="single" w:sz="8" w:space="0" w:color="auto"/>
            </w:tcBorders>
            <w:shd w:val="clear" w:color="000000" w:fill="F8696B"/>
            <w:noWrap/>
            <w:vAlign w:val="center"/>
            <w:hideMark/>
          </w:tcPr>
          <w:p w14:paraId="40406FE7" w14:textId="77777777" w:rsidR="00FC70AC" w:rsidRPr="006540D2" w:rsidRDefault="00FC70AC" w:rsidP="00FC70AC">
            <w:pPr>
              <w:jc w:val="center"/>
              <w:rPr>
                <w:rFonts w:ascii="Calibri" w:hAnsi="Calibri" w:cs="Calibri"/>
                <w:color w:val="000000"/>
                <w:sz w:val="20"/>
                <w:szCs w:val="20"/>
                <w:lang w:val="en-US"/>
              </w:rPr>
            </w:pPr>
            <w:r>
              <w:rPr>
                <w:rFonts w:ascii="Calibri" w:hAnsi="Calibri" w:cs="Calibri"/>
                <w:color w:val="000000"/>
                <w:sz w:val="20"/>
                <w:szCs w:val="20"/>
                <w:lang w:val="en-US"/>
              </w:rPr>
              <w:t>17</w:t>
            </w:r>
          </w:p>
        </w:tc>
      </w:tr>
      <w:tr w:rsidR="00FC70AC" w:rsidRPr="006540D2" w14:paraId="5716DF53"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FDAABB"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1</w:t>
            </w:r>
          </w:p>
        </w:tc>
        <w:tc>
          <w:tcPr>
            <w:tcW w:w="0" w:type="auto"/>
            <w:tcBorders>
              <w:top w:val="nil"/>
              <w:left w:val="nil"/>
              <w:bottom w:val="single" w:sz="8" w:space="0" w:color="auto"/>
              <w:right w:val="single" w:sz="8" w:space="0" w:color="auto"/>
            </w:tcBorders>
            <w:shd w:val="clear" w:color="auto" w:fill="auto"/>
            <w:vAlign w:val="center"/>
            <w:hideMark/>
          </w:tcPr>
          <w:p w14:paraId="448BAA04"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Elaborare DALI</w:t>
            </w:r>
          </w:p>
        </w:tc>
        <w:tc>
          <w:tcPr>
            <w:tcW w:w="0" w:type="auto"/>
            <w:tcBorders>
              <w:top w:val="nil"/>
              <w:left w:val="nil"/>
              <w:bottom w:val="single" w:sz="8" w:space="0" w:color="auto"/>
              <w:right w:val="single" w:sz="8" w:space="0" w:color="auto"/>
            </w:tcBorders>
            <w:shd w:val="clear" w:color="auto" w:fill="auto"/>
            <w:noWrap/>
            <w:vAlign w:val="center"/>
            <w:hideMark/>
          </w:tcPr>
          <w:p w14:paraId="3D064361" w14:textId="77777777" w:rsidR="00FC70AC" w:rsidRPr="006540D2" w:rsidRDefault="00FC70AC" w:rsidP="00FC70AC">
            <w:pPr>
              <w:jc w:val="right"/>
              <w:rPr>
                <w:rFonts w:ascii="Calibri" w:hAnsi="Calibri" w:cs="Calibri"/>
                <w:color w:val="000000"/>
                <w:sz w:val="20"/>
                <w:szCs w:val="20"/>
                <w:lang w:val="en-US"/>
              </w:rPr>
            </w:pPr>
            <w:r w:rsidRPr="006540D2">
              <w:rPr>
                <w:rFonts w:ascii="Calibri" w:hAnsi="Calibri" w:cs="Calibri"/>
                <w:color w:val="000000"/>
                <w:sz w:val="20"/>
                <w:szCs w:val="2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14:paraId="3453B79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AB7873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DCAC42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6D5274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A5181D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3EF499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DE7AF1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C35529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4AE0BA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402B4C1"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6DD1FE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C1E18A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9A4341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B6FB24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76A94A9F"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826053"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2</w:t>
            </w:r>
          </w:p>
        </w:tc>
        <w:tc>
          <w:tcPr>
            <w:tcW w:w="0" w:type="auto"/>
            <w:tcBorders>
              <w:top w:val="nil"/>
              <w:left w:val="nil"/>
              <w:bottom w:val="single" w:sz="8" w:space="0" w:color="auto"/>
              <w:right w:val="single" w:sz="8" w:space="0" w:color="auto"/>
            </w:tcBorders>
            <w:shd w:val="clear" w:color="auto" w:fill="auto"/>
            <w:vAlign w:val="center"/>
            <w:hideMark/>
          </w:tcPr>
          <w:p w14:paraId="5BB61C94"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Verificare si aprobare DALI</w:t>
            </w:r>
          </w:p>
        </w:tc>
        <w:tc>
          <w:tcPr>
            <w:tcW w:w="0" w:type="auto"/>
            <w:tcBorders>
              <w:top w:val="nil"/>
              <w:left w:val="nil"/>
              <w:bottom w:val="single" w:sz="8" w:space="0" w:color="auto"/>
              <w:right w:val="single" w:sz="8" w:space="0" w:color="auto"/>
            </w:tcBorders>
            <w:shd w:val="clear" w:color="auto" w:fill="auto"/>
            <w:noWrap/>
            <w:vAlign w:val="center"/>
            <w:hideMark/>
          </w:tcPr>
          <w:p w14:paraId="74733E17"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42200E1" w14:textId="77777777" w:rsidR="00FC70AC" w:rsidRPr="006540D2" w:rsidRDefault="00FC70AC" w:rsidP="00FC70AC">
            <w:pPr>
              <w:jc w:val="right"/>
              <w:rPr>
                <w:rFonts w:ascii="Calibri" w:hAnsi="Calibri" w:cs="Calibri"/>
                <w:color w:val="000000"/>
                <w:sz w:val="20"/>
                <w:szCs w:val="20"/>
                <w:lang w:val="en-US"/>
              </w:rPr>
            </w:pPr>
            <w:r w:rsidRPr="006540D2">
              <w:rPr>
                <w:rFonts w:ascii="Calibri" w:hAnsi="Calibri" w:cs="Calibri"/>
                <w:color w:val="000000"/>
                <w:sz w:val="20"/>
                <w:szCs w:val="2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14:paraId="2788696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740F1C2"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18768A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2C7C6C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522C6B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22F552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CE32CE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23EBBC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BB60ED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2652B1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E34213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0EC57B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5ECC0B2"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6F90B56E" w14:textId="77777777" w:rsidTr="00FC70AC">
        <w:trPr>
          <w:trHeight w:val="4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A0AD6C"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3</w:t>
            </w:r>
          </w:p>
        </w:tc>
        <w:tc>
          <w:tcPr>
            <w:tcW w:w="0" w:type="auto"/>
            <w:tcBorders>
              <w:top w:val="nil"/>
              <w:left w:val="nil"/>
              <w:bottom w:val="single" w:sz="8" w:space="0" w:color="auto"/>
              <w:right w:val="single" w:sz="8" w:space="0" w:color="auto"/>
            </w:tcBorders>
            <w:shd w:val="clear" w:color="auto" w:fill="auto"/>
            <w:vAlign w:val="center"/>
            <w:hideMark/>
          </w:tcPr>
          <w:p w14:paraId="4A29E538"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Achizitie servicii de proiectare pentru elaborare proiect tehnic si detalii de executie inclusiv verificarea acestora</w:t>
            </w:r>
          </w:p>
        </w:tc>
        <w:tc>
          <w:tcPr>
            <w:tcW w:w="0" w:type="auto"/>
            <w:tcBorders>
              <w:top w:val="nil"/>
              <w:left w:val="nil"/>
              <w:bottom w:val="single" w:sz="8" w:space="0" w:color="auto"/>
              <w:right w:val="single" w:sz="8" w:space="0" w:color="auto"/>
            </w:tcBorders>
            <w:shd w:val="clear" w:color="auto" w:fill="auto"/>
            <w:noWrap/>
            <w:vAlign w:val="center"/>
            <w:hideMark/>
          </w:tcPr>
          <w:p w14:paraId="444B7F2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F59743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45CBA67D"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30BEDAB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4D92EA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AE01297"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135F4B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DFAADE2"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4ED8BE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1DA7E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4BE906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DB75AB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E203CB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5C69D6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21B78408"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D2E54"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4</w:t>
            </w:r>
          </w:p>
        </w:tc>
        <w:tc>
          <w:tcPr>
            <w:tcW w:w="0" w:type="auto"/>
            <w:tcBorders>
              <w:top w:val="nil"/>
              <w:left w:val="nil"/>
              <w:bottom w:val="single" w:sz="8" w:space="0" w:color="auto"/>
              <w:right w:val="single" w:sz="8" w:space="0" w:color="auto"/>
            </w:tcBorders>
            <w:shd w:val="clear" w:color="auto" w:fill="auto"/>
            <w:vAlign w:val="center"/>
            <w:hideMark/>
          </w:tcPr>
          <w:p w14:paraId="4C371F9C"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Elaborare proiect tehnic si detalii de executie</w:t>
            </w:r>
          </w:p>
        </w:tc>
        <w:tc>
          <w:tcPr>
            <w:tcW w:w="0" w:type="auto"/>
            <w:tcBorders>
              <w:top w:val="nil"/>
              <w:left w:val="nil"/>
              <w:bottom w:val="single" w:sz="8" w:space="0" w:color="auto"/>
              <w:right w:val="single" w:sz="8" w:space="0" w:color="auto"/>
            </w:tcBorders>
            <w:shd w:val="clear" w:color="auto" w:fill="auto"/>
            <w:noWrap/>
            <w:vAlign w:val="center"/>
            <w:hideMark/>
          </w:tcPr>
          <w:p w14:paraId="79C48E5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4969F2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164E13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62064A7"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13C22F91"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1BA7797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2EA742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77724C1"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0C9F47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EB4E08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C16B70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E79019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33E69C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C6CB70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53AC1B33" w14:textId="77777777" w:rsidTr="00FC70AC">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50E8C5"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5</w:t>
            </w:r>
          </w:p>
        </w:tc>
        <w:tc>
          <w:tcPr>
            <w:tcW w:w="0" w:type="auto"/>
            <w:tcBorders>
              <w:top w:val="nil"/>
              <w:left w:val="nil"/>
              <w:bottom w:val="single" w:sz="8" w:space="0" w:color="auto"/>
              <w:right w:val="single" w:sz="8" w:space="0" w:color="auto"/>
            </w:tcBorders>
            <w:shd w:val="clear" w:color="auto" w:fill="auto"/>
            <w:vAlign w:val="center"/>
            <w:hideMark/>
          </w:tcPr>
          <w:p w14:paraId="72FE9A71"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Verificare tehnica proiect pentru autorizarea executiei lucrarilor,  proiect tehnic si detalii de executie</w:t>
            </w:r>
          </w:p>
        </w:tc>
        <w:tc>
          <w:tcPr>
            <w:tcW w:w="0" w:type="auto"/>
            <w:tcBorders>
              <w:top w:val="nil"/>
              <w:left w:val="nil"/>
              <w:bottom w:val="single" w:sz="8" w:space="0" w:color="auto"/>
              <w:right w:val="single" w:sz="8" w:space="0" w:color="auto"/>
            </w:tcBorders>
            <w:shd w:val="clear" w:color="auto" w:fill="auto"/>
            <w:noWrap/>
            <w:vAlign w:val="center"/>
            <w:hideMark/>
          </w:tcPr>
          <w:p w14:paraId="2C77C8D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A60368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8186D6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C2AB1A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CEE69A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158DE0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94B6825" w14:textId="77777777" w:rsidR="00FC70AC" w:rsidRPr="006540D2" w:rsidRDefault="00FC70AC" w:rsidP="00FC70AC">
            <w:pPr>
              <w:jc w:val="right"/>
              <w:rPr>
                <w:rFonts w:ascii="Calibri" w:hAnsi="Calibri" w:cs="Calibri"/>
                <w:color w:val="000000"/>
                <w:sz w:val="20"/>
                <w:szCs w:val="20"/>
                <w:lang w:val="en-US"/>
              </w:rPr>
            </w:pPr>
            <w:r w:rsidRPr="006540D2">
              <w:rPr>
                <w:rFonts w:ascii="Calibri" w:hAnsi="Calibri" w:cs="Calibri"/>
                <w:color w:val="000000"/>
                <w:sz w:val="20"/>
                <w:szCs w:val="2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14:paraId="6CE741F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EDA5C9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A1F388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AC7FF3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595A91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985546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B03432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7347D0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0013B618"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9C6832"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6</w:t>
            </w:r>
          </w:p>
        </w:tc>
        <w:tc>
          <w:tcPr>
            <w:tcW w:w="0" w:type="auto"/>
            <w:tcBorders>
              <w:top w:val="nil"/>
              <w:left w:val="nil"/>
              <w:bottom w:val="single" w:sz="8" w:space="0" w:color="auto"/>
              <w:right w:val="single" w:sz="8" w:space="0" w:color="auto"/>
            </w:tcBorders>
            <w:shd w:val="clear" w:color="auto" w:fill="auto"/>
            <w:vAlign w:val="center"/>
            <w:hideMark/>
          </w:tcPr>
          <w:p w14:paraId="6755F285"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Verificare si aprobare proiect tehnic si detalii de executie</w:t>
            </w:r>
          </w:p>
        </w:tc>
        <w:tc>
          <w:tcPr>
            <w:tcW w:w="0" w:type="auto"/>
            <w:tcBorders>
              <w:top w:val="nil"/>
              <w:left w:val="nil"/>
              <w:bottom w:val="single" w:sz="8" w:space="0" w:color="auto"/>
              <w:right w:val="single" w:sz="8" w:space="0" w:color="auto"/>
            </w:tcBorders>
            <w:shd w:val="clear" w:color="auto" w:fill="auto"/>
            <w:noWrap/>
            <w:vAlign w:val="center"/>
            <w:hideMark/>
          </w:tcPr>
          <w:p w14:paraId="6745C68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ADE570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EBD788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5C62D9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ED08D9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1D4C47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A82685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7EAB525" w14:textId="77777777" w:rsidR="00FC70AC" w:rsidRPr="006540D2" w:rsidRDefault="00FC70AC" w:rsidP="00FC70AC">
            <w:pPr>
              <w:jc w:val="right"/>
              <w:rPr>
                <w:rFonts w:ascii="Calibri" w:hAnsi="Calibri" w:cs="Calibri"/>
                <w:color w:val="000000"/>
                <w:sz w:val="20"/>
                <w:szCs w:val="20"/>
                <w:lang w:val="en-US"/>
              </w:rPr>
            </w:pPr>
            <w:r w:rsidRPr="006540D2">
              <w:rPr>
                <w:rFonts w:ascii="Calibri" w:hAnsi="Calibri" w:cs="Calibri"/>
                <w:color w:val="000000"/>
                <w:sz w:val="20"/>
                <w:szCs w:val="2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14:paraId="2233FB8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F4413A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1B393D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13B573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C8E27C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4990A1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E24AD2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405D7F1A"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3D730A"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7</w:t>
            </w:r>
          </w:p>
        </w:tc>
        <w:tc>
          <w:tcPr>
            <w:tcW w:w="0" w:type="auto"/>
            <w:tcBorders>
              <w:top w:val="nil"/>
              <w:left w:val="nil"/>
              <w:bottom w:val="single" w:sz="8" w:space="0" w:color="auto"/>
              <w:right w:val="single" w:sz="8" w:space="0" w:color="auto"/>
            </w:tcBorders>
            <w:shd w:val="clear" w:color="auto" w:fill="auto"/>
            <w:vAlign w:val="center"/>
            <w:hideMark/>
          </w:tcPr>
          <w:p w14:paraId="43730294"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Achizitie executie lucrari</w:t>
            </w:r>
          </w:p>
        </w:tc>
        <w:tc>
          <w:tcPr>
            <w:tcW w:w="0" w:type="auto"/>
            <w:tcBorders>
              <w:top w:val="nil"/>
              <w:left w:val="nil"/>
              <w:bottom w:val="single" w:sz="8" w:space="0" w:color="auto"/>
              <w:right w:val="single" w:sz="8" w:space="0" w:color="auto"/>
            </w:tcBorders>
            <w:shd w:val="clear" w:color="auto" w:fill="auto"/>
            <w:noWrap/>
            <w:vAlign w:val="center"/>
            <w:hideMark/>
          </w:tcPr>
          <w:p w14:paraId="2E36B4E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3C636E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6358FA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FD552B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5D3D84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B1DF24A"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6E4E56F"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642CA6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6B5B037E"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1DA1D636"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4A39C93"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3BA8DC3"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6DD744A" w14:textId="77777777" w:rsidR="00FC70AC" w:rsidRPr="006540D2" w:rsidRDefault="00FC70AC" w:rsidP="00FC70AC">
            <w:pPr>
              <w:jc w:val="cente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8C31DD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239AF650"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E1DDCA"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8</w:t>
            </w:r>
          </w:p>
        </w:tc>
        <w:tc>
          <w:tcPr>
            <w:tcW w:w="0" w:type="auto"/>
            <w:tcBorders>
              <w:top w:val="nil"/>
              <w:left w:val="nil"/>
              <w:bottom w:val="single" w:sz="8" w:space="0" w:color="auto"/>
              <w:right w:val="single" w:sz="8" w:space="0" w:color="auto"/>
            </w:tcBorders>
            <w:shd w:val="clear" w:color="auto" w:fill="auto"/>
            <w:vAlign w:val="center"/>
            <w:hideMark/>
          </w:tcPr>
          <w:p w14:paraId="3D0663F4"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Executie lucrari</w:t>
            </w:r>
          </w:p>
        </w:tc>
        <w:tc>
          <w:tcPr>
            <w:tcW w:w="0" w:type="auto"/>
            <w:tcBorders>
              <w:top w:val="nil"/>
              <w:left w:val="nil"/>
              <w:bottom w:val="single" w:sz="8" w:space="0" w:color="auto"/>
              <w:right w:val="single" w:sz="8" w:space="0" w:color="auto"/>
            </w:tcBorders>
            <w:shd w:val="clear" w:color="auto" w:fill="auto"/>
            <w:noWrap/>
            <w:vAlign w:val="center"/>
            <w:hideMark/>
          </w:tcPr>
          <w:p w14:paraId="39354BC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CA7E2D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FB6F127"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84E6034"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1CD681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01FBD03"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CA2D077"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D243DCB"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26397C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1C33B1C"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19BF7E63" w14:textId="77777777" w:rsidR="00FC70AC" w:rsidRPr="006540D2" w:rsidRDefault="00FC70AC" w:rsidP="00FC70AC">
            <w:pPr>
              <w:jc w:val="center"/>
              <w:rPr>
                <w:rFonts w:ascii="Calibri" w:hAnsi="Calibri" w:cs="Calibri"/>
                <w:color w:val="000000"/>
                <w:sz w:val="20"/>
                <w:szCs w:val="20"/>
                <w:lang w:val="en-US"/>
              </w:rPr>
            </w:pPr>
            <w:r>
              <w:rPr>
                <w:rFonts w:ascii="Calibri" w:hAnsi="Calibri" w:cs="Calibri"/>
                <w:color w:val="000000"/>
                <w:sz w:val="20"/>
                <w:szCs w:val="20"/>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14:paraId="62604DF1"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r>
      <w:tr w:rsidR="00FC70AC" w:rsidRPr="006540D2" w14:paraId="7232D337" w14:textId="77777777" w:rsidTr="00FC70A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E813C9"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9</w:t>
            </w:r>
          </w:p>
        </w:tc>
        <w:tc>
          <w:tcPr>
            <w:tcW w:w="0" w:type="auto"/>
            <w:tcBorders>
              <w:top w:val="nil"/>
              <w:left w:val="nil"/>
              <w:bottom w:val="single" w:sz="8" w:space="0" w:color="auto"/>
              <w:right w:val="single" w:sz="8" w:space="0" w:color="auto"/>
            </w:tcBorders>
            <w:shd w:val="clear" w:color="auto" w:fill="auto"/>
            <w:vAlign w:val="center"/>
            <w:hideMark/>
          </w:tcPr>
          <w:p w14:paraId="044BCCC1" w14:textId="77777777" w:rsidR="00FC70AC" w:rsidRPr="006540D2" w:rsidRDefault="00FC70AC" w:rsidP="00FC70AC">
            <w:pPr>
              <w:jc w:val="center"/>
              <w:rPr>
                <w:rFonts w:ascii="Verdana" w:hAnsi="Verdana" w:cs="Calibri"/>
                <w:color w:val="000000"/>
                <w:sz w:val="20"/>
                <w:szCs w:val="20"/>
                <w:lang w:val="en-US"/>
              </w:rPr>
            </w:pPr>
            <w:r w:rsidRPr="006540D2">
              <w:rPr>
                <w:rFonts w:ascii="Verdana" w:hAnsi="Verdana" w:cs="Calibri"/>
                <w:color w:val="000000"/>
                <w:sz w:val="20"/>
                <w:szCs w:val="20"/>
                <w:lang w:val="en-US"/>
              </w:rPr>
              <w:t>Receptie la terminarea lucrarilor</w:t>
            </w:r>
          </w:p>
        </w:tc>
        <w:tc>
          <w:tcPr>
            <w:tcW w:w="0" w:type="auto"/>
            <w:tcBorders>
              <w:top w:val="nil"/>
              <w:left w:val="nil"/>
              <w:bottom w:val="single" w:sz="8" w:space="0" w:color="auto"/>
              <w:right w:val="single" w:sz="8" w:space="0" w:color="auto"/>
            </w:tcBorders>
            <w:shd w:val="clear" w:color="auto" w:fill="auto"/>
            <w:noWrap/>
            <w:vAlign w:val="center"/>
            <w:hideMark/>
          </w:tcPr>
          <w:p w14:paraId="6AFACD92"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2AD427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BDC975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8A6CDF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237F251"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757DDC0"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0E2DDCD"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A63CD26"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1C2162E"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DD9A159"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10FCDD8"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6588A4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DBD58C1"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402A155" w14:textId="77777777" w:rsidR="00FC70AC" w:rsidRPr="006540D2" w:rsidRDefault="00FC70AC" w:rsidP="00FC70AC">
            <w:pPr>
              <w:rPr>
                <w:rFonts w:ascii="Calibri" w:hAnsi="Calibri" w:cs="Calibri"/>
                <w:color w:val="000000"/>
                <w:sz w:val="20"/>
                <w:szCs w:val="20"/>
                <w:lang w:val="en-US"/>
              </w:rPr>
            </w:pPr>
            <w:r w:rsidRPr="006540D2">
              <w:rPr>
                <w:rFonts w:ascii="Calibri"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3F3FCB6" w14:textId="77777777" w:rsidR="00FC70AC" w:rsidRPr="006540D2" w:rsidRDefault="00FC70AC" w:rsidP="00FC70AC">
            <w:pPr>
              <w:jc w:val="right"/>
              <w:rPr>
                <w:rFonts w:ascii="Calibri" w:hAnsi="Calibri" w:cs="Calibri"/>
                <w:color w:val="000000"/>
                <w:sz w:val="20"/>
                <w:szCs w:val="20"/>
                <w:lang w:val="en-US"/>
              </w:rPr>
            </w:pPr>
            <w:r w:rsidRPr="006540D2">
              <w:rPr>
                <w:rFonts w:ascii="Calibri" w:hAnsi="Calibri" w:cs="Calibri"/>
                <w:color w:val="000000"/>
                <w:sz w:val="20"/>
                <w:szCs w:val="20"/>
                <w:lang w:val="en-US"/>
              </w:rPr>
              <w:t>1</w:t>
            </w:r>
          </w:p>
        </w:tc>
      </w:tr>
    </w:tbl>
    <w:p w14:paraId="428D966C" w14:textId="77777777" w:rsidR="00FD7B14" w:rsidRDefault="00FD7B14" w:rsidP="00FD7B14">
      <w:pPr>
        <w:pStyle w:val="Bodytext80"/>
        <w:shd w:val="clear" w:color="auto" w:fill="auto"/>
        <w:spacing w:before="0" w:line="360" w:lineRule="auto"/>
        <w:ind w:left="1080" w:right="40" w:firstLine="0"/>
        <w:jc w:val="both"/>
        <w:rPr>
          <w:rFonts w:ascii="Verdana" w:hAnsi="Verdana"/>
          <w:bCs/>
          <w:color w:val="000000" w:themeColor="text1"/>
          <w:sz w:val="22"/>
          <w:szCs w:val="22"/>
        </w:rPr>
      </w:pPr>
    </w:p>
    <w:p w14:paraId="7481F09A" w14:textId="77777777" w:rsidR="00FD7B14" w:rsidRPr="00F32361" w:rsidRDefault="00FD7B14" w:rsidP="00F32361">
      <w:pPr>
        <w:tabs>
          <w:tab w:val="left" w:pos="0"/>
        </w:tabs>
        <w:autoSpaceDE w:val="0"/>
        <w:autoSpaceDN w:val="0"/>
        <w:adjustRightInd w:val="0"/>
        <w:spacing w:line="360" w:lineRule="auto"/>
        <w:jc w:val="both"/>
        <w:rPr>
          <w:rFonts w:ascii="Verdana" w:hAnsi="Verdana"/>
          <w:b/>
          <w:i/>
          <w:color w:val="000000" w:themeColor="text1"/>
          <w:szCs w:val="28"/>
        </w:rPr>
      </w:pPr>
    </w:p>
    <w:p w14:paraId="14787EA4" w14:textId="77777777" w:rsidR="00E4753A" w:rsidRDefault="00FD7B14" w:rsidP="00E4753A">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P</w:t>
      </w:r>
      <w:r w:rsidRPr="00FD7B14">
        <w:rPr>
          <w:rFonts w:ascii="Verdana" w:hAnsi="Verdana"/>
          <w:b/>
          <w:i/>
          <w:color w:val="000000" w:themeColor="text1"/>
          <w:szCs w:val="28"/>
        </w:rPr>
        <w:t>lanșe reprezentând limitele amplasamentului proiectului, inclusiv orice suprafa</w:t>
      </w:r>
      <w:r>
        <w:rPr>
          <w:rFonts w:ascii="Verdana" w:hAnsi="Verdana"/>
          <w:b/>
          <w:i/>
          <w:color w:val="000000" w:themeColor="text1"/>
          <w:szCs w:val="28"/>
        </w:rPr>
        <w:t>ta</w:t>
      </w:r>
      <w:r w:rsidRPr="00FD7B14">
        <w:rPr>
          <w:rFonts w:ascii="Verdana" w:hAnsi="Verdana"/>
          <w:b/>
          <w:i/>
          <w:color w:val="000000" w:themeColor="text1"/>
          <w:szCs w:val="28"/>
        </w:rPr>
        <w:t xml:space="preserve"> de teren solicitat</w:t>
      </w:r>
      <w:r>
        <w:rPr>
          <w:rFonts w:ascii="Verdana" w:hAnsi="Verdana"/>
          <w:b/>
          <w:i/>
          <w:color w:val="000000" w:themeColor="text1"/>
          <w:szCs w:val="28"/>
        </w:rPr>
        <w:t>a</w:t>
      </w:r>
      <w:r w:rsidRPr="00FD7B14">
        <w:rPr>
          <w:rFonts w:ascii="Verdana" w:hAnsi="Verdana"/>
          <w:b/>
          <w:i/>
          <w:color w:val="000000" w:themeColor="text1"/>
          <w:szCs w:val="28"/>
        </w:rPr>
        <w:t xml:space="preserve"> pentru a fi folosit</w:t>
      </w:r>
      <w:r>
        <w:rPr>
          <w:rFonts w:ascii="Verdana" w:hAnsi="Verdana"/>
          <w:b/>
          <w:i/>
          <w:color w:val="000000" w:themeColor="text1"/>
          <w:szCs w:val="28"/>
        </w:rPr>
        <w:t>a</w:t>
      </w:r>
      <w:r w:rsidRPr="00FD7B14">
        <w:rPr>
          <w:rFonts w:ascii="Verdana" w:hAnsi="Verdana"/>
          <w:b/>
          <w:i/>
          <w:color w:val="000000" w:themeColor="text1"/>
          <w:szCs w:val="28"/>
        </w:rPr>
        <w:t xml:space="preserve"> temporar (planuri de situa</w:t>
      </w:r>
      <w:r>
        <w:rPr>
          <w:rFonts w:ascii="Verdana" w:hAnsi="Verdana"/>
          <w:b/>
          <w:i/>
          <w:color w:val="000000" w:themeColor="text1"/>
          <w:szCs w:val="28"/>
        </w:rPr>
        <w:t>t</w:t>
      </w:r>
      <w:r w:rsidRPr="00FD7B14">
        <w:rPr>
          <w:rFonts w:ascii="Verdana" w:hAnsi="Verdana"/>
          <w:b/>
          <w:i/>
          <w:color w:val="000000" w:themeColor="text1"/>
          <w:szCs w:val="28"/>
        </w:rPr>
        <w:t xml:space="preserve">ie </w:t>
      </w:r>
      <w:r>
        <w:rPr>
          <w:rFonts w:ascii="Verdana" w:hAnsi="Verdana"/>
          <w:b/>
          <w:i/>
          <w:color w:val="000000" w:themeColor="text1"/>
          <w:szCs w:val="28"/>
        </w:rPr>
        <w:t>s</w:t>
      </w:r>
      <w:r w:rsidRPr="00FD7B14">
        <w:rPr>
          <w:rFonts w:ascii="Verdana" w:hAnsi="Verdana"/>
          <w:b/>
          <w:i/>
          <w:color w:val="000000" w:themeColor="text1"/>
          <w:szCs w:val="28"/>
        </w:rPr>
        <w:t>i amplasamente)</w:t>
      </w:r>
    </w:p>
    <w:p w14:paraId="6526CCA0" w14:textId="019D069F" w:rsidR="0058198B" w:rsidRDefault="00E4753A" w:rsidP="00E31504">
      <w:pPr>
        <w:tabs>
          <w:tab w:val="left" w:pos="0"/>
        </w:tabs>
        <w:autoSpaceDE w:val="0"/>
        <w:autoSpaceDN w:val="0"/>
        <w:adjustRightInd w:val="0"/>
        <w:spacing w:line="360" w:lineRule="auto"/>
        <w:jc w:val="both"/>
        <w:rPr>
          <w:rFonts w:ascii="Verdana" w:hAnsi="Verdana"/>
          <w:i/>
          <w:color w:val="000000" w:themeColor="text1"/>
          <w:szCs w:val="28"/>
        </w:rPr>
      </w:pPr>
      <w:r>
        <w:rPr>
          <w:rFonts w:ascii="Verdana" w:hAnsi="Verdana"/>
          <w:color w:val="000000" w:themeColor="text1"/>
          <w:szCs w:val="28"/>
        </w:rPr>
        <w:tab/>
      </w:r>
      <w:r w:rsidR="00FD7B14" w:rsidRPr="00E4753A">
        <w:rPr>
          <w:rFonts w:ascii="Verdana" w:hAnsi="Verdana"/>
          <w:color w:val="000000" w:themeColor="text1"/>
          <w:szCs w:val="28"/>
        </w:rPr>
        <w:t>Planurile de situatie si de amp</w:t>
      </w:r>
      <w:r w:rsidR="006A1C85" w:rsidRPr="00E4753A">
        <w:rPr>
          <w:rFonts w:ascii="Verdana" w:hAnsi="Verdana"/>
          <w:color w:val="000000" w:themeColor="text1"/>
          <w:szCs w:val="28"/>
        </w:rPr>
        <w:t xml:space="preserve">lasament sunt atasate prezentei documentatii la capitolul </w:t>
      </w:r>
      <w:r w:rsidR="006A1C85" w:rsidRPr="00E4753A">
        <w:rPr>
          <w:rFonts w:ascii="Verdana" w:hAnsi="Verdana"/>
          <w:i/>
          <w:color w:val="000000" w:themeColor="text1"/>
          <w:szCs w:val="28"/>
        </w:rPr>
        <w:t>XII Anexe - piese desenate.</w:t>
      </w:r>
    </w:p>
    <w:p w14:paraId="1268A490" w14:textId="77777777" w:rsidR="00E068AD" w:rsidRPr="006904CD" w:rsidRDefault="00E068AD" w:rsidP="00E31504">
      <w:pPr>
        <w:tabs>
          <w:tab w:val="left" w:pos="0"/>
        </w:tabs>
        <w:autoSpaceDE w:val="0"/>
        <w:autoSpaceDN w:val="0"/>
        <w:adjustRightInd w:val="0"/>
        <w:spacing w:line="360" w:lineRule="auto"/>
        <w:jc w:val="both"/>
        <w:rPr>
          <w:rFonts w:ascii="Verdana" w:hAnsi="Verdana"/>
          <w:i/>
          <w:color w:val="000000" w:themeColor="text1"/>
          <w:szCs w:val="28"/>
        </w:rPr>
      </w:pPr>
    </w:p>
    <w:p w14:paraId="24085627" w14:textId="77777777" w:rsidR="00B3612F" w:rsidRPr="002C3A62" w:rsidRDefault="006A1C85" w:rsidP="00B3612F">
      <w:pPr>
        <w:pStyle w:val="ListParagraph"/>
        <w:numPr>
          <w:ilvl w:val="0"/>
          <w:numId w:val="23"/>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Descriere</w:t>
      </w:r>
      <w:r w:rsidRPr="006A1C85">
        <w:rPr>
          <w:rFonts w:ascii="Verdana" w:hAnsi="Verdana"/>
          <w:b/>
          <w:i/>
          <w:color w:val="000000" w:themeColor="text1"/>
          <w:szCs w:val="28"/>
        </w:rPr>
        <w:t xml:space="preserve">a caracteristicilor fizice ale </w:t>
      </w:r>
      <w:r>
        <w:rPr>
          <w:rFonts w:ascii="Verdana" w:hAnsi="Verdana"/>
          <w:b/>
          <w:i/>
          <w:color w:val="000000" w:themeColor="text1"/>
          <w:szCs w:val="28"/>
        </w:rPr>
        <w:t>i</w:t>
      </w:r>
      <w:r w:rsidRPr="006A1C85">
        <w:rPr>
          <w:rFonts w:ascii="Verdana" w:hAnsi="Verdana"/>
          <w:b/>
          <w:i/>
          <w:color w:val="000000" w:themeColor="text1"/>
          <w:szCs w:val="28"/>
        </w:rPr>
        <w:t>ntregului proiect, formele fizice ale proiectului</w:t>
      </w:r>
    </w:p>
    <w:p w14:paraId="1486CA01" w14:textId="77777777" w:rsidR="00F32361" w:rsidRPr="00F32361" w:rsidRDefault="00F32361" w:rsidP="00F32361">
      <w:pPr>
        <w:spacing w:line="360" w:lineRule="auto"/>
        <w:ind w:firstLine="720"/>
        <w:jc w:val="both"/>
        <w:rPr>
          <w:rFonts w:ascii="Verdana" w:hAnsi="Verdana"/>
          <w:color w:val="000000" w:themeColor="text1"/>
        </w:rPr>
      </w:pPr>
      <w:r w:rsidRPr="00F32361">
        <w:rPr>
          <w:rFonts w:ascii="Verdana" w:hAnsi="Verdana"/>
          <w:color w:val="000000" w:themeColor="text1"/>
        </w:rPr>
        <w:t>Categoria de importanta a constructiei a fost stabilita in conformitate cu “Regulamentul privind stabilirea categoriei de importanta a constructiilor. Metodologie de stabilire a categoriei de importanta a constructiilor”, elaborata in aprilie 1996 de Institutul de Cercetari in Constructii si Economia Constructiilor – INCERC si publicata in Buletinul Constructiilor nr. 4 din 1996, conform Ordinului MLPAT 31/N/1995.</w:t>
      </w:r>
    </w:p>
    <w:p w14:paraId="12005338" w14:textId="77777777" w:rsidR="00F32361" w:rsidRPr="00F32361" w:rsidRDefault="00F32361" w:rsidP="00F32361">
      <w:pPr>
        <w:spacing w:line="360" w:lineRule="auto"/>
        <w:ind w:firstLine="720"/>
        <w:jc w:val="both"/>
        <w:rPr>
          <w:rFonts w:ascii="Verdana" w:hAnsi="Verdana"/>
          <w:color w:val="000000" w:themeColor="text1"/>
        </w:rPr>
      </w:pPr>
      <w:r w:rsidRPr="00F32361">
        <w:rPr>
          <w:rFonts w:ascii="Verdana" w:hAnsi="Verdana"/>
          <w:color w:val="000000" w:themeColor="text1"/>
        </w:rPr>
        <w:t>Lucrarile proiectate se incadreaza in categoria de importanta „B” - constructie de importanta deosebita, fiind necesara verificarea de catre specialisti atestati MLPLT la categoria Af si A4,B2,D.</w:t>
      </w:r>
    </w:p>
    <w:p w14:paraId="222168FD" w14:textId="77777777" w:rsidR="00F32361" w:rsidRPr="00F32361" w:rsidRDefault="00F32361" w:rsidP="00F32361">
      <w:pPr>
        <w:pStyle w:val="Bodytext80"/>
        <w:spacing w:before="120" w:after="120" w:line="360" w:lineRule="auto"/>
        <w:ind w:right="43" w:firstLine="720"/>
        <w:jc w:val="both"/>
        <w:rPr>
          <w:rFonts w:ascii="Verdana" w:eastAsia="Times New Roman" w:hAnsi="Verdana" w:cs="Times New Roman"/>
          <w:color w:val="000000" w:themeColor="text1"/>
          <w:sz w:val="24"/>
          <w:szCs w:val="24"/>
          <w:lang w:eastAsia="en-US"/>
        </w:rPr>
      </w:pPr>
      <w:r w:rsidRPr="00F32361">
        <w:rPr>
          <w:rFonts w:ascii="Verdana" w:eastAsia="Times New Roman" w:hAnsi="Verdana" w:cs="Times New Roman"/>
          <w:color w:val="000000" w:themeColor="text1"/>
          <w:sz w:val="24"/>
          <w:szCs w:val="24"/>
          <w:lang w:eastAsia="en-US"/>
        </w:rPr>
        <w:lastRenderedPageBreak/>
        <w:t>In zona afectata se vor prevedea lucrari de consolidare a sectorului de drum national, de refacere a structurii rutiere, precum si lucrari de siguranta a circulatiei.  Lucrarile proiectate au tinut seama de Studiul Geotehnic si de propunerile si recomandarile din Expertiza Tehnica.</w:t>
      </w:r>
    </w:p>
    <w:p w14:paraId="057F0A05"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xml:space="preserve">Lungimea proiectata a tronsonului de drum national, in plan, este de 578 m (0.578 km). </w:t>
      </w:r>
    </w:p>
    <w:p w14:paraId="75B006C1"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xml:space="preserve">In plan, traseul drumului este alcatuit dintr-o succesiune de aliniamente cu lungimi variabile si curbe cu raze in general mari adaptate la traseul existent. </w:t>
      </w:r>
    </w:p>
    <w:p w14:paraId="12AD144B" w14:textId="7D000901" w:rsidR="00565D1D"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In plan, traseul proiectat urmareste traseul existent cu realizarea corectiilor care s-au impus.</w:t>
      </w:r>
      <w:r w:rsidR="004A5501" w:rsidRPr="004A5501">
        <w:rPr>
          <w:rFonts w:ascii="Verdana" w:hAnsi="Verdana"/>
          <w:bCs/>
          <w:color w:val="000000" w:themeColor="text1"/>
          <w:sz w:val="24"/>
          <w:szCs w:val="24"/>
        </w:rPr>
        <w:t>Prin lucrarile proiectate nu se aduc modificari la nivelul traseului proiectat.</w:t>
      </w:r>
    </w:p>
    <w:p w14:paraId="5AD5CFC6" w14:textId="77777777" w:rsidR="00DD357F" w:rsidRDefault="00DD357F" w:rsidP="004A5501">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xml:space="preserve">Profilului longitudinal se va realiza avand in vedere linia terenului existent si structura rutiera adoptata, realizandu-se corectiile care s-au impus conform normativelor tehnice in vigoare si prevederea evitarii frangerii frecvente a liniei rosii si a declivitatilor alternante, elementele de baza in profil longitudinal mentinandu-se datorita traseului existent. </w:t>
      </w:r>
    </w:p>
    <w:p w14:paraId="1E32DF2A"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In profil transversal tronsonul de drum national a fost prevazut cu urmatoarele elemente:</w:t>
      </w:r>
    </w:p>
    <w:p w14:paraId="4CDE491A" w14:textId="7F63D895" w:rsidR="004A5501"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Parte carosabila de 7.00 m, cu doua benzi de circulatie de 3.50 m fiecare;</w:t>
      </w:r>
    </w:p>
    <w:p w14:paraId="0EADCB0E"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Structura rutiera proiectata respecta prevederile Expertizei tehnice si a fost adoptata in conformitate cu prevederile PD 177 - 2001, avand urmatoarea alcatuire:</w:t>
      </w:r>
    </w:p>
    <w:p w14:paraId="3C539C7F"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Strat de uzura beton asfaltic MAS16 rul. 50/70: 4 cm;</w:t>
      </w:r>
    </w:p>
    <w:p w14:paraId="6EA787C1"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Strat de legatura BAD22,4 leg. 50/70: 6 cm;</w:t>
      </w:r>
    </w:p>
    <w:p w14:paraId="2C0FEC3A"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Strat de baza  AB31,5: 8 cm;</w:t>
      </w:r>
    </w:p>
    <w:p w14:paraId="79E6434F"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balast stabilizat cu lianti hidraulici : 23 cm ;</w:t>
      </w:r>
    </w:p>
    <w:p w14:paraId="11B13087"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Strat de fundatie inferior balast: 30 cm;</w:t>
      </w:r>
    </w:p>
    <w:p w14:paraId="559F6436" w14:textId="77777777" w:rsidR="00DD357F" w:rsidRPr="00DD357F" w:rsidRDefault="00DD357F" w:rsidP="00DD357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t>- Strat de forma din balast: 20 cm.</w:t>
      </w:r>
    </w:p>
    <w:p w14:paraId="13E063FE" w14:textId="6694EAF7" w:rsidR="00DD357F" w:rsidRPr="004A5501" w:rsidRDefault="00DD357F" w:rsidP="00A02D8F">
      <w:pPr>
        <w:pStyle w:val="Bodytext80"/>
        <w:spacing w:line="360" w:lineRule="auto"/>
        <w:ind w:right="40" w:firstLine="710"/>
        <w:jc w:val="both"/>
        <w:rPr>
          <w:rFonts w:ascii="Verdana" w:hAnsi="Verdana"/>
          <w:bCs/>
          <w:color w:val="000000" w:themeColor="text1"/>
          <w:sz w:val="24"/>
          <w:szCs w:val="24"/>
        </w:rPr>
      </w:pPr>
      <w:r w:rsidRPr="00DD357F">
        <w:rPr>
          <w:rFonts w:ascii="Verdana" w:hAnsi="Verdana"/>
          <w:bCs/>
          <w:color w:val="000000" w:themeColor="text1"/>
          <w:sz w:val="24"/>
          <w:szCs w:val="24"/>
        </w:rPr>
        <w:lastRenderedPageBreak/>
        <w:t>Structura rutiera existenta se va decoperta pana la nivelul patului drumului pe zona in care va fi realizata structura de sprijin.</w:t>
      </w:r>
    </w:p>
    <w:p w14:paraId="5ACE70F1"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 xml:space="preserve">Scurgerea apelor si evacuarea acestora va fi asigurata prin realizarea de santuri pereate cu beton C35/45 .Pe partea stanga a sectorului de drum santul va fi realizat pe intrega lungime a drumului studiat . </w:t>
      </w:r>
    </w:p>
    <w:p w14:paraId="3CCFBFAB"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 xml:space="preserve">Pentru podetul aflat la pozitia kilometrica Km 201+305  se vor realiza lucrari in vederea aducerii intr-o stare optima de exploatare : </w:t>
      </w:r>
    </w:p>
    <w:p w14:paraId="08F8CF1A"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 xml:space="preserve">Lucrari de amenajare a albiei prin curatare , decolmatare , taluzare; </w:t>
      </w:r>
    </w:p>
    <w:p w14:paraId="4C2DD2F7"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Realizarea unui prag de fund in zona amonte pentru micsorarea actiunii hidrodinamice ;</w:t>
      </w:r>
    </w:p>
    <w:p w14:paraId="15032241"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 xml:space="preserve">La nivelul infrastructurii se vor realiza lucrari de reabilitare : </w:t>
      </w:r>
    </w:p>
    <w:p w14:paraId="3445C6E5"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o</w:t>
      </w:r>
      <w:r w:rsidRPr="00A02D8F">
        <w:rPr>
          <w:rFonts w:ascii="Verdana" w:hAnsi="Verdana"/>
          <w:bCs/>
          <w:color w:val="000000" w:themeColor="text1"/>
          <w:sz w:val="24"/>
          <w:szCs w:val="24"/>
        </w:rPr>
        <w:tab/>
        <w:t xml:space="preserve">In prima faza se vor realiza lucrari de curatare si decolmatare a elevatiilor / fundatiilor ; </w:t>
      </w:r>
    </w:p>
    <w:p w14:paraId="73EC0A44" w14:textId="77777777" w:rsidR="00A02D8F" w:rsidRPr="00A02D8F"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o</w:t>
      </w:r>
      <w:r w:rsidRPr="00A02D8F">
        <w:rPr>
          <w:rFonts w:ascii="Verdana" w:hAnsi="Verdana"/>
          <w:bCs/>
          <w:color w:val="000000" w:themeColor="text1"/>
          <w:sz w:val="24"/>
          <w:szCs w:val="24"/>
        </w:rPr>
        <w:tab/>
        <w:t xml:space="preserve">Lucrarile de reabilitare propriu-zise au in vedere colmatarea fisurilor/ crapaturilor existente folosind betonate/ mortare speciale pe baza de rasini epoxilice . Pentru aducerea elevatiilor la starea optima de exploatare se vor realiza lucrari de camasuire cu beton armat de grosime minima 30 cm C35/45. </w:t>
      </w:r>
    </w:p>
    <w:p w14:paraId="226850B5" w14:textId="4152D30E" w:rsidR="004A5501" w:rsidRDefault="00A02D8F" w:rsidP="00A02D8F">
      <w:pPr>
        <w:pStyle w:val="Bodytext80"/>
        <w:spacing w:line="360" w:lineRule="auto"/>
        <w:ind w:right="40" w:firstLine="710"/>
        <w:jc w:val="both"/>
        <w:rPr>
          <w:rFonts w:ascii="Verdana" w:hAnsi="Verdana"/>
          <w:bCs/>
          <w:color w:val="000000" w:themeColor="text1"/>
          <w:sz w:val="24"/>
          <w:szCs w:val="24"/>
        </w:rPr>
      </w:pPr>
      <w:r w:rsidRPr="00A02D8F">
        <w:rPr>
          <w:rFonts w:ascii="Verdana" w:hAnsi="Verdana"/>
          <w:bCs/>
          <w:color w:val="000000" w:themeColor="text1"/>
          <w:sz w:val="24"/>
          <w:szCs w:val="24"/>
        </w:rPr>
        <w:t>o</w:t>
      </w:r>
      <w:r w:rsidRPr="00A02D8F">
        <w:rPr>
          <w:rFonts w:ascii="Verdana" w:hAnsi="Verdana"/>
          <w:bCs/>
          <w:color w:val="000000" w:themeColor="text1"/>
          <w:sz w:val="24"/>
          <w:szCs w:val="24"/>
        </w:rPr>
        <w:tab/>
        <w:t>La nivelul fundatiilor se vor realiza lucrari de subzidire pentru cresterea suprafetei de rezemare .</w:t>
      </w:r>
    </w:p>
    <w:p w14:paraId="182C94A7"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 xml:space="preserve">Pentru podetele aflate la poztiile kilometrice  Km 201+518 respectiv Km 201+753 se vor realiza urmatoarele lucrari pentru aducerea lor la starea intiala : </w:t>
      </w:r>
    </w:p>
    <w:p w14:paraId="014F81E5"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Se vor reface camerele de cadere ;</w:t>
      </w:r>
    </w:p>
    <w:p w14:paraId="6236DCA5"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Se va realiza racordarea santurilor de scurgere proiectate la camera de cadere ;</w:t>
      </w:r>
    </w:p>
    <w:p w14:paraId="6DBB9775"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Se vor inchide rosturile , fisurile si crapaturile acolo unde este cazul  ;</w:t>
      </w:r>
    </w:p>
    <w:p w14:paraId="50AE4FED"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 xml:space="preserve">Pentru podetul aflat la pozitia kilometrica Km 201+753 se vor inlocui aripile existente; </w:t>
      </w:r>
    </w:p>
    <w:p w14:paraId="4A3D0AA4" w14:textId="77777777" w:rsidR="00A02D8F" w:rsidRPr="00A02D8F" w:rsidRDefault="00A02D8F" w:rsidP="00A02D8F">
      <w:pPr>
        <w:pStyle w:val="Bodytext80"/>
        <w:spacing w:line="360" w:lineRule="auto"/>
        <w:ind w:right="40" w:firstLine="720"/>
        <w:jc w:val="both"/>
        <w:rPr>
          <w:rFonts w:ascii="Verdana" w:hAnsi="Verdana"/>
          <w:bCs/>
          <w:color w:val="000000" w:themeColor="text1"/>
          <w:sz w:val="24"/>
          <w:szCs w:val="24"/>
        </w:rPr>
      </w:pPr>
      <w:r w:rsidRPr="00A02D8F">
        <w:rPr>
          <w:rFonts w:ascii="Verdana" w:hAnsi="Verdana"/>
          <w:bCs/>
          <w:color w:val="000000" w:themeColor="text1"/>
          <w:sz w:val="24"/>
          <w:szCs w:val="24"/>
        </w:rPr>
        <w:t>-</w:t>
      </w:r>
      <w:r w:rsidRPr="00A02D8F">
        <w:rPr>
          <w:rFonts w:ascii="Verdana" w:hAnsi="Verdana"/>
          <w:bCs/>
          <w:color w:val="000000" w:themeColor="text1"/>
          <w:sz w:val="24"/>
          <w:szCs w:val="24"/>
        </w:rPr>
        <w:tab/>
        <w:t xml:space="preserve">Se vor decolmata podetele pe toata sectiunea lor de scurgere . </w:t>
      </w:r>
    </w:p>
    <w:p w14:paraId="7E79F01B" w14:textId="22CE23BA" w:rsidR="004A5501" w:rsidRPr="00A02D8F" w:rsidRDefault="00A02D8F" w:rsidP="00A02D8F">
      <w:pPr>
        <w:pStyle w:val="Bodytext80"/>
        <w:spacing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lastRenderedPageBreak/>
        <w:t>Podetul existent transversal drumului de la pozitia km 201+831.00 va fi inlocuit cu alt podet de tip P2 nou, intrucat acesta prezinta multiple fisuri si crapaturi. In zona de aval, in prelungirea podetului se va reface santul de scurgere existent, pentru prevenirea eroziunii taluzului in zona drumului.</w:t>
      </w:r>
    </w:p>
    <w:p w14:paraId="555A5D1D" w14:textId="77777777" w:rsidR="00A02D8F" w:rsidRPr="00A02D8F" w:rsidRDefault="00A02D8F" w:rsidP="00A02D8F">
      <w:pPr>
        <w:pStyle w:val="Bodytext80"/>
        <w:spacing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t>Lucrari de consolidare</w:t>
      </w:r>
    </w:p>
    <w:p w14:paraId="06B3068B" w14:textId="77777777" w:rsidR="00A02D8F" w:rsidRPr="00A02D8F" w:rsidRDefault="00A02D8F" w:rsidP="00A02D8F">
      <w:pPr>
        <w:pStyle w:val="Bodytext80"/>
        <w:spacing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t>Structura de sprijin de tip FAP</w:t>
      </w:r>
    </w:p>
    <w:p w14:paraId="06D05FEC" w14:textId="1D0EB048" w:rsidR="00C46853" w:rsidRPr="00A02D8F" w:rsidRDefault="00A02D8F" w:rsidP="00A02D8F">
      <w:pPr>
        <w:pStyle w:val="Bodytext80"/>
        <w:spacing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t>Pe partea dreapta a sectorului de drum studiat, de la poz. km 201+317 – 201+368 ; Km 201+720 – 201+726 ; Km 201+736 – 201+800 ; Km 201+820 – 201+ 852  se vor executa un ziduri de sprijin din beton armat C35/45, tip FAP .  Zidurile de sprijin vor avea inaltimea elevatiei de minim 2.50 m  , fiind impartit in tronsoane cu lungimea de 5.00, si un rost de contact de 5 cm.</w:t>
      </w:r>
    </w:p>
    <w:p w14:paraId="71943AF1" w14:textId="77777777" w:rsidR="00A02D8F" w:rsidRPr="00A02D8F" w:rsidRDefault="00A02D8F" w:rsidP="00A02D8F">
      <w:pPr>
        <w:pStyle w:val="Bodytext80"/>
        <w:spacing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t xml:space="preserve">Reglementarea circulatiei va fi intocmita conform standardelor si normativelor in vigoare, avandu-se in vedere fluidizarea si siguranta circulatiei printr-o semnalizare corespunzatoare. </w:t>
      </w:r>
    </w:p>
    <w:p w14:paraId="2A0F4071" w14:textId="5EA61BAC" w:rsidR="00C87D17" w:rsidRPr="00C46853" w:rsidRDefault="00A02D8F" w:rsidP="00A02D8F">
      <w:pPr>
        <w:pStyle w:val="Bodytext80"/>
        <w:shd w:val="clear" w:color="auto" w:fill="auto"/>
        <w:spacing w:before="0" w:line="360" w:lineRule="auto"/>
        <w:ind w:right="43" w:firstLine="720"/>
        <w:jc w:val="both"/>
        <w:rPr>
          <w:rFonts w:ascii="Verdana" w:hAnsi="Verdana"/>
          <w:bCs/>
          <w:color w:val="000000" w:themeColor="text1"/>
          <w:sz w:val="24"/>
          <w:szCs w:val="24"/>
        </w:rPr>
      </w:pPr>
      <w:r w:rsidRPr="00A02D8F">
        <w:rPr>
          <w:rFonts w:ascii="Verdana" w:hAnsi="Verdana"/>
          <w:bCs/>
          <w:color w:val="000000" w:themeColor="text1"/>
          <w:sz w:val="24"/>
          <w:szCs w:val="24"/>
        </w:rPr>
        <w:t>Lucrarile de semnalizare la terminarea lucrarilor consta in constructia elementelor de semnalizare verticala si orizontala.</w:t>
      </w:r>
    </w:p>
    <w:p w14:paraId="4FE58D91" w14:textId="77777777" w:rsidR="00C87D17" w:rsidRDefault="00C87D17" w:rsidP="00C87D17">
      <w:pPr>
        <w:pStyle w:val="Bodytext80"/>
        <w:spacing w:line="360" w:lineRule="auto"/>
        <w:ind w:right="40" w:firstLine="720"/>
        <w:jc w:val="both"/>
        <w:rPr>
          <w:rFonts w:ascii="Verdana" w:hAnsi="Verdana"/>
          <w:bCs/>
          <w:color w:val="000000" w:themeColor="text1"/>
          <w:sz w:val="24"/>
          <w:szCs w:val="24"/>
        </w:rPr>
      </w:pPr>
    </w:p>
    <w:p w14:paraId="14F02E6E" w14:textId="77777777" w:rsidR="002C3A62" w:rsidRDefault="00565D1D" w:rsidP="00565D1D">
      <w:pPr>
        <w:pStyle w:val="Bodytext80"/>
        <w:numPr>
          <w:ilvl w:val="0"/>
          <w:numId w:val="23"/>
        </w:numPr>
        <w:spacing w:line="360" w:lineRule="auto"/>
        <w:ind w:right="40"/>
        <w:jc w:val="both"/>
        <w:rPr>
          <w:rFonts w:ascii="Verdana" w:hAnsi="Verdana"/>
          <w:b/>
          <w:bCs/>
          <w:i/>
          <w:color w:val="000000" w:themeColor="text1"/>
          <w:sz w:val="24"/>
          <w:szCs w:val="24"/>
        </w:rPr>
      </w:pPr>
      <w:r w:rsidRPr="00565D1D">
        <w:rPr>
          <w:rFonts w:ascii="Verdana" w:hAnsi="Verdana"/>
          <w:b/>
          <w:bCs/>
          <w:i/>
          <w:color w:val="000000" w:themeColor="text1"/>
          <w:sz w:val="24"/>
          <w:szCs w:val="24"/>
        </w:rPr>
        <w:t>Se prezint</w:t>
      </w:r>
      <w:r>
        <w:rPr>
          <w:rFonts w:ascii="Verdana" w:hAnsi="Verdana"/>
          <w:b/>
          <w:bCs/>
          <w:i/>
          <w:color w:val="000000" w:themeColor="text1"/>
          <w:sz w:val="24"/>
          <w:szCs w:val="24"/>
        </w:rPr>
        <w:t>a</w:t>
      </w:r>
      <w:r w:rsidRPr="00565D1D">
        <w:rPr>
          <w:rFonts w:ascii="Verdana" w:hAnsi="Verdana"/>
          <w:b/>
          <w:bCs/>
          <w:i/>
          <w:color w:val="000000" w:themeColor="text1"/>
          <w:sz w:val="24"/>
          <w:szCs w:val="24"/>
        </w:rPr>
        <w:t xml:space="preserve"> elementele specifice caracteristice proiectului propus:</w:t>
      </w:r>
    </w:p>
    <w:p w14:paraId="5D31F9BE"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xml:space="preserve">- profilul </w:t>
      </w:r>
      <w:r>
        <w:rPr>
          <w:rFonts w:ascii="Verdana" w:hAnsi="Verdana"/>
          <w:bCs/>
          <w:color w:val="000000" w:themeColor="text1"/>
          <w:sz w:val="24"/>
          <w:szCs w:val="24"/>
        </w:rPr>
        <w:t>s</w:t>
      </w:r>
      <w:r w:rsidRPr="00565D1D">
        <w:rPr>
          <w:rFonts w:ascii="Verdana" w:hAnsi="Verdana"/>
          <w:bCs/>
          <w:color w:val="000000" w:themeColor="text1"/>
          <w:sz w:val="24"/>
          <w:szCs w:val="24"/>
        </w:rPr>
        <w:t>i capacit</w:t>
      </w:r>
      <w:r>
        <w:rPr>
          <w:rFonts w:ascii="Verdana" w:hAnsi="Verdana"/>
          <w:bCs/>
          <w:color w:val="000000" w:themeColor="text1"/>
          <w:sz w:val="24"/>
          <w:szCs w:val="24"/>
        </w:rPr>
        <w:t>at</w:t>
      </w:r>
      <w:r w:rsidRPr="00565D1D">
        <w:rPr>
          <w:rFonts w:ascii="Verdana" w:hAnsi="Verdana"/>
          <w:bCs/>
          <w:color w:val="000000" w:themeColor="text1"/>
          <w:sz w:val="24"/>
          <w:szCs w:val="24"/>
        </w:rPr>
        <w:t>ile de produc</w:t>
      </w:r>
      <w:r>
        <w:rPr>
          <w:rFonts w:ascii="Verdana" w:hAnsi="Verdana"/>
          <w:bCs/>
          <w:color w:val="000000" w:themeColor="text1"/>
          <w:sz w:val="24"/>
          <w:szCs w:val="24"/>
        </w:rPr>
        <w:t>tie – nu este cazul;</w:t>
      </w:r>
    </w:p>
    <w:p w14:paraId="6146C84F" w14:textId="77777777" w:rsid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descrierea instala</w:t>
      </w:r>
      <w:r>
        <w:rPr>
          <w:rFonts w:ascii="Verdana" w:hAnsi="Verdana"/>
          <w:bCs/>
          <w:color w:val="000000" w:themeColor="text1"/>
          <w:sz w:val="24"/>
          <w:szCs w:val="24"/>
        </w:rPr>
        <w:t>t</w:t>
      </w:r>
      <w:r w:rsidRPr="00565D1D">
        <w:rPr>
          <w:rFonts w:ascii="Verdana" w:hAnsi="Verdana"/>
          <w:bCs/>
          <w:color w:val="000000" w:themeColor="text1"/>
          <w:sz w:val="24"/>
          <w:szCs w:val="24"/>
        </w:rPr>
        <w:t xml:space="preserve">iei </w:t>
      </w:r>
      <w:r>
        <w:rPr>
          <w:rFonts w:ascii="Verdana" w:hAnsi="Verdana"/>
          <w:bCs/>
          <w:color w:val="000000" w:themeColor="text1"/>
          <w:sz w:val="24"/>
          <w:szCs w:val="24"/>
        </w:rPr>
        <w:t>s</w:t>
      </w:r>
      <w:r w:rsidRPr="00565D1D">
        <w:rPr>
          <w:rFonts w:ascii="Verdana" w:hAnsi="Verdana"/>
          <w:bCs/>
          <w:color w:val="000000" w:themeColor="text1"/>
          <w:sz w:val="24"/>
          <w:szCs w:val="24"/>
        </w:rPr>
        <w:t>i</w:t>
      </w:r>
      <w:r>
        <w:rPr>
          <w:rFonts w:ascii="Verdana" w:hAnsi="Verdana"/>
          <w:bCs/>
          <w:color w:val="000000" w:themeColor="text1"/>
          <w:sz w:val="24"/>
          <w:szCs w:val="24"/>
        </w:rPr>
        <w:t xml:space="preserve"> </w:t>
      </w:r>
      <w:r w:rsidRPr="00565D1D">
        <w:rPr>
          <w:rFonts w:ascii="Verdana" w:hAnsi="Verdana"/>
          <w:bCs/>
          <w:color w:val="000000" w:themeColor="text1"/>
          <w:sz w:val="24"/>
          <w:szCs w:val="24"/>
        </w:rPr>
        <w:t>a fluxurilor tehnologice existente pe amplasament (după caz) -</w:t>
      </w:r>
      <w:r>
        <w:rPr>
          <w:rFonts w:ascii="Verdana" w:hAnsi="Verdana"/>
          <w:bCs/>
          <w:color w:val="000000" w:themeColor="text1"/>
          <w:sz w:val="24"/>
          <w:szCs w:val="24"/>
        </w:rPr>
        <w:t xml:space="preserve"> </w:t>
      </w:r>
      <w:r w:rsidRPr="00565D1D">
        <w:rPr>
          <w:rFonts w:ascii="Verdana" w:hAnsi="Verdana"/>
          <w:bCs/>
          <w:color w:val="000000" w:themeColor="text1"/>
          <w:sz w:val="24"/>
          <w:szCs w:val="24"/>
        </w:rPr>
        <w:t>nu este cazul</w:t>
      </w:r>
      <w:r>
        <w:rPr>
          <w:rFonts w:ascii="Verdana" w:hAnsi="Verdana"/>
          <w:bCs/>
          <w:color w:val="000000" w:themeColor="text1"/>
          <w:sz w:val="24"/>
          <w:szCs w:val="24"/>
        </w:rPr>
        <w:t>;</w:t>
      </w:r>
      <w:r w:rsidRPr="00565D1D">
        <w:rPr>
          <w:rFonts w:ascii="Verdana" w:hAnsi="Verdana"/>
          <w:bCs/>
          <w:color w:val="000000" w:themeColor="text1"/>
          <w:sz w:val="24"/>
          <w:szCs w:val="24"/>
        </w:rPr>
        <w:t xml:space="preserve"> </w:t>
      </w:r>
    </w:p>
    <w:p w14:paraId="737F7A2E"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descrierea proceselor de produc</w:t>
      </w:r>
      <w:r>
        <w:rPr>
          <w:rFonts w:ascii="Verdana" w:hAnsi="Verdana"/>
          <w:bCs/>
          <w:color w:val="000000" w:themeColor="text1"/>
          <w:sz w:val="24"/>
          <w:szCs w:val="24"/>
        </w:rPr>
        <w:t>t</w:t>
      </w:r>
      <w:r w:rsidRPr="00565D1D">
        <w:rPr>
          <w:rFonts w:ascii="Verdana" w:hAnsi="Verdana"/>
          <w:bCs/>
          <w:color w:val="000000" w:themeColor="text1"/>
          <w:sz w:val="24"/>
          <w:szCs w:val="24"/>
        </w:rPr>
        <w:t xml:space="preserve">ie ale proiectului propus, </w:t>
      </w:r>
      <w:r>
        <w:rPr>
          <w:rFonts w:ascii="Verdana" w:hAnsi="Verdana"/>
          <w:bCs/>
          <w:color w:val="000000" w:themeColor="text1"/>
          <w:sz w:val="24"/>
          <w:szCs w:val="24"/>
        </w:rPr>
        <w:t>i</w:t>
      </w:r>
      <w:r w:rsidRPr="00565D1D">
        <w:rPr>
          <w:rFonts w:ascii="Verdana" w:hAnsi="Verdana"/>
          <w:bCs/>
          <w:color w:val="000000" w:themeColor="text1"/>
          <w:sz w:val="24"/>
          <w:szCs w:val="24"/>
        </w:rPr>
        <w:t>n func</w:t>
      </w:r>
      <w:r>
        <w:rPr>
          <w:rFonts w:ascii="Verdana" w:hAnsi="Verdana"/>
          <w:bCs/>
          <w:color w:val="000000" w:themeColor="text1"/>
          <w:sz w:val="24"/>
          <w:szCs w:val="24"/>
        </w:rPr>
        <w:t>t</w:t>
      </w:r>
      <w:r w:rsidRPr="00565D1D">
        <w:rPr>
          <w:rFonts w:ascii="Verdana" w:hAnsi="Verdana"/>
          <w:bCs/>
          <w:color w:val="000000" w:themeColor="text1"/>
          <w:sz w:val="24"/>
          <w:szCs w:val="24"/>
        </w:rPr>
        <w:t>ie de specificul</w:t>
      </w:r>
      <w:r>
        <w:rPr>
          <w:rFonts w:ascii="Verdana" w:hAnsi="Verdana"/>
          <w:bCs/>
          <w:color w:val="000000" w:themeColor="text1"/>
          <w:sz w:val="24"/>
          <w:szCs w:val="24"/>
        </w:rPr>
        <w:t xml:space="preserve"> </w:t>
      </w:r>
      <w:r w:rsidRPr="00565D1D">
        <w:rPr>
          <w:rFonts w:ascii="Verdana" w:hAnsi="Verdana"/>
          <w:bCs/>
          <w:color w:val="000000" w:themeColor="text1"/>
          <w:sz w:val="24"/>
          <w:szCs w:val="24"/>
        </w:rPr>
        <w:t>investi</w:t>
      </w:r>
      <w:r>
        <w:rPr>
          <w:rFonts w:ascii="Verdana" w:hAnsi="Verdana"/>
          <w:bCs/>
          <w:color w:val="000000" w:themeColor="text1"/>
          <w:sz w:val="24"/>
          <w:szCs w:val="24"/>
        </w:rPr>
        <w:t>t</w:t>
      </w:r>
      <w:r w:rsidRPr="00565D1D">
        <w:rPr>
          <w:rFonts w:ascii="Verdana" w:hAnsi="Verdana"/>
          <w:bCs/>
          <w:color w:val="000000" w:themeColor="text1"/>
          <w:sz w:val="24"/>
          <w:szCs w:val="24"/>
        </w:rPr>
        <w:t xml:space="preserve">iei, produse </w:t>
      </w:r>
      <w:r>
        <w:rPr>
          <w:rFonts w:ascii="Verdana" w:hAnsi="Verdana"/>
          <w:bCs/>
          <w:color w:val="000000" w:themeColor="text1"/>
          <w:sz w:val="24"/>
          <w:szCs w:val="24"/>
        </w:rPr>
        <w:t>s</w:t>
      </w:r>
      <w:r w:rsidRPr="00565D1D">
        <w:rPr>
          <w:rFonts w:ascii="Verdana" w:hAnsi="Verdana"/>
          <w:bCs/>
          <w:color w:val="000000" w:themeColor="text1"/>
          <w:sz w:val="24"/>
          <w:szCs w:val="24"/>
        </w:rPr>
        <w:t>i subproduse ob</w:t>
      </w:r>
      <w:r>
        <w:rPr>
          <w:rFonts w:ascii="Verdana" w:hAnsi="Verdana"/>
          <w:bCs/>
          <w:color w:val="000000" w:themeColor="text1"/>
          <w:sz w:val="24"/>
          <w:szCs w:val="24"/>
        </w:rPr>
        <w:t>t</w:t>
      </w:r>
      <w:r w:rsidRPr="00565D1D">
        <w:rPr>
          <w:rFonts w:ascii="Verdana" w:hAnsi="Verdana"/>
          <w:bCs/>
          <w:color w:val="000000" w:themeColor="text1"/>
          <w:sz w:val="24"/>
          <w:szCs w:val="24"/>
        </w:rPr>
        <w:t>inute, m</w:t>
      </w:r>
      <w:r>
        <w:rPr>
          <w:rFonts w:ascii="Verdana" w:hAnsi="Verdana"/>
          <w:bCs/>
          <w:color w:val="000000" w:themeColor="text1"/>
          <w:sz w:val="24"/>
          <w:szCs w:val="24"/>
        </w:rPr>
        <w:t>a</w:t>
      </w:r>
      <w:r w:rsidRPr="00565D1D">
        <w:rPr>
          <w:rFonts w:ascii="Verdana" w:hAnsi="Verdana"/>
          <w:bCs/>
          <w:color w:val="000000" w:themeColor="text1"/>
          <w:sz w:val="24"/>
          <w:szCs w:val="24"/>
        </w:rPr>
        <w:t>rim</w:t>
      </w:r>
      <w:r>
        <w:rPr>
          <w:rFonts w:ascii="Verdana" w:hAnsi="Verdana"/>
          <w:bCs/>
          <w:color w:val="000000" w:themeColor="text1"/>
          <w:sz w:val="24"/>
          <w:szCs w:val="24"/>
        </w:rPr>
        <w:t>ea, capacitatea – nu este cazul;</w:t>
      </w:r>
    </w:p>
    <w:p w14:paraId="7C7F1DBC"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xml:space="preserve">- materiile prime, energia </w:t>
      </w:r>
      <w:r>
        <w:rPr>
          <w:rFonts w:ascii="Verdana" w:hAnsi="Verdana"/>
          <w:bCs/>
          <w:color w:val="000000" w:themeColor="text1"/>
          <w:sz w:val="24"/>
          <w:szCs w:val="24"/>
        </w:rPr>
        <w:t>s</w:t>
      </w:r>
      <w:r w:rsidRPr="00565D1D">
        <w:rPr>
          <w:rFonts w:ascii="Verdana" w:hAnsi="Verdana"/>
          <w:bCs/>
          <w:color w:val="000000" w:themeColor="text1"/>
          <w:sz w:val="24"/>
          <w:szCs w:val="24"/>
        </w:rPr>
        <w:t>i combustibilii utiliza</w:t>
      </w:r>
      <w:r>
        <w:rPr>
          <w:rFonts w:ascii="Verdana" w:hAnsi="Verdana"/>
          <w:bCs/>
          <w:color w:val="000000" w:themeColor="text1"/>
          <w:sz w:val="24"/>
          <w:szCs w:val="24"/>
        </w:rPr>
        <w:t>t</w:t>
      </w:r>
      <w:r w:rsidRPr="00565D1D">
        <w:rPr>
          <w:rFonts w:ascii="Verdana" w:hAnsi="Verdana"/>
          <w:bCs/>
          <w:color w:val="000000" w:themeColor="text1"/>
          <w:sz w:val="24"/>
          <w:szCs w:val="24"/>
        </w:rPr>
        <w:t>i, c</w:t>
      </w:r>
      <w:r>
        <w:rPr>
          <w:rFonts w:ascii="Verdana" w:hAnsi="Verdana"/>
          <w:bCs/>
          <w:color w:val="000000" w:themeColor="text1"/>
          <w:sz w:val="24"/>
          <w:szCs w:val="24"/>
        </w:rPr>
        <w:t xml:space="preserve">u modul de asigurare a acestora - </w:t>
      </w:r>
      <w:r w:rsidRPr="00565D1D">
        <w:rPr>
          <w:rFonts w:ascii="Verdana" w:hAnsi="Verdana"/>
          <w:bCs/>
          <w:color w:val="000000" w:themeColor="text1"/>
          <w:sz w:val="24"/>
          <w:szCs w:val="24"/>
        </w:rPr>
        <w:t xml:space="preserve">Materiile prime </w:t>
      </w:r>
      <w:r>
        <w:rPr>
          <w:rFonts w:ascii="Verdana" w:hAnsi="Verdana"/>
          <w:bCs/>
          <w:color w:val="000000" w:themeColor="text1"/>
          <w:sz w:val="24"/>
          <w:szCs w:val="24"/>
        </w:rPr>
        <w:t>s</w:t>
      </w:r>
      <w:r w:rsidRPr="00565D1D">
        <w:rPr>
          <w:rFonts w:ascii="Verdana" w:hAnsi="Verdana"/>
          <w:bCs/>
          <w:color w:val="000000" w:themeColor="text1"/>
          <w:sz w:val="24"/>
          <w:szCs w:val="24"/>
        </w:rPr>
        <w:t xml:space="preserve">i materialele vor fi procurate de la firme specializate </w:t>
      </w:r>
      <w:r>
        <w:rPr>
          <w:rFonts w:ascii="Verdana" w:hAnsi="Verdana"/>
          <w:bCs/>
          <w:color w:val="000000" w:themeColor="text1"/>
          <w:sz w:val="24"/>
          <w:szCs w:val="24"/>
        </w:rPr>
        <w:t>s</w:t>
      </w:r>
      <w:r w:rsidRPr="00565D1D">
        <w:rPr>
          <w:rFonts w:ascii="Verdana" w:hAnsi="Verdana"/>
          <w:bCs/>
          <w:color w:val="000000" w:themeColor="text1"/>
          <w:sz w:val="24"/>
          <w:szCs w:val="24"/>
        </w:rPr>
        <w:t>i vor fi aduse pe</w:t>
      </w:r>
      <w:r>
        <w:rPr>
          <w:rFonts w:ascii="Verdana" w:hAnsi="Verdana"/>
          <w:bCs/>
          <w:color w:val="000000" w:themeColor="text1"/>
          <w:sz w:val="24"/>
          <w:szCs w:val="24"/>
        </w:rPr>
        <w:t xml:space="preserve"> </w:t>
      </w:r>
      <w:r w:rsidRPr="00565D1D">
        <w:rPr>
          <w:rFonts w:ascii="Verdana" w:hAnsi="Verdana"/>
          <w:bCs/>
          <w:color w:val="000000" w:themeColor="text1"/>
          <w:sz w:val="24"/>
          <w:szCs w:val="24"/>
        </w:rPr>
        <w:t>amplasament cu autovehicule corespunz</w:t>
      </w:r>
      <w:r>
        <w:rPr>
          <w:rFonts w:ascii="Verdana" w:hAnsi="Verdana"/>
          <w:bCs/>
          <w:color w:val="000000" w:themeColor="text1"/>
          <w:sz w:val="24"/>
          <w:szCs w:val="24"/>
        </w:rPr>
        <w:t>a</w:t>
      </w:r>
      <w:r w:rsidRPr="00565D1D">
        <w:rPr>
          <w:rFonts w:ascii="Verdana" w:hAnsi="Verdana"/>
          <w:bCs/>
          <w:color w:val="000000" w:themeColor="text1"/>
          <w:sz w:val="24"/>
          <w:szCs w:val="24"/>
        </w:rPr>
        <w:t>toare.</w:t>
      </w:r>
      <w:r>
        <w:rPr>
          <w:rFonts w:ascii="Verdana" w:hAnsi="Verdana"/>
          <w:bCs/>
          <w:color w:val="000000" w:themeColor="text1"/>
          <w:sz w:val="24"/>
          <w:szCs w:val="24"/>
        </w:rPr>
        <w:t xml:space="preserve"> </w:t>
      </w:r>
      <w:r w:rsidRPr="00565D1D">
        <w:rPr>
          <w:rFonts w:ascii="Verdana" w:hAnsi="Verdana"/>
          <w:bCs/>
          <w:color w:val="000000" w:themeColor="text1"/>
          <w:sz w:val="24"/>
          <w:szCs w:val="24"/>
        </w:rPr>
        <w:t>Alimentarea cu energie electric</w:t>
      </w:r>
      <w:r>
        <w:rPr>
          <w:rFonts w:ascii="Verdana" w:hAnsi="Verdana"/>
          <w:bCs/>
          <w:color w:val="000000" w:themeColor="text1"/>
          <w:sz w:val="24"/>
          <w:szCs w:val="24"/>
        </w:rPr>
        <w:t>a</w:t>
      </w:r>
      <w:r w:rsidRPr="00565D1D">
        <w:rPr>
          <w:rFonts w:ascii="Verdana" w:hAnsi="Verdana"/>
          <w:bCs/>
          <w:color w:val="000000" w:themeColor="text1"/>
          <w:sz w:val="24"/>
          <w:szCs w:val="24"/>
        </w:rPr>
        <w:t xml:space="preserve"> se va face </w:t>
      </w:r>
      <w:r>
        <w:rPr>
          <w:rFonts w:ascii="Verdana" w:hAnsi="Verdana"/>
          <w:bCs/>
          <w:color w:val="000000" w:themeColor="text1"/>
          <w:sz w:val="24"/>
          <w:szCs w:val="24"/>
        </w:rPr>
        <w:t>de la un generator alimentat cu carburanti</w:t>
      </w:r>
      <w:r w:rsidRPr="00565D1D">
        <w:rPr>
          <w:rFonts w:ascii="Verdana" w:hAnsi="Verdana"/>
          <w:bCs/>
          <w:color w:val="000000" w:themeColor="text1"/>
          <w:sz w:val="24"/>
          <w:szCs w:val="24"/>
        </w:rPr>
        <w:t>, iar pentru</w:t>
      </w:r>
      <w:r>
        <w:rPr>
          <w:rFonts w:ascii="Verdana" w:hAnsi="Verdana"/>
          <w:bCs/>
          <w:color w:val="000000" w:themeColor="text1"/>
          <w:sz w:val="24"/>
          <w:szCs w:val="24"/>
        </w:rPr>
        <w:t xml:space="preserve"> </w:t>
      </w:r>
      <w:r w:rsidRPr="00565D1D">
        <w:rPr>
          <w:rFonts w:ascii="Verdana" w:hAnsi="Verdana"/>
          <w:bCs/>
          <w:color w:val="000000" w:themeColor="text1"/>
          <w:sz w:val="24"/>
          <w:szCs w:val="24"/>
        </w:rPr>
        <w:t xml:space="preserve">autovehiculele </w:t>
      </w:r>
      <w:r>
        <w:rPr>
          <w:rFonts w:ascii="Verdana" w:hAnsi="Verdana"/>
          <w:bCs/>
          <w:color w:val="000000" w:themeColor="text1"/>
          <w:sz w:val="24"/>
          <w:szCs w:val="24"/>
        </w:rPr>
        <w:t>s</w:t>
      </w:r>
      <w:r w:rsidRPr="00565D1D">
        <w:rPr>
          <w:rFonts w:ascii="Verdana" w:hAnsi="Verdana"/>
          <w:bCs/>
          <w:color w:val="000000" w:themeColor="text1"/>
          <w:sz w:val="24"/>
          <w:szCs w:val="24"/>
        </w:rPr>
        <w:t>i utilajele specializate necesare desf</w:t>
      </w:r>
      <w:r>
        <w:rPr>
          <w:rFonts w:ascii="Verdana" w:hAnsi="Verdana"/>
          <w:bCs/>
          <w:color w:val="000000" w:themeColor="text1"/>
          <w:sz w:val="24"/>
          <w:szCs w:val="24"/>
        </w:rPr>
        <w:t>as</w:t>
      </w:r>
      <w:r w:rsidRPr="00565D1D">
        <w:rPr>
          <w:rFonts w:ascii="Verdana" w:hAnsi="Verdana"/>
          <w:bCs/>
          <w:color w:val="000000" w:themeColor="text1"/>
          <w:sz w:val="24"/>
          <w:szCs w:val="24"/>
        </w:rPr>
        <w:t>ur</w:t>
      </w:r>
      <w:r>
        <w:rPr>
          <w:rFonts w:ascii="Verdana" w:hAnsi="Verdana"/>
          <w:bCs/>
          <w:color w:val="000000" w:themeColor="text1"/>
          <w:sz w:val="24"/>
          <w:szCs w:val="24"/>
        </w:rPr>
        <w:t>a</w:t>
      </w:r>
      <w:r w:rsidRPr="00565D1D">
        <w:rPr>
          <w:rFonts w:ascii="Verdana" w:hAnsi="Verdana"/>
          <w:bCs/>
          <w:color w:val="000000" w:themeColor="text1"/>
          <w:sz w:val="24"/>
          <w:szCs w:val="24"/>
        </w:rPr>
        <w:t>rii lucr</w:t>
      </w:r>
      <w:r>
        <w:rPr>
          <w:rFonts w:ascii="Verdana" w:hAnsi="Verdana"/>
          <w:bCs/>
          <w:color w:val="000000" w:themeColor="text1"/>
          <w:sz w:val="24"/>
          <w:szCs w:val="24"/>
        </w:rPr>
        <w:t>a</w:t>
      </w:r>
      <w:r w:rsidRPr="00565D1D">
        <w:rPr>
          <w:rFonts w:ascii="Verdana" w:hAnsi="Verdana"/>
          <w:bCs/>
          <w:color w:val="000000" w:themeColor="text1"/>
          <w:sz w:val="24"/>
          <w:szCs w:val="24"/>
        </w:rPr>
        <w:t>rilor de construc</w:t>
      </w:r>
      <w:r>
        <w:rPr>
          <w:rFonts w:ascii="Verdana" w:hAnsi="Verdana"/>
          <w:bCs/>
          <w:color w:val="000000" w:themeColor="text1"/>
          <w:sz w:val="24"/>
          <w:szCs w:val="24"/>
        </w:rPr>
        <w:t>t</w:t>
      </w:r>
      <w:r w:rsidRPr="00565D1D">
        <w:rPr>
          <w:rFonts w:ascii="Verdana" w:hAnsi="Verdana"/>
          <w:bCs/>
          <w:color w:val="000000" w:themeColor="text1"/>
          <w:sz w:val="24"/>
          <w:szCs w:val="24"/>
        </w:rPr>
        <w:t>ie,</w:t>
      </w:r>
    </w:p>
    <w:p w14:paraId="33A4AC36" w14:textId="77777777" w:rsidR="00565D1D" w:rsidRPr="00565D1D" w:rsidRDefault="00565D1D" w:rsidP="00565D1D">
      <w:pPr>
        <w:pStyle w:val="Bodytext80"/>
        <w:spacing w:line="360" w:lineRule="auto"/>
        <w:ind w:right="40" w:firstLine="0"/>
        <w:jc w:val="both"/>
        <w:rPr>
          <w:rFonts w:ascii="Verdana" w:hAnsi="Verdana"/>
          <w:bCs/>
          <w:color w:val="000000" w:themeColor="text1"/>
          <w:sz w:val="24"/>
          <w:szCs w:val="24"/>
        </w:rPr>
      </w:pPr>
      <w:r w:rsidRPr="00565D1D">
        <w:rPr>
          <w:rFonts w:ascii="Verdana" w:hAnsi="Verdana"/>
          <w:bCs/>
          <w:color w:val="000000" w:themeColor="text1"/>
          <w:sz w:val="24"/>
          <w:szCs w:val="24"/>
        </w:rPr>
        <w:lastRenderedPageBreak/>
        <w:t>alimentarea cu carburan</w:t>
      </w:r>
      <w:r>
        <w:rPr>
          <w:rFonts w:ascii="Verdana" w:hAnsi="Verdana"/>
          <w:bCs/>
          <w:color w:val="000000" w:themeColor="text1"/>
          <w:sz w:val="24"/>
          <w:szCs w:val="24"/>
        </w:rPr>
        <w:t>t</w:t>
      </w:r>
      <w:r w:rsidRPr="00565D1D">
        <w:rPr>
          <w:rFonts w:ascii="Verdana" w:hAnsi="Verdana"/>
          <w:bCs/>
          <w:color w:val="000000" w:themeColor="text1"/>
          <w:sz w:val="24"/>
          <w:szCs w:val="24"/>
        </w:rPr>
        <w:t>i se va face de la o sta</w:t>
      </w:r>
      <w:r>
        <w:rPr>
          <w:rFonts w:ascii="Verdana" w:hAnsi="Verdana"/>
          <w:bCs/>
          <w:color w:val="000000" w:themeColor="text1"/>
          <w:sz w:val="24"/>
          <w:szCs w:val="24"/>
        </w:rPr>
        <w:t>t</w:t>
      </w:r>
      <w:r w:rsidRPr="00565D1D">
        <w:rPr>
          <w:rFonts w:ascii="Verdana" w:hAnsi="Verdana"/>
          <w:bCs/>
          <w:color w:val="000000" w:themeColor="text1"/>
          <w:sz w:val="24"/>
          <w:szCs w:val="24"/>
        </w:rPr>
        <w:t>ie de distribu</w:t>
      </w:r>
      <w:r>
        <w:rPr>
          <w:rFonts w:ascii="Verdana" w:hAnsi="Verdana"/>
          <w:bCs/>
          <w:color w:val="000000" w:themeColor="text1"/>
          <w:sz w:val="24"/>
          <w:szCs w:val="24"/>
        </w:rPr>
        <w:t>t</w:t>
      </w:r>
      <w:r w:rsidRPr="00565D1D">
        <w:rPr>
          <w:rFonts w:ascii="Verdana" w:hAnsi="Verdana"/>
          <w:bCs/>
          <w:color w:val="000000" w:themeColor="text1"/>
          <w:sz w:val="24"/>
          <w:szCs w:val="24"/>
        </w:rPr>
        <w:t>ie autorizat</w:t>
      </w:r>
      <w:r>
        <w:rPr>
          <w:rFonts w:ascii="Verdana" w:hAnsi="Verdana"/>
          <w:bCs/>
          <w:color w:val="000000" w:themeColor="text1"/>
          <w:sz w:val="24"/>
          <w:szCs w:val="24"/>
        </w:rPr>
        <w:t>a</w:t>
      </w:r>
      <w:r w:rsidRPr="00565D1D">
        <w:rPr>
          <w:rFonts w:ascii="Verdana" w:hAnsi="Verdana"/>
          <w:bCs/>
          <w:color w:val="000000" w:themeColor="text1"/>
          <w:sz w:val="24"/>
          <w:szCs w:val="24"/>
        </w:rPr>
        <w:t>, din afara</w:t>
      </w:r>
      <w:r>
        <w:rPr>
          <w:rFonts w:ascii="Verdana" w:hAnsi="Verdana"/>
          <w:bCs/>
          <w:color w:val="000000" w:themeColor="text1"/>
          <w:sz w:val="24"/>
          <w:szCs w:val="24"/>
        </w:rPr>
        <w:t xml:space="preserve"> amplasamentului;</w:t>
      </w:r>
    </w:p>
    <w:p w14:paraId="4F6F5148" w14:textId="77777777" w:rsid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racordarea la re</w:t>
      </w:r>
      <w:r>
        <w:rPr>
          <w:rFonts w:ascii="Verdana" w:hAnsi="Verdana"/>
          <w:bCs/>
          <w:color w:val="000000" w:themeColor="text1"/>
          <w:sz w:val="24"/>
          <w:szCs w:val="24"/>
        </w:rPr>
        <w:t>t</w:t>
      </w:r>
      <w:r w:rsidRPr="00565D1D">
        <w:rPr>
          <w:rFonts w:ascii="Verdana" w:hAnsi="Verdana"/>
          <w:bCs/>
          <w:color w:val="000000" w:themeColor="text1"/>
          <w:sz w:val="24"/>
          <w:szCs w:val="24"/>
        </w:rPr>
        <w:t xml:space="preserve">elele utilitare existente </w:t>
      </w:r>
      <w:r>
        <w:rPr>
          <w:rFonts w:ascii="Verdana" w:hAnsi="Verdana"/>
          <w:bCs/>
          <w:color w:val="000000" w:themeColor="text1"/>
          <w:sz w:val="24"/>
          <w:szCs w:val="24"/>
        </w:rPr>
        <w:t>i</w:t>
      </w:r>
      <w:r w:rsidRPr="00565D1D">
        <w:rPr>
          <w:rFonts w:ascii="Verdana" w:hAnsi="Verdana"/>
          <w:bCs/>
          <w:color w:val="000000" w:themeColor="text1"/>
          <w:sz w:val="24"/>
          <w:szCs w:val="24"/>
        </w:rPr>
        <w:t>n zon</w:t>
      </w:r>
      <w:r>
        <w:rPr>
          <w:rFonts w:ascii="Verdana" w:hAnsi="Verdana"/>
          <w:bCs/>
          <w:color w:val="000000" w:themeColor="text1"/>
          <w:sz w:val="24"/>
          <w:szCs w:val="24"/>
        </w:rPr>
        <w:t>a – nu este cazul;</w:t>
      </w:r>
    </w:p>
    <w:p w14:paraId="7C8E23CD" w14:textId="77777777" w:rsidR="00565D1D" w:rsidRPr="00565D1D" w:rsidRDefault="00565D1D" w:rsidP="0053194B">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descrierea lucr</w:t>
      </w:r>
      <w:r>
        <w:rPr>
          <w:rFonts w:ascii="Verdana" w:hAnsi="Verdana"/>
          <w:bCs/>
          <w:color w:val="000000" w:themeColor="text1"/>
          <w:sz w:val="24"/>
          <w:szCs w:val="24"/>
        </w:rPr>
        <w:t>a</w:t>
      </w:r>
      <w:r w:rsidRPr="00565D1D">
        <w:rPr>
          <w:rFonts w:ascii="Verdana" w:hAnsi="Verdana"/>
          <w:bCs/>
          <w:color w:val="000000" w:themeColor="text1"/>
          <w:sz w:val="24"/>
          <w:szCs w:val="24"/>
        </w:rPr>
        <w:t xml:space="preserve">rilor de refacere a amplasamentului </w:t>
      </w:r>
      <w:r>
        <w:rPr>
          <w:rFonts w:ascii="Verdana" w:hAnsi="Verdana"/>
          <w:bCs/>
          <w:color w:val="000000" w:themeColor="text1"/>
          <w:sz w:val="24"/>
          <w:szCs w:val="24"/>
        </w:rPr>
        <w:t>i</w:t>
      </w:r>
      <w:r w:rsidRPr="00565D1D">
        <w:rPr>
          <w:rFonts w:ascii="Verdana" w:hAnsi="Verdana"/>
          <w:bCs/>
          <w:color w:val="000000" w:themeColor="text1"/>
          <w:sz w:val="24"/>
          <w:szCs w:val="24"/>
        </w:rPr>
        <w:t>n zona afectat</w:t>
      </w:r>
      <w:r>
        <w:rPr>
          <w:rFonts w:ascii="Verdana" w:hAnsi="Verdana"/>
          <w:bCs/>
          <w:color w:val="000000" w:themeColor="text1"/>
          <w:sz w:val="24"/>
          <w:szCs w:val="24"/>
        </w:rPr>
        <w:t>a</w:t>
      </w:r>
      <w:r w:rsidRPr="00565D1D">
        <w:rPr>
          <w:rFonts w:ascii="Verdana" w:hAnsi="Verdana"/>
          <w:bCs/>
          <w:color w:val="000000" w:themeColor="text1"/>
          <w:sz w:val="24"/>
          <w:szCs w:val="24"/>
        </w:rPr>
        <w:t xml:space="preserve"> de execu</w:t>
      </w:r>
      <w:r>
        <w:rPr>
          <w:rFonts w:ascii="Verdana" w:hAnsi="Verdana"/>
          <w:bCs/>
          <w:color w:val="000000" w:themeColor="text1"/>
          <w:sz w:val="24"/>
          <w:szCs w:val="24"/>
        </w:rPr>
        <w:t>t</w:t>
      </w:r>
      <w:r w:rsidRPr="00565D1D">
        <w:rPr>
          <w:rFonts w:ascii="Verdana" w:hAnsi="Verdana"/>
          <w:bCs/>
          <w:color w:val="000000" w:themeColor="text1"/>
          <w:sz w:val="24"/>
          <w:szCs w:val="24"/>
        </w:rPr>
        <w:t>ia</w:t>
      </w:r>
      <w:r>
        <w:rPr>
          <w:rFonts w:ascii="Verdana" w:hAnsi="Verdana"/>
          <w:bCs/>
          <w:color w:val="000000" w:themeColor="text1"/>
          <w:sz w:val="24"/>
          <w:szCs w:val="24"/>
        </w:rPr>
        <w:t xml:space="preserve"> </w:t>
      </w:r>
      <w:r w:rsidRPr="00565D1D">
        <w:rPr>
          <w:rFonts w:ascii="Verdana" w:hAnsi="Verdana"/>
          <w:bCs/>
          <w:color w:val="000000" w:themeColor="text1"/>
          <w:sz w:val="24"/>
          <w:szCs w:val="24"/>
        </w:rPr>
        <w:t>investi</w:t>
      </w:r>
      <w:r>
        <w:rPr>
          <w:rFonts w:ascii="Verdana" w:hAnsi="Verdana"/>
          <w:bCs/>
          <w:color w:val="000000" w:themeColor="text1"/>
          <w:sz w:val="24"/>
          <w:szCs w:val="24"/>
        </w:rPr>
        <w:t>t</w:t>
      </w:r>
      <w:r w:rsidRPr="00565D1D">
        <w:rPr>
          <w:rFonts w:ascii="Verdana" w:hAnsi="Verdana"/>
          <w:bCs/>
          <w:color w:val="000000" w:themeColor="text1"/>
          <w:sz w:val="24"/>
          <w:szCs w:val="24"/>
        </w:rPr>
        <w:t>iei</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 xml:space="preserve"> Lucrarile necesare pentru realizarea investitiei vor afecta partial</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amplasamentul numai pe parcursul desf</w:t>
      </w:r>
      <w:r w:rsidR="0053194B">
        <w:rPr>
          <w:rFonts w:ascii="Verdana" w:hAnsi="Verdana"/>
          <w:bCs/>
          <w:color w:val="000000" w:themeColor="text1"/>
          <w:sz w:val="24"/>
          <w:szCs w:val="24"/>
        </w:rPr>
        <w:t>as</w:t>
      </w:r>
      <w:r w:rsidRPr="00565D1D">
        <w:rPr>
          <w:rFonts w:ascii="Verdana" w:hAnsi="Verdana"/>
          <w:bCs/>
          <w:color w:val="000000" w:themeColor="text1"/>
          <w:sz w:val="24"/>
          <w:szCs w:val="24"/>
        </w:rPr>
        <w:t>ur</w:t>
      </w:r>
      <w:r w:rsidR="0053194B">
        <w:rPr>
          <w:rFonts w:ascii="Verdana" w:hAnsi="Verdana"/>
          <w:bCs/>
          <w:color w:val="000000" w:themeColor="text1"/>
          <w:sz w:val="24"/>
          <w:szCs w:val="24"/>
        </w:rPr>
        <w:t>a</w:t>
      </w:r>
      <w:r w:rsidRPr="00565D1D">
        <w:rPr>
          <w:rFonts w:ascii="Verdana" w:hAnsi="Verdana"/>
          <w:bCs/>
          <w:color w:val="000000" w:themeColor="text1"/>
          <w:sz w:val="24"/>
          <w:szCs w:val="24"/>
        </w:rPr>
        <w:t>rii lucr</w:t>
      </w:r>
      <w:r w:rsidR="0053194B">
        <w:rPr>
          <w:rFonts w:ascii="Verdana" w:hAnsi="Verdana"/>
          <w:bCs/>
          <w:color w:val="000000" w:themeColor="text1"/>
          <w:sz w:val="24"/>
          <w:szCs w:val="24"/>
        </w:rPr>
        <w:t>a</w:t>
      </w:r>
      <w:r w:rsidRPr="00565D1D">
        <w:rPr>
          <w:rFonts w:ascii="Verdana" w:hAnsi="Verdana"/>
          <w:bCs/>
          <w:color w:val="000000" w:themeColor="text1"/>
          <w:sz w:val="24"/>
          <w:szCs w:val="24"/>
        </w:rPr>
        <w:t>rilor de construc</w:t>
      </w:r>
      <w:r w:rsidR="0053194B">
        <w:rPr>
          <w:rFonts w:ascii="Verdana" w:hAnsi="Verdana"/>
          <w:bCs/>
          <w:color w:val="000000" w:themeColor="text1"/>
          <w:sz w:val="24"/>
          <w:szCs w:val="24"/>
        </w:rPr>
        <w:t>t</w:t>
      </w:r>
      <w:r w:rsidRPr="00565D1D">
        <w:rPr>
          <w:rFonts w:ascii="Verdana" w:hAnsi="Verdana"/>
          <w:bCs/>
          <w:color w:val="000000" w:themeColor="text1"/>
          <w:sz w:val="24"/>
          <w:szCs w:val="24"/>
        </w:rPr>
        <w:t xml:space="preserve">ie, </w:t>
      </w:r>
      <w:r w:rsidR="0053194B">
        <w:rPr>
          <w:rFonts w:ascii="Verdana" w:hAnsi="Verdana"/>
          <w:bCs/>
          <w:color w:val="000000" w:themeColor="text1"/>
          <w:sz w:val="24"/>
          <w:szCs w:val="24"/>
        </w:rPr>
        <w:t>i</w:t>
      </w:r>
      <w:r w:rsidRPr="00565D1D">
        <w:rPr>
          <w:rFonts w:ascii="Verdana" w:hAnsi="Verdana"/>
          <w:bCs/>
          <w:color w:val="000000" w:themeColor="text1"/>
          <w:sz w:val="24"/>
          <w:szCs w:val="24"/>
        </w:rPr>
        <w:t>ns</w:t>
      </w:r>
      <w:r w:rsidR="0053194B">
        <w:rPr>
          <w:rFonts w:ascii="Verdana" w:hAnsi="Verdana"/>
          <w:bCs/>
          <w:color w:val="000000" w:themeColor="text1"/>
          <w:sz w:val="24"/>
          <w:szCs w:val="24"/>
        </w:rPr>
        <w:t>a</w:t>
      </w:r>
      <w:r w:rsidRPr="00565D1D">
        <w:rPr>
          <w:rFonts w:ascii="Verdana" w:hAnsi="Verdana"/>
          <w:bCs/>
          <w:color w:val="000000" w:themeColor="text1"/>
          <w:sz w:val="24"/>
          <w:szCs w:val="24"/>
        </w:rPr>
        <w:t xml:space="preserve"> la un nivel</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foarte redus de impact. La terminarea lucrarilor, terenurile ocupate temporar vor fi aduse</w:t>
      </w:r>
      <w:r w:rsidR="0053194B">
        <w:rPr>
          <w:rFonts w:ascii="Verdana" w:hAnsi="Verdana"/>
          <w:bCs/>
          <w:color w:val="000000" w:themeColor="text1"/>
          <w:sz w:val="24"/>
          <w:szCs w:val="24"/>
        </w:rPr>
        <w:t xml:space="preserve"> la starea lor initiala;</w:t>
      </w:r>
    </w:p>
    <w:p w14:paraId="740057D8"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c</w:t>
      </w:r>
      <w:r w:rsidR="0053194B">
        <w:rPr>
          <w:rFonts w:ascii="Verdana" w:hAnsi="Verdana"/>
          <w:bCs/>
          <w:color w:val="000000" w:themeColor="text1"/>
          <w:sz w:val="24"/>
          <w:szCs w:val="24"/>
        </w:rPr>
        <w:t>a</w:t>
      </w:r>
      <w:r w:rsidRPr="00565D1D">
        <w:rPr>
          <w:rFonts w:ascii="Verdana" w:hAnsi="Verdana"/>
          <w:bCs/>
          <w:color w:val="000000" w:themeColor="text1"/>
          <w:sz w:val="24"/>
          <w:szCs w:val="24"/>
        </w:rPr>
        <w:t>i noi de acces sau schimb</w:t>
      </w:r>
      <w:r w:rsidR="0053194B">
        <w:rPr>
          <w:rFonts w:ascii="Verdana" w:hAnsi="Verdana"/>
          <w:bCs/>
          <w:color w:val="000000" w:themeColor="text1"/>
          <w:sz w:val="24"/>
          <w:szCs w:val="24"/>
        </w:rPr>
        <w:t>a</w:t>
      </w:r>
      <w:r w:rsidRPr="00565D1D">
        <w:rPr>
          <w:rFonts w:ascii="Verdana" w:hAnsi="Verdana"/>
          <w:bCs/>
          <w:color w:val="000000" w:themeColor="text1"/>
          <w:sz w:val="24"/>
          <w:szCs w:val="24"/>
        </w:rPr>
        <w:t xml:space="preserve">ri ale celor existente </w:t>
      </w:r>
      <w:r w:rsidR="0053194B">
        <w:rPr>
          <w:rFonts w:ascii="Verdana" w:hAnsi="Verdana"/>
          <w:bCs/>
          <w:color w:val="000000" w:themeColor="text1"/>
          <w:sz w:val="24"/>
          <w:szCs w:val="24"/>
        </w:rPr>
        <w:t>-</w:t>
      </w:r>
      <w:r w:rsidRPr="00565D1D">
        <w:rPr>
          <w:rFonts w:ascii="Verdana" w:hAnsi="Verdana"/>
          <w:bCs/>
          <w:color w:val="000000" w:themeColor="text1"/>
          <w:sz w:val="24"/>
          <w:szCs w:val="24"/>
        </w:rPr>
        <w:t xml:space="preserve"> se vor </w:t>
      </w:r>
      <w:r w:rsidR="0053194B">
        <w:rPr>
          <w:rFonts w:ascii="Verdana" w:hAnsi="Verdana"/>
          <w:bCs/>
          <w:color w:val="000000" w:themeColor="text1"/>
          <w:sz w:val="24"/>
          <w:szCs w:val="24"/>
        </w:rPr>
        <w:t>folosi caile de acces existente;</w:t>
      </w:r>
    </w:p>
    <w:p w14:paraId="4C36FAB8" w14:textId="5A3C0FBC" w:rsidR="00565D1D" w:rsidRPr="00565D1D" w:rsidRDefault="00565D1D" w:rsidP="0053194B">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xml:space="preserve">- resursele naturale folosite </w:t>
      </w:r>
      <w:r w:rsidR="0053194B">
        <w:rPr>
          <w:rFonts w:ascii="Verdana" w:hAnsi="Verdana"/>
          <w:bCs/>
          <w:color w:val="000000" w:themeColor="text1"/>
          <w:sz w:val="24"/>
          <w:szCs w:val="24"/>
        </w:rPr>
        <w:t>i</w:t>
      </w:r>
      <w:r w:rsidRPr="00565D1D">
        <w:rPr>
          <w:rFonts w:ascii="Verdana" w:hAnsi="Verdana"/>
          <w:bCs/>
          <w:color w:val="000000" w:themeColor="text1"/>
          <w:sz w:val="24"/>
          <w:szCs w:val="24"/>
        </w:rPr>
        <w:t>n construc</w:t>
      </w:r>
      <w:r w:rsidR="0053194B">
        <w:rPr>
          <w:rFonts w:ascii="Verdana" w:hAnsi="Verdana"/>
          <w:bCs/>
          <w:color w:val="000000" w:themeColor="text1"/>
          <w:sz w:val="24"/>
          <w:szCs w:val="24"/>
        </w:rPr>
        <w:t>t</w:t>
      </w:r>
      <w:r w:rsidRPr="00565D1D">
        <w:rPr>
          <w:rFonts w:ascii="Verdana" w:hAnsi="Verdana"/>
          <w:bCs/>
          <w:color w:val="000000" w:themeColor="text1"/>
          <w:sz w:val="24"/>
          <w:szCs w:val="24"/>
        </w:rPr>
        <w:t xml:space="preserve">ie </w:t>
      </w:r>
      <w:r w:rsidR="0053194B">
        <w:rPr>
          <w:rFonts w:ascii="Verdana" w:hAnsi="Verdana"/>
          <w:bCs/>
          <w:color w:val="000000" w:themeColor="text1"/>
          <w:sz w:val="24"/>
          <w:szCs w:val="24"/>
        </w:rPr>
        <w:t>s</w:t>
      </w:r>
      <w:r w:rsidRPr="00565D1D">
        <w:rPr>
          <w:rFonts w:ascii="Verdana" w:hAnsi="Verdana"/>
          <w:bCs/>
          <w:color w:val="000000" w:themeColor="text1"/>
          <w:sz w:val="24"/>
          <w:szCs w:val="24"/>
        </w:rPr>
        <w:t>i func</w:t>
      </w:r>
      <w:r w:rsidR="0053194B">
        <w:rPr>
          <w:rFonts w:ascii="Verdana" w:hAnsi="Verdana"/>
          <w:bCs/>
          <w:color w:val="000000" w:themeColor="text1"/>
          <w:sz w:val="24"/>
          <w:szCs w:val="24"/>
        </w:rPr>
        <w:t>t</w:t>
      </w:r>
      <w:r w:rsidRPr="00565D1D">
        <w:rPr>
          <w:rFonts w:ascii="Verdana" w:hAnsi="Verdana"/>
          <w:bCs/>
          <w:color w:val="000000" w:themeColor="text1"/>
          <w:sz w:val="24"/>
          <w:szCs w:val="24"/>
        </w:rPr>
        <w:t>ionare : Nu se vor folosi alte resurse</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naturale dec</w:t>
      </w:r>
      <w:r w:rsidR="00E05E93">
        <w:rPr>
          <w:rFonts w:ascii="Verdana" w:hAnsi="Verdana"/>
          <w:bCs/>
          <w:color w:val="000000" w:themeColor="text1"/>
          <w:sz w:val="24"/>
          <w:szCs w:val="24"/>
        </w:rPr>
        <w:t>a</w:t>
      </w:r>
      <w:r w:rsidRPr="00565D1D">
        <w:rPr>
          <w:rFonts w:ascii="Verdana" w:hAnsi="Verdana"/>
          <w:bCs/>
          <w:color w:val="000000" w:themeColor="text1"/>
          <w:sz w:val="24"/>
          <w:szCs w:val="24"/>
        </w:rPr>
        <w:t>t cele folosite in mod obisnuit la realizarea unui astfel de proiect</w:t>
      </w:r>
      <w:r w:rsidR="0053194B">
        <w:rPr>
          <w:rFonts w:ascii="Verdana" w:hAnsi="Verdana"/>
          <w:bCs/>
          <w:color w:val="000000" w:themeColor="text1"/>
          <w:sz w:val="24"/>
          <w:szCs w:val="24"/>
        </w:rPr>
        <w:t>;</w:t>
      </w:r>
    </w:p>
    <w:p w14:paraId="743D4B6B" w14:textId="27874A04" w:rsidR="00E05E93" w:rsidRDefault="00565D1D" w:rsidP="00E05E93">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xml:space="preserve">- metode folosite </w:t>
      </w:r>
      <w:r w:rsidR="0053194B">
        <w:rPr>
          <w:rFonts w:ascii="Verdana" w:hAnsi="Verdana"/>
          <w:bCs/>
          <w:color w:val="000000" w:themeColor="text1"/>
          <w:sz w:val="24"/>
          <w:szCs w:val="24"/>
        </w:rPr>
        <w:t>in constructie</w:t>
      </w:r>
      <w:r w:rsidRPr="00565D1D">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lucrari pregatitoare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 xml:space="preserve"> ocuparea temporara pentru amenajarea organizarii de </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antier</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 xml:space="preserve">planurile generale de situatie, de amplasamet </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i dispozitiile generale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detaliile tehni</w:t>
      </w:r>
      <w:r w:rsidR="00AD45CC">
        <w:rPr>
          <w:rFonts w:ascii="Verdana" w:hAnsi="Verdana"/>
          <w:bCs/>
          <w:color w:val="000000" w:themeColor="text1"/>
          <w:sz w:val="24"/>
          <w:szCs w:val="24"/>
        </w:rPr>
        <w:t>ce de executie</w:t>
      </w:r>
      <w:r w:rsidR="00E05E93" w:rsidRPr="00E05E93">
        <w:rPr>
          <w:rFonts w:ascii="Verdana" w:hAnsi="Verdana"/>
          <w:bCs/>
          <w:color w:val="000000" w:themeColor="text1"/>
          <w:sz w:val="24"/>
          <w:szCs w:val="24"/>
        </w:rPr>
        <w:t xml:space="preserve">, etc. </w:t>
      </w:r>
      <w:r w:rsidR="00E05E93">
        <w:rPr>
          <w:rFonts w:ascii="Verdana" w:hAnsi="Verdana"/>
          <w:bCs/>
          <w:color w:val="000000" w:themeColor="text1"/>
          <w:sz w:val="24"/>
          <w:szCs w:val="24"/>
        </w:rPr>
        <w:t>p</w:t>
      </w:r>
      <w:r w:rsidR="00E05E93" w:rsidRPr="00E05E93">
        <w:rPr>
          <w:rFonts w:ascii="Verdana" w:hAnsi="Verdana"/>
          <w:bCs/>
          <w:color w:val="000000" w:themeColor="text1"/>
          <w:sz w:val="24"/>
          <w:szCs w:val="24"/>
        </w:rPr>
        <w:t>entru toate elementele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componente ale lucrarii</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caietele de sarcini cu prescriptiile tehnice speciale pentru lucrarea respectiva</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graficul de esalonare a executiei lucrarii</w:t>
      </w:r>
      <w:r w:rsidR="00E05E93">
        <w:rPr>
          <w:rFonts w:ascii="Verdana" w:hAnsi="Verdana"/>
          <w:bCs/>
          <w:color w:val="000000" w:themeColor="text1"/>
          <w:sz w:val="24"/>
          <w:szCs w:val="24"/>
        </w:rPr>
        <w:t>;</w:t>
      </w:r>
    </w:p>
    <w:p w14:paraId="6E833B42" w14:textId="77777777" w:rsidR="0053194B" w:rsidRPr="0053194B" w:rsidRDefault="0053194B" w:rsidP="0053194B">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t>- rela</w:t>
      </w:r>
      <w:r>
        <w:rPr>
          <w:rFonts w:ascii="Verdana" w:hAnsi="Verdana"/>
          <w:bCs/>
          <w:color w:val="000000" w:themeColor="text1"/>
          <w:sz w:val="24"/>
          <w:szCs w:val="24"/>
        </w:rPr>
        <w:t>t</w:t>
      </w:r>
      <w:r w:rsidRPr="0053194B">
        <w:rPr>
          <w:rFonts w:ascii="Verdana" w:hAnsi="Verdana"/>
          <w:bCs/>
          <w:color w:val="000000" w:themeColor="text1"/>
          <w:sz w:val="24"/>
          <w:szCs w:val="24"/>
        </w:rPr>
        <w:t>ia cu alte proiecte existente sau planificate :</w:t>
      </w:r>
      <w:r>
        <w:rPr>
          <w:rFonts w:ascii="Verdana" w:hAnsi="Verdana"/>
          <w:bCs/>
          <w:color w:val="000000" w:themeColor="text1"/>
          <w:sz w:val="24"/>
          <w:szCs w:val="24"/>
        </w:rPr>
        <w:t xml:space="preserve"> – nu este cazul;</w:t>
      </w:r>
    </w:p>
    <w:p w14:paraId="3B8548B1" w14:textId="77777777" w:rsidR="00E05E93" w:rsidRDefault="0053194B" w:rsidP="0053194B">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t xml:space="preserve">- detalii privind alternativele care au fost luate </w:t>
      </w:r>
      <w:r>
        <w:rPr>
          <w:rFonts w:ascii="Verdana" w:hAnsi="Verdana"/>
          <w:bCs/>
          <w:color w:val="000000" w:themeColor="text1"/>
          <w:sz w:val="24"/>
          <w:szCs w:val="24"/>
        </w:rPr>
        <w:t>i</w:t>
      </w:r>
      <w:r w:rsidR="00E05E93">
        <w:rPr>
          <w:rFonts w:ascii="Verdana" w:hAnsi="Verdana"/>
          <w:bCs/>
          <w:color w:val="000000" w:themeColor="text1"/>
          <w:sz w:val="24"/>
          <w:szCs w:val="24"/>
        </w:rPr>
        <w:t>n considerare:</w:t>
      </w:r>
    </w:p>
    <w:p w14:paraId="03426F91" w14:textId="77777777" w:rsidR="00E05E93" w:rsidRPr="00E05E93" w:rsidRDefault="00E05E93" w:rsidP="00E05E93">
      <w:pPr>
        <w:pStyle w:val="Bodytext80"/>
        <w:spacing w:line="360" w:lineRule="auto"/>
        <w:ind w:right="40" w:firstLine="1134"/>
        <w:jc w:val="both"/>
        <w:rPr>
          <w:rFonts w:ascii="Verdana" w:hAnsi="Verdana"/>
          <w:bCs/>
          <w:color w:val="000000" w:themeColor="text1"/>
          <w:sz w:val="24"/>
          <w:szCs w:val="24"/>
        </w:rPr>
      </w:pPr>
      <w:r w:rsidRPr="00E05E93">
        <w:rPr>
          <w:rFonts w:ascii="Verdana" w:hAnsi="Verdana"/>
          <w:bCs/>
          <w:color w:val="000000" w:themeColor="text1"/>
          <w:sz w:val="24"/>
          <w:szCs w:val="24"/>
        </w:rPr>
        <w:t>Alternative studiate au fost urmatoarele:</w:t>
      </w:r>
    </w:p>
    <w:p w14:paraId="26BEC92C" w14:textId="52612031" w:rsidR="00E05E93" w:rsidRPr="00E05E93" w:rsidRDefault="00AD45CC" w:rsidP="00AD45CC">
      <w:pPr>
        <w:pStyle w:val="Bodytext80"/>
        <w:spacing w:line="360" w:lineRule="auto"/>
        <w:ind w:right="40" w:firstLine="1170"/>
        <w:jc w:val="both"/>
        <w:rPr>
          <w:rFonts w:ascii="Verdana" w:hAnsi="Verdana"/>
          <w:bCs/>
          <w:color w:val="000000" w:themeColor="text1"/>
          <w:sz w:val="24"/>
          <w:szCs w:val="24"/>
        </w:rPr>
      </w:pPr>
      <w:r>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alternativa 0 sau alternativa de a realiza „m</w:t>
      </w:r>
      <w:r>
        <w:rPr>
          <w:rFonts w:ascii="Verdana" w:hAnsi="Verdana"/>
          <w:bCs/>
          <w:color w:val="000000" w:themeColor="text1"/>
          <w:sz w:val="24"/>
          <w:szCs w:val="24"/>
        </w:rPr>
        <w:t xml:space="preserve">inim”; (nerealizarea lucrarilor </w:t>
      </w:r>
      <w:r w:rsidR="00E05E93" w:rsidRPr="00E05E93">
        <w:rPr>
          <w:rFonts w:ascii="Verdana" w:hAnsi="Verdana"/>
          <w:bCs/>
          <w:color w:val="000000" w:themeColor="text1"/>
          <w:sz w:val="24"/>
          <w:szCs w:val="24"/>
        </w:rPr>
        <w:t>de</w:t>
      </w:r>
      <w:r w:rsidR="00E05E93">
        <w:rPr>
          <w:rFonts w:ascii="Verdana" w:hAnsi="Verdana"/>
          <w:bCs/>
          <w:color w:val="000000" w:themeColor="text1"/>
          <w:sz w:val="24"/>
          <w:szCs w:val="24"/>
        </w:rPr>
        <w:t xml:space="preserve"> </w:t>
      </w:r>
      <w:r>
        <w:rPr>
          <w:rFonts w:ascii="Verdana" w:hAnsi="Verdana"/>
          <w:bCs/>
          <w:color w:val="000000" w:themeColor="text1"/>
          <w:sz w:val="24"/>
          <w:szCs w:val="24"/>
        </w:rPr>
        <w:t>consolidare</w:t>
      </w:r>
      <w:r w:rsidR="00E05E93" w:rsidRPr="00E05E93">
        <w:rPr>
          <w:rFonts w:ascii="Verdana" w:hAnsi="Verdana"/>
          <w:bCs/>
          <w:color w:val="000000" w:themeColor="text1"/>
          <w:sz w:val="24"/>
          <w:szCs w:val="24"/>
        </w:rPr>
        <w:t xml:space="preserve">)- </w:t>
      </w:r>
      <w:r w:rsidR="00E05E93">
        <w:rPr>
          <w:rFonts w:ascii="Verdana" w:hAnsi="Verdana"/>
          <w:bCs/>
          <w:color w:val="000000" w:themeColor="text1"/>
          <w:sz w:val="24"/>
          <w:szCs w:val="24"/>
        </w:rPr>
        <w:t>i</w:t>
      </w:r>
      <w:r w:rsidR="00E05E93" w:rsidRPr="00E05E93">
        <w:rPr>
          <w:rFonts w:ascii="Verdana" w:hAnsi="Verdana"/>
          <w:bCs/>
          <w:color w:val="000000" w:themeColor="text1"/>
          <w:sz w:val="24"/>
          <w:szCs w:val="24"/>
        </w:rPr>
        <w:t xml:space="preserve">n cazul </w:t>
      </w:r>
      <w:r w:rsidR="00E05E93">
        <w:rPr>
          <w:rFonts w:ascii="Verdana" w:hAnsi="Verdana"/>
          <w:bCs/>
          <w:color w:val="000000" w:themeColor="text1"/>
          <w:sz w:val="24"/>
          <w:szCs w:val="24"/>
        </w:rPr>
        <w:t>i</w:t>
      </w:r>
      <w:r w:rsidR="00E05E93" w:rsidRPr="00E05E93">
        <w:rPr>
          <w:rFonts w:ascii="Verdana" w:hAnsi="Verdana"/>
          <w:bCs/>
          <w:color w:val="000000" w:themeColor="text1"/>
          <w:sz w:val="24"/>
          <w:szCs w:val="24"/>
        </w:rPr>
        <w:t>n care beneficiarul nu investe</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 xml:space="preserve">te </w:t>
      </w:r>
      <w:r w:rsidR="00E05E93">
        <w:rPr>
          <w:rFonts w:ascii="Verdana" w:hAnsi="Verdana"/>
          <w:bCs/>
          <w:color w:val="000000" w:themeColor="text1"/>
          <w:sz w:val="24"/>
          <w:szCs w:val="24"/>
        </w:rPr>
        <w:t>i</w:t>
      </w:r>
      <w:r w:rsidR="00E05E93" w:rsidRPr="00E05E93">
        <w:rPr>
          <w:rFonts w:ascii="Verdana" w:hAnsi="Verdana"/>
          <w:bCs/>
          <w:color w:val="000000" w:themeColor="text1"/>
          <w:sz w:val="24"/>
          <w:szCs w:val="24"/>
        </w:rPr>
        <w:t>n</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realizarea investitiei;</w:t>
      </w:r>
    </w:p>
    <w:p w14:paraId="00385902" w14:textId="2D73E691" w:rsidR="00E05E93" w:rsidRDefault="00E05E93" w:rsidP="00E05E93">
      <w:pPr>
        <w:pStyle w:val="Bodytext80"/>
        <w:spacing w:line="360" w:lineRule="auto"/>
        <w:ind w:right="40" w:firstLine="1134"/>
        <w:jc w:val="both"/>
        <w:rPr>
          <w:rFonts w:ascii="Verdana" w:hAnsi="Verdana"/>
          <w:bCs/>
          <w:color w:val="000000" w:themeColor="text1"/>
          <w:sz w:val="24"/>
          <w:szCs w:val="24"/>
        </w:rPr>
      </w:pPr>
      <w:r>
        <w:rPr>
          <w:rFonts w:ascii="Verdana" w:hAnsi="Verdana"/>
          <w:bCs/>
          <w:color w:val="000000" w:themeColor="text1"/>
          <w:sz w:val="24"/>
          <w:szCs w:val="24"/>
        </w:rPr>
        <w:t xml:space="preserve"> </w:t>
      </w:r>
      <w:r w:rsidR="00AD45CC">
        <w:rPr>
          <w:rFonts w:ascii="Verdana" w:hAnsi="Verdana"/>
          <w:bCs/>
          <w:color w:val="000000" w:themeColor="text1"/>
          <w:sz w:val="24"/>
          <w:szCs w:val="24"/>
        </w:rPr>
        <w:t xml:space="preserve">• </w:t>
      </w:r>
      <w:r w:rsidRPr="00E05E93">
        <w:rPr>
          <w:rFonts w:ascii="Verdana" w:hAnsi="Verdana"/>
          <w:bCs/>
          <w:color w:val="000000" w:themeColor="text1"/>
          <w:sz w:val="24"/>
          <w:szCs w:val="24"/>
        </w:rPr>
        <w:t>realizarea proiectului</w:t>
      </w:r>
      <w:r>
        <w:rPr>
          <w:rFonts w:ascii="Verdana" w:hAnsi="Verdana"/>
          <w:bCs/>
          <w:color w:val="000000" w:themeColor="text1"/>
          <w:sz w:val="24"/>
          <w:szCs w:val="24"/>
        </w:rPr>
        <w:t>;</w:t>
      </w:r>
    </w:p>
    <w:p w14:paraId="0CBB58CD" w14:textId="63DFC397" w:rsidR="00527A1F" w:rsidRDefault="0053194B" w:rsidP="00527A1F">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t>- alte activit</w:t>
      </w:r>
      <w:r>
        <w:rPr>
          <w:rFonts w:ascii="Verdana" w:hAnsi="Verdana"/>
          <w:bCs/>
          <w:color w:val="000000" w:themeColor="text1"/>
          <w:sz w:val="24"/>
          <w:szCs w:val="24"/>
        </w:rPr>
        <w:t>at</w:t>
      </w:r>
      <w:r w:rsidRPr="0053194B">
        <w:rPr>
          <w:rFonts w:ascii="Verdana" w:hAnsi="Verdana"/>
          <w:bCs/>
          <w:color w:val="000000" w:themeColor="text1"/>
          <w:sz w:val="24"/>
          <w:szCs w:val="24"/>
        </w:rPr>
        <w:t>i care pot ap</w:t>
      </w:r>
      <w:r>
        <w:rPr>
          <w:rFonts w:ascii="Verdana" w:hAnsi="Verdana"/>
          <w:bCs/>
          <w:color w:val="000000" w:themeColor="text1"/>
          <w:sz w:val="24"/>
          <w:szCs w:val="24"/>
        </w:rPr>
        <w:t>a</w:t>
      </w:r>
      <w:r w:rsidRPr="0053194B">
        <w:rPr>
          <w:rFonts w:ascii="Verdana" w:hAnsi="Verdana"/>
          <w:bCs/>
          <w:color w:val="000000" w:themeColor="text1"/>
          <w:sz w:val="24"/>
          <w:szCs w:val="24"/>
        </w:rPr>
        <w:t>rea ca urmare a proiectului (ex.</w:t>
      </w:r>
      <w:r w:rsidR="00AD45CC">
        <w:rPr>
          <w:rFonts w:ascii="Verdana" w:hAnsi="Verdana"/>
          <w:bCs/>
          <w:color w:val="000000" w:themeColor="text1"/>
          <w:sz w:val="24"/>
          <w:szCs w:val="24"/>
        </w:rPr>
        <w:t xml:space="preserve"> </w:t>
      </w:r>
      <w:r w:rsidRPr="0053194B">
        <w:rPr>
          <w:rFonts w:ascii="Verdana" w:hAnsi="Verdana"/>
          <w:bCs/>
          <w:color w:val="000000" w:themeColor="text1"/>
          <w:sz w:val="24"/>
          <w:szCs w:val="24"/>
        </w:rPr>
        <w:t>asigurarea unor noi surse de ap</w:t>
      </w:r>
      <w:r>
        <w:rPr>
          <w:rFonts w:ascii="Verdana" w:hAnsi="Verdana"/>
          <w:bCs/>
          <w:color w:val="000000" w:themeColor="text1"/>
          <w:sz w:val="24"/>
          <w:szCs w:val="24"/>
        </w:rPr>
        <w:t>a</w:t>
      </w:r>
      <w:r w:rsidRPr="0053194B">
        <w:rPr>
          <w:rFonts w:ascii="Verdana" w:hAnsi="Verdana"/>
          <w:bCs/>
          <w:color w:val="000000" w:themeColor="text1"/>
          <w:sz w:val="24"/>
          <w:szCs w:val="24"/>
        </w:rPr>
        <w:t>, surse sau linii de transport a energiei, cre</w:t>
      </w:r>
      <w:r>
        <w:rPr>
          <w:rFonts w:ascii="Verdana" w:hAnsi="Verdana"/>
          <w:bCs/>
          <w:color w:val="000000" w:themeColor="text1"/>
          <w:sz w:val="24"/>
          <w:szCs w:val="24"/>
        </w:rPr>
        <w:t>s</w:t>
      </w:r>
      <w:r w:rsidRPr="0053194B">
        <w:rPr>
          <w:rFonts w:ascii="Verdana" w:hAnsi="Verdana"/>
          <w:bCs/>
          <w:color w:val="000000" w:themeColor="text1"/>
          <w:sz w:val="24"/>
          <w:szCs w:val="24"/>
        </w:rPr>
        <w:t>terea</w:t>
      </w:r>
      <w:r>
        <w:rPr>
          <w:rFonts w:ascii="Verdana" w:hAnsi="Verdana"/>
          <w:bCs/>
          <w:color w:val="000000" w:themeColor="text1"/>
          <w:sz w:val="24"/>
          <w:szCs w:val="24"/>
        </w:rPr>
        <w:t xml:space="preserve"> </w:t>
      </w:r>
      <w:r w:rsidRPr="0053194B">
        <w:rPr>
          <w:rFonts w:ascii="Verdana" w:hAnsi="Verdana"/>
          <w:bCs/>
          <w:color w:val="000000" w:themeColor="text1"/>
          <w:sz w:val="24"/>
          <w:szCs w:val="24"/>
        </w:rPr>
        <w:t>num</w:t>
      </w:r>
      <w:r>
        <w:rPr>
          <w:rFonts w:ascii="Verdana" w:hAnsi="Verdana"/>
          <w:bCs/>
          <w:color w:val="000000" w:themeColor="text1"/>
          <w:sz w:val="24"/>
          <w:szCs w:val="24"/>
        </w:rPr>
        <w:t>a</w:t>
      </w:r>
      <w:r w:rsidRPr="0053194B">
        <w:rPr>
          <w:rFonts w:ascii="Verdana" w:hAnsi="Verdana"/>
          <w:bCs/>
          <w:color w:val="000000" w:themeColor="text1"/>
          <w:sz w:val="24"/>
          <w:szCs w:val="24"/>
        </w:rPr>
        <w:t>rului de locuin</w:t>
      </w:r>
      <w:r>
        <w:rPr>
          <w:rFonts w:ascii="Verdana" w:hAnsi="Verdana"/>
          <w:bCs/>
          <w:color w:val="000000" w:themeColor="text1"/>
          <w:sz w:val="24"/>
          <w:szCs w:val="24"/>
        </w:rPr>
        <w:t>t</w:t>
      </w:r>
      <w:r w:rsidRPr="0053194B">
        <w:rPr>
          <w:rFonts w:ascii="Verdana" w:hAnsi="Verdana"/>
          <w:bCs/>
          <w:color w:val="000000" w:themeColor="text1"/>
          <w:sz w:val="24"/>
          <w:szCs w:val="24"/>
        </w:rPr>
        <w:t xml:space="preserve">e, eliminarea apelor uzate </w:t>
      </w:r>
      <w:r>
        <w:rPr>
          <w:rFonts w:ascii="Verdana" w:hAnsi="Verdana"/>
          <w:bCs/>
          <w:color w:val="000000" w:themeColor="text1"/>
          <w:sz w:val="24"/>
          <w:szCs w:val="24"/>
        </w:rPr>
        <w:t>s</w:t>
      </w:r>
      <w:r w:rsidRPr="0053194B">
        <w:rPr>
          <w:rFonts w:ascii="Verdana" w:hAnsi="Verdana"/>
          <w:bCs/>
          <w:color w:val="000000" w:themeColor="text1"/>
          <w:sz w:val="24"/>
          <w:szCs w:val="24"/>
        </w:rPr>
        <w:t>i a de</w:t>
      </w:r>
      <w:r>
        <w:rPr>
          <w:rFonts w:ascii="Verdana" w:hAnsi="Verdana"/>
          <w:bCs/>
          <w:color w:val="000000" w:themeColor="text1"/>
          <w:sz w:val="24"/>
          <w:szCs w:val="24"/>
        </w:rPr>
        <w:t>s</w:t>
      </w:r>
      <w:r w:rsidR="00BE4358">
        <w:rPr>
          <w:rFonts w:ascii="Verdana" w:hAnsi="Verdana"/>
          <w:bCs/>
          <w:color w:val="000000" w:themeColor="text1"/>
          <w:sz w:val="24"/>
          <w:szCs w:val="24"/>
        </w:rPr>
        <w:t>eurilor)</w:t>
      </w:r>
      <w:r w:rsidR="00AD45CC">
        <w:rPr>
          <w:rFonts w:ascii="Verdana" w:hAnsi="Verdana"/>
          <w:bCs/>
          <w:color w:val="000000" w:themeColor="text1"/>
          <w:sz w:val="24"/>
          <w:szCs w:val="24"/>
        </w:rPr>
        <w:t>:</w:t>
      </w:r>
    </w:p>
    <w:p w14:paraId="0A4A775C" w14:textId="1A5F7583" w:rsidR="00527A1F" w:rsidRPr="00527A1F" w:rsidRDefault="00527A1F" w:rsidP="00AD45CC">
      <w:pPr>
        <w:pStyle w:val="Bodytext80"/>
        <w:numPr>
          <w:ilvl w:val="0"/>
          <w:numId w:val="28"/>
        </w:numPr>
        <w:spacing w:line="360" w:lineRule="auto"/>
        <w:ind w:left="0" w:right="40" w:firstLine="1170"/>
        <w:jc w:val="both"/>
        <w:rPr>
          <w:rFonts w:ascii="Verdana" w:hAnsi="Verdana"/>
          <w:bCs/>
          <w:color w:val="000000" w:themeColor="text1"/>
          <w:sz w:val="24"/>
          <w:szCs w:val="24"/>
        </w:rPr>
      </w:pPr>
      <w:r w:rsidRPr="00527A1F">
        <w:rPr>
          <w:rFonts w:ascii="Verdana" w:hAnsi="Verdana"/>
          <w:bCs/>
          <w:color w:val="000000" w:themeColor="text1"/>
          <w:sz w:val="24"/>
          <w:szCs w:val="24"/>
        </w:rPr>
        <w:t>Cre</w:t>
      </w:r>
      <w:r>
        <w:rPr>
          <w:rFonts w:ascii="Verdana" w:hAnsi="Verdana"/>
          <w:bCs/>
          <w:color w:val="000000" w:themeColor="text1"/>
          <w:sz w:val="24"/>
          <w:szCs w:val="24"/>
        </w:rPr>
        <w:t>s</w:t>
      </w:r>
      <w:r w:rsidRPr="00527A1F">
        <w:rPr>
          <w:rFonts w:ascii="Verdana" w:hAnsi="Verdana"/>
          <w:bCs/>
          <w:color w:val="000000" w:themeColor="text1"/>
          <w:sz w:val="24"/>
          <w:szCs w:val="24"/>
        </w:rPr>
        <w:t>terea confortului pentru circula</w:t>
      </w:r>
      <w:r>
        <w:rPr>
          <w:rFonts w:ascii="Verdana" w:hAnsi="Verdana"/>
          <w:bCs/>
          <w:color w:val="000000" w:themeColor="text1"/>
          <w:sz w:val="24"/>
          <w:szCs w:val="24"/>
        </w:rPr>
        <w:t>t</w:t>
      </w:r>
      <w:r w:rsidRPr="00527A1F">
        <w:rPr>
          <w:rFonts w:ascii="Verdana" w:hAnsi="Verdana"/>
          <w:bCs/>
          <w:color w:val="000000" w:themeColor="text1"/>
          <w:sz w:val="24"/>
          <w:szCs w:val="24"/>
        </w:rPr>
        <w:t xml:space="preserve">ia vehiculelor </w:t>
      </w:r>
      <w:r>
        <w:rPr>
          <w:rFonts w:ascii="Verdana" w:hAnsi="Verdana"/>
          <w:bCs/>
          <w:color w:val="000000" w:themeColor="text1"/>
          <w:sz w:val="24"/>
          <w:szCs w:val="24"/>
        </w:rPr>
        <w:t>s</w:t>
      </w:r>
      <w:r w:rsidRPr="00527A1F">
        <w:rPr>
          <w:rFonts w:ascii="Verdana" w:hAnsi="Verdana"/>
          <w:bCs/>
          <w:color w:val="000000" w:themeColor="text1"/>
          <w:sz w:val="24"/>
          <w:szCs w:val="24"/>
        </w:rPr>
        <w:t>i pietonilor</w:t>
      </w:r>
      <w:r>
        <w:rPr>
          <w:rFonts w:ascii="Verdana" w:hAnsi="Verdana"/>
          <w:bCs/>
          <w:color w:val="000000" w:themeColor="text1"/>
          <w:sz w:val="24"/>
          <w:szCs w:val="24"/>
        </w:rPr>
        <w:t>;</w:t>
      </w:r>
    </w:p>
    <w:p w14:paraId="65D1BFD4" w14:textId="77777777" w:rsidR="00527A1F" w:rsidRPr="00527A1F" w:rsidRDefault="00527A1F" w:rsidP="00AD45CC">
      <w:pPr>
        <w:pStyle w:val="Bodytext80"/>
        <w:numPr>
          <w:ilvl w:val="0"/>
          <w:numId w:val="28"/>
        </w:numPr>
        <w:spacing w:line="360" w:lineRule="auto"/>
        <w:ind w:left="1350" w:right="40" w:hanging="180"/>
        <w:jc w:val="both"/>
        <w:rPr>
          <w:rFonts w:ascii="Verdana" w:hAnsi="Verdana"/>
          <w:bCs/>
          <w:color w:val="000000" w:themeColor="text1"/>
          <w:sz w:val="24"/>
          <w:szCs w:val="24"/>
        </w:rPr>
      </w:pPr>
      <w:r w:rsidRPr="00527A1F">
        <w:rPr>
          <w:rFonts w:ascii="Verdana" w:hAnsi="Verdana"/>
          <w:bCs/>
          <w:color w:val="000000" w:themeColor="text1"/>
          <w:sz w:val="24"/>
          <w:szCs w:val="24"/>
        </w:rPr>
        <w:t xml:space="preserve"> Cre</w:t>
      </w:r>
      <w:r>
        <w:rPr>
          <w:rFonts w:ascii="Verdana" w:hAnsi="Verdana"/>
          <w:bCs/>
          <w:color w:val="000000" w:themeColor="text1"/>
          <w:sz w:val="24"/>
          <w:szCs w:val="24"/>
        </w:rPr>
        <w:t>s</w:t>
      </w:r>
      <w:r w:rsidRPr="00527A1F">
        <w:rPr>
          <w:rFonts w:ascii="Verdana" w:hAnsi="Verdana"/>
          <w:bCs/>
          <w:color w:val="000000" w:themeColor="text1"/>
          <w:sz w:val="24"/>
          <w:szCs w:val="24"/>
        </w:rPr>
        <w:t>terea nivelului de siguran</w:t>
      </w:r>
      <w:r>
        <w:rPr>
          <w:rFonts w:ascii="Verdana" w:hAnsi="Verdana"/>
          <w:bCs/>
          <w:color w:val="000000" w:themeColor="text1"/>
          <w:sz w:val="24"/>
          <w:szCs w:val="24"/>
        </w:rPr>
        <w:t>ta</w:t>
      </w:r>
      <w:r w:rsidRPr="00527A1F">
        <w:rPr>
          <w:rFonts w:ascii="Verdana" w:hAnsi="Verdana"/>
          <w:bCs/>
          <w:color w:val="000000" w:themeColor="text1"/>
          <w:sz w:val="24"/>
          <w:szCs w:val="24"/>
        </w:rPr>
        <w:t xml:space="preserve"> pentru traficul rutier </w:t>
      </w:r>
      <w:r>
        <w:rPr>
          <w:rFonts w:ascii="Verdana" w:hAnsi="Verdana"/>
          <w:bCs/>
          <w:color w:val="000000" w:themeColor="text1"/>
          <w:sz w:val="24"/>
          <w:szCs w:val="24"/>
        </w:rPr>
        <w:t>s</w:t>
      </w:r>
      <w:r w:rsidRPr="00527A1F">
        <w:rPr>
          <w:rFonts w:ascii="Verdana" w:hAnsi="Verdana"/>
          <w:bCs/>
          <w:color w:val="000000" w:themeColor="text1"/>
          <w:sz w:val="24"/>
          <w:szCs w:val="24"/>
        </w:rPr>
        <w:t>i pietonal</w:t>
      </w:r>
      <w:r>
        <w:rPr>
          <w:rFonts w:ascii="Verdana" w:hAnsi="Verdana"/>
          <w:bCs/>
          <w:color w:val="000000" w:themeColor="text1"/>
          <w:sz w:val="24"/>
          <w:szCs w:val="24"/>
        </w:rPr>
        <w:t>;</w:t>
      </w:r>
    </w:p>
    <w:p w14:paraId="6A3BC9A4" w14:textId="4D61BB1C" w:rsidR="006A1C85" w:rsidRPr="00BE4358" w:rsidRDefault="0053194B" w:rsidP="00527A1F">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lastRenderedPageBreak/>
        <w:t>- alte autoriza</w:t>
      </w:r>
      <w:r w:rsidR="00BE4358">
        <w:rPr>
          <w:rFonts w:ascii="Verdana" w:hAnsi="Verdana"/>
          <w:bCs/>
          <w:color w:val="000000" w:themeColor="text1"/>
          <w:sz w:val="24"/>
          <w:szCs w:val="24"/>
        </w:rPr>
        <w:t>t</w:t>
      </w:r>
      <w:r w:rsidRPr="0053194B">
        <w:rPr>
          <w:rFonts w:ascii="Verdana" w:hAnsi="Verdana"/>
          <w:bCs/>
          <w:color w:val="000000" w:themeColor="text1"/>
          <w:sz w:val="24"/>
          <w:szCs w:val="24"/>
        </w:rPr>
        <w:t>ii cerute pentru proiect- sunt mentionate in certificatul de urbanism nr.</w:t>
      </w:r>
      <w:r w:rsidR="00BE4358">
        <w:rPr>
          <w:rFonts w:ascii="Verdana" w:hAnsi="Verdana"/>
          <w:bCs/>
          <w:color w:val="000000" w:themeColor="text1"/>
          <w:sz w:val="24"/>
          <w:szCs w:val="24"/>
        </w:rPr>
        <w:t xml:space="preserve"> </w:t>
      </w:r>
      <w:r w:rsidR="00A02D8F">
        <w:rPr>
          <w:rFonts w:ascii="Verdana" w:hAnsi="Verdana"/>
          <w:bCs/>
          <w:color w:val="000000" w:themeColor="text1"/>
          <w:sz w:val="24"/>
          <w:szCs w:val="24"/>
        </w:rPr>
        <w:t>56</w:t>
      </w:r>
      <w:r w:rsidRPr="0053194B">
        <w:rPr>
          <w:rFonts w:ascii="Verdana" w:hAnsi="Verdana"/>
          <w:bCs/>
          <w:color w:val="000000" w:themeColor="text1"/>
          <w:sz w:val="24"/>
          <w:szCs w:val="24"/>
        </w:rPr>
        <w:t>/</w:t>
      </w:r>
      <w:r w:rsidR="00A02D8F">
        <w:rPr>
          <w:rFonts w:ascii="Verdana" w:hAnsi="Verdana"/>
          <w:bCs/>
          <w:color w:val="000000" w:themeColor="text1"/>
          <w:sz w:val="24"/>
          <w:szCs w:val="24"/>
        </w:rPr>
        <w:t>02</w:t>
      </w:r>
      <w:r w:rsidRPr="0053194B">
        <w:rPr>
          <w:rFonts w:ascii="Verdana" w:hAnsi="Verdana"/>
          <w:bCs/>
          <w:color w:val="000000" w:themeColor="text1"/>
          <w:sz w:val="24"/>
          <w:szCs w:val="24"/>
        </w:rPr>
        <w:t>.</w:t>
      </w:r>
      <w:r w:rsidR="004614F9">
        <w:rPr>
          <w:rFonts w:ascii="Verdana" w:hAnsi="Verdana"/>
          <w:bCs/>
          <w:color w:val="000000" w:themeColor="text1"/>
          <w:sz w:val="24"/>
          <w:szCs w:val="24"/>
        </w:rPr>
        <w:t>11</w:t>
      </w:r>
      <w:r w:rsidRPr="0053194B">
        <w:rPr>
          <w:rFonts w:ascii="Verdana" w:hAnsi="Verdana"/>
          <w:bCs/>
          <w:color w:val="000000" w:themeColor="text1"/>
          <w:sz w:val="24"/>
          <w:szCs w:val="24"/>
        </w:rPr>
        <w:t>.201</w:t>
      </w:r>
      <w:r w:rsidR="00CE182B">
        <w:rPr>
          <w:rFonts w:ascii="Verdana" w:hAnsi="Verdana"/>
          <w:bCs/>
          <w:color w:val="000000" w:themeColor="text1"/>
          <w:sz w:val="24"/>
          <w:szCs w:val="24"/>
        </w:rPr>
        <w:t>9</w:t>
      </w:r>
      <w:r w:rsidR="00527A1F">
        <w:rPr>
          <w:rFonts w:ascii="Verdana" w:hAnsi="Verdana"/>
          <w:bCs/>
          <w:color w:val="000000" w:themeColor="text1"/>
          <w:sz w:val="24"/>
          <w:szCs w:val="24"/>
        </w:rPr>
        <w:t>.</w:t>
      </w:r>
      <w:r w:rsidRPr="0053194B">
        <w:rPr>
          <w:rFonts w:ascii="Verdana" w:hAnsi="Verdana"/>
          <w:bCs/>
          <w:color w:val="000000" w:themeColor="text1"/>
          <w:sz w:val="24"/>
          <w:szCs w:val="24"/>
        </w:rPr>
        <w:cr/>
      </w:r>
    </w:p>
    <w:p w14:paraId="12B38A8C" w14:textId="77777777" w:rsidR="006A1C85" w:rsidRDefault="006A1C85" w:rsidP="006A1C85">
      <w:pPr>
        <w:spacing w:line="360" w:lineRule="auto"/>
        <w:ind w:firstLine="720"/>
        <w:rPr>
          <w:rFonts w:ascii="Verdana" w:hAnsi="Verdana"/>
          <w:color w:val="000000" w:themeColor="text1"/>
          <w:sz w:val="28"/>
          <w:szCs w:val="28"/>
        </w:rPr>
      </w:pPr>
      <w:r>
        <w:rPr>
          <w:rFonts w:ascii="Verdana" w:hAnsi="Verdana"/>
          <w:color w:val="000000" w:themeColor="text1"/>
          <w:sz w:val="28"/>
          <w:szCs w:val="28"/>
        </w:rPr>
        <w:t xml:space="preserve">IV.     </w:t>
      </w:r>
      <w:r w:rsidRPr="003D47D6">
        <w:rPr>
          <w:rFonts w:ascii="Verdana" w:hAnsi="Verdana"/>
          <w:color w:val="000000" w:themeColor="text1"/>
          <w:sz w:val="28"/>
          <w:szCs w:val="28"/>
        </w:rPr>
        <w:t>DESCRIEREA LUCR</w:t>
      </w:r>
      <w:r>
        <w:rPr>
          <w:rFonts w:ascii="Verdana" w:hAnsi="Verdana"/>
          <w:color w:val="000000" w:themeColor="text1"/>
          <w:sz w:val="28"/>
          <w:szCs w:val="28"/>
        </w:rPr>
        <w:t>A</w:t>
      </w:r>
      <w:r w:rsidRPr="003D47D6">
        <w:rPr>
          <w:rFonts w:ascii="Verdana" w:hAnsi="Verdana"/>
          <w:color w:val="000000" w:themeColor="text1"/>
          <w:sz w:val="28"/>
          <w:szCs w:val="28"/>
        </w:rPr>
        <w:t>RILOR DE DEMOLARE NECESARE</w:t>
      </w:r>
    </w:p>
    <w:p w14:paraId="299892AE" w14:textId="6B2F9593" w:rsidR="00B93FBD" w:rsidRDefault="004614F9" w:rsidP="00B3612F">
      <w:pPr>
        <w:spacing w:line="360" w:lineRule="auto"/>
        <w:ind w:firstLine="720"/>
        <w:jc w:val="both"/>
        <w:rPr>
          <w:rFonts w:ascii="Verdana" w:hAnsi="Verdana"/>
          <w:bCs/>
          <w:color w:val="000000" w:themeColor="text1"/>
        </w:rPr>
      </w:pPr>
      <w:r w:rsidRPr="004A5501">
        <w:rPr>
          <w:rFonts w:ascii="Verdana" w:hAnsi="Verdana"/>
          <w:bCs/>
          <w:color w:val="000000" w:themeColor="text1"/>
        </w:rPr>
        <w:t>In zon</w:t>
      </w:r>
      <w:r w:rsidR="00AB098D">
        <w:rPr>
          <w:rFonts w:ascii="Verdana" w:hAnsi="Verdana"/>
          <w:bCs/>
          <w:color w:val="000000" w:themeColor="text1"/>
        </w:rPr>
        <w:t>a</w:t>
      </w:r>
      <w:r w:rsidRPr="004A5501">
        <w:rPr>
          <w:rFonts w:ascii="Verdana" w:hAnsi="Verdana"/>
          <w:bCs/>
          <w:color w:val="000000" w:themeColor="text1"/>
        </w:rPr>
        <w:t xml:space="preserve"> </w:t>
      </w:r>
      <w:r w:rsidR="00AB098D">
        <w:rPr>
          <w:rFonts w:ascii="Verdana" w:hAnsi="Verdana"/>
          <w:bCs/>
          <w:color w:val="000000" w:themeColor="text1"/>
        </w:rPr>
        <w:t xml:space="preserve">podetului de la pozitia kilometrica 201+831 acesta va fi demolat si inlocuit cu un podet de tip P2 nou . </w:t>
      </w:r>
    </w:p>
    <w:p w14:paraId="1B8A1A12" w14:textId="113671E3" w:rsidR="00AB098D" w:rsidRDefault="00AB098D" w:rsidP="00B3612F">
      <w:pPr>
        <w:spacing w:line="360" w:lineRule="auto"/>
        <w:ind w:firstLine="720"/>
        <w:jc w:val="both"/>
        <w:rPr>
          <w:rFonts w:ascii="Verdana" w:hAnsi="Verdana"/>
          <w:bCs/>
          <w:color w:val="000000" w:themeColor="text1"/>
        </w:rPr>
      </w:pPr>
      <w:r>
        <w:rPr>
          <w:rFonts w:ascii="Verdana" w:hAnsi="Verdana"/>
          <w:bCs/>
          <w:color w:val="000000" w:themeColor="text1"/>
        </w:rPr>
        <w:t>Se vor demola structurile de sprijin existente care trebuiesc inlocuite conform informatiilor prezentate la punctul „f „ .</w:t>
      </w:r>
    </w:p>
    <w:p w14:paraId="4E525D29" w14:textId="77777777" w:rsidR="00E068AD" w:rsidRDefault="00E068AD" w:rsidP="004614F9">
      <w:pPr>
        <w:spacing w:line="360" w:lineRule="auto"/>
        <w:jc w:val="both"/>
        <w:rPr>
          <w:rFonts w:ascii="Verdana" w:eastAsia="Arial" w:hAnsi="Verdana" w:cs="Arial"/>
          <w:bCs/>
          <w:color w:val="000000" w:themeColor="text1"/>
          <w:lang w:eastAsia="ro-RO"/>
        </w:rPr>
      </w:pPr>
    </w:p>
    <w:p w14:paraId="5D3FF0FB" w14:textId="1B1D7A0E" w:rsidR="00C1581B" w:rsidRDefault="00E068AD" w:rsidP="00B3612F">
      <w:pPr>
        <w:spacing w:line="360" w:lineRule="auto"/>
        <w:ind w:firstLine="720"/>
        <w:jc w:val="both"/>
        <w:rPr>
          <w:rFonts w:ascii="Verdana" w:hAnsi="Verdana"/>
          <w:color w:val="000000" w:themeColor="text1"/>
          <w:sz w:val="28"/>
          <w:szCs w:val="28"/>
        </w:rPr>
      </w:pPr>
      <w:r>
        <w:rPr>
          <w:rFonts w:ascii="Verdana" w:hAnsi="Verdana"/>
          <w:color w:val="000000" w:themeColor="text1"/>
          <w:sz w:val="28"/>
          <w:szCs w:val="28"/>
        </w:rPr>
        <w:t xml:space="preserve">V. </w:t>
      </w:r>
      <w:r w:rsidR="00C1581B" w:rsidRPr="003D47D6">
        <w:rPr>
          <w:rFonts w:ascii="Verdana" w:hAnsi="Verdana"/>
          <w:color w:val="000000" w:themeColor="text1"/>
          <w:sz w:val="28"/>
          <w:szCs w:val="28"/>
        </w:rPr>
        <w:t>DESCRIEREA AMPLAS</w:t>
      </w:r>
      <w:r w:rsidR="00C1581B">
        <w:rPr>
          <w:rFonts w:ascii="Verdana" w:hAnsi="Verdana"/>
          <w:color w:val="000000" w:themeColor="text1"/>
          <w:sz w:val="28"/>
          <w:szCs w:val="28"/>
        </w:rPr>
        <w:t>A</w:t>
      </w:r>
      <w:r w:rsidR="00C1581B" w:rsidRPr="003D47D6">
        <w:rPr>
          <w:rFonts w:ascii="Verdana" w:hAnsi="Verdana"/>
          <w:color w:val="000000" w:themeColor="text1"/>
          <w:sz w:val="28"/>
          <w:szCs w:val="28"/>
        </w:rPr>
        <w:t>RII PROIECTULUI</w:t>
      </w:r>
    </w:p>
    <w:p w14:paraId="790CA9DE" w14:textId="77777777" w:rsidR="00BE4358" w:rsidRDefault="00BE4358" w:rsidP="00532E48">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distan</w:t>
      </w:r>
      <w:r>
        <w:rPr>
          <w:rFonts w:ascii="Verdana" w:hAnsi="Verdana"/>
          <w:bCs/>
          <w:color w:val="000000" w:themeColor="text1"/>
          <w:sz w:val="24"/>
          <w:szCs w:val="22"/>
        </w:rPr>
        <w:t>t</w:t>
      </w:r>
      <w:r w:rsidRPr="00BE4358">
        <w:rPr>
          <w:rFonts w:ascii="Verdana" w:hAnsi="Verdana"/>
          <w:bCs/>
          <w:color w:val="000000" w:themeColor="text1"/>
          <w:sz w:val="24"/>
          <w:szCs w:val="22"/>
        </w:rPr>
        <w:t>a fa</w:t>
      </w:r>
      <w:r>
        <w:rPr>
          <w:rFonts w:ascii="Verdana" w:hAnsi="Verdana"/>
          <w:bCs/>
          <w:color w:val="000000" w:themeColor="text1"/>
          <w:sz w:val="24"/>
          <w:szCs w:val="22"/>
        </w:rPr>
        <w:t>ta</w:t>
      </w:r>
      <w:r w:rsidRPr="00BE4358">
        <w:rPr>
          <w:rFonts w:ascii="Verdana" w:hAnsi="Verdana"/>
          <w:bCs/>
          <w:color w:val="000000" w:themeColor="text1"/>
          <w:sz w:val="24"/>
          <w:szCs w:val="22"/>
        </w:rPr>
        <w:t xml:space="preserve"> de grani</w:t>
      </w:r>
      <w:r>
        <w:rPr>
          <w:rFonts w:ascii="Verdana" w:hAnsi="Verdana"/>
          <w:bCs/>
          <w:color w:val="000000" w:themeColor="text1"/>
          <w:sz w:val="24"/>
          <w:szCs w:val="22"/>
        </w:rPr>
        <w:t>t</w:t>
      </w:r>
      <w:r w:rsidRPr="00BE4358">
        <w:rPr>
          <w:rFonts w:ascii="Verdana" w:hAnsi="Verdana"/>
          <w:bCs/>
          <w:color w:val="000000" w:themeColor="text1"/>
          <w:sz w:val="24"/>
          <w:szCs w:val="22"/>
        </w:rPr>
        <w:t>e pentru proiectele care cad sub inciden</w:t>
      </w:r>
      <w:r>
        <w:rPr>
          <w:rFonts w:ascii="Verdana" w:hAnsi="Verdana"/>
          <w:bCs/>
          <w:color w:val="000000" w:themeColor="text1"/>
          <w:sz w:val="24"/>
          <w:szCs w:val="22"/>
        </w:rPr>
        <w:t>t</w:t>
      </w:r>
      <w:r w:rsidRPr="00BE4358">
        <w:rPr>
          <w:rFonts w:ascii="Verdana" w:hAnsi="Verdana"/>
          <w:bCs/>
          <w:color w:val="000000" w:themeColor="text1"/>
          <w:sz w:val="24"/>
          <w:szCs w:val="22"/>
        </w:rPr>
        <w:t>a Conven</w:t>
      </w:r>
      <w:r>
        <w:rPr>
          <w:rFonts w:ascii="Verdana" w:hAnsi="Verdana"/>
          <w:bCs/>
          <w:color w:val="000000" w:themeColor="text1"/>
          <w:sz w:val="24"/>
          <w:szCs w:val="22"/>
        </w:rPr>
        <w:t>t</w:t>
      </w:r>
      <w:r w:rsidRPr="00BE4358">
        <w:rPr>
          <w:rFonts w:ascii="Verdana" w:hAnsi="Verdana"/>
          <w:bCs/>
          <w:color w:val="000000" w:themeColor="text1"/>
          <w:sz w:val="24"/>
          <w:szCs w:val="22"/>
        </w:rPr>
        <w:t xml:space="preserve">iei privind evaluarea impactului asupra mediului </w:t>
      </w:r>
      <w:r>
        <w:rPr>
          <w:rFonts w:ascii="Verdana" w:hAnsi="Verdana"/>
          <w:bCs/>
          <w:color w:val="000000" w:themeColor="text1"/>
          <w:sz w:val="24"/>
          <w:szCs w:val="22"/>
        </w:rPr>
        <w:t>i</w:t>
      </w:r>
      <w:r w:rsidRPr="00BE4358">
        <w:rPr>
          <w:rFonts w:ascii="Verdana" w:hAnsi="Verdana"/>
          <w:bCs/>
          <w:color w:val="000000" w:themeColor="text1"/>
          <w:sz w:val="24"/>
          <w:szCs w:val="22"/>
        </w:rPr>
        <w:t>n context transfrontier</w:t>
      </w:r>
      <w:r>
        <w:rPr>
          <w:rFonts w:ascii="Verdana" w:hAnsi="Verdana"/>
          <w:bCs/>
          <w:color w:val="000000" w:themeColor="text1"/>
          <w:sz w:val="24"/>
          <w:szCs w:val="22"/>
        </w:rPr>
        <w:t>a</w:t>
      </w:r>
      <w:r w:rsidRPr="00BE4358">
        <w:rPr>
          <w:rFonts w:ascii="Verdana" w:hAnsi="Verdana"/>
          <w:bCs/>
          <w:color w:val="000000" w:themeColor="text1"/>
          <w:sz w:val="24"/>
          <w:szCs w:val="22"/>
        </w:rPr>
        <w:t>, adoptat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la Espoo la 25 februarie 1991, ratificat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prin Legea nr. 22/2001, cu complet</w:t>
      </w:r>
      <w:r>
        <w:rPr>
          <w:rFonts w:ascii="Verdana" w:hAnsi="Verdana"/>
          <w:bCs/>
          <w:color w:val="000000" w:themeColor="text1"/>
          <w:sz w:val="24"/>
          <w:szCs w:val="22"/>
        </w:rPr>
        <w:t>a</w:t>
      </w:r>
      <w:r w:rsidRPr="00BE4358">
        <w:rPr>
          <w:rFonts w:ascii="Verdana" w:hAnsi="Verdana"/>
          <w:bCs/>
          <w:color w:val="000000" w:themeColor="text1"/>
          <w:sz w:val="24"/>
          <w:szCs w:val="22"/>
        </w:rPr>
        <w:t>rile ulterioare</w:t>
      </w:r>
      <w:r>
        <w:rPr>
          <w:rFonts w:ascii="Verdana" w:hAnsi="Verdana"/>
          <w:bCs/>
          <w:color w:val="000000" w:themeColor="text1"/>
          <w:sz w:val="24"/>
          <w:szCs w:val="22"/>
        </w:rPr>
        <w:t xml:space="preserve"> – nu este cazul;</w:t>
      </w:r>
    </w:p>
    <w:p w14:paraId="75DD9DEF" w14:textId="77777777" w:rsidR="00BE4358" w:rsidRDefault="00BE4358" w:rsidP="00532E48">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 xml:space="preserve">localizarea amplasamentului </w:t>
      </w:r>
      <w:r>
        <w:rPr>
          <w:rFonts w:ascii="Verdana" w:hAnsi="Verdana"/>
          <w:bCs/>
          <w:color w:val="000000" w:themeColor="text1"/>
          <w:sz w:val="24"/>
          <w:szCs w:val="22"/>
        </w:rPr>
        <w:t>i</w:t>
      </w:r>
      <w:r w:rsidRPr="00BE4358">
        <w:rPr>
          <w:rFonts w:ascii="Verdana" w:hAnsi="Verdana"/>
          <w:bCs/>
          <w:color w:val="000000" w:themeColor="text1"/>
          <w:sz w:val="24"/>
          <w:szCs w:val="22"/>
        </w:rPr>
        <w:t>n raport cu patrimoniul cultural potrivit Listei monumentelor istorice, actualizat</w:t>
      </w:r>
      <w:r>
        <w:rPr>
          <w:rFonts w:ascii="Verdana" w:hAnsi="Verdana"/>
          <w:bCs/>
          <w:color w:val="000000" w:themeColor="text1"/>
          <w:sz w:val="24"/>
          <w:szCs w:val="22"/>
        </w:rPr>
        <w:t>a</w:t>
      </w:r>
      <w:r w:rsidRPr="00BE4358">
        <w:rPr>
          <w:rFonts w:ascii="Verdana" w:hAnsi="Verdana"/>
          <w:bCs/>
          <w:color w:val="000000" w:themeColor="text1"/>
          <w:sz w:val="24"/>
          <w:szCs w:val="22"/>
        </w:rPr>
        <w:t>, aprobat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prin Ordinul ministrului culturii </w:t>
      </w:r>
      <w:r>
        <w:rPr>
          <w:rFonts w:ascii="Verdana" w:hAnsi="Verdana"/>
          <w:bCs/>
          <w:color w:val="000000" w:themeColor="text1"/>
          <w:sz w:val="24"/>
          <w:szCs w:val="22"/>
        </w:rPr>
        <w:t>s</w:t>
      </w:r>
      <w:r w:rsidRPr="00BE4358">
        <w:rPr>
          <w:rFonts w:ascii="Verdana" w:hAnsi="Verdana"/>
          <w:bCs/>
          <w:color w:val="000000" w:themeColor="text1"/>
          <w:sz w:val="24"/>
          <w:szCs w:val="22"/>
        </w:rPr>
        <w:t>i cultelor nr. 2.314/2004, cu modific</w:t>
      </w:r>
      <w:r>
        <w:rPr>
          <w:rFonts w:ascii="Verdana" w:hAnsi="Verdana"/>
          <w:bCs/>
          <w:color w:val="000000" w:themeColor="text1"/>
          <w:sz w:val="24"/>
          <w:szCs w:val="22"/>
        </w:rPr>
        <w:t>a</w:t>
      </w:r>
      <w:r w:rsidRPr="00BE4358">
        <w:rPr>
          <w:rFonts w:ascii="Verdana" w:hAnsi="Verdana"/>
          <w:bCs/>
          <w:color w:val="000000" w:themeColor="text1"/>
          <w:sz w:val="24"/>
          <w:szCs w:val="22"/>
        </w:rPr>
        <w:t xml:space="preserve">rile ulterioare, </w:t>
      </w:r>
      <w:r>
        <w:rPr>
          <w:rFonts w:ascii="Verdana" w:hAnsi="Verdana"/>
          <w:bCs/>
          <w:color w:val="000000" w:themeColor="text1"/>
          <w:sz w:val="24"/>
          <w:szCs w:val="22"/>
        </w:rPr>
        <w:t>s</w:t>
      </w:r>
      <w:r w:rsidRPr="00BE4358">
        <w:rPr>
          <w:rFonts w:ascii="Verdana" w:hAnsi="Verdana"/>
          <w:bCs/>
          <w:color w:val="000000" w:themeColor="text1"/>
          <w:sz w:val="24"/>
          <w:szCs w:val="22"/>
        </w:rPr>
        <w:t>i Repertoriului arheologic na</w:t>
      </w:r>
      <w:r>
        <w:rPr>
          <w:rFonts w:ascii="Verdana" w:hAnsi="Verdana"/>
          <w:bCs/>
          <w:color w:val="000000" w:themeColor="text1"/>
          <w:sz w:val="24"/>
          <w:szCs w:val="22"/>
        </w:rPr>
        <w:t>t</w:t>
      </w:r>
      <w:r w:rsidRPr="00BE4358">
        <w:rPr>
          <w:rFonts w:ascii="Verdana" w:hAnsi="Verdana"/>
          <w:bCs/>
          <w:color w:val="000000" w:themeColor="text1"/>
          <w:sz w:val="24"/>
          <w:szCs w:val="22"/>
        </w:rPr>
        <w:t>ional prev</w:t>
      </w:r>
      <w:r>
        <w:rPr>
          <w:rFonts w:ascii="Verdana" w:hAnsi="Verdana"/>
          <w:bCs/>
          <w:color w:val="000000" w:themeColor="text1"/>
          <w:sz w:val="24"/>
          <w:szCs w:val="22"/>
        </w:rPr>
        <w:t>a</w:t>
      </w:r>
      <w:r w:rsidRPr="00BE4358">
        <w:rPr>
          <w:rFonts w:ascii="Verdana" w:hAnsi="Verdana"/>
          <w:bCs/>
          <w:color w:val="000000" w:themeColor="text1"/>
          <w:sz w:val="24"/>
          <w:szCs w:val="22"/>
        </w:rPr>
        <w:t>zut de Ordonan</w:t>
      </w:r>
      <w:r>
        <w:rPr>
          <w:rFonts w:ascii="Verdana" w:hAnsi="Verdana"/>
          <w:bCs/>
          <w:color w:val="000000" w:themeColor="text1"/>
          <w:sz w:val="24"/>
          <w:szCs w:val="22"/>
        </w:rPr>
        <w:t>t</w:t>
      </w:r>
      <w:r w:rsidRPr="00BE4358">
        <w:rPr>
          <w:rFonts w:ascii="Verdana" w:hAnsi="Verdana"/>
          <w:bCs/>
          <w:color w:val="000000" w:themeColor="text1"/>
          <w:sz w:val="24"/>
          <w:szCs w:val="22"/>
        </w:rPr>
        <w:t>a Guvernului nr. 43/2000 privind protec</w:t>
      </w:r>
      <w:r>
        <w:rPr>
          <w:rFonts w:ascii="Verdana" w:hAnsi="Verdana"/>
          <w:bCs/>
          <w:color w:val="000000" w:themeColor="text1"/>
          <w:sz w:val="24"/>
          <w:szCs w:val="22"/>
        </w:rPr>
        <w:t>t</w:t>
      </w:r>
      <w:r w:rsidRPr="00BE4358">
        <w:rPr>
          <w:rFonts w:ascii="Verdana" w:hAnsi="Verdana"/>
          <w:bCs/>
          <w:color w:val="000000" w:themeColor="text1"/>
          <w:sz w:val="24"/>
          <w:szCs w:val="22"/>
        </w:rPr>
        <w:t xml:space="preserve">ia patrimoniului arheologic </w:t>
      </w:r>
      <w:r>
        <w:rPr>
          <w:rFonts w:ascii="Verdana" w:hAnsi="Verdana"/>
          <w:bCs/>
          <w:color w:val="000000" w:themeColor="text1"/>
          <w:sz w:val="24"/>
          <w:szCs w:val="22"/>
        </w:rPr>
        <w:t>s</w:t>
      </w:r>
      <w:r w:rsidRPr="00BE4358">
        <w:rPr>
          <w:rFonts w:ascii="Verdana" w:hAnsi="Verdana"/>
          <w:bCs/>
          <w:color w:val="000000" w:themeColor="text1"/>
          <w:sz w:val="24"/>
          <w:szCs w:val="22"/>
        </w:rPr>
        <w:t>i declararea unor situri arheologice ca zone de interes na</w:t>
      </w:r>
      <w:r>
        <w:rPr>
          <w:rFonts w:ascii="Verdana" w:hAnsi="Verdana"/>
          <w:bCs/>
          <w:color w:val="000000" w:themeColor="text1"/>
          <w:sz w:val="24"/>
          <w:szCs w:val="22"/>
        </w:rPr>
        <w:t>t</w:t>
      </w:r>
      <w:r w:rsidRPr="00BE4358">
        <w:rPr>
          <w:rFonts w:ascii="Verdana" w:hAnsi="Verdana"/>
          <w:bCs/>
          <w:color w:val="000000" w:themeColor="text1"/>
          <w:sz w:val="24"/>
          <w:szCs w:val="22"/>
        </w:rPr>
        <w:t>ional, republicat</w:t>
      </w:r>
      <w:r>
        <w:rPr>
          <w:rFonts w:ascii="Verdana" w:hAnsi="Verdana"/>
          <w:bCs/>
          <w:color w:val="000000" w:themeColor="text1"/>
          <w:sz w:val="24"/>
          <w:szCs w:val="22"/>
        </w:rPr>
        <w:t>a</w:t>
      </w:r>
      <w:r w:rsidRPr="00BE4358">
        <w:rPr>
          <w:rFonts w:ascii="Verdana" w:hAnsi="Verdana"/>
          <w:bCs/>
          <w:color w:val="000000" w:themeColor="text1"/>
          <w:sz w:val="24"/>
          <w:szCs w:val="22"/>
        </w:rPr>
        <w:t>, cu modific</w:t>
      </w:r>
      <w:r>
        <w:rPr>
          <w:rFonts w:ascii="Verdana" w:hAnsi="Verdana"/>
          <w:bCs/>
          <w:color w:val="000000" w:themeColor="text1"/>
          <w:sz w:val="24"/>
          <w:szCs w:val="22"/>
        </w:rPr>
        <w:t>a</w:t>
      </w:r>
      <w:r w:rsidRPr="00BE4358">
        <w:rPr>
          <w:rFonts w:ascii="Verdana" w:hAnsi="Verdana"/>
          <w:bCs/>
          <w:color w:val="000000" w:themeColor="text1"/>
          <w:sz w:val="24"/>
          <w:szCs w:val="22"/>
        </w:rPr>
        <w:t xml:space="preserve">rile </w:t>
      </w:r>
      <w:r>
        <w:rPr>
          <w:rFonts w:ascii="Verdana" w:hAnsi="Verdana"/>
          <w:bCs/>
          <w:color w:val="000000" w:themeColor="text1"/>
          <w:sz w:val="24"/>
          <w:szCs w:val="22"/>
        </w:rPr>
        <w:t>s</w:t>
      </w:r>
      <w:r w:rsidRPr="00BE4358">
        <w:rPr>
          <w:rFonts w:ascii="Verdana" w:hAnsi="Verdana"/>
          <w:bCs/>
          <w:color w:val="000000" w:themeColor="text1"/>
          <w:sz w:val="24"/>
          <w:szCs w:val="22"/>
        </w:rPr>
        <w:t>i complet</w:t>
      </w:r>
      <w:r>
        <w:rPr>
          <w:rFonts w:ascii="Verdana" w:hAnsi="Verdana"/>
          <w:bCs/>
          <w:color w:val="000000" w:themeColor="text1"/>
          <w:sz w:val="24"/>
          <w:szCs w:val="22"/>
        </w:rPr>
        <w:t>a</w:t>
      </w:r>
      <w:r w:rsidRPr="00BE4358">
        <w:rPr>
          <w:rFonts w:ascii="Verdana" w:hAnsi="Verdana"/>
          <w:bCs/>
          <w:color w:val="000000" w:themeColor="text1"/>
          <w:sz w:val="24"/>
          <w:szCs w:val="22"/>
        </w:rPr>
        <w:t>rile ulterioare</w:t>
      </w:r>
      <w:r>
        <w:rPr>
          <w:rFonts w:ascii="Verdana" w:hAnsi="Verdana"/>
          <w:bCs/>
          <w:color w:val="000000" w:themeColor="text1"/>
          <w:sz w:val="24"/>
          <w:szCs w:val="22"/>
        </w:rPr>
        <w:t xml:space="preserve"> – nu este cazul;</w:t>
      </w:r>
    </w:p>
    <w:p w14:paraId="5200D66E" w14:textId="77777777"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h</w:t>
      </w:r>
      <w:r>
        <w:rPr>
          <w:rFonts w:ascii="Verdana" w:hAnsi="Verdana"/>
          <w:bCs/>
          <w:color w:val="000000" w:themeColor="text1"/>
          <w:sz w:val="24"/>
          <w:szCs w:val="22"/>
        </w:rPr>
        <w:t>a</w:t>
      </w:r>
      <w:r w:rsidRPr="00BE4358">
        <w:rPr>
          <w:rFonts w:ascii="Verdana" w:hAnsi="Verdana"/>
          <w:bCs/>
          <w:color w:val="000000" w:themeColor="text1"/>
          <w:sz w:val="24"/>
          <w:szCs w:val="22"/>
        </w:rPr>
        <w:t>r</w:t>
      </w:r>
      <w:r>
        <w:rPr>
          <w:rFonts w:ascii="Verdana" w:hAnsi="Verdana"/>
          <w:bCs/>
          <w:color w:val="000000" w:themeColor="text1"/>
          <w:sz w:val="24"/>
          <w:szCs w:val="22"/>
        </w:rPr>
        <w:t>t</w:t>
      </w:r>
      <w:r w:rsidRPr="00BE4358">
        <w:rPr>
          <w:rFonts w:ascii="Verdana" w:hAnsi="Verdana"/>
          <w:bCs/>
          <w:color w:val="000000" w:themeColor="text1"/>
          <w:sz w:val="24"/>
          <w:szCs w:val="22"/>
        </w:rPr>
        <w:t>i, fotografii ale amplasamentului care pot oferi informa</w:t>
      </w:r>
      <w:r>
        <w:rPr>
          <w:rFonts w:ascii="Verdana" w:hAnsi="Verdana"/>
          <w:bCs/>
          <w:color w:val="000000" w:themeColor="text1"/>
          <w:sz w:val="24"/>
          <w:szCs w:val="22"/>
        </w:rPr>
        <w:t>t</w:t>
      </w:r>
      <w:r w:rsidRPr="00BE4358">
        <w:rPr>
          <w:rFonts w:ascii="Verdana" w:hAnsi="Verdana"/>
          <w:bCs/>
          <w:color w:val="000000" w:themeColor="text1"/>
          <w:sz w:val="24"/>
          <w:szCs w:val="22"/>
        </w:rPr>
        <w:t>ii privind caracteristicile fizice ale mediului, at</w:t>
      </w:r>
      <w:r>
        <w:rPr>
          <w:rFonts w:ascii="Verdana" w:hAnsi="Verdana"/>
          <w:bCs/>
          <w:color w:val="000000" w:themeColor="text1"/>
          <w:sz w:val="24"/>
          <w:szCs w:val="22"/>
        </w:rPr>
        <w:t>a</w:t>
      </w:r>
      <w:r w:rsidRPr="00BE4358">
        <w:rPr>
          <w:rFonts w:ascii="Verdana" w:hAnsi="Verdana"/>
          <w:bCs/>
          <w:color w:val="000000" w:themeColor="text1"/>
          <w:sz w:val="24"/>
          <w:szCs w:val="22"/>
        </w:rPr>
        <w:t>t naturale, c</w:t>
      </w:r>
      <w:r>
        <w:rPr>
          <w:rFonts w:ascii="Verdana" w:hAnsi="Verdana"/>
          <w:bCs/>
          <w:color w:val="000000" w:themeColor="text1"/>
          <w:sz w:val="24"/>
          <w:szCs w:val="22"/>
        </w:rPr>
        <w:t>a</w:t>
      </w:r>
      <w:r w:rsidRPr="00BE4358">
        <w:rPr>
          <w:rFonts w:ascii="Verdana" w:hAnsi="Verdana"/>
          <w:bCs/>
          <w:color w:val="000000" w:themeColor="text1"/>
          <w:sz w:val="24"/>
          <w:szCs w:val="22"/>
        </w:rPr>
        <w:t xml:space="preserve">t </w:t>
      </w:r>
      <w:r>
        <w:rPr>
          <w:rFonts w:ascii="Verdana" w:hAnsi="Verdana"/>
          <w:bCs/>
          <w:color w:val="000000" w:themeColor="text1"/>
          <w:sz w:val="24"/>
          <w:szCs w:val="22"/>
        </w:rPr>
        <w:t>s</w:t>
      </w:r>
      <w:r w:rsidRPr="00BE4358">
        <w:rPr>
          <w:rFonts w:ascii="Verdana" w:hAnsi="Verdana"/>
          <w:bCs/>
          <w:color w:val="000000" w:themeColor="text1"/>
          <w:sz w:val="24"/>
          <w:szCs w:val="22"/>
        </w:rPr>
        <w:t xml:space="preserve">i artificiale, </w:t>
      </w:r>
      <w:r>
        <w:rPr>
          <w:rFonts w:ascii="Verdana" w:hAnsi="Verdana"/>
          <w:bCs/>
          <w:color w:val="000000" w:themeColor="text1"/>
          <w:sz w:val="24"/>
          <w:szCs w:val="22"/>
        </w:rPr>
        <w:t>s</w:t>
      </w:r>
      <w:r w:rsidRPr="00BE4358">
        <w:rPr>
          <w:rFonts w:ascii="Verdana" w:hAnsi="Verdana"/>
          <w:bCs/>
          <w:color w:val="000000" w:themeColor="text1"/>
          <w:sz w:val="24"/>
          <w:szCs w:val="22"/>
        </w:rPr>
        <w:t>i alte informa</w:t>
      </w:r>
      <w:r>
        <w:rPr>
          <w:rFonts w:ascii="Verdana" w:hAnsi="Verdana"/>
          <w:bCs/>
          <w:color w:val="000000" w:themeColor="text1"/>
          <w:sz w:val="24"/>
          <w:szCs w:val="22"/>
        </w:rPr>
        <w:t>t</w:t>
      </w:r>
      <w:r w:rsidRPr="00BE4358">
        <w:rPr>
          <w:rFonts w:ascii="Verdana" w:hAnsi="Verdana"/>
          <w:bCs/>
          <w:color w:val="000000" w:themeColor="text1"/>
          <w:sz w:val="24"/>
          <w:szCs w:val="22"/>
        </w:rPr>
        <w:t>ii privind:</w:t>
      </w:r>
    </w:p>
    <w:p w14:paraId="052F1680" w14:textId="0C602DD2"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folosin</w:t>
      </w:r>
      <w:r>
        <w:rPr>
          <w:rFonts w:ascii="Verdana" w:hAnsi="Verdana"/>
          <w:bCs/>
          <w:color w:val="000000" w:themeColor="text1"/>
          <w:sz w:val="24"/>
          <w:szCs w:val="22"/>
        </w:rPr>
        <w:t>t</w:t>
      </w:r>
      <w:r w:rsidRPr="00BE4358">
        <w:rPr>
          <w:rFonts w:ascii="Verdana" w:hAnsi="Verdana"/>
          <w:bCs/>
          <w:color w:val="000000" w:themeColor="text1"/>
          <w:sz w:val="24"/>
          <w:szCs w:val="22"/>
        </w:rPr>
        <w:t xml:space="preserve">ele actuale </w:t>
      </w:r>
      <w:r>
        <w:rPr>
          <w:rFonts w:ascii="Verdana" w:hAnsi="Verdana"/>
          <w:bCs/>
          <w:color w:val="000000" w:themeColor="text1"/>
          <w:sz w:val="24"/>
          <w:szCs w:val="22"/>
        </w:rPr>
        <w:t>s</w:t>
      </w:r>
      <w:r w:rsidRPr="00BE4358">
        <w:rPr>
          <w:rFonts w:ascii="Verdana" w:hAnsi="Verdana"/>
          <w:bCs/>
          <w:color w:val="000000" w:themeColor="text1"/>
          <w:sz w:val="24"/>
          <w:szCs w:val="22"/>
        </w:rPr>
        <w:t>i planificate ale terenului at</w:t>
      </w:r>
      <w:r>
        <w:rPr>
          <w:rFonts w:ascii="Verdana" w:hAnsi="Verdana"/>
          <w:bCs/>
          <w:color w:val="000000" w:themeColor="text1"/>
          <w:sz w:val="24"/>
          <w:szCs w:val="22"/>
        </w:rPr>
        <w:t>a</w:t>
      </w:r>
      <w:r w:rsidRPr="00BE4358">
        <w:rPr>
          <w:rFonts w:ascii="Verdana" w:hAnsi="Verdana"/>
          <w:bCs/>
          <w:color w:val="000000" w:themeColor="text1"/>
          <w:sz w:val="24"/>
          <w:szCs w:val="22"/>
        </w:rPr>
        <w:t>t pe amplasament, c</w:t>
      </w:r>
      <w:r>
        <w:rPr>
          <w:rFonts w:ascii="Verdana" w:hAnsi="Verdana"/>
          <w:bCs/>
          <w:color w:val="000000" w:themeColor="text1"/>
          <w:sz w:val="24"/>
          <w:szCs w:val="22"/>
        </w:rPr>
        <w:t>a</w:t>
      </w:r>
      <w:r w:rsidRPr="00BE4358">
        <w:rPr>
          <w:rFonts w:ascii="Verdana" w:hAnsi="Verdana"/>
          <w:bCs/>
          <w:color w:val="000000" w:themeColor="text1"/>
          <w:sz w:val="24"/>
          <w:szCs w:val="22"/>
        </w:rPr>
        <w:t xml:space="preserve">t </w:t>
      </w:r>
      <w:r>
        <w:rPr>
          <w:rFonts w:ascii="Verdana" w:hAnsi="Verdana"/>
          <w:bCs/>
          <w:color w:val="000000" w:themeColor="text1"/>
          <w:sz w:val="24"/>
          <w:szCs w:val="22"/>
        </w:rPr>
        <w:t>s</w:t>
      </w:r>
      <w:r w:rsidRPr="00BE4358">
        <w:rPr>
          <w:rFonts w:ascii="Verdana" w:hAnsi="Verdana"/>
          <w:bCs/>
          <w:color w:val="000000" w:themeColor="text1"/>
          <w:sz w:val="24"/>
          <w:szCs w:val="22"/>
        </w:rPr>
        <w:t>i pe z</w:t>
      </w:r>
      <w:r w:rsidR="002B6221">
        <w:rPr>
          <w:rFonts w:ascii="Verdana" w:hAnsi="Verdana"/>
          <w:bCs/>
          <w:color w:val="000000" w:themeColor="text1"/>
          <w:sz w:val="24"/>
          <w:szCs w:val="22"/>
        </w:rPr>
        <w:t xml:space="preserve">one adiacente acestuia – </w:t>
      </w:r>
      <w:r w:rsidR="002B6221" w:rsidRPr="002B6221">
        <w:rPr>
          <w:rFonts w:ascii="Verdana" w:hAnsi="Verdana"/>
          <w:bCs/>
          <w:color w:val="000000" w:themeColor="text1"/>
          <w:sz w:val="24"/>
          <w:szCs w:val="22"/>
        </w:rPr>
        <w:t>FOLOSINTA</w:t>
      </w:r>
      <w:r w:rsidR="002B6221">
        <w:rPr>
          <w:rFonts w:ascii="Verdana" w:hAnsi="Verdana"/>
          <w:bCs/>
          <w:color w:val="000000" w:themeColor="text1"/>
          <w:sz w:val="24"/>
          <w:szCs w:val="22"/>
        </w:rPr>
        <w:t xml:space="preserve"> </w:t>
      </w:r>
      <w:r w:rsidR="002B6221" w:rsidRPr="002B6221">
        <w:rPr>
          <w:rFonts w:ascii="Verdana" w:hAnsi="Verdana"/>
          <w:bCs/>
          <w:color w:val="000000" w:themeColor="text1"/>
          <w:sz w:val="24"/>
          <w:szCs w:val="22"/>
        </w:rPr>
        <w:t xml:space="preserve">ACTUALA: zona de circulatie rutiera DN </w:t>
      </w:r>
      <w:r w:rsidR="00AB098D">
        <w:rPr>
          <w:rFonts w:ascii="Verdana" w:hAnsi="Verdana"/>
          <w:bCs/>
          <w:color w:val="000000" w:themeColor="text1"/>
          <w:sz w:val="24"/>
          <w:szCs w:val="22"/>
        </w:rPr>
        <w:t>15</w:t>
      </w:r>
      <w:r w:rsidR="007064B6">
        <w:rPr>
          <w:rFonts w:ascii="Verdana" w:hAnsi="Verdana"/>
          <w:bCs/>
          <w:color w:val="000000" w:themeColor="text1"/>
          <w:sz w:val="24"/>
          <w:szCs w:val="22"/>
        </w:rPr>
        <w:t xml:space="preserve"> </w:t>
      </w:r>
      <w:r w:rsidR="002B6221">
        <w:rPr>
          <w:rFonts w:ascii="Verdana" w:hAnsi="Verdana"/>
          <w:bCs/>
          <w:color w:val="000000" w:themeColor="text1"/>
          <w:sz w:val="24"/>
          <w:szCs w:val="22"/>
        </w:rPr>
        <w:t>s</w:t>
      </w:r>
      <w:r w:rsidR="002B6221" w:rsidRPr="002B6221">
        <w:rPr>
          <w:rFonts w:ascii="Verdana" w:hAnsi="Verdana"/>
          <w:bCs/>
          <w:color w:val="000000" w:themeColor="text1"/>
          <w:sz w:val="24"/>
          <w:szCs w:val="22"/>
        </w:rPr>
        <w:t>i amenajari aferente</w:t>
      </w:r>
      <w:r w:rsidR="002B6221">
        <w:rPr>
          <w:rFonts w:ascii="Verdana" w:hAnsi="Verdana"/>
          <w:bCs/>
          <w:color w:val="000000" w:themeColor="text1"/>
          <w:sz w:val="24"/>
          <w:szCs w:val="22"/>
        </w:rPr>
        <w:t>;</w:t>
      </w:r>
    </w:p>
    <w:p w14:paraId="7A7EEC7C" w14:textId="77777777"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politici de zonare și de folosire a terenului</w:t>
      </w:r>
      <w:r w:rsidR="002B6221">
        <w:rPr>
          <w:rFonts w:ascii="Verdana" w:hAnsi="Verdana"/>
          <w:bCs/>
          <w:color w:val="000000" w:themeColor="text1"/>
          <w:sz w:val="24"/>
          <w:szCs w:val="22"/>
        </w:rPr>
        <w:t xml:space="preserve"> -</w:t>
      </w:r>
      <w:r w:rsidR="002B6221" w:rsidRPr="002B6221">
        <w:t xml:space="preserve"> </w:t>
      </w:r>
      <w:r w:rsidR="002B6221" w:rsidRPr="002B6221">
        <w:rPr>
          <w:rFonts w:ascii="Verdana" w:hAnsi="Verdana"/>
          <w:bCs/>
          <w:color w:val="000000" w:themeColor="text1"/>
          <w:sz w:val="24"/>
          <w:szCs w:val="22"/>
        </w:rPr>
        <w:t>DREPTUL DE PROPRIETATE - Domeniu public</w:t>
      </w:r>
      <w:r w:rsidR="002B6221">
        <w:rPr>
          <w:rFonts w:ascii="Verdana" w:hAnsi="Verdana"/>
          <w:bCs/>
          <w:color w:val="000000" w:themeColor="text1"/>
          <w:sz w:val="24"/>
          <w:szCs w:val="22"/>
        </w:rPr>
        <w:t>, folosinta terenului - cai de comunicatii</w:t>
      </w:r>
      <w:r w:rsidRPr="00BE4358">
        <w:rPr>
          <w:rFonts w:ascii="Verdana" w:hAnsi="Verdana"/>
          <w:bCs/>
          <w:color w:val="000000" w:themeColor="text1"/>
          <w:sz w:val="24"/>
          <w:szCs w:val="22"/>
        </w:rPr>
        <w:t>;</w:t>
      </w:r>
    </w:p>
    <w:p w14:paraId="724355E4" w14:textId="77777777" w:rsidR="00BE4358" w:rsidRDefault="00BE4358" w:rsidP="002B6221">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arealele sensibile</w:t>
      </w:r>
      <w:r w:rsidR="002B6221">
        <w:rPr>
          <w:rFonts w:ascii="Verdana" w:hAnsi="Verdana"/>
          <w:bCs/>
          <w:color w:val="000000" w:themeColor="text1"/>
          <w:sz w:val="24"/>
          <w:szCs w:val="22"/>
        </w:rPr>
        <w:t xml:space="preserve"> – nu este cazul</w:t>
      </w:r>
      <w:r w:rsidRPr="00BE4358">
        <w:rPr>
          <w:rFonts w:ascii="Verdana" w:hAnsi="Verdana"/>
          <w:bCs/>
          <w:color w:val="000000" w:themeColor="text1"/>
          <w:sz w:val="24"/>
          <w:szCs w:val="22"/>
        </w:rPr>
        <w:t>;</w:t>
      </w:r>
    </w:p>
    <w:p w14:paraId="1C430DFB" w14:textId="1427BB00" w:rsidR="002B6221" w:rsidRDefault="002B6221" w:rsidP="00E3549C">
      <w:pPr>
        <w:pStyle w:val="Bodytext80"/>
        <w:numPr>
          <w:ilvl w:val="0"/>
          <w:numId w:val="26"/>
        </w:numPr>
        <w:shd w:val="clear" w:color="auto" w:fill="auto"/>
        <w:spacing w:before="120" w:after="120" w:line="360" w:lineRule="auto"/>
        <w:ind w:right="40"/>
        <w:jc w:val="both"/>
        <w:rPr>
          <w:rFonts w:ascii="Verdana" w:hAnsi="Verdana"/>
          <w:bCs/>
          <w:color w:val="000000" w:themeColor="text1"/>
          <w:sz w:val="24"/>
          <w:szCs w:val="22"/>
        </w:rPr>
      </w:pPr>
      <w:r w:rsidRPr="002B6221">
        <w:rPr>
          <w:rFonts w:ascii="Verdana" w:hAnsi="Verdana"/>
          <w:bCs/>
          <w:color w:val="000000" w:themeColor="text1"/>
          <w:sz w:val="24"/>
          <w:szCs w:val="22"/>
        </w:rPr>
        <w:lastRenderedPageBreak/>
        <w:t>coordonatele geografice ale amplasamentului proiectului</w:t>
      </w:r>
      <w:r>
        <w:rPr>
          <w:rFonts w:ascii="Verdana" w:hAnsi="Verdana"/>
          <w:bCs/>
          <w:color w:val="000000" w:themeColor="text1"/>
          <w:sz w:val="24"/>
          <w:szCs w:val="22"/>
        </w:rPr>
        <w:t xml:space="preserve"> i</w:t>
      </w:r>
      <w:r w:rsidRPr="002B6221">
        <w:rPr>
          <w:rFonts w:ascii="Verdana" w:hAnsi="Verdana"/>
          <w:bCs/>
          <w:color w:val="000000" w:themeColor="text1"/>
          <w:sz w:val="24"/>
          <w:szCs w:val="22"/>
        </w:rPr>
        <w:t>n sistem de proiec</w:t>
      </w:r>
      <w:r>
        <w:rPr>
          <w:rFonts w:ascii="Verdana" w:hAnsi="Verdana"/>
          <w:bCs/>
          <w:color w:val="000000" w:themeColor="text1"/>
          <w:sz w:val="24"/>
          <w:szCs w:val="22"/>
        </w:rPr>
        <w:t>t</w:t>
      </w:r>
      <w:r w:rsidRPr="002B6221">
        <w:rPr>
          <w:rFonts w:ascii="Verdana" w:hAnsi="Verdana"/>
          <w:bCs/>
          <w:color w:val="000000" w:themeColor="text1"/>
          <w:sz w:val="24"/>
          <w:szCs w:val="22"/>
        </w:rPr>
        <w:t>ie na</w:t>
      </w:r>
      <w:r w:rsidR="00120FDA">
        <w:rPr>
          <w:rFonts w:ascii="Verdana" w:hAnsi="Verdana"/>
          <w:bCs/>
          <w:color w:val="000000" w:themeColor="text1"/>
          <w:sz w:val="24"/>
          <w:szCs w:val="22"/>
        </w:rPr>
        <w:t>t</w:t>
      </w:r>
      <w:r w:rsidRPr="002B6221">
        <w:rPr>
          <w:rFonts w:ascii="Verdana" w:hAnsi="Verdana"/>
          <w:bCs/>
          <w:color w:val="000000" w:themeColor="text1"/>
          <w:sz w:val="24"/>
          <w:szCs w:val="22"/>
        </w:rPr>
        <w:t>ional</w:t>
      </w:r>
      <w:r w:rsidR="00120FDA">
        <w:rPr>
          <w:rFonts w:ascii="Verdana" w:hAnsi="Verdana"/>
          <w:bCs/>
          <w:color w:val="000000" w:themeColor="text1"/>
          <w:sz w:val="24"/>
          <w:szCs w:val="22"/>
        </w:rPr>
        <w:t>a</w:t>
      </w:r>
      <w:r w:rsidRPr="002B6221">
        <w:rPr>
          <w:rFonts w:ascii="Verdana" w:hAnsi="Verdana"/>
          <w:bCs/>
          <w:color w:val="000000" w:themeColor="text1"/>
          <w:sz w:val="24"/>
          <w:szCs w:val="22"/>
        </w:rPr>
        <w:t xml:space="preserve"> Stereo 1970</w:t>
      </w:r>
      <w:r w:rsidR="00120FDA">
        <w:rPr>
          <w:rFonts w:ascii="Verdana" w:hAnsi="Verdana"/>
          <w:bCs/>
          <w:color w:val="000000" w:themeColor="text1"/>
          <w:sz w:val="24"/>
          <w:szCs w:val="22"/>
        </w:rPr>
        <w:t xml:space="preserve"> – </w:t>
      </w:r>
      <w:r w:rsidR="00120FDA" w:rsidRPr="00120FDA">
        <w:rPr>
          <w:rFonts w:ascii="Verdana" w:hAnsi="Verdana"/>
          <w:bCs/>
          <w:color w:val="000000" w:themeColor="text1"/>
          <w:sz w:val="24"/>
          <w:szCs w:val="22"/>
        </w:rPr>
        <w:t>X</w:t>
      </w:r>
      <w:r w:rsidR="00120FDA">
        <w:rPr>
          <w:rFonts w:ascii="Verdana" w:hAnsi="Verdana"/>
          <w:bCs/>
          <w:color w:val="000000" w:themeColor="text1"/>
          <w:sz w:val="24"/>
          <w:szCs w:val="22"/>
        </w:rPr>
        <w:t xml:space="preserve"> (EST)</w:t>
      </w:r>
      <w:r w:rsidR="00120FDA" w:rsidRPr="00120FDA">
        <w:rPr>
          <w:rFonts w:ascii="Verdana" w:hAnsi="Verdana"/>
          <w:bCs/>
          <w:color w:val="000000" w:themeColor="text1"/>
          <w:sz w:val="24"/>
          <w:szCs w:val="22"/>
        </w:rPr>
        <w:t xml:space="preserve"> = </w:t>
      </w:r>
      <w:r w:rsidR="00E3549C" w:rsidRPr="00E3549C">
        <w:rPr>
          <w:rFonts w:ascii="Verdana" w:hAnsi="Verdana"/>
          <w:bCs/>
          <w:color w:val="000000" w:themeColor="text1"/>
          <w:sz w:val="24"/>
          <w:szCs w:val="22"/>
        </w:rPr>
        <w:t>607205.001</w:t>
      </w:r>
      <w:r w:rsidR="00120FDA">
        <w:rPr>
          <w:rFonts w:ascii="Verdana" w:hAnsi="Verdana"/>
          <w:bCs/>
          <w:color w:val="000000" w:themeColor="text1"/>
          <w:sz w:val="24"/>
          <w:szCs w:val="22"/>
        </w:rPr>
        <w:t xml:space="preserve">; </w:t>
      </w:r>
      <w:r w:rsidR="00120FDA" w:rsidRPr="00120FDA">
        <w:rPr>
          <w:rFonts w:ascii="Verdana" w:hAnsi="Verdana"/>
          <w:bCs/>
          <w:color w:val="000000" w:themeColor="text1"/>
          <w:sz w:val="24"/>
          <w:szCs w:val="22"/>
        </w:rPr>
        <w:t xml:space="preserve"> Y</w:t>
      </w:r>
      <w:r w:rsidR="00120FDA">
        <w:rPr>
          <w:rFonts w:ascii="Verdana" w:hAnsi="Verdana"/>
          <w:bCs/>
          <w:color w:val="000000" w:themeColor="text1"/>
          <w:sz w:val="24"/>
          <w:szCs w:val="22"/>
        </w:rPr>
        <w:t xml:space="preserve"> (NORD)</w:t>
      </w:r>
      <w:r w:rsidR="00120FDA" w:rsidRPr="00120FDA">
        <w:rPr>
          <w:rFonts w:ascii="Verdana" w:hAnsi="Verdana"/>
          <w:bCs/>
          <w:color w:val="000000" w:themeColor="text1"/>
          <w:sz w:val="24"/>
          <w:szCs w:val="22"/>
        </w:rPr>
        <w:t xml:space="preserve"> = </w:t>
      </w:r>
      <w:r w:rsidR="00E3549C" w:rsidRPr="00E3549C">
        <w:rPr>
          <w:rFonts w:ascii="Verdana" w:hAnsi="Verdana"/>
          <w:bCs/>
          <w:color w:val="000000" w:themeColor="text1"/>
          <w:sz w:val="24"/>
          <w:szCs w:val="22"/>
        </w:rPr>
        <w:t>543923.358</w:t>
      </w:r>
    </w:p>
    <w:p w14:paraId="537C1D4A" w14:textId="513A4D54" w:rsidR="00745A3A" w:rsidRDefault="000314FB" w:rsidP="00745A3A">
      <w:pPr>
        <w:pStyle w:val="BodyText20"/>
        <w:shd w:val="clear" w:color="auto" w:fill="auto"/>
        <w:tabs>
          <w:tab w:val="left" w:pos="564"/>
        </w:tabs>
        <w:spacing w:before="0" w:line="360" w:lineRule="auto"/>
        <w:rPr>
          <w:rStyle w:val="BodyText1"/>
          <w:rFonts w:ascii="Verdana" w:hAnsi="Verdana"/>
          <w:b/>
          <w:sz w:val="24"/>
          <w:szCs w:val="24"/>
          <w:shd w:val="clear" w:color="auto" w:fill="auto"/>
        </w:rPr>
      </w:pPr>
      <w:r>
        <w:rPr>
          <w:rFonts w:ascii="Verdana" w:hAnsi="Verdana"/>
          <w:noProof/>
          <w:color w:val="000000" w:themeColor="text1"/>
          <w:szCs w:val="22"/>
          <w:lang w:val="en-US" w:eastAsia="en-US"/>
        </w:rPr>
        <w:drawing>
          <wp:anchor distT="0" distB="0" distL="114300" distR="114300" simplePos="0" relativeHeight="251653120" behindDoc="1" locked="0" layoutInCell="1" allowOverlap="1" wp14:anchorId="3CCC4A55" wp14:editId="7D6127B2">
            <wp:simplePos x="0" y="0"/>
            <wp:positionH relativeFrom="column">
              <wp:posOffset>3486150</wp:posOffset>
            </wp:positionH>
            <wp:positionV relativeFrom="paragraph">
              <wp:posOffset>387350</wp:posOffset>
            </wp:positionV>
            <wp:extent cx="3234055" cy="2294255"/>
            <wp:effectExtent l="0" t="0" r="4445" b="0"/>
            <wp:wrapTight wrapText="bothSides">
              <wp:wrapPolygon edited="0">
                <wp:start x="0" y="0"/>
                <wp:lineTo x="0" y="21343"/>
                <wp:lineTo x="21502" y="21343"/>
                <wp:lineTo x="21502" y="0"/>
                <wp:lineTo x="0" y="0"/>
              </wp:wrapPolygon>
            </wp:wrapTight>
            <wp:docPr id="3" name="Picture 3" descr="E:\9.Negura Iulian\Proiecte 2019\17.DRDP BV DALI PT  8 consolidari ale noastre\01_INTRARI\2019.10.21 Arhiva completa\Poze+Filmare teren\Lot 3\Lot 3 DN 15 Borsec\Lot 3 DN 15 Borsec\20171208_15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Negura Iulian\Proiecte 2019\17.DRDP BV DALI PT  8 consolidari ale noastre\01_INTRARI\2019.10.21 Arhiva completa\Poze+Filmare teren\Lot 3\Lot 3 DN 15 Borsec\Lot 3 DN 15 Borsec\20171208_1512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405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4FB">
        <w:rPr>
          <w:rFonts w:ascii="Verdana" w:hAnsi="Verdana"/>
          <w:noProof/>
          <w:color w:val="000000" w:themeColor="text1"/>
          <w:szCs w:val="22"/>
          <w:lang w:val="en-US" w:eastAsia="en-US"/>
        </w:rPr>
        <w:drawing>
          <wp:anchor distT="0" distB="0" distL="114300" distR="114300" simplePos="0" relativeHeight="251644928" behindDoc="1" locked="0" layoutInCell="1" allowOverlap="1" wp14:anchorId="51BD0B20" wp14:editId="541D1666">
            <wp:simplePos x="0" y="0"/>
            <wp:positionH relativeFrom="column">
              <wp:posOffset>139065</wp:posOffset>
            </wp:positionH>
            <wp:positionV relativeFrom="paragraph">
              <wp:posOffset>387350</wp:posOffset>
            </wp:positionV>
            <wp:extent cx="3048000" cy="2286000"/>
            <wp:effectExtent l="0" t="0" r="0" b="0"/>
            <wp:wrapTight wrapText="bothSides">
              <wp:wrapPolygon edited="0">
                <wp:start x="0" y="0"/>
                <wp:lineTo x="0" y="21420"/>
                <wp:lineTo x="21465" y="21420"/>
                <wp:lineTo x="21465" y="0"/>
                <wp:lineTo x="0" y="0"/>
              </wp:wrapPolygon>
            </wp:wrapTight>
            <wp:docPr id="2" name="Picture 2" descr="E:\9.Negura Iulian\Proiecte 2019\17.DRDP BV DALI PT  8 consolidari ale noastre\01_INTRARI\2019.10.21 Arhiva completa\Poze+Filmare teren\Lot 3\Lot 3 DN 15 Borsec\Lot 3 DN 15 Borsec\20171208_15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Negura Iulian\Proiecte 2019\17.DRDP BV DALI PT  8 consolidari ale noastre\01_INTRARI\2019.10.21 Arhiva completa\Poze+Filmare teren\Lot 3\Lot 3 DN 15 Borsec\Lot 3 DN 15 Borsec\20171208_151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A3A">
        <w:rPr>
          <w:rFonts w:ascii="Verdana" w:hAnsi="Verdana"/>
          <w:color w:val="000000" w:themeColor="text1"/>
          <w:szCs w:val="22"/>
        </w:rPr>
        <w:tab/>
      </w:r>
      <w:r w:rsidR="00532E48">
        <w:rPr>
          <w:rFonts w:ascii="Verdana" w:hAnsi="Verdana"/>
          <w:color w:val="000000" w:themeColor="text1"/>
          <w:szCs w:val="22"/>
        </w:rPr>
        <w:t>F</w:t>
      </w:r>
      <w:r w:rsidR="00532E48" w:rsidRPr="00532E48">
        <w:rPr>
          <w:rFonts w:ascii="Verdana" w:hAnsi="Verdana"/>
          <w:color w:val="000000" w:themeColor="text1"/>
          <w:szCs w:val="22"/>
        </w:rPr>
        <w:t xml:space="preserve">otografii </w:t>
      </w:r>
      <w:r w:rsidR="00532E48">
        <w:rPr>
          <w:rFonts w:ascii="Verdana" w:hAnsi="Verdana"/>
          <w:color w:val="000000" w:themeColor="text1"/>
          <w:szCs w:val="22"/>
        </w:rPr>
        <w:t>de pe amplasamentul lucrarii:</w:t>
      </w:r>
      <w:r w:rsidR="00745A3A" w:rsidRPr="00745A3A">
        <w:rPr>
          <w:rStyle w:val="BodyText1"/>
          <w:rFonts w:ascii="Verdana" w:hAnsi="Verdana"/>
          <w:b/>
          <w:sz w:val="24"/>
          <w:szCs w:val="24"/>
          <w:shd w:val="clear" w:color="auto" w:fill="auto"/>
        </w:rPr>
        <w:t xml:space="preserve"> </w:t>
      </w:r>
    </w:p>
    <w:p w14:paraId="5B7C882F" w14:textId="3B010072" w:rsidR="00532E48" w:rsidRDefault="000314FB" w:rsidP="00532E48">
      <w:pPr>
        <w:spacing w:before="120" w:after="120" w:line="360" w:lineRule="auto"/>
        <w:ind w:firstLine="720"/>
        <w:jc w:val="both"/>
        <w:rPr>
          <w:rFonts w:ascii="Verdana" w:hAnsi="Verdana"/>
          <w:color w:val="000000" w:themeColor="text1"/>
          <w:szCs w:val="22"/>
        </w:rPr>
      </w:pPr>
      <w:r>
        <w:rPr>
          <w:rFonts w:ascii="Verdana" w:eastAsia="Arial" w:hAnsi="Verdana" w:cs="Arial"/>
          <w:bCs/>
          <w:noProof/>
          <w:color w:val="000000" w:themeColor="text1"/>
          <w:lang w:val="en-US"/>
        </w:rPr>
        <w:drawing>
          <wp:anchor distT="0" distB="0" distL="114300" distR="114300" simplePos="0" relativeHeight="251677696" behindDoc="0" locked="0" layoutInCell="1" allowOverlap="1" wp14:anchorId="6813454E" wp14:editId="5D594CA1">
            <wp:simplePos x="0" y="0"/>
            <wp:positionH relativeFrom="column">
              <wp:posOffset>3486150</wp:posOffset>
            </wp:positionH>
            <wp:positionV relativeFrom="paragraph">
              <wp:posOffset>5471795</wp:posOffset>
            </wp:positionV>
            <wp:extent cx="3122295" cy="2286000"/>
            <wp:effectExtent l="0" t="0" r="1905" b="0"/>
            <wp:wrapSquare wrapText="bothSides"/>
            <wp:docPr id="7" name="Picture 7" descr="E:\9.Negura Iulian\Proiecte 2019\17.DRDP BV DALI PT  8 consolidari ale noastre\01_INTRARI\2019.10.21 Arhiva completa\Poze+Filmare teren\Lot 3\Lot 3 DN 15 Borsec\Lot 3 DN 15 Borsec\20171208_15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9.Negura Iulian\Proiecte 2019\17.DRDP BV DALI PT  8 consolidari ale noastre\01_INTRARI\2019.10.21 Arhiva completa\Poze+Filmare teren\Lot 3\Lot 3 DN 15 Borsec\Lot 3 DN 15 Borsec\20171208_1528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12229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Arial" w:hAnsi="Verdana" w:cs="Arial"/>
          <w:bCs/>
          <w:noProof/>
          <w:color w:val="000000" w:themeColor="text1"/>
          <w:lang w:val="en-US"/>
        </w:rPr>
        <w:drawing>
          <wp:anchor distT="0" distB="0" distL="114300" distR="114300" simplePos="0" relativeHeight="251676672" behindDoc="0" locked="0" layoutInCell="1" allowOverlap="1" wp14:anchorId="53D30E31" wp14:editId="307AE883">
            <wp:simplePos x="0" y="0"/>
            <wp:positionH relativeFrom="column">
              <wp:posOffset>69850</wp:posOffset>
            </wp:positionH>
            <wp:positionV relativeFrom="paragraph">
              <wp:posOffset>5471795</wp:posOffset>
            </wp:positionV>
            <wp:extent cx="3116580" cy="2303145"/>
            <wp:effectExtent l="0" t="0" r="7620" b="1905"/>
            <wp:wrapSquare wrapText="bothSides"/>
            <wp:docPr id="6" name="Picture 6" descr="E:\9.Negura Iulian\Proiecte 2019\17.DRDP BV DALI PT  8 consolidari ale noastre\01_INTRARI\2019.10.21 Arhiva completa\Poze+Filmare teren\Lot 3\Lot 3 DN 15 Borsec\Lot 3 DN 15 Borsec\20171208_15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9.Negura Iulian\Proiecte 2019\17.DRDP BV DALI PT  8 consolidari ale noastre\01_INTRARI\2019.10.21 Arhiva completa\Poze+Filmare teren\Lot 3\Lot 3 DN 15 Borsec\Lot 3 DN 15 Borsec\20171208_1526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11658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Arial" w:hAnsi="Verdana" w:cs="Arial"/>
          <w:bCs/>
          <w:noProof/>
          <w:color w:val="000000" w:themeColor="text1"/>
          <w:lang w:val="en-US"/>
        </w:rPr>
        <w:drawing>
          <wp:anchor distT="0" distB="0" distL="114300" distR="114300" simplePos="0" relativeHeight="251669504" behindDoc="0" locked="0" layoutInCell="1" allowOverlap="1" wp14:anchorId="6B8234A9" wp14:editId="7C443ED2">
            <wp:simplePos x="0" y="0"/>
            <wp:positionH relativeFrom="column">
              <wp:posOffset>3503259</wp:posOffset>
            </wp:positionH>
            <wp:positionV relativeFrom="paragraph">
              <wp:posOffset>2763412</wp:posOffset>
            </wp:positionV>
            <wp:extent cx="3147695" cy="2356485"/>
            <wp:effectExtent l="0" t="0" r="0" b="5715"/>
            <wp:wrapNone/>
            <wp:docPr id="5" name="Picture 5" descr="E:\9.Negura Iulian\Proiecte 2019\17.DRDP BV DALI PT  8 consolidari ale noastre\01_INTRARI\2019.10.21 Arhiva completa\Poze+Filmare teren\Lot 3\Lot 3 DN 15 Borsec\Lot 3 DN 15 Borsec\20171208_15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Negura Iulian\Proiecte 2019\17.DRDP BV DALI PT  8 consolidari ale noastre\01_INTRARI\2019.10.21 Arhiva completa\Poze+Filmare teren\Lot 3\Lot 3 DN 15 Borsec\Lot 3 DN 15 Borsec\20171208_1526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14769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2196"/>
      </w:tblGrid>
      <w:tr w:rsidR="00E3549C" w14:paraId="31A31920" w14:textId="77777777" w:rsidTr="00FB1ACC">
        <w:trPr>
          <w:trHeight w:val="1803"/>
        </w:trPr>
        <w:tc>
          <w:tcPr>
            <w:tcW w:w="5175" w:type="dxa"/>
          </w:tcPr>
          <w:p w14:paraId="50CF7BF3" w14:textId="76FB2AF9" w:rsidR="000314FB" w:rsidRDefault="000314FB" w:rsidP="000314FB">
            <w:pPr>
              <w:spacing w:before="120" w:after="120" w:line="360" w:lineRule="auto"/>
              <w:jc w:val="both"/>
              <w:rPr>
                <w:rFonts w:ascii="Verdana" w:hAnsi="Verdana"/>
                <w:color w:val="000000" w:themeColor="text1"/>
                <w:szCs w:val="22"/>
              </w:rPr>
            </w:pPr>
            <w:r>
              <w:rPr>
                <w:rFonts w:ascii="Verdana" w:eastAsia="Arial" w:hAnsi="Verdana" w:cs="Arial"/>
                <w:bCs/>
                <w:noProof/>
                <w:color w:val="000000" w:themeColor="text1"/>
                <w:lang w:val="en-US"/>
              </w:rPr>
              <w:drawing>
                <wp:anchor distT="0" distB="0" distL="114300" distR="114300" simplePos="0" relativeHeight="251662336" behindDoc="1" locked="0" layoutInCell="1" allowOverlap="1" wp14:anchorId="6E2AA056" wp14:editId="7E266CB5">
                  <wp:simplePos x="0" y="0"/>
                  <wp:positionH relativeFrom="column">
                    <wp:posOffset>69850</wp:posOffset>
                  </wp:positionH>
                  <wp:positionV relativeFrom="paragraph">
                    <wp:posOffset>-2540</wp:posOffset>
                  </wp:positionV>
                  <wp:extent cx="3148965" cy="2359660"/>
                  <wp:effectExtent l="0" t="0" r="0" b="2540"/>
                  <wp:wrapSquare wrapText="bothSides"/>
                  <wp:docPr id="4" name="Picture 4" descr="E:\9.Negura Iulian\Proiecte 2019\17.DRDP BV DALI PT  8 consolidari ale noastre\01_INTRARI\2019.10.21 Arhiva completa\Poze+Filmare teren\Lot 3\Lot 3 DN 15 Borsec\Lot 3 DN 15 Borsec\20171208_15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9.Negura Iulian\Proiecte 2019\17.DRDP BV DALI PT  8 consolidari ale noastre\01_INTRARI\2019.10.21 Arhiva completa\Poze+Filmare teren\Lot 3\Lot 3 DN 15 Borsec\Lot 3 DN 15 Borsec\20171208_152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148965" cy="235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15A38" w14:textId="1D8CFBA2" w:rsidR="000314FB" w:rsidRPr="000314FB" w:rsidRDefault="000314FB" w:rsidP="000314FB">
            <w:pPr>
              <w:rPr>
                <w:rFonts w:ascii="Verdana" w:hAnsi="Verdana"/>
                <w:szCs w:val="22"/>
              </w:rPr>
            </w:pPr>
          </w:p>
          <w:p w14:paraId="4E4B4D01" w14:textId="64BDE3B9" w:rsidR="000314FB" w:rsidRPr="000314FB" w:rsidRDefault="000314FB" w:rsidP="000314FB">
            <w:pPr>
              <w:tabs>
                <w:tab w:val="left" w:pos="2785"/>
              </w:tabs>
              <w:rPr>
                <w:rFonts w:ascii="Verdana" w:hAnsi="Verdana"/>
                <w:szCs w:val="22"/>
              </w:rPr>
            </w:pPr>
            <w:r>
              <w:rPr>
                <w:rFonts w:ascii="Verdana" w:hAnsi="Verdana"/>
                <w:szCs w:val="22"/>
              </w:rPr>
              <w:tab/>
            </w:r>
          </w:p>
          <w:p w14:paraId="677FF8F9" w14:textId="39D600FF" w:rsidR="000314FB" w:rsidRDefault="000314FB" w:rsidP="000314FB">
            <w:pPr>
              <w:rPr>
                <w:rFonts w:ascii="Verdana" w:hAnsi="Verdana"/>
                <w:szCs w:val="22"/>
              </w:rPr>
            </w:pPr>
          </w:p>
          <w:p w14:paraId="61F1041C" w14:textId="76379F54" w:rsidR="00532E48" w:rsidRPr="000314FB" w:rsidRDefault="000314FB" w:rsidP="000314FB">
            <w:pPr>
              <w:tabs>
                <w:tab w:val="left" w:pos="3288"/>
              </w:tabs>
              <w:rPr>
                <w:rFonts w:ascii="Verdana" w:hAnsi="Verdana"/>
                <w:szCs w:val="22"/>
              </w:rPr>
            </w:pPr>
            <w:r>
              <w:rPr>
                <w:rFonts w:ascii="Verdana" w:hAnsi="Verdana"/>
                <w:szCs w:val="22"/>
              </w:rPr>
              <w:tab/>
            </w:r>
          </w:p>
        </w:tc>
        <w:tc>
          <w:tcPr>
            <w:tcW w:w="2196" w:type="dxa"/>
          </w:tcPr>
          <w:p w14:paraId="42D2F238" w14:textId="1A7B026C" w:rsidR="00E3549C" w:rsidRDefault="00E3549C" w:rsidP="000314FB">
            <w:pPr>
              <w:spacing w:before="120" w:after="120" w:line="360" w:lineRule="auto"/>
              <w:jc w:val="both"/>
              <w:rPr>
                <w:rFonts w:ascii="Verdana" w:hAnsi="Verdana"/>
                <w:color w:val="000000" w:themeColor="text1"/>
                <w:szCs w:val="22"/>
              </w:rPr>
            </w:pPr>
          </w:p>
          <w:p w14:paraId="5CBD213E" w14:textId="77777777" w:rsidR="00E3549C" w:rsidRPr="00E3549C" w:rsidRDefault="00E3549C" w:rsidP="000314FB">
            <w:pPr>
              <w:rPr>
                <w:rFonts w:ascii="Verdana" w:hAnsi="Verdana"/>
                <w:szCs w:val="22"/>
              </w:rPr>
            </w:pPr>
          </w:p>
          <w:p w14:paraId="4E81A5A0" w14:textId="77777777" w:rsidR="00E3549C" w:rsidRPr="00E3549C" w:rsidRDefault="00E3549C" w:rsidP="000314FB">
            <w:pPr>
              <w:rPr>
                <w:rFonts w:ascii="Verdana" w:hAnsi="Verdana"/>
                <w:szCs w:val="22"/>
              </w:rPr>
            </w:pPr>
          </w:p>
          <w:p w14:paraId="6696B158" w14:textId="77777777" w:rsidR="00E3549C" w:rsidRPr="00E3549C" w:rsidRDefault="00E3549C" w:rsidP="000314FB">
            <w:pPr>
              <w:rPr>
                <w:rFonts w:ascii="Verdana" w:hAnsi="Verdana"/>
                <w:szCs w:val="22"/>
              </w:rPr>
            </w:pPr>
          </w:p>
          <w:p w14:paraId="32C05224" w14:textId="77777777" w:rsidR="00E3549C" w:rsidRPr="00E3549C" w:rsidRDefault="00E3549C" w:rsidP="000314FB">
            <w:pPr>
              <w:rPr>
                <w:rFonts w:ascii="Verdana" w:hAnsi="Verdana"/>
                <w:szCs w:val="22"/>
              </w:rPr>
            </w:pPr>
          </w:p>
          <w:p w14:paraId="27054E46" w14:textId="77777777" w:rsidR="00E3549C" w:rsidRPr="00E3549C" w:rsidRDefault="00E3549C" w:rsidP="000314FB">
            <w:pPr>
              <w:rPr>
                <w:rFonts w:ascii="Verdana" w:hAnsi="Verdana"/>
                <w:szCs w:val="22"/>
              </w:rPr>
            </w:pPr>
          </w:p>
          <w:p w14:paraId="2503325E" w14:textId="77777777" w:rsidR="00E3549C" w:rsidRPr="00E3549C" w:rsidRDefault="00E3549C" w:rsidP="000314FB">
            <w:pPr>
              <w:rPr>
                <w:rFonts w:ascii="Verdana" w:hAnsi="Verdana"/>
                <w:szCs w:val="22"/>
              </w:rPr>
            </w:pPr>
          </w:p>
          <w:p w14:paraId="294FB9B6" w14:textId="77777777" w:rsidR="00E3549C" w:rsidRPr="00E3549C" w:rsidRDefault="00E3549C" w:rsidP="000314FB">
            <w:pPr>
              <w:rPr>
                <w:rFonts w:ascii="Verdana" w:hAnsi="Verdana"/>
                <w:szCs w:val="22"/>
              </w:rPr>
            </w:pPr>
          </w:p>
          <w:p w14:paraId="3AA6C510" w14:textId="77777777" w:rsidR="00E3549C" w:rsidRPr="00E3549C" w:rsidRDefault="00E3549C" w:rsidP="000314FB">
            <w:pPr>
              <w:rPr>
                <w:rFonts w:ascii="Verdana" w:hAnsi="Verdana"/>
                <w:szCs w:val="22"/>
              </w:rPr>
            </w:pPr>
          </w:p>
          <w:p w14:paraId="271985A8" w14:textId="1349D3F1" w:rsidR="00E3549C" w:rsidRDefault="00E3549C" w:rsidP="000314FB">
            <w:pPr>
              <w:jc w:val="center"/>
              <w:rPr>
                <w:rFonts w:ascii="Verdana" w:hAnsi="Verdana"/>
                <w:szCs w:val="22"/>
              </w:rPr>
            </w:pPr>
          </w:p>
          <w:p w14:paraId="5ADBA9C1" w14:textId="77777777" w:rsidR="00E3549C" w:rsidRPr="00E3549C" w:rsidRDefault="00E3549C" w:rsidP="000314FB">
            <w:pPr>
              <w:rPr>
                <w:rFonts w:ascii="Verdana" w:hAnsi="Verdana"/>
                <w:szCs w:val="22"/>
              </w:rPr>
            </w:pPr>
          </w:p>
          <w:p w14:paraId="4A45315C" w14:textId="77777777" w:rsidR="00E3549C" w:rsidRPr="00E3549C" w:rsidRDefault="00E3549C" w:rsidP="000314FB">
            <w:pPr>
              <w:rPr>
                <w:rFonts w:ascii="Verdana" w:hAnsi="Verdana"/>
                <w:szCs w:val="22"/>
              </w:rPr>
            </w:pPr>
          </w:p>
          <w:p w14:paraId="125470E9" w14:textId="5B83635F" w:rsidR="00532E48" w:rsidRPr="00E3549C" w:rsidRDefault="00E3549C" w:rsidP="000314FB">
            <w:pPr>
              <w:tabs>
                <w:tab w:val="left" w:pos="1980"/>
              </w:tabs>
              <w:rPr>
                <w:rFonts w:ascii="Verdana" w:hAnsi="Verdana"/>
                <w:szCs w:val="22"/>
              </w:rPr>
            </w:pPr>
            <w:r>
              <w:rPr>
                <w:rFonts w:ascii="Verdana" w:hAnsi="Verdana"/>
                <w:szCs w:val="22"/>
              </w:rPr>
              <w:tab/>
            </w:r>
          </w:p>
        </w:tc>
      </w:tr>
    </w:tbl>
    <w:p w14:paraId="222AD027" w14:textId="77777777" w:rsidR="006904CD" w:rsidRPr="00FB1ACC" w:rsidRDefault="006904CD" w:rsidP="00FB1ACC">
      <w:pPr>
        <w:rPr>
          <w:rFonts w:ascii="Verdana" w:eastAsia="Arial" w:hAnsi="Verdana" w:cs="Arial"/>
          <w:lang w:eastAsia="ro-RO"/>
        </w:rPr>
      </w:pPr>
    </w:p>
    <w:tbl>
      <w:tblPr>
        <w:tblStyle w:val="TableGrid"/>
        <w:tblW w:w="9403"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3"/>
      </w:tblGrid>
      <w:tr w:rsidR="00B93FBD" w:rsidRPr="00D05743" w14:paraId="76A370DD" w14:textId="77777777" w:rsidTr="00451ECD">
        <w:trPr>
          <w:trHeight w:val="277"/>
        </w:trPr>
        <w:tc>
          <w:tcPr>
            <w:tcW w:w="9403" w:type="dxa"/>
            <w:hideMark/>
          </w:tcPr>
          <w:p w14:paraId="4688514A" w14:textId="77777777" w:rsidR="00B93FBD" w:rsidRPr="00D05743" w:rsidRDefault="00B93FBD" w:rsidP="00451ECD">
            <w:pPr>
              <w:spacing w:line="360" w:lineRule="auto"/>
              <w:jc w:val="both"/>
              <w:rPr>
                <w:rFonts w:ascii="Verdana" w:hAnsi="Verdana"/>
                <w:color w:val="000000" w:themeColor="text1"/>
                <w:sz w:val="28"/>
                <w:szCs w:val="28"/>
              </w:rPr>
            </w:pPr>
            <w:r>
              <w:rPr>
                <w:rFonts w:ascii="Verdana" w:hAnsi="Verdana"/>
                <w:color w:val="000000" w:themeColor="text1"/>
                <w:sz w:val="28"/>
                <w:szCs w:val="28"/>
              </w:rPr>
              <w:lastRenderedPageBreak/>
              <w:t xml:space="preserve">  </w:t>
            </w:r>
            <w:r w:rsidRPr="00D05743">
              <w:rPr>
                <w:rFonts w:ascii="Verdana" w:hAnsi="Verdana"/>
                <w:color w:val="000000" w:themeColor="text1"/>
                <w:sz w:val="28"/>
                <w:szCs w:val="28"/>
              </w:rPr>
              <w:t>IV.</w:t>
            </w:r>
            <w:r w:rsidR="00451ECD">
              <w:rPr>
                <w:rFonts w:ascii="Verdana" w:hAnsi="Verdana"/>
                <w:color w:val="000000" w:themeColor="text1"/>
                <w:sz w:val="28"/>
                <w:szCs w:val="28"/>
              </w:rPr>
              <w:t xml:space="preserve"> </w:t>
            </w:r>
            <w:r w:rsidR="00451ECD" w:rsidRPr="00451ECD">
              <w:rPr>
                <w:rFonts w:ascii="Verdana" w:hAnsi="Verdana"/>
                <w:color w:val="000000" w:themeColor="text1"/>
                <w:sz w:val="28"/>
                <w:szCs w:val="28"/>
              </w:rPr>
              <w:t xml:space="preserve">DESCRIEREA TUTUROR EFECTELOR SEMNIFICATIVE POSIBILE ASUPRA MEDIULUI ALE PROIECTULUI, </w:t>
            </w:r>
            <w:r w:rsidR="00451ECD">
              <w:rPr>
                <w:rFonts w:ascii="Verdana" w:hAnsi="Verdana"/>
                <w:color w:val="000000" w:themeColor="text1"/>
                <w:sz w:val="28"/>
                <w:szCs w:val="28"/>
              </w:rPr>
              <w:t>I</w:t>
            </w:r>
            <w:r w:rsidR="00451ECD" w:rsidRPr="00451ECD">
              <w:rPr>
                <w:rFonts w:ascii="Verdana" w:hAnsi="Verdana"/>
                <w:color w:val="000000" w:themeColor="text1"/>
                <w:sz w:val="28"/>
                <w:szCs w:val="28"/>
              </w:rPr>
              <w:t>N LIMITA INFORMA</w:t>
            </w:r>
            <w:r w:rsidR="00451ECD">
              <w:rPr>
                <w:rFonts w:ascii="Verdana" w:hAnsi="Verdana"/>
                <w:color w:val="000000" w:themeColor="text1"/>
                <w:sz w:val="28"/>
                <w:szCs w:val="28"/>
              </w:rPr>
              <w:t>T</w:t>
            </w:r>
            <w:r w:rsidR="00451ECD" w:rsidRPr="00451ECD">
              <w:rPr>
                <w:rFonts w:ascii="Verdana" w:hAnsi="Verdana"/>
                <w:color w:val="000000" w:themeColor="text1"/>
                <w:sz w:val="28"/>
                <w:szCs w:val="28"/>
              </w:rPr>
              <w:t>IILOR DISPONIBILE</w:t>
            </w:r>
          </w:p>
        </w:tc>
      </w:tr>
    </w:tbl>
    <w:p w14:paraId="0CACF2E6" w14:textId="376EBBF4" w:rsidR="006904CD" w:rsidRDefault="00451ECD" w:rsidP="00E3549C">
      <w:pPr>
        <w:pStyle w:val="ListParagraph"/>
        <w:widowControl w:val="0"/>
        <w:numPr>
          <w:ilvl w:val="0"/>
          <w:numId w:val="27"/>
        </w:numPr>
        <w:autoSpaceDE w:val="0"/>
        <w:autoSpaceDN w:val="0"/>
        <w:adjustRightInd w:val="0"/>
        <w:spacing w:line="360" w:lineRule="auto"/>
        <w:rPr>
          <w:rFonts w:ascii="Verdana" w:hAnsi="Verdana"/>
          <w:sz w:val="28"/>
          <w:szCs w:val="28"/>
        </w:rPr>
      </w:pPr>
      <w:r w:rsidRPr="00451ECD">
        <w:rPr>
          <w:rFonts w:ascii="Verdana" w:hAnsi="Verdana"/>
          <w:sz w:val="28"/>
          <w:szCs w:val="28"/>
        </w:rPr>
        <w:t>Surse de poluan</w:t>
      </w:r>
      <w:r>
        <w:rPr>
          <w:rFonts w:ascii="Verdana" w:hAnsi="Verdana"/>
          <w:sz w:val="28"/>
          <w:szCs w:val="28"/>
        </w:rPr>
        <w:t>t</w:t>
      </w:r>
      <w:r w:rsidRPr="00451ECD">
        <w:rPr>
          <w:rFonts w:ascii="Verdana" w:hAnsi="Verdana"/>
          <w:sz w:val="28"/>
          <w:szCs w:val="28"/>
        </w:rPr>
        <w:t xml:space="preserve">i </w:t>
      </w:r>
      <w:r>
        <w:rPr>
          <w:rFonts w:ascii="Verdana" w:hAnsi="Verdana"/>
          <w:sz w:val="28"/>
          <w:szCs w:val="28"/>
        </w:rPr>
        <w:t>s</w:t>
      </w:r>
      <w:r w:rsidRPr="00451ECD">
        <w:rPr>
          <w:rFonts w:ascii="Verdana" w:hAnsi="Verdana"/>
          <w:sz w:val="28"/>
          <w:szCs w:val="28"/>
        </w:rPr>
        <w:t>i instala</w:t>
      </w:r>
      <w:r>
        <w:rPr>
          <w:rFonts w:ascii="Verdana" w:hAnsi="Verdana"/>
          <w:sz w:val="28"/>
          <w:szCs w:val="28"/>
        </w:rPr>
        <w:t>t</w:t>
      </w:r>
      <w:r w:rsidRPr="00451ECD">
        <w:rPr>
          <w:rFonts w:ascii="Verdana" w:hAnsi="Verdana"/>
          <w:sz w:val="28"/>
          <w:szCs w:val="28"/>
        </w:rPr>
        <w:t>ii pentru re</w:t>
      </w:r>
      <w:r>
        <w:rPr>
          <w:rFonts w:ascii="Verdana" w:hAnsi="Verdana"/>
          <w:sz w:val="28"/>
          <w:szCs w:val="28"/>
        </w:rPr>
        <w:t>t</w:t>
      </w:r>
      <w:r w:rsidRPr="00451ECD">
        <w:rPr>
          <w:rFonts w:ascii="Verdana" w:hAnsi="Verdana"/>
          <w:sz w:val="28"/>
          <w:szCs w:val="28"/>
        </w:rPr>
        <w:t xml:space="preserve">inerea, evacuarea </w:t>
      </w:r>
      <w:r>
        <w:rPr>
          <w:rFonts w:ascii="Verdana" w:hAnsi="Verdana"/>
          <w:sz w:val="28"/>
          <w:szCs w:val="28"/>
        </w:rPr>
        <w:t>s</w:t>
      </w:r>
      <w:r w:rsidRPr="00451ECD">
        <w:rPr>
          <w:rFonts w:ascii="Verdana" w:hAnsi="Verdana"/>
          <w:sz w:val="28"/>
          <w:szCs w:val="28"/>
        </w:rPr>
        <w:t>i dispersia poluan</w:t>
      </w:r>
      <w:r>
        <w:rPr>
          <w:rFonts w:ascii="Verdana" w:hAnsi="Verdana"/>
          <w:sz w:val="28"/>
          <w:szCs w:val="28"/>
        </w:rPr>
        <w:t>t</w:t>
      </w:r>
      <w:r w:rsidRPr="00451ECD">
        <w:rPr>
          <w:rFonts w:ascii="Verdana" w:hAnsi="Verdana"/>
          <w:sz w:val="28"/>
          <w:szCs w:val="28"/>
        </w:rPr>
        <w:t xml:space="preserve">ilor </w:t>
      </w:r>
      <w:r>
        <w:rPr>
          <w:rFonts w:ascii="Verdana" w:hAnsi="Verdana"/>
          <w:sz w:val="28"/>
          <w:szCs w:val="28"/>
        </w:rPr>
        <w:t>i</w:t>
      </w:r>
      <w:r w:rsidRPr="00451ECD">
        <w:rPr>
          <w:rFonts w:ascii="Verdana" w:hAnsi="Verdana"/>
          <w:sz w:val="28"/>
          <w:szCs w:val="28"/>
        </w:rPr>
        <w:t>n mediu</w:t>
      </w:r>
      <w:r>
        <w:rPr>
          <w:rFonts w:ascii="Verdana" w:hAnsi="Verdana"/>
          <w:sz w:val="28"/>
          <w:szCs w:val="28"/>
        </w:rPr>
        <w:t>:</w:t>
      </w:r>
    </w:p>
    <w:p w14:paraId="2E2D5C67" w14:textId="77777777" w:rsidR="00E3549C" w:rsidRPr="00E3549C" w:rsidRDefault="00E3549C" w:rsidP="00E3549C">
      <w:pPr>
        <w:pStyle w:val="ListParagraph"/>
        <w:widowControl w:val="0"/>
        <w:autoSpaceDE w:val="0"/>
        <w:autoSpaceDN w:val="0"/>
        <w:adjustRightInd w:val="0"/>
        <w:spacing w:line="360" w:lineRule="auto"/>
        <w:ind w:left="1170"/>
        <w:rPr>
          <w:rFonts w:ascii="Verdana" w:hAnsi="Verdana"/>
          <w:sz w:val="28"/>
          <w:szCs w:val="28"/>
        </w:rPr>
      </w:pPr>
    </w:p>
    <w:p w14:paraId="2DAE4DB2" w14:textId="092CF1A2" w:rsidR="001F2DE5" w:rsidRPr="003D412C" w:rsidRDefault="001F2DE5" w:rsidP="003D412C">
      <w:pPr>
        <w:pStyle w:val="ListParagraph"/>
        <w:widowControl w:val="0"/>
        <w:numPr>
          <w:ilvl w:val="0"/>
          <w:numId w:val="48"/>
        </w:numPr>
        <w:autoSpaceDE w:val="0"/>
        <w:autoSpaceDN w:val="0"/>
        <w:adjustRightInd w:val="0"/>
        <w:spacing w:line="360" w:lineRule="auto"/>
        <w:rPr>
          <w:rFonts w:ascii="Verdana" w:hAnsi="Verdana"/>
          <w:color w:val="FF0000"/>
          <w:sz w:val="28"/>
          <w:szCs w:val="28"/>
        </w:rPr>
      </w:pPr>
      <w:r w:rsidRPr="003D412C">
        <w:rPr>
          <w:rFonts w:ascii="Verdana" w:hAnsi="Verdana"/>
          <w:color w:val="FF0000"/>
          <w:sz w:val="28"/>
          <w:szCs w:val="28"/>
        </w:rPr>
        <w:t>Protecţia calităţii apelor</w:t>
      </w:r>
    </w:p>
    <w:p w14:paraId="12E765CE" w14:textId="77777777" w:rsidR="001F2DE5" w:rsidRPr="00AD7B0F" w:rsidRDefault="001F2DE5" w:rsidP="001F2DE5">
      <w:pPr>
        <w:widowControl w:val="0"/>
        <w:autoSpaceDE w:val="0"/>
        <w:autoSpaceDN w:val="0"/>
        <w:adjustRightInd w:val="0"/>
        <w:spacing w:line="360" w:lineRule="auto"/>
        <w:ind w:firstLine="360"/>
        <w:rPr>
          <w:rFonts w:ascii="Verdana" w:hAnsi="Verdana"/>
          <w:i/>
        </w:rPr>
      </w:pPr>
      <w:r w:rsidRPr="00AD7B0F">
        <w:rPr>
          <w:rFonts w:ascii="Verdana" w:hAnsi="Verdana"/>
          <w:i/>
          <w:color w:val="000000" w:themeColor="text1"/>
        </w:rPr>
        <w:t>Emisii de poluanți in ape:</w:t>
      </w:r>
    </w:p>
    <w:p w14:paraId="523955E5" w14:textId="77777777" w:rsidR="001F2DE5" w:rsidRPr="00AD7B0F" w:rsidRDefault="001F2DE5" w:rsidP="001F2DE5">
      <w:pPr>
        <w:widowControl w:val="0"/>
        <w:autoSpaceDE w:val="0"/>
        <w:autoSpaceDN w:val="0"/>
        <w:adjustRightInd w:val="0"/>
        <w:spacing w:line="360" w:lineRule="auto"/>
        <w:ind w:firstLine="360"/>
        <w:rPr>
          <w:rFonts w:ascii="Verdana" w:hAnsi="Verdana"/>
        </w:rPr>
      </w:pPr>
      <w:r w:rsidRPr="00AD7B0F">
        <w:rPr>
          <w:rFonts w:ascii="Verdana" w:hAnsi="Verdana"/>
        </w:rPr>
        <w:t xml:space="preserve">Sursele potenţiale de poluare a apelor de suprafaţă în timpul execuţiei lucrărilor de constructie a </w:t>
      </w:r>
      <w:r>
        <w:rPr>
          <w:rFonts w:ascii="Verdana" w:hAnsi="Verdana"/>
        </w:rPr>
        <w:t>drumului</w:t>
      </w:r>
      <w:r w:rsidRPr="00AD7B0F">
        <w:rPr>
          <w:rFonts w:ascii="Verdana" w:hAnsi="Verdana"/>
        </w:rPr>
        <w:t xml:space="preserve"> sunt generate de:</w:t>
      </w:r>
    </w:p>
    <w:p w14:paraId="7CA105A8" w14:textId="77777777" w:rsidR="001F2DE5" w:rsidRPr="00AD7B0F" w:rsidRDefault="001F2DE5" w:rsidP="001F2DE5">
      <w:pPr>
        <w:widowControl w:val="0"/>
        <w:autoSpaceDE w:val="0"/>
        <w:autoSpaceDN w:val="0"/>
        <w:adjustRightInd w:val="0"/>
        <w:spacing w:line="360" w:lineRule="auto"/>
        <w:ind w:firstLine="360"/>
        <w:jc w:val="both"/>
        <w:rPr>
          <w:rFonts w:ascii="Verdana" w:hAnsi="Verdana"/>
        </w:rPr>
      </w:pPr>
      <w:r w:rsidRPr="00AD7B0F">
        <w:rPr>
          <w:rFonts w:ascii="Verdana" w:hAnsi="Verdana"/>
        </w:rPr>
        <w:t>a.  Realizarea</w:t>
      </w:r>
      <w:r>
        <w:rPr>
          <w:rFonts w:ascii="Verdana" w:hAnsi="Verdana"/>
        </w:rPr>
        <w:t xml:space="preserve"> fundațiilor cu betoane</w:t>
      </w:r>
      <w:r w:rsidRPr="00AD7B0F">
        <w:rPr>
          <w:rFonts w:ascii="Verdana" w:hAnsi="Verdana"/>
        </w:rPr>
        <w:t xml:space="preserve">, a căii </w:t>
      </w:r>
      <w:r>
        <w:rPr>
          <w:rFonts w:ascii="Verdana" w:hAnsi="Verdana"/>
        </w:rPr>
        <w:t>de rulare</w:t>
      </w:r>
      <w:r w:rsidRPr="00AD7B0F">
        <w:rPr>
          <w:rFonts w:ascii="Verdana" w:hAnsi="Verdana"/>
        </w:rPr>
        <w:t xml:space="preserve">, a </w:t>
      </w:r>
      <w:r>
        <w:rPr>
          <w:rFonts w:ascii="Verdana" w:hAnsi="Verdana"/>
        </w:rPr>
        <w:t>consolidarilor</w:t>
      </w:r>
      <w:r w:rsidRPr="00AD7B0F">
        <w:rPr>
          <w:rFonts w:ascii="Verdana" w:hAnsi="Verdana"/>
        </w:rPr>
        <w:t xml:space="preserve"> pot conduce la o poluare locală a apelor</w:t>
      </w:r>
      <w:r>
        <w:rPr>
          <w:rFonts w:ascii="Verdana" w:hAnsi="Verdana"/>
        </w:rPr>
        <w:t xml:space="preserve"> din apropiere</w:t>
      </w:r>
      <w:r w:rsidRPr="00AD7B0F">
        <w:rPr>
          <w:rFonts w:ascii="Verdana" w:hAnsi="Verdana"/>
        </w:rPr>
        <w:t xml:space="preserve"> prin creşterea gradului de turbiditate.</w:t>
      </w:r>
    </w:p>
    <w:p w14:paraId="48630B92" w14:textId="77777777" w:rsidR="001F2DE5" w:rsidRPr="00AD7B0F" w:rsidRDefault="001F2DE5" w:rsidP="001F2DE5">
      <w:pPr>
        <w:widowControl w:val="0"/>
        <w:autoSpaceDE w:val="0"/>
        <w:autoSpaceDN w:val="0"/>
        <w:adjustRightInd w:val="0"/>
        <w:spacing w:line="360" w:lineRule="auto"/>
        <w:ind w:firstLine="360"/>
        <w:jc w:val="both"/>
        <w:rPr>
          <w:rFonts w:ascii="Verdana" w:hAnsi="Verdana"/>
        </w:rPr>
      </w:pPr>
      <w:r w:rsidRPr="00AD7B0F">
        <w:rPr>
          <w:rFonts w:ascii="Verdana" w:hAnsi="Verdana"/>
        </w:rPr>
        <w:t xml:space="preserve">b.  </w:t>
      </w:r>
      <w:r>
        <w:rPr>
          <w:rFonts w:ascii="Verdana" w:hAnsi="Verdana"/>
        </w:rPr>
        <w:t>Organizarea de santier se va stabili la nivel de executie de catre beneficiar si constructor, iar amplasamentul acesteia va fi pe un teren situat exclusiv in afara ariilor protejate la o distanta consistenta fata de acestea, întrucât v</w:t>
      </w:r>
      <w:r w:rsidRPr="00AD7B0F">
        <w:rPr>
          <w:rFonts w:ascii="Verdana" w:hAnsi="Verdana"/>
        </w:rPr>
        <w:t>ecinătatea organizării de şantier poate genera surse de poluare a apelor de suprafaţă cu ape uzate sau cu deşeuri menajere (în cazul amplasării acestora lângă cursuri de apă). Această sursă poate deveni semnificativă în cazul în care nu se iau măsuri eficiente de limitare drastică a interacţiunii dintre organizarea de şantier şi râu (apele de suprafaţă nu trebuie să devină un colector al apelor fecaloid-menajere produse în cadrul organizării de şantier). Organizarea de şantier va fi prevăzută cu WC-uri ecologice.</w:t>
      </w:r>
    </w:p>
    <w:p w14:paraId="1ABFBE87" w14:textId="77777777" w:rsidR="001F2DE5" w:rsidRPr="00AD7B0F" w:rsidRDefault="001F2DE5" w:rsidP="001F2DE5">
      <w:pPr>
        <w:widowControl w:val="0"/>
        <w:autoSpaceDE w:val="0"/>
        <w:autoSpaceDN w:val="0"/>
        <w:adjustRightInd w:val="0"/>
        <w:spacing w:line="360" w:lineRule="auto"/>
        <w:ind w:firstLine="360"/>
        <w:rPr>
          <w:rFonts w:ascii="Verdana" w:hAnsi="Verdana"/>
        </w:rPr>
      </w:pPr>
      <w:r w:rsidRPr="00AD7B0F">
        <w:rPr>
          <w:rFonts w:ascii="Verdana" w:hAnsi="Verdana"/>
        </w:rPr>
        <w:t>c.   Poluarea apelor de suprafaţă datorită funcţionării utilajelor</w:t>
      </w:r>
    </w:p>
    <w:p w14:paraId="48FCF664"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Cuantificarea aportului de poluanţi în apele de suprafaţă datorită activităţii utilajelor este greu de realizat datorită:</w:t>
      </w:r>
    </w:p>
    <w:p w14:paraId="2B8540C2"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stării tehnice a utilajelor</w:t>
      </w:r>
    </w:p>
    <w:p w14:paraId="32121191"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măsurilor tehnologice vizând protecţia factorilor de mediu adoptate de constructor.</w:t>
      </w:r>
    </w:p>
    <w:p w14:paraId="7A38BF44"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Principalele surse de poluare sunt cele ce duc la creşterea turbidităţii apelor de suprafaţă.</w:t>
      </w:r>
    </w:p>
    <w:p w14:paraId="6E0E7A8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lastRenderedPageBreak/>
        <w:t>Celelalte surse de poluare pot fi eliminate sau limitate prin măsuri organizatorice prevăzute de constructor.</w:t>
      </w:r>
    </w:p>
    <w:p w14:paraId="3C7E88CC"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După  terminarea  lucrărilor,  antreprenorul  va  asigura  curăţirea  locului  din  ampriza  lucrărilor executate pe apă.</w:t>
      </w:r>
    </w:p>
    <w:p w14:paraId="5D52BD2B"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1)  Perioada de operare</w:t>
      </w:r>
    </w:p>
    <w:p w14:paraId="4A300A44"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În perioada de funcţionare a </w:t>
      </w:r>
      <w:r>
        <w:rPr>
          <w:rFonts w:ascii="Verdana" w:hAnsi="Verdana"/>
        </w:rPr>
        <w:t>drumului</w:t>
      </w:r>
      <w:r w:rsidRPr="00AD7B0F">
        <w:rPr>
          <w:rFonts w:ascii="Verdana" w:hAnsi="Verdana"/>
        </w:rPr>
        <w:t>, impurificarea apelor poate fi produsă de:</w:t>
      </w:r>
    </w:p>
    <w:p w14:paraId="30069EE8" w14:textId="77777777" w:rsidR="001F2DE5" w:rsidRPr="00AD7B0F" w:rsidRDefault="001F2DE5" w:rsidP="001F2DE5">
      <w:pPr>
        <w:widowControl w:val="0"/>
        <w:autoSpaceDE w:val="0"/>
        <w:autoSpaceDN w:val="0"/>
        <w:adjustRightInd w:val="0"/>
        <w:spacing w:line="360" w:lineRule="auto"/>
        <w:jc w:val="both"/>
        <w:rPr>
          <w:rFonts w:ascii="Verdana" w:hAnsi="Verdana"/>
          <w:lang w:val="en-US"/>
        </w:rPr>
      </w:pPr>
      <w:r w:rsidRPr="00AD7B0F">
        <w:rPr>
          <w:rFonts w:ascii="Verdana" w:hAnsi="Verdana"/>
        </w:rPr>
        <w:t>- depunerea directă pe luciul apei a poluanţilor rezultaţi din traficul auto</w:t>
      </w:r>
      <w:r w:rsidRPr="00AD7B0F">
        <w:rPr>
          <w:rFonts w:ascii="Verdana" w:hAnsi="Verdana"/>
          <w:lang w:val="en-US"/>
        </w:rPr>
        <w:t>;</w:t>
      </w:r>
    </w:p>
    <w:p w14:paraId="090AF9B5"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deversarea apelor uzate neepurate direct în emisari (se consideră ape uzate apele pluviale care spală şoseaua)</w:t>
      </w:r>
    </w:p>
    <w:p w14:paraId="051A5CEA"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deversarea în emisari a apelor potenţial poluate cu substanţe toxice şi/sau periculoase rezultate din accidente rutiere.</w:t>
      </w:r>
    </w:p>
    <w:p w14:paraId="5F6B2D69"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În perioada de funcţionare, circulaţia pe </w:t>
      </w:r>
      <w:r>
        <w:rPr>
          <w:rFonts w:ascii="Verdana" w:hAnsi="Verdana"/>
        </w:rPr>
        <w:t>drum</w:t>
      </w:r>
      <w:r w:rsidRPr="00AD7B0F">
        <w:rPr>
          <w:rFonts w:ascii="Verdana" w:hAnsi="Verdana"/>
        </w:rPr>
        <w:t xml:space="preserve"> nu are un impact semnificativ asupra calităţii apelor de suprafaţă.</w:t>
      </w:r>
    </w:p>
    <w:p w14:paraId="2DB9FC06" w14:textId="77777777" w:rsidR="001F2DE5" w:rsidRPr="00AD7B0F" w:rsidRDefault="001F2DE5" w:rsidP="001F2DE5">
      <w:pPr>
        <w:widowControl w:val="0"/>
        <w:autoSpaceDE w:val="0"/>
        <w:autoSpaceDN w:val="0"/>
        <w:adjustRightInd w:val="0"/>
        <w:spacing w:line="360" w:lineRule="auto"/>
        <w:ind w:firstLine="720"/>
        <w:jc w:val="both"/>
        <w:rPr>
          <w:rFonts w:ascii="Verdana" w:hAnsi="Verdana"/>
          <w:i/>
        </w:rPr>
      </w:pPr>
      <w:r w:rsidRPr="00AD7B0F">
        <w:rPr>
          <w:rFonts w:ascii="Verdana" w:hAnsi="Verdana"/>
          <w:i/>
        </w:rPr>
        <w:t>Prognozarea impactului lucrărilor de construcție  asupra factorului de mediu apă</w:t>
      </w:r>
    </w:p>
    <w:p w14:paraId="530634B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Emisiile de substanţe poluante provenite din lucrările de construcție (care ar putea ajunge direct sau indirect în apele de suprafaţă sau subterane) nu reprezintă cantităţi importante şi nu modifică încadrarea din punct de vedere al calităţii apei.</w:t>
      </w:r>
    </w:p>
    <w:p w14:paraId="302135B6"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De asemenea, posibilitatea poluării stratului de apă freatică este redusă.</w:t>
      </w:r>
    </w:p>
    <w:p w14:paraId="051649CF" w14:textId="77777777" w:rsidR="001F2DE5" w:rsidRPr="00AD7B0F" w:rsidRDefault="001F2DE5" w:rsidP="001F2DE5">
      <w:pPr>
        <w:widowControl w:val="0"/>
        <w:autoSpaceDE w:val="0"/>
        <w:autoSpaceDN w:val="0"/>
        <w:adjustRightInd w:val="0"/>
        <w:spacing w:line="360" w:lineRule="auto"/>
        <w:ind w:firstLine="720"/>
        <w:jc w:val="both"/>
        <w:rPr>
          <w:rFonts w:ascii="Verdana" w:hAnsi="Verdana"/>
          <w:i/>
        </w:rPr>
      </w:pPr>
      <w:r w:rsidRPr="00AD7B0F">
        <w:rPr>
          <w:rFonts w:ascii="Verdana" w:hAnsi="Verdana"/>
          <w:i/>
        </w:rPr>
        <w:t>Măsuri de diminuare a impactului</w:t>
      </w:r>
    </w:p>
    <w:p w14:paraId="431A30A3"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 xml:space="preserve">În perioada de construcţie, activităţile desfăşurate pentru construcția </w:t>
      </w:r>
      <w:r>
        <w:rPr>
          <w:rFonts w:ascii="Verdana" w:hAnsi="Verdana"/>
        </w:rPr>
        <w:t>drumului nu</w:t>
      </w:r>
      <w:r w:rsidRPr="00AD7B0F">
        <w:rPr>
          <w:rFonts w:ascii="Verdana" w:hAnsi="Verdana"/>
        </w:rPr>
        <w:t xml:space="preserve"> generează poluanţi care să afecteze semnificativ calitatea apelor de suprafaţă şi subterane.</w:t>
      </w:r>
    </w:p>
    <w:p w14:paraId="5EC8BE05"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Constructorul va lua toate măsurile ca în perioada de execuţie să reducă la minim impactul</w:t>
      </w:r>
      <w:r>
        <w:rPr>
          <w:rFonts w:ascii="Verdana" w:hAnsi="Verdana"/>
        </w:rPr>
        <w:t xml:space="preserve"> </w:t>
      </w:r>
      <w:r w:rsidRPr="00AD7B0F">
        <w:rPr>
          <w:rFonts w:ascii="Verdana" w:hAnsi="Verdana"/>
        </w:rPr>
        <w:t>activităţilor de şantier asupra apelor subterane şi de suprafaţă.</w:t>
      </w:r>
    </w:p>
    <w:p w14:paraId="562EB9B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Se va evita amplasarea viitoarei organizări de şantier în vecinătatea apelor de suprafaţă.</w:t>
      </w:r>
    </w:p>
    <w:p w14:paraId="599814B2"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În perioada de funcţionare, traficul </w:t>
      </w:r>
      <w:r>
        <w:rPr>
          <w:rFonts w:ascii="Verdana" w:hAnsi="Verdana"/>
        </w:rPr>
        <w:t>pe drum</w:t>
      </w:r>
      <w:r w:rsidRPr="00AD7B0F">
        <w:rPr>
          <w:rFonts w:ascii="Verdana" w:hAnsi="Verdana"/>
        </w:rPr>
        <w:t xml:space="preserve"> nu are un impact semnificativ asupra</w:t>
      </w:r>
      <w:r>
        <w:rPr>
          <w:rFonts w:ascii="Verdana" w:hAnsi="Verdana"/>
        </w:rPr>
        <w:t xml:space="preserve"> </w:t>
      </w:r>
      <w:r w:rsidRPr="00AD7B0F">
        <w:rPr>
          <w:rFonts w:ascii="Verdana" w:hAnsi="Verdana"/>
        </w:rPr>
        <w:t>calităţii apelor de suprafaţă.</w:t>
      </w:r>
    </w:p>
    <w:p w14:paraId="3A5EE1B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Singura posibilitate de apariţie a substanţelor poluante în perioada de </w:t>
      </w:r>
      <w:r w:rsidRPr="00AD7B0F">
        <w:rPr>
          <w:rFonts w:ascii="Verdana" w:hAnsi="Verdana"/>
        </w:rPr>
        <w:lastRenderedPageBreak/>
        <w:t xml:space="preserve">exploatare a </w:t>
      </w:r>
      <w:r>
        <w:rPr>
          <w:rFonts w:ascii="Verdana" w:hAnsi="Verdana"/>
        </w:rPr>
        <w:t>drumului</w:t>
      </w:r>
      <w:r w:rsidRPr="00AD7B0F">
        <w:rPr>
          <w:rFonts w:ascii="Verdana" w:hAnsi="Verdana"/>
        </w:rPr>
        <w:t xml:space="preserve"> ar putea fi determinată de producerea unor accidente de circulaţie în care sunt implicate vehicule ce transportă astfel de substanţe.</w:t>
      </w:r>
    </w:p>
    <w:p w14:paraId="6506A07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În cazul unor asemenea accidente se vor anunţa de urgenţă serviciile de specialitate ale Agenţiilor</w:t>
      </w:r>
      <w:r>
        <w:rPr>
          <w:rFonts w:ascii="Verdana" w:hAnsi="Verdana"/>
        </w:rPr>
        <w:t xml:space="preserve"> </w:t>
      </w:r>
      <w:r w:rsidRPr="00AD7B0F">
        <w:rPr>
          <w:rFonts w:ascii="Verdana" w:hAnsi="Verdana"/>
        </w:rPr>
        <w:t>de Protecţie a Mediului teritoriale şi luarea operativă a următoarelor măsuri:</w:t>
      </w:r>
    </w:p>
    <w:p w14:paraId="4A460344"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interzicerea accesului în zona contaminată a persoanelor neautorizate</w:t>
      </w:r>
    </w:p>
    <w:p w14:paraId="7AF816F9"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devierea circulaţiei</w:t>
      </w:r>
    </w:p>
    <w:p w14:paraId="1A965568" w14:textId="77777777" w:rsidR="001F2DE5" w:rsidRDefault="001F2DE5" w:rsidP="001F2DE5">
      <w:pPr>
        <w:widowControl w:val="0"/>
        <w:autoSpaceDE w:val="0"/>
        <w:autoSpaceDN w:val="0"/>
        <w:adjustRightInd w:val="0"/>
        <w:spacing w:line="360" w:lineRule="auto"/>
        <w:rPr>
          <w:rFonts w:ascii="Verdana" w:hAnsi="Verdana"/>
        </w:rPr>
      </w:pPr>
      <w:r w:rsidRPr="00AD7B0F">
        <w:rPr>
          <w:rFonts w:ascii="Verdana" w:hAnsi="Verdana"/>
        </w:rPr>
        <w:t>-     blocarea scurgerii substanţelor toxice sau periculoase în apele de suprafaţă</w:t>
      </w:r>
      <w:r>
        <w:rPr>
          <w:rFonts w:ascii="Verdana" w:hAnsi="Verdana"/>
        </w:rPr>
        <w:t>.</w:t>
      </w:r>
    </w:p>
    <w:p w14:paraId="14572F81" w14:textId="77777777" w:rsidR="001F2DE5" w:rsidRPr="00AD7B0F" w:rsidRDefault="001F2DE5" w:rsidP="001F2DE5">
      <w:pPr>
        <w:widowControl w:val="0"/>
        <w:autoSpaceDE w:val="0"/>
        <w:autoSpaceDN w:val="0"/>
        <w:adjustRightInd w:val="0"/>
        <w:spacing w:line="360" w:lineRule="auto"/>
        <w:jc w:val="both"/>
        <w:rPr>
          <w:rFonts w:ascii="Verdana" w:hAnsi="Verdana"/>
        </w:rPr>
      </w:pPr>
      <w:r>
        <w:rPr>
          <w:rFonts w:ascii="Verdana" w:hAnsi="Verdana"/>
        </w:rPr>
        <w:t>L</w:t>
      </w:r>
      <w:r w:rsidRPr="00AD7B0F">
        <w:rPr>
          <w:rFonts w:ascii="Verdana" w:hAnsi="Verdana"/>
        </w:rPr>
        <w:t xml:space="preserve">a amplasarea </w:t>
      </w:r>
      <w:r>
        <w:rPr>
          <w:rFonts w:ascii="Verdana" w:hAnsi="Verdana"/>
        </w:rPr>
        <w:t>podetelor</w:t>
      </w:r>
      <w:r w:rsidRPr="00AD7B0F">
        <w:rPr>
          <w:rFonts w:ascii="Verdana" w:hAnsi="Verdana"/>
        </w:rPr>
        <w:t xml:space="preserve"> se va evita:</w:t>
      </w:r>
    </w:p>
    <w:p w14:paraId="6FC62E98"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modificarea dinamicii scurgerii apelor prin reducerea secţiunilor albiil</w:t>
      </w:r>
      <w:r>
        <w:rPr>
          <w:rFonts w:ascii="Verdana" w:hAnsi="Verdana"/>
        </w:rPr>
        <w:t>or;</w:t>
      </w:r>
    </w:p>
    <w:p w14:paraId="20F6690B"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întreruperea scurgerilor apelor subterane.</w:t>
      </w:r>
    </w:p>
    <w:p w14:paraId="28288D29" w14:textId="77777777" w:rsidR="001F2DE5"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În  perioada de funcţionare,  menţinerea funcţionalităţii lucrărilor  de  drenaj  va  conduce  atât  la diminuarea riscului de deteriorare a lucrărilor, cât şi a impactului asupra mediului.</w:t>
      </w:r>
    </w:p>
    <w:p w14:paraId="14D220A7" w14:textId="77777777" w:rsidR="001F2DE5" w:rsidRDefault="001F2DE5" w:rsidP="001F2DE5">
      <w:pPr>
        <w:widowControl w:val="0"/>
        <w:autoSpaceDE w:val="0"/>
        <w:autoSpaceDN w:val="0"/>
        <w:adjustRightInd w:val="0"/>
        <w:spacing w:line="360" w:lineRule="auto"/>
        <w:jc w:val="both"/>
        <w:rPr>
          <w:rFonts w:ascii="Verdana" w:hAnsi="Verdana"/>
        </w:rPr>
      </w:pPr>
    </w:p>
    <w:p w14:paraId="36BC2048" w14:textId="4D9C4245" w:rsidR="001F2DE5" w:rsidRPr="005927F3" w:rsidRDefault="003D412C" w:rsidP="001F2DE5">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b.</w:t>
      </w:r>
      <w:r w:rsidR="001F2DE5" w:rsidRPr="005927F3">
        <w:rPr>
          <w:rFonts w:ascii="Verdana" w:hAnsi="Verdana"/>
          <w:color w:val="FF0000"/>
          <w:sz w:val="28"/>
          <w:szCs w:val="28"/>
        </w:rPr>
        <w:t xml:space="preserve"> Protecţia aerului</w:t>
      </w:r>
    </w:p>
    <w:p w14:paraId="6A2F4172" w14:textId="77777777" w:rsidR="001F2DE5" w:rsidRPr="00A80B8F" w:rsidRDefault="001F2DE5" w:rsidP="001F2DE5">
      <w:pPr>
        <w:widowControl w:val="0"/>
        <w:autoSpaceDE w:val="0"/>
        <w:autoSpaceDN w:val="0"/>
        <w:adjustRightInd w:val="0"/>
        <w:spacing w:line="360" w:lineRule="auto"/>
        <w:ind w:firstLine="720"/>
        <w:jc w:val="both"/>
        <w:rPr>
          <w:rFonts w:ascii="Verdana" w:hAnsi="Verdana"/>
          <w:i/>
        </w:rPr>
      </w:pPr>
      <w:r w:rsidRPr="00A80B8F">
        <w:rPr>
          <w:rFonts w:ascii="Verdana" w:hAnsi="Verdana"/>
          <w:i/>
        </w:rPr>
        <w:t>Emisii de poluanţi în aer</w:t>
      </w:r>
    </w:p>
    <w:p w14:paraId="31EEA3B5"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1)  Perioada de construcţie</w:t>
      </w:r>
    </w:p>
    <w:p w14:paraId="2B0B22CF"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Sursele principale de poluare a aerului specifice lucrărilor de constructie sunt:</w:t>
      </w:r>
    </w:p>
    <w:p w14:paraId="654320AF"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activitatea utilajelor de construcţie</w:t>
      </w:r>
    </w:p>
    <w:p w14:paraId="5B49D056"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transportul materialelor de construcţie (pământ, beton, asfalt etc.</w:t>
      </w:r>
      <w:r>
        <w:rPr>
          <w:rFonts w:ascii="Verdana" w:hAnsi="Verdana"/>
        </w:rPr>
        <w:t>)</w:t>
      </w:r>
    </w:p>
    <w:p w14:paraId="39CA4943"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Utilajele, indiferent de tipul lor, funcţionează cu motoare Diesel, gazele de eşapament evacuate în atmosferă conţinând întreaga gamă de poluanţi specifici arderii interne a motorinei: oxizi de azot (NOx), compuşi organici volatili (VOC), metan (CH4), oxizi de carbon (CO, CO2), amoniac (NH3), particule cu metale grele (Cd, Cu, Cr, Ni, Se, Zn), hidrocarburi aromatice policiclice (HAP), bioxid de sulf (SO2).</w:t>
      </w:r>
    </w:p>
    <w:p w14:paraId="206956E6"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Gama poluanţilor organici şi anorganici emişi în atmosferă prin gazele de eşapament conţine substanţe cu diferite grade de toxicitate. Se remarcă astfel prezenţa, pe lângă poluanţii comuni (NOx, SO2, CO, particule), a unor substanţe cu potenţial cancerigen evidenţiat prin sudii epidemiologice efectuate de Organizaţia </w:t>
      </w:r>
      <w:r w:rsidRPr="00AD7B0F">
        <w:rPr>
          <w:rFonts w:ascii="Verdana" w:hAnsi="Verdana"/>
        </w:rPr>
        <w:lastRenderedPageBreak/>
        <w:t>Mondială a Sănătăţii: cadmiu, nichel, crom şi hidrocarburi aromatice policiclice).</w:t>
      </w:r>
    </w:p>
    <w:p w14:paraId="04377AF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Se menţionează, de asemenea, prezenţa protoxidului de azot (N2O) – substanţă incriminată în epuizarea stratului de ozon stratosferic – şi a metanului, care, împreună cu CO2 au efecte la scară globală asupra mediului, fiind gaze cu efect de seră.</w:t>
      </w:r>
    </w:p>
    <w:p w14:paraId="5F742AA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Cantităţile de poluanţi emise în atmosferă de utilajele de construcţie depind,  în principal, de următorii factori:</w:t>
      </w:r>
    </w:p>
    <w:p w14:paraId="0695C807"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nivelul tehnologic al motorului</w:t>
      </w:r>
    </w:p>
    <w:p w14:paraId="3B276938"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puterea motorului</w:t>
      </w:r>
    </w:p>
    <w:p w14:paraId="71FC576B"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consumul de carburant pe unitatea de putere</w:t>
      </w:r>
    </w:p>
    <w:p w14:paraId="78B2880C"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capacitatea utilajului</w:t>
      </w:r>
    </w:p>
    <w:p w14:paraId="741A2F04"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vârsta utilajului/motorului</w:t>
      </w:r>
    </w:p>
    <w:p w14:paraId="2B8A93A2"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dotarea cu dispozitive de reducere a poluării (catalizatoar</w:t>
      </w:r>
      <w:r>
        <w:rPr>
          <w:rFonts w:ascii="Verdana" w:hAnsi="Verdana"/>
        </w:rPr>
        <w:t>e)</w:t>
      </w:r>
    </w:p>
    <w:p w14:paraId="7E4E65F8"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Este evident că emisiile de poluanţi scad cu cât performanţele motorului sunt mai avansate, tendinţa în lume fiind fabricarea motoarelor cu consumuri cât mai mici pe unitatea de putere şi cu un control cât mai restrictiv al emisiilor.</w:t>
      </w:r>
    </w:p>
    <w:p w14:paraId="20AADD2C"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80B8F">
        <w:rPr>
          <w:rFonts w:ascii="Verdana" w:hAnsi="Verdana"/>
        </w:rPr>
        <w:t>Aceste două elemente sunt reflectate de dinamica legislaţiei în domeniul mediului a UE şi a SUA.</w:t>
      </w:r>
    </w:p>
    <w:p w14:paraId="55F3A10C"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Pentru mijloacele de transport  încadrate  în categoria vehiculelor  grele  (heavy  duty  vehicles), estimările efectuate de literatura de specialitate americană corelează emisiile de poluanţi cu nivelul tehnologic al motorului, consumul de carburant pe unitatea de putere sau la 100 km, vârsta vehicului etc.</w:t>
      </w:r>
    </w:p>
    <w:p w14:paraId="7E762ECF"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Astfel, metodologiile americane estimează pentru vehiculele grele (diesel heavy duty vehicles) un consum mediu de 29,9 l/100 km, în timp ce basculantele de 16 t fabricate în România au un consum de carburant de 40 – 45 l/100 km.</w:t>
      </w:r>
    </w:p>
    <w:p w14:paraId="16EEB928"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Consumul specific, raportat la 1 tonă de material transportat, este de aproximativ 2 ori mai mic comparativ cu consumul basculantelor româneşti de 16 t.</w:t>
      </w:r>
    </w:p>
    <w:p w14:paraId="5F41F40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Având în vedere lucrările de constructie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14:paraId="003C32E6"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lastRenderedPageBreak/>
        <w:t>2)  Perioada de operare</w:t>
      </w:r>
    </w:p>
    <w:p w14:paraId="2079606C"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În perioada de operare, sursa principală de poluare a aerului este</w:t>
      </w:r>
      <w:r>
        <w:rPr>
          <w:rFonts w:ascii="Verdana" w:hAnsi="Verdana"/>
        </w:rPr>
        <w:t xml:space="preserve"> </w:t>
      </w:r>
      <w:r w:rsidRPr="00AD7B0F">
        <w:rPr>
          <w:rFonts w:ascii="Verdana" w:hAnsi="Verdana"/>
        </w:rPr>
        <w:t>circulaţia autovehiculelor</w:t>
      </w:r>
      <w:r>
        <w:rPr>
          <w:rFonts w:ascii="Verdana" w:hAnsi="Verdana"/>
        </w:rPr>
        <w:t>.</w:t>
      </w:r>
    </w:p>
    <w:p w14:paraId="6B74D1EB" w14:textId="77777777" w:rsidR="001F2DE5"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Valorile emisiilor sunt normale pentru traficul vehiculat.</w:t>
      </w:r>
    </w:p>
    <w:p w14:paraId="7BA625EB" w14:textId="77777777" w:rsidR="001F2DE5" w:rsidRPr="00A80B8F" w:rsidRDefault="001F2DE5" w:rsidP="001F2DE5">
      <w:pPr>
        <w:widowControl w:val="0"/>
        <w:autoSpaceDE w:val="0"/>
        <w:autoSpaceDN w:val="0"/>
        <w:adjustRightInd w:val="0"/>
        <w:spacing w:line="360" w:lineRule="auto"/>
        <w:ind w:firstLine="720"/>
        <w:jc w:val="both"/>
        <w:rPr>
          <w:rFonts w:ascii="Verdana" w:hAnsi="Verdana"/>
          <w:i/>
        </w:rPr>
      </w:pPr>
      <w:r w:rsidRPr="00A80B8F">
        <w:rPr>
          <w:rFonts w:ascii="Verdana" w:hAnsi="Verdana"/>
          <w:i/>
        </w:rPr>
        <w:t>Prognozarea impactului lucrărilor proiectate asupra aerului</w:t>
      </w:r>
    </w:p>
    <w:p w14:paraId="3009AAD3"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Având în vedere lucrările de construcție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14:paraId="7DEB1D44"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 xml:space="preserve">În perioada de operare a </w:t>
      </w:r>
      <w:r>
        <w:rPr>
          <w:rFonts w:ascii="Verdana" w:hAnsi="Verdana"/>
        </w:rPr>
        <w:t>drumului</w:t>
      </w:r>
      <w:r w:rsidRPr="00AD7B0F">
        <w:rPr>
          <w:rFonts w:ascii="Verdana" w:hAnsi="Verdana"/>
        </w:rPr>
        <w:t xml:space="preserve"> sursa principală de poluare a aerului specifică drumului este circulaţia autovehiculelor pe această arteră rutieră.</w:t>
      </w:r>
    </w:p>
    <w:p w14:paraId="3FCEB7E2" w14:textId="77777777" w:rsidR="001F2DE5" w:rsidRPr="00A80B8F" w:rsidRDefault="001F2DE5" w:rsidP="001F2DE5">
      <w:pPr>
        <w:widowControl w:val="0"/>
        <w:autoSpaceDE w:val="0"/>
        <w:autoSpaceDN w:val="0"/>
        <w:adjustRightInd w:val="0"/>
        <w:spacing w:line="360" w:lineRule="auto"/>
        <w:ind w:firstLine="720"/>
        <w:jc w:val="both"/>
        <w:rPr>
          <w:rFonts w:ascii="Verdana" w:hAnsi="Verdana"/>
          <w:i/>
        </w:rPr>
      </w:pPr>
      <w:r w:rsidRPr="00A80B8F">
        <w:rPr>
          <w:rFonts w:ascii="Verdana" w:hAnsi="Verdana"/>
          <w:i/>
        </w:rPr>
        <w:t>Măsuri de diminuare a impactului</w:t>
      </w:r>
    </w:p>
    <w:p w14:paraId="78712E71"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1)  Măsuri de protecţie a aerului în perioada de construcţie</w:t>
      </w:r>
    </w:p>
    <w:p w14:paraId="290FA0FC"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În vederea diminuării impactului produs de constructia </w:t>
      </w:r>
      <w:r>
        <w:rPr>
          <w:rFonts w:ascii="Verdana" w:hAnsi="Verdana"/>
        </w:rPr>
        <w:t xml:space="preserve">drumului </w:t>
      </w:r>
      <w:r w:rsidRPr="00AD7B0F">
        <w:rPr>
          <w:rFonts w:ascii="Verdana" w:hAnsi="Verdana"/>
        </w:rPr>
        <w:t>asupra mediului, în perioada lucrărilor se recomandă:</w:t>
      </w:r>
    </w:p>
    <w:p w14:paraId="579FA7A8"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1. Organizare de şantier/baze de producţie</w:t>
      </w:r>
    </w:p>
    <w:p w14:paraId="22EFB625" w14:textId="77777777" w:rsidR="001F2DE5" w:rsidRPr="00AD7B0F" w:rsidRDefault="001F2DE5" w:rsidP="001F2DE5">
      <w:pPr>
        <w:widowControl w:val="0"/>
        <w:autoSpaceDE w:val="0"/>
        <w:autoSpaceDN w:val="0"/>
        <w:adjustRightInd w:val="0"/>
        <w:spacing w:line="360" w:lineRule="auto"/>
        <w:ind w:firstLine="60"/>
        <w:rPr>
          <w:rFonts w:ascii="Verdana" w:hAnsi="Verdana"/>
        </w:rPr>
      </w:pPr>
      <w:r w:rsidRPr="00AD7B0F">
        <w:rPr>
          <w:rFonts w:ascii="Verdana" w:hAnsi="Verdana"/>
        </w:rPr>
        <w:t>- adoptarea unor tehnologii mai puţin poluante în cazul producerii mixturilor asfaltice; staţiile de mixturi vor fi echipate cu instalaţii de epurare a gazelor arse şi reţinere a prafului (filtre cu saci);</w:t>
      </w:r>
    </w:p>
    <w:p w14:paraId="612B624F" w14:textId="77777777" w:rsidR="001F2DE5" w:rsidRDefault="001F2DE5" w:rsidP="001F2DE5">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folosirea unui combustibil corespunzător la ardere (gaze naturale sau CLU cu un conţinut de sulf</w:t>
      </w:r>
      <w:r>
        <w:rPr>
          <w:rFonts w:ascii="Verdana" w:hAnsi="Verdana"/>
        </w:rPr>
        <w:t xml:space="preserve"> </w:t>
      </w:r>
      <w:r w:rsidRPr="00AD7B0F">
        <w:rPr>
          <w:rFonts w:ascii="Verdana" w:hAnsi="Verdana"/>
        </w:rPr>
        <w:t xml:space="preserve">de max. 1 %); </w:t>
      </w:r>
    </w:p>
    <w:p w14:paraId="58676BBB" w14:textId="77777777" w:rsidR="001F2DE5" w:rsidRDefault="001F2DE5" w:rsidP="001F2DE5">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încadrarea în limitele maxime admisibile a concentraţiilor substanţelor poluante;</w:t>
      </w:r>
    </w:p>
    <w:p w14:paraId="129CC884" w14:textId="77777777" w:rsidR="001F2DE5" w:rsidRPr="00AD7B0F" w:rsidRDefault="001F2DE5" w:rsidP="001F2DE5">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verificarea periodică prin măsurători a concentraţiilor substanţelor poluante provenite din arderea combustibilului;</w:t>
      </w:r>
    </w:p>
    <w:p w14:paraId="23C532CB"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prevederea de filtre textile la silozurile de ciment; verificarea etanşeităţii conductelor de transport</w:t>
      </w:r>
      <w:r>
        <w:rPr>
          <w:rFonts w:ascii="Verdana" w:hAnsi="Verdana"/>
        </w:rPr>
        <w:t xml:space="preserve"> </w:t>
      </w:r>
      <w:r w:rsidRPr="00AD7B0F">
        <w:rPr>
          <w:rFonts w:ascii="Verdana" w:hAnsi="Verdana"/>
        </w:rPr>
        <w:t>a cimentului;</w:t>
      </w:r>
    </w:p>
    <w:p w14:paraId="5F3A4A1F" w14:textId="77777777" w:rsidR="001F2DE5" w:rsidRPr="00AD7B0F" w:rsidRDefault="001F2DE5" w:rsidP="001F2DE5">
      <w:pPr>
        <w:widowControl w:val="0"/>
        <w:autoSpaceDE w:val="0"/>
        <w:autoSpaceDN w:val="0"/>
        <w:adjustRightInd w:val="0"/>
        <w:spacing w:line="360" w:lineRule="auto"/>
        <w:ind w:left="720"/>
        <w:jc w:val="both"/>
        <w:rPr>
          <w:rFonts w:ascii="Verdana" w:hAnsi="Verdana"/>
        </w:rPr>
      </w:pPr>
      <w:r w:rsidRPr="00AD7B0F">
        <w:rPr>
          <w:rFonts w:ascii="Verdana" w:hAnsi="Verdana"/>
        </w:rPr>
        <w:t>2. Depozite de agregate naturale</w:t>
      </w:r>
    </w:p>
    <w:p w14:paraId="5A3A5FD3"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udarea periodică a depozitelor</w:t>
      </w:r>
    </w:p>
    <w:p w14:paraId="0C7B1652"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acoperirea padocurilor de agregate fine</w:t>
      </w:r>
    </w:p>
    <w:p w14:paraId="6913F425"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3.Funcţionarea utilajelor.</w:t>
      </w:r>
    </w:p>
    <w:p w14:paraId="3D8A1DA9"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verificare periodică a stării tehnice a utilajelor</w:t>
      </w:r>
    </w:p>
    <w:p w14:paraId="76A0BDA6"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lastRenderedPageBreak/>
        <w:t>- folosirea unor utilaje echipate cu motoare de ultimă generaţie, care respectă normele de poluare europen</w:t>
      </w:r>
      <w:r>
        <w:rPr>
          <w:rFonts w:ascii="Verdana" w:hAnsi="Verdana"/>
        </w:rPr>
        <w:t>e</w:t>
      </w:r>
    </w:p>
    <w:p w14:paraId="0F9880A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4. Transportul materialelor:</w:t>
      </w:r>
    </w:p>
    <w:p w14:paraId="688CE13B" w14:textId="77777777" w:rsidR="001F2DE5"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 alegera unor trasee optime în cazul transportului de materiale pulverulente; se va avea în vedere</w:t>
      </w:r>
      <w:r>
        <w:rPr>
          <w:rFonts w:ascii="Verdana" w:hAnsi="Verdana"/>
        </w:rPr>
        <w:t xml:space="preserve"> </w:t>
      </w:r>
      <w:r w:rsidRPr="00AD7B0F">
        <w:rPr>
          <w:rFonts w:ascii="Verdana" w:hAnsi="Verdana"/>
        </w:rPr>
        <w:t>ca autovehiculele să nu traverseze localităţile (mai ales în timpul verii);</w:t>
      </w:r>
    </w:p>
    <w:p w14:paraId="7FA98EB7" w14:textId="77777777" w:rsidR="001F2DE5" w:rsidRPr="00AD7B0F" w:rsidRDefault="001F2DE5" w:rsidP="001F2DE5">
      <w:pPr>
        <w:widowControl w:val="0"/>
        <w:autoSpaceDE w:val="0"/>
        <w:autoSpaceDN w:val="0"/>
        <w:adjustRightInd w:val="0"/>
        <w:spacing w:line="360" w:lineRule="auto"/>
        <w:rPr>
          <w:rFonts w:ascii="Verdana" w:hAnsi="Verdana"/>
        </w:rPr>
      </w:pPr>
      <w:r>
        <w:rPr>
          <w:rFonts w:ascii="Verdana" w:hAnsi="Verdana"/>
        </w:rPr>
        <w:t>-</w:t>
      </w:r>
      <w:r w:rsidRPr="00AD7B0F">
        <w:rPr>
          <w:rFonts w:ascii="Verdana" w:hAnsi="Verdana"/>
        </w:rPr>
        <w:t>transportul materialelor pulverulente se va realiza pe cât posibil acoperit</w:t>
      </w:r>
    </w:p>
    <w:p w14:paraId="26D4ED1B" w14:textId="77777777" w:rsidR="001F2DE5" w:rsidRDefault="001F2DE5" w:rsidP="001F2DE5">
      <w:pPr>
        <w:widowControl w:val="0"/>
        <w:autoSpaceDE w:val="0"/>
        <w:autoSpaceDN w:val="0"/>
        <w:adjustRightInd w:val="0"/>
        <w:spacing w:line="360" w:lineRule="auto"/>
        <w:rPr>
          <w:rFonts w:ascii="Verdana" w:hAnsi="Verdana"/>
        </w:rPr>
      </w:pPr>
      <w:r w:rsidRPr="00AD7B0F">
        <w:rPr>
          <w:rFonts w:ascii="Verdana" w:hAnsi="Verdana"/>
        </w:rPr>
        <w:t>- udarea periodică a drumurilor în cazul în care nu se pot evita localităţile</w:t>
      </w:r>
      <w:r>
        <w:rPr>
          <w:rFonts w:ascii="Verdana" w:hAnsi="Verdana"/>
        </w:rPr>
        <w:t>.</w:t>
      </w:r>
    </w:p>
    <w:p w14:paraId="5198EA91"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2) Măsuri de protecţie a aerului în perioada de operare</w:t>
      </w:r>
    </w:p>
    <w:p w14:paraId="6D84FD86" w14:textId="459A11BE" w:rsidR="001F2DE5" w:rsidRPr="00E42986" w:rsidRDefault="001F2DE5" w:rsidP="00E42986">
      <w:pPr>
        <w:widowControl w:val="0"/>
        <w:autoSpaceDE w:val="0"/>
        <w:autoSpaceDN w:val="0"/>
        <w:adjustRightInd w:val="0"/>
        <w:spacing w:line="360" w:lineRule="auto"/>
        <w:rPr>
          <w:rFonts w:ascii="Verdana" w:hAnsi="Verdana"/>
        </w:rPr>
      </w:pPr>
      <w:r w:rsidRPr="00AD7B0F">
        <w:rPr>
          <w:rFonts w:ascii="Verdana" w:hAnsi="Verdana"/>
        </w:rPr>
        <w:t xml:space="preserve">Îmbunătăţirea  continuă  a  performanţelor  motoarelor  autovehiculelor  constituie  o  măsură  </w:t>
      </w:r>
      <w:r>
        <w:rPr>
          <w:rFonts w:ascii="Verdana" w:hAnsi="Verdana"/>
        </w:rPr>
        <w:t xml:space="preserve">de </w:t>
      </w:r>
      <w:r w:rsidRPr="00AD7B0F">
        <w:rPr>
          <w:rFonts w:ascii="Verdana" w:hAnsi="Verdana"/>
        </w:rPr>
        <w:t>reducere a noxelor rezultate din arderea carburanţilor.</w:t>
      </w:r>
    </w:p>
    <w:p w14:paraId="2C09EE94" w14:textId="6EC3F0D6" w:rsidR="001F2DE5" w:rsidRPr="001F2DE5" w:rsidRDefault="003D412C" w:rsidP="001F2DE5">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c</w:t>
      </w:r>
      <w:r w:rsidR="001F2DE5" w:rsidRPr="005927F3">
        <w:rPr>
          <w:rFonts w:ascii="Verdana" w:hAnsi="Verdana"/>
          <w:color w:val="FF0000"/>
          <w:sz w:val="28"/>
          <w:szCs w:val="28"/>
        </w:rPr>
        <w:t>. Protecţia împotriva zgomotului şi vibraţiilor</w:t>
      </w:r>
    </w:p>
    <w:p w14:paraId="14126734" w14:textId="77777777" w:rsidR="001F2DE5" w:rsidRPr="005927F3" w:rsidRDefault="001F2DE5" w:rsidP="001F2DE5">
      <w:pPr>
        <w:widowControl w:val="0"/>
        <w:autoSpaceDE w:val="0"/>
        <w:autoSpaceDN w:val="0"/>
        <w:adjustRightInd w:val="0"/>
        <w:spacing w:line="360" w:lineRule="auto"/>
        <w:ind w:firstLine="720"/>
        <w:rPr>
          <w:rFonts w:ascii="Verdana" w:hAnsi="Verdana"/>
          <w:i/>
        </w:rPr>
      </w:pPr>
      <w:r w:rsidRPr="005927F3">
        <w:rPr>
          <w:rFonts w:ascii="Verdana" w:hAnsi="Verdana"/>
          <w:i/>
        </w:rPr>
        <w:t>Sursele şi protecţia împotriva zgomotului</w:t>
      </w:r>
    </w:p>
    <w:p w14:paraId="210DFBA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1)  Perioada de construcţie</w:t>
      </w:r>
    </w:p>
    <w:p w14:paraId="307BED44"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implică folosirea</w:t>
      </w:r>
      <w:r>
        <w:rPr>
          <w:rFonts w:ascii="Verdana" w:hAnsi="Verdana"/>
        </w:rPr>
        <w:t xml:space="preserve"> </w:t>
      </w:r>
      <w:r w:rsidRPr="00AD7B0F">
        <w:rPr>
          <w:rFonts w:ascii="Verdana" w:hAnsi="Verdana"/>
        </w:rPr>
        <w:t>unor utilaje diverse cu funcţii adecvate.</w:t>
      </w:r>
    </w:p>
    <w:p w14:paraId="1D4A1B0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Aceste utilaje în lucru reprezintă tot atâtea surse de zgomot.</w:t>
      </w:r>
    </w:p>
    <w:p w14:paraId="3EFAABE9" w14:textId="77777777" w:rsidR="001F2DE5" w:rsidRPr="00AD7B0F"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Pentru o prezentare corectă a diferitelor aspecte legate de zgom</w:t>
      </w:r>
      <w:r>
        <w:rPr>
          <w:rFonts w:ascii="Verdana" w:hAnsi="Verdana"/>
        </w:rPr>
        <w:t xml:space="preserve">otul produs de diferite utilaje </w:t>
      </w:r>
      <w:r w:rsidRPr="00AD7B0F">
        <w:rPr>
          <w:rFonts w:ascii="Verdana" w:hAnsi="Verdana"/>
        </w:rPr>
        <w:t>trebuie avute în vedere trei niveluri de observare:</w:t>
      </w:r>
    </w:p>
    <w:p w14:paraId="31A1EC7A"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zgomotul de sursă</w:t>
      </w:r>
    </w:p>
    <w:p w14:paraId="2BF9CE33"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zgomotul de câmp apropiat</w:t>
      </w:r>
    </w:p>
    <w:p w14:paraId="2968581D"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zgomotul de câmp îndepărtat</w:t>
      </w:r>
    </w:p>
    <w:p w14:paraId="2309255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În cazul zgomotului la sursă, studiul fiecărui echipament se face separat şi se presupune plasat în  câmp  liber.  Această fază  a  studiului  permite  cunoaşterea  caracteristicilor  intrinseci  ale sursei, independent de ambianţa ei de lucru.</w:t>
      </w:r>
    </w:p>
    <w:p w14:paraId="30EADF3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În cazul zgomotului în câmp deschis apropiat, se ţine seama de faptul că fiecare utilaj este amplasat într-o ambianţă ce-i poate schimba caracteristicile acustice. În acest caz, interesează nivelul acustic obţinut la distanţe cuprinse între câţiva metri şi câteva zeci de metri faţă de sursă.</w:t>
      </w:r>
    </w:p>
    <w:p w14:paraId="3D81FB93"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Dacă în cazul primelor două niveluri de observare caracteristicile acustice sunt strâns legate de natura utilajelor şi de dispunerea lor, zgomotul în câmp îndepărtat, </w:t>
      </w:r>
      <w:r w:rsidRPr="00AD7B0F">
        <w:rPr>
          <w:rFonts w:ascii="Verdana" w:hAnsi="Verdana"/>
        </w:rPr>
        <w:lastRenderedPageBreak/>
        <w:t>adică la câteva sute de metri de sursă, depinde în mare măsură de factori externi suplimentari cum ar fi:</w:t>
      </w:r>
    </w:p>
    <w:p w14:paraId="3E9D11E4" w14:textId="77777777" w:rsidR="001F2DE5" w:rsidRDefault="001F2DE5" w:rsidP="001F2DE5">
      <w:pPr>
        <w:widowControl w:val="0"/>
        <w:tabs>
          <w:tab w:val="left" w:pos="1900"/>
        </w:tabs>
        <w:autoSpaceDE w:val="0"/>
        <w:autoSpaceDN w:val="0"/>
        <w:adjustRightInd w:val="0"/>
        <w:spacing w:line="360" w:lineRule="auto"/>
        <w:ind w:hanging="360"/>
        <w:rPr>
          <w:rFonts w:ascii="Verdana" w:hAnsi="Verdana"/>
        </w:rPr>
      </w:pPr>
      <w:r w:rsidRPr="00AD7B0F">
        <w:rPr>
          <w:rFonts w:ascii="Verdana" w:hAnsi="Verdana"/>
        </w:rPr>
        <w:t>-</w:t>
      </w:r>
      <w:r w:rsidRPr="00AD7B0F">
        <w:rPr>
          <w:rFonts w:ascii="Verdana" w:hAnsi="Verdana"/>
        </w:rPr>
        <w:tab/>
        <w:t>fenomenele meteorologice şi în particular, viteza şi direcţia vântului, gradientul de temperatură şi vânt etc.</w:t>
      </w:r>
    </w:p>
    <w:p w14:paraId="2AC4295A" w14:textId="77777777" w:rsidR="001F2DE5" w:rsidRPr="00AD7B0F" w:rsidRDefault="001F2DE5" w:rsidP="001F2DE5">
      <w:pPr>
        <w:widowControl w:val="0"/>
        <w:tabs>
          <w:tab w:val="left" w:pos="1900"/>
        </w:tabs>
        <w:autoSpaceDE w:val="0"/>
        <w:autoSpaceDN w:val="0"/>
        <w:adjustRightInd w:val="0"/>
        <w:spacing w:line="360" w:lineRule="auto"/>
        <w:ind w:hanging="360"/>
        <w:rPr>
          <w:rFonts w:ascii="Verdana" w:hAnsi="Verdana"/>
        </w:rPr>
      </w:pPr>
      <w:r>
        <w:rPr>
          <w:rFonts w:ascii="Verdana" w:hAnsi="Verdana"/>
        </w:rPr>
        <w:tab/>
        <w:t xml:space="preserve">- </w:t>
      </w:r>
      <w:r w:rsidRPr="00AD7B0F">
        <w:rPr>
          <w:rFonts w:ascii="Verdana" w:hAnsi="Verdana"/>
        </w:rPr>
        <w:t>absorbţia mai mult sau mai puţin importantă a undelor acustice de către sol,</w:t>
      </w:r>
    </w:p>
    <w:p w14:paraId="42732D26"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fenomen denumit „efect de sol”</w:t>
      </w:r>
    </w:p>
    <w:p w14:paraId="5797E145" w14:textId="77777777" w:rsidR="001F2DE5" w:rsidRDefault="001F2DE5" w:rsidP="001F2DE5">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absorbţia  în  aer,  dependentă  de  presiune,  temperatură,  umiditate  relativă, componenţa spectrală a zgomotului</w:t>
      </w:r>
    </w:p>
    <w:p w14:paraId="78AA056E" w14:textId="77777777" w:rsidR="001F2DE5" w:rsidRDefault="001F2DE5" w:rsidP="001F2DE5">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topografia terenului</w:t>
      </w:r>
    </w:p>
    <w:p w14:paraId="2D9F4659" w14:textId="77777777" w:rsidR="001F2DE5" w:rsidRPr="00AD7B0F" w:rsidRDefault="001F2DE5" w:rsidP="001F2DE5">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vegetaţia</w:t>
      </w:r>
    </w:p>
    <w:p w14:paraId="525A81B3" w14:textId="77777777" w:rsidR="001F2DE5"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La acest nivel de observare, constatările privind zgomotul se referă, în general, la întregul</w:t>
      </w:r>
      <w:r>
        <w:rPr>
          <w:rFonts w:ascii="Verdana" w:hAnsi="Verdana"/>
        </w:rPr>
        <w:t xml:space="preserve"> </w:t>
      </w:r>
      <w:r w:rsidRPr="00AD7B0F">
        <w:rPr>
          <w:rFonts w:ascii="Verdana" w:hAnsi="Verdana"/>
        </w:rPr>
        <w:t>obiectiv analizat.</w:t>
      </w:r>
    </w:p>
    <w:p w14:paraId="752E80CC" w14:textId="77777777" w:rsidR="001F2DE5" w:rsidRDefault="001F2DE5" w:rsidP="001F2DE5">
      <w:pPr>
        <w:widowControl w:val="0"/>
        <w:autoSpaceDE w:val="0"/>
        <w:autoSpaceDN w:val="0"/>
        <w:adjustRightInd w:val="0"/>
        <w:spacing w:line="360" w:lineRule="auto"/>
        <w:ind w:firstLine="720"/>
        <w:jc w:val="both"/>
        <w:rPr>
          <w:rFonts w:ascii="Verdana" w:hAnsi="Verdana"/>
        </w:rPr>
      </w:pPr>
      <w:r>
        <w:rPr>
          <w:rFonts w:ascii="Verdana" w:hAnsi="Verdana"/>
        </w:rPr>
        <w:t>P</w:t>
      </w:r>
      <w:r w:rsidRPr="00AD7B0F">
        <w:rPr>
          <w:rFonts w:ascii="Verdana" w:hAnsi="Verdana"/>
        </w:rPr>
        <w:t>ornind de la valorile nivelurilor de putere acustică ale principalelor utilaje folosite şi numărul acestora într-un front de lucru, se pot face unele aprecieri privind nivelurile de zgomot şi distanţele la care acestea se înregistrează.</w:t>
      </w:r>
    </w:p>
    <w:p w14:paraId="14100AF9"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Prezentăm mai jos puterile acustice asociate ale câtorva utilaje de construcţii:</w:t>
      </w:r>
    </w:p>
    <w:p w14:paraId="4681A57C"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buldozere – Lw = 115 dB(A)</w:t>
      </w:r>
    </w:p>
    <w:p w14:paraId="76B65445"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încărcătoare Wolla - Lw = 112 dB(A)</w:t>
      </w:r>
    </w:p>
    <w:p w14:paraId="4BCBCD2F"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excavatoare - Lw = 117 dB(A)</w:t>
      </w:r>
    </w:p>
    <w:p w14:paraId="648B5020"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screpere - Lw = 110 dB(A)</w:t>
      </w:r>
    </w:p>
    <w:p w14:paraId="4F8DC37A"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autogredere - Lw = 112 dB(A)</w:t>
      </w:r>
    </w:p>
    <w:p w14:paraId="0C90EFB9"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compactoare - Lw = 105 dB(A)</w:t>
      </w:r>
    </w:p>
    <w:p w14:paraId="2F493BDD"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finisoare - Lw = 115 dB(A)</w:t>
      </w:r>
    </w:p>
    <w:p w14:paraId="278A54D8"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w:t>
      </w:r>
      <w:r>
        <w:rPr>
          <w:rFonts w:ascii="Verdana" w:hAnsi="Verdana"/>
        </w:rPr>
        <w:t xml:space="preserve">    basculante - Lw = 107 dB(A)</w:t>
      </w:r>
    </w:p>
    <w:p w14:paraId="00E5A7DB"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Pentru o sursă fixă, amplasată pe un teren plan şi la distanţa „d” între sursă şi receptor, nivelul sonor se calculează cu formula:</w:t>
      </w:r>
    </w:p>
    <w:p w14:paraId="056537AE" w14:textId="77777777" w:rsidR="001F2DE5" w:rsidRPr="00BD084B" w:rsidRDefault="001F2DE5" w:rsidP="001F2DE5">
      <w:pPr>
        <w:widowControl w:val="0"/>
        <w:autoSpaceDE w:val="0"/>
        <w:autoSpaceDN w:val="0"/>
        <w:adjustRightInd w:val="0"/>
        <w:spacing w:line="360" w:lineRule="auto"/>
        <w:rPr>
          <w:rFonts w:ascii="Verdana" w:hAnsi="Verdana"/>
          <w:lang w:val="en-US"/>
        </w:rPr>
      </w:pPr>
      <w:r w:rsidRPr="00AD7B0F">
        <w:rPr>
          <w:rFonts w:ascii="Verdana" w:hAnsi="Verdana"/>
        </w:rPr>
        <w:t>LAeq = LwA – Cd + Ctf – Ce + Cr</w:t>
      </w:r>
      <w:r>
        <w:rPr>
          <w:rFonts w:ascii="Verdana" w:hAnsi="Verdana"/>
        </w:rPr>
        <w:t xml:space="preserve"> ,</w:t>
      </w:r>
      <w:r w:rsidRPr="00AD7B0F">
        <w:rPr>
          <w:rFonts w:ascii="Verdana" w:hAnsi="Verdana"/>
        </w:rPr>
        <w:t xml:space="preserve">       unde</w:t>
      </w:r>
      <w:r>
        <w:rPr>
          <w:rFonts w:ascii="Verdana" w:hAnsi="Verdana"/>
          <w:lang w:val="en-US"/>
        </w:rPr>
        <w:t>:</w:t>
      </w:r>
    </w:p>
    <w:p w14:paraId="1715CDC1"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LwA – nivelul acustic specific utilajului</w:t>
      </w:r>
    </w:p>
    <w:p w14:paraId="3A83254A"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Cd – corecţie de distanţă</w:t>
      </w:r>
    </w:p>
    <w:p w14:paraId="543A649B"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Ctf – corecţia timpului de funcţionare a utilajului</w:t>
      </w:r>
    </w:p>
    <w:p w14:paraId="5F3272F0"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Ce – corecţie de ecran</w:t>
      </w:r>
    </w:p>
    <w:p w14:paraId="2D7038DB"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lastRenderedPageBreak/>
        <w:t>Cr – corecţie datorată prezenţei reflectorului</w:t>
      </w:r>
    </w:p>
    <w:p w14:paraId="4541F0F7"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Nivelele sonore obţinute sunt:</w:t>
      </w:r>
    </w:p>
    <w:p w14:paraId="0DC6118B"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excavator hidraulic pe pneuri – LAeq = 53 dB(A)</w:t>
      </w:r>
    </w:p>
    <w:p w14:paraId="029BC4DC"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xml:space="preserve">-    excavator hidraulic pe şenile </w:t>
      </w:r>
      <w:r w:rsidRPr="00AD7B0F">
        <w:rPr>
          <w:rFonts w:ascii="Verdana" w:hAnsi="Verdana"/>
        </w:rPr>
        <w:t> 100 kW - LAeq = 58 dB(A)</w:t>
      </w:r>
    </w:p>
    <w:p w14:paraId="2CDBEAB7"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camion - LAeq = 43 dB(A)</w:t>
      </w:r>
    </w:p>
    <w:p w14:paraId="0BC82A34"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încărcător - LAeq = 55 dB(A)</w:t>
      </w:r>
    </w:p>
    <w:p w14:paraId="1907CE75" w14:textId="77777777" w:rsidR="001F2DE5" w:rsidRPr="00AD7B0F" w:rsidRDefault="001F2DE5" w:rsidP="001F2DE5">
      <w:pPr>
        <w:widowControl w:val="0"/>
        <w:autoSpaceDE w:val="0"/>
        <w:autoSpaceDN w:val="0"/>
        <w:adjustRightInd w:val="0"/>
        <w:spacing w:line="360" w:lineRule="auto"/>
        <w:rPr>
          <w:rFonts w:ascii="Verdana" w:hAnsi="Verdana"/>
        </w:rPr>
      </w:pPr>
      <w:r>
        <w:rPr>
          <w:rFonts w:ascii="Verdana" w:hAnsi="Verdana"/>
        </w:rPr>
        <w:t>-    buldozer - LAeq = 66 dB(A)</w:t>
      </w:r>
    </w:p>
    <w:p w14:paraId="5B880F81"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Nivelele sonore obţinute mai sus se încadrează în valorile ST</w:t>
      </w:r>
      <w:r>
        <w:rPr>
          <w:rFonts w:ascii="Verdana" w:hAnsi="Verdana"/>
        </w:rPr>
        <w:t>AS 10009/88 – Acustică urbană –</w:t>
      </w:r>
      <w:r w:rsidRPr="00AD7B0F">
        <w:rPr>
          <w:rFonts w:ascii="Verdana" w:hAnsi="Verdana"/>
        </w:rPr>
        <w:t>Limite admisibile ale nivelului de zgomot.</w:t>
      </w:r>
    </w:p>
    <w:p w14:paraId="0DC7C020"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2)  Perioada de funcţionare</w:t>
      </w:r>
    </w:p>
    <w:p w14:paraId="4322538E" w14:textId="77777777" w:rsidR="001F2DE5" w:rsidRDefault="001F2DE5" w:rsidP="001F2DE5">
      <w:pPr>
        <w:widowControl w:val="0"/>
        <w:autoSpaceDE w:val="0"/>
        <w:autoSpaceDN w:val="0"/>
        <w:adjustRightInd w:val="0"/>
        <w:spacing w:line="360" w:lineRule="auto"/>
        <w:rPr>
          <w:rFonts w:ascii="Verdana" w:hAnsi="Verdana"/>
        </w:rPr>
      </w:pPr>
      <w:r w:rsidRPr="00AD7B0F">
        <w:rPr>
          <w:rFonts w:ascii="Verdana" w:hAnsi="Verdana"/>
        </w:rPr>
        <w:t xml:space="preserve">Principala sursă de zgomot şi vibraţii în perioada de operare </w:t>
      </w:r>
      <w:r>
        <w:rPr>
          <w:rFonts w:ascii="Verdana" w:hAnsi="Verdana"/>
        </w:rPr>
        <w:t xml:space="preserve">  </w:t>
      </w:r>
      <w:r w:rsidRPr="00AD7B0F">
        <w:rPr>
          <w:rFonts w:ascii="Verdana" w:hAnsi="Verdana"/>
        </w:rPr>
        <w:t>este dată de circulaţia autovehiculelor pe această arteră rutieră.</w:t>
      </w:r>
    </w:p>
    <w:p w14:paraId="2872F4A9" w14:textId="77777777" w:rsidR="001F2DE5" w:rsidRPr="00AD7B0F" w:rsidRDefault="001F2DE5" w:rsidP="001F2DE5">
      <w:pPr>
        <w:widowControl w:val="0"/>
        <w:autoSpaceDE w:val="0"/>
        <w:autoSpaceDN w:val="0"/>
        <w:adjustRightInd w:val="0"/>
        <w:spacing w:line="360" w:lineRule="auto"/>
        <w:rPr>
          <w:rFonts w:ascii="Verdana" w:hAnsi="Verdana"/>
        </w:rPr>
      </w:pPr>
    </w:p>
    <w:p w14:paraId="5D20D188" w14:textId="5B966D3A" w:rsidR="001F2DE5" w:rsidRPr="00BD084B" w:rsidRDefault="003D412C" w:rsidP="001F2DE5">
      <w:pPr>
        <w:widowControl w:val="0"/>
        <w:autoSpaceDE w:val="0"/>
        <w:autoSpaceDN w:val="0"/>
        <w:adjustRightInd w:val="0"/>
        <w:spacing w:line="360" w:lineRule="auto"/>
        <w:ind w:firstLine="720"/>
        <w:rPr>
          <w:rFonts w:ascii="Verdana" w:hAnsi="Verdana"/>
          <w:color w:val="FF0000"/>
        </w:rPr>
      </w:pPr>
      <w:r>
        <w:rPr>
          <w:rFonts w:ascii="Verdana" w:hAnsi="Verdana"/>
          <w:color w:val="FF0000"/>
          <w:sz w:val="28"/>
          <w:szCs w:val="28"/>
        </w:rPr>
        <w:t>d</w:t>
      </w:r>
      <w:r w:rsidR="001F2DE5" w:rsidRPr="00032AF8">
        <w:rPr>
          <w:rFonts w:ascii="Verdana" w:hAnsi="Verdana"/>
          <w:color w:val="FF0000"/>
          <w:sz w:val="28"/>
          <w:szCs w:val="28"/>
        </w:rPr>
        <w:t>. Protecţia împotriva radiaţiilor</w:t>
      </w:r>
    </w:p>
    <w:p w14:paraId="4F133BF3" w14:textId="77777777" w:rsidR="001F2DE5" w:rsidRPr="00032AF8" w:rsidRDefault="001F2DE5" w:rsidP="001F2DE5">
      <w:pPr>
        <w:widowControl w:val="0"/>
        <w:autoSpaceDE w:val="0"/>
        <w:autoSpaceDN w:val="0"/>
        <w:adjustRightInd w:val="0"/>
        <w:spacing w:line="360" w:lineRule="auto"/>
        <w:ind w:firstLine="720"/>
        <w:rPr>
          <w:rFonts w:ascii="Verdana" w:hAnsi="Verdana"/>
        </w:rPr>
      </w:pPr>
      <w:r>
        <w:rPr>
          <w:rFonts w:ascii="Verdana" w:hAnsi="Verdana"/>
        </w:rPr>
        <w:t>N</w:t>
      </w:r>
      <w:r w:rsidRPr="00032AF8">
        <w:rPr>
          <w:rFonts w:ascii="Verdana" w:hAnsi="Verdana"/>
        </w:rPr>
        <w:t>u se vor utiliza cu nici un fel de surse de radiaţii care să pună în pericol fiinţele vii şi mediul înconjurător.</w:t>
      </w:r>
    </w:p>
    <w:p w14:paraId="2FEFC88C" w14:textId="77777777" w:rsidR="001F2DE5" w:rsidRPr="00032AF8" w:rsidRDefault="001F2DE5" w:rsidP="001F2DE5">
      <w:pPr>
        <w:widowControl w:val="0"/>
        <w:autoSpaceDE w:val="0"/>
        <w:autoSpaceDN w:val="0"/>
        <w:adjustRightInd w:val="0"/>
        <w:spacing w:line="360" w:lineRule="auto"/>
        <w:ind w:firstLine="720"/>
        <w:rPr>
          <w:rFonts w:ascii="Verdana" w:hAnsi="Verdana"/>
        </w:rPr>
      </w:pPr>
      <w:r w:rsidRPr="00032AF8">
        <w:rPr>
          <w:rFonts w:ascii="Verdana" w:hAnsi="Verdana"/>
        </w:rPr>
        <w:t>Pentru acest obiectiv de investiţii nu sunt necesare amenajări şi dotări pentru protecţia</w:t>
      </w:r>
      <w:r>
        <w:rPr>
          <w:rFonts w:ascii="Verdana" w:hAnsi="Verdana"/>
        </w:rPr>
        <w:t xml:space="preserve"> </w:t>
      </w:r>
      <w:r w:rsidRPr="00032AF8">
        <w:rPr>
          <w:rFonts w:ascii="Verdana" w:hAnsi="Verdana"/>
        </w:rPr>
        <w:t>împotriva radiaţiilor.</w:t>
      </w:r>
    </w:p>
    <w:p w14:paraId="1CED7296" w14:textId="77777777" w:rsidR="001F2DE5" w:rsidRPr="00AD7B0F" w:rsidRDefault="001F2DE5" w:rsidP="001F2DE5">
      <w:pPr>
        <w:widowControl w:val="0"/>
        <w:autoSpaceDE w:val="0"/>
        <w:autoSpaceDN w:val="0"/>
        <w:adjustRightInd w:val="0"/>
        <w:spacing w:line="360" w:lineRule="auto"/>
        <w:rPr>
          <w:rFonts w:ascii="Verdana" w:hAnsi="Verdana"/>
        </w:rPr>
      </w:pPr>
    </w:p>
    <w:p w14:paraId="5C51A228" w14:textId="72DF079A" w:rsidR="001F2DE5" w:rsidRPr="00BD084B" w:rsidRDefault="003D412C" w:rsidP="001F2DE5">
      <w:pPr>
        <w:widowControl w:val="0"/>
        <w:autoSpaceDE w:val="0"/>
        <w:autoSpaceDN w:val="0"/>
        <w:adjustRightInd w:val="0"/>
        <w:spacing w:line="360" w:lineRule="auto"/>
        <w:ind w:firstLine="720"/>
        <w:rPr>
          <w:rFonts w:ascii="Verdana" w:hAnsi="Verdana"/>
          <w:color w:val="FF0000"/>
        </w:rPr>
      </w:pPr>
      <w:r>
        <w:rPr>
          <w:rFonts w:ascii="Verdana" w:hAnsi="Verdana"/>
          <w:color w:val="FF0000"/>
          <w:sz w:val="28"/>
          <w:szCs w:val="28"/>
        </w:rPr>
        <w:t>e</w:t>
      </w:r>
      <w:r w:rsidR="001F2DE5" w:rsidRPr="00032AF8">
        <w:rPr>
          <w:rFonts w:ascii="Verdana" w:hAnsi="Verdana"/>
          <w:color w:val="FF0000"/>
          <w:sz w:val="28"/>
          <w:szCs w:val="28"/>
        </w:rPr>
        <w:t>. Protecţia solului şi a subsolului</w:t>
      </w:r>
    </w:p>
    <w:p w14:paraId="42C6C52D" w14:textId="77777777" w:rsidR="001F2DE5" w:rsidRPr="005927F3" w:rsidRDefault="001F2DE5" w:rsidP="001F2DE5">
      <w:pPr>
        <w:widowControl w:val="0"/>
        <w:autoSpaceDE w:val="0"/>
        <w:autoSpaceDN w:val="0"/>
        <w:adjustRightInd w:val="0"/>
        <w:spacing w:line="360" w:lineRule="auto"/>
        <w:ind w:firstLine="720"/>
        <w:rPr>
          <w:rFonts w:ascii="Verdana" w:hAnsi="Verdana"/>
          <w:i/>
        </w:rPr>
      </w:pPr>
      <w:r w:rsidRPr="005927F3">
        <w:rPr>
          <w:rFonts w:ascii="Verdana" w:hAnsi="Verdana"/>
          <w:i/>
        </w:rPr>
        <w:t>Surse de poluare a solului şi subsolului</w:t>
      </w:r>
    </w:p>
    <w:p w14:paraId="5E8737B9" w14:textId="77777777" w:rsidR="001F2DE5" w:rsidRPr="00AD7B0F"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a) Perioada de construcţie</w:t>
      </w:r>
    </w:p>
    <w:p w14:paraId="04718F06" w14:textId="77777777" w:rsidR="001F2DE5"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 xml:space="preserve">Principalii poluanţi ai solului proveniţi din activităţile de construcție </w:t>
      </w:r>
      <w:r>
        <w:rPr>
          <w:rFonts w:ascii="Verdana" w:hAnsi="Verdana"/>
        </w:rPr>
        <w:t xml:space="preserve"> </w:t>
      </w:r>
      <w:r w:rsidRPr="00AD7B0F">
        <w:rPr>
          <w:rFonts w:ascii="Verdana" w:hAnsi="Verdana"/>
        </w:rPr>
        <w:t>sunt:</w:t>
      </w:r>
    </w:p>
    <w:p w14:paraId="1388925A" w14:textId="77777777" w:rsidR="001F2DE5" w:rsidRPr="00AD7B0F" w:rsidRDefault="001F2DE5" w:rsidP="001F2DE5">
      <w:pPr>
        <w:widowControl w:val="0"/>
        <w:tabs>
          <w:tab w:val="left" w:pos="1900"/>
        </w:tabs>
        <w:autoSpaceDE w:val="0"/>
        <w:autoSpaceDN w:val="0"/>
        <w:adjustRightInd w:val="0"/>
        <w:spacing w:line="360" w:lineRule="auto"/>
        <w:ind w:hanging="360"/>
        <w:jc w:val="both"/>
        <w:rPr>
          <w:rFonts w:ascii="Verdana" w:hAnsi="Verdana"/>
        </w:rPr>
      </w:pPr>
      <w:r>
        <w:rPr>
          <w:rFonts w:ascii="Verdana" w:hAnsi="Verdana"/>
        </w:rPr>
        <w:tab/>
        <w:t>-</w:t>
      </w:r>
      <w:r w:rsidRPr="005927F3">
        <w:rPr>
          <w:rFonts w:ascii="Verdana" w:hAnsi="Verdana"/>
        </w:rPr>
        <w:t xml:space="preserve"> </w:t>
      </w:r>
      <w:r>
        <w:rPr>
          <w:rFonts w:ascii="Verdana" w:hAnsi="Verdana"/>
        </w:rPr>
        <w:t>p</w:t>
      </w:r>
      <w:r w:rsidRPr="00AD7B0F">
        <w:rPr>
          <w:rFonts w:ascii="Verdana" w:hAnsi="Verdana"/>
        </w:rPr>
        <w:t>oluanţi direcţi, reprezentaţi în special de pierderile de produse petroliere care apar în timpul alimentării cu carburanţi, a reparaţiilor, a funcţionării defectuoase a utilajelor etc.</w:t>
      </w:r>
    </w:p>
    <w:p w14:paraId="796350DF"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poluanţi  ai  solului  prin  intermediul  mediilor  de  dispersie,  în  special  prin</w:t>
      </w:r>
    </w:p>
    <w:p w14:paraId="72227478"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sedimentarea poluanţilor din aer, proveniţi din circulaţia mijloacelor de transport, funcţionarea utilajelor</w:t>
      </w:r>
      <w:r>
        <w:rPr>
          <w:rFonts w:ascii="Verdana" w:hAnsi="Verdana"/>
        </w:rPr>
        <w:t>,</w:t>
      </w:r>
      <w:r w:rsidRPr="00AD7B0F">
        <w:rPr>
          <w:rFonts w:ascii="Verdana" w:hAnsi="Verdana"/>
        </w:rPr>
        <w:t xml:space="preserve"> etc</w:t>
      </w:r>
      <w:r>
        <w:rPr>
          <w:rFonts w:ascii="Verdana" w:hAnsi="Verdana"/>
        </w:rPr>
        <w:t>.</w:t>
      </w:r>
    </w:p>
    <w:p w14:paraId="2EDB0A5E"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t>-    poluanţi  accidentali,  rezultaţi  în  urma  unor  deve</w:t>
      </w:r>
      <w:r>
        <w:rPr>
          <w:rFonts w:ascii="Verdana" w:hAnsi="Verdana"/>
        </w:rPr>
        <w:t xml:space="preserve">rsări  accidentale  la  nivelul </w:t>
      </w:r>
      <w:r w:rsidRPr="00AD7B0F">
        <w:rPr>
          <w:rFonts w:ascii="Verdana" w:hAnsi="Verdana"/>
        </w:rPr>
        <w:t>zonelor de lucru sau a căilor de acces</w:t>
      </w:r>
      <w:r>
        <w:rPr>
          <w:rFonts w:ascii="Verdana" w:hAnsi="Verdana"/>
        </w:rPr>
        <w:t>;</w:t>
      </w:r>
    </w:p>
    <w:p w14:paraId="24298BD8" w14:textId="77777777" w:rsidR="001F2DE5" w:rsidRPr="00AD7B0F" w:rsidRDefault="001F2DE5" w:rsidP="001F2DE5">
      <w:pPr>
        <w:widowControl w:val="0"/>
        <w:autoSpaceDE w:val="0"/>
        <w:autoSpaceDN w:val="0"/>
        <w:adjustRightInd w:val="0"/>
        <w:spacing w:line="360" w:lineRule="auto"/>
        <w:rPr>
          <w:rFonts w:ascii="Verdana" w:hAnsi="Verdana"/>
        </w:rPr>
      </w:pPr>
      <w:r w:rsidRPr="00AD7B0F">
        <w:rPr>
          <w:rFonts w:ascii="Verdana" w:hAnsi="Verdana"/>
        </w:rPr>
        <w:lastRenderedPageBreak/>
        <w:t>-    poluanţi sinergici, în special aso</w:t>
      </w:r>
      <w:r>
        <w:rPr>
          <w:rFonts w:ascii="Verdana" w:hAnsi="Verdana"/>
        </w:rPr>
        <w:t>cierea SO2 cu particule de praf</w:t>
      </w:r>
    </w:p>
    <w:p w14:paraId="68E6B32F"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Activităţile executate în timpul constructiei implică manipularea unor materiale de construcţie nepoluante pentru sol şi subsol (pamânt, balast, piatră spartă, beton, mixturi asfaltice etc).</w:t>
      </w:r>
    </w:p>
    <w:p w14:paraId="75750A7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Substanţele poluante susceptibile de a produce un impact sesizabil la nivelul solului sunt SO2, NOx</w:t>
      </w:r>
      <w:r>
        <w:rPr>
          <w:rFonts w:ascii="Verdana" w:hAnsi="Verdana"/>
        </w:rPr>
        <w:t xml:space="preserve"> </w:t>
      </w:r>
      <w:r w:rsidRPr="00AD7B0F">
        <w:rPr>
          <w:rFonts w:ascii="Verdana" w:hAnsi="Verdana"/>
        </w:rPr>
        <w:t>şi metale grele.</w:t>
      </w:r>
    </w:p>
    <w:p w14:paraId="26200CEB"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Trebuie menţionat că lucrările de terasamente deşi nu sunt poluante, conduc la degradarea solului şi induc modificări structurale în profilul de sol.</w:t>
      </w:r>
    </w:p>
    <w:p w14:paraId="369C4CFE"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Poluanţii emişi în timpul perioadei de execuţie se regăsesc în marea lor majoritate în solurile din vecinătatea fronturilor de lucru.</w:t>
      </w:r>
    </w:p>
    <w:p w14:paraId="254279E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nu duc la poluarea solului şi subsolului.</w:t>
      </w:r>
    </w:p>
    <w:p w14:paraId="024B4D4B" w14:textId="77777777" w:rsidR="001F2DE5"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b) Perioada de operare</w:t>
      </w:r>
    </w:p>
    <w:p w14:paraId="1DE0D678"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Poluanţii ce caracterizează calitatea aerului în perioada de exploatare sunt cei rezultaţi ca urmare a traficului auto. Dintre aceştia, NOx, SO2, şi metale grele (în special Pb) sunt cei mai periculoşi pentru contaminarea solului.</w:t>
      </w:r>
    </w:p>
    <w:p w14:paraId="5590711E" w14:textId="77777777" w:rsidR="001F2DE5" w:rsidRPr="00AD7B0F" w:rsidRDefault="001F2DE5" w:rsidP="001F2DE5">
      <w:pPr>
        <w:widowControl w:val="0"/>
        <w:autoSpaceDE w:val="0"/>
        <w:autoSpaceDN w:val="0"/>
        <w:adjustRightInd w:val="0"/>
        <w:spacing w:line="360" w:lineRule="auto"/>
        <w:ind w:firstLine="810"/>
        <w:jc w:val="both"/>
        <w:rPr>
          <w:rFonts w:ascii="Verdana" w:hAnsi="Verdana"/>
        </w:rPr>
      </w:pPr>
      <w:r w:rsidRPr="00AD7B0F">
        <w:rPr>
          <w:rFonts w:ascii="Verdana" w:hAnsi="Verdana"/>
        </w:rPr>
        <w:t xml:space="preserve">Un rol important la încărcarea solului cu diverşi poluanţi îl au şi precipitaţiile. </w:t>
      </w:r>
      <w:r>
        <w:rPr>
          <w:rFonts w:ascii="Verdana" w:hAnsi="Verdana"/>
        </w:rPr>
        <w:t xml:space="preserve">   </w:t>
      </w:r>
      <w:r w:rsidRPr="00AD7B0F">
        <w:rPr>
          <w:rFonts w:ascii="Verdana" w:hAnsi="Verdana"/>
        </w:rPr>
        <w:t>Este cunoscut faptul că precipitaţiile, odată cu „spălarea” atmosferei de poluanţi şi depunerea acestora pe sol, spală şi solul, ajutând la transportul poluanţilor spre emisari. Totodată, precipitaţiile favorizează şi poluarea solului în adâncime precum şi a apei freatice.</w:t>
      </w:r>
    </w:p>
    <w:p w14:paraId="21506D3C" w14:textId="77777777" w:rsidR="001F2DE5" w:rsidRPr="009C7679" w:rsidRDefault="001F2DE5" w:rsidP="001F2DE5">
      <w:pPr>
        <w:widowControl w:val="0"/>
        <w:autoSpaceDE w:val="0"/>
        <w:autoSpaceDN w:val="0"/>
        <w:adjustRightInd w:val="0"/>
        <w:spacing w:line="360" w:lineRule="auto"/>
        <w:ind w:firstLine="720"/>
        <w:jc w:val="both"/>
        <w:rPr>
          <w:rFonts w:ascii="Verdana" w:hAnsi="Verdana"/>
          <w:i/>
        </w:rPr>
      </w:pPr>
      <w:r w:rsidRPr="009C7679">
        <w:rPr>
          <w:rFonts w:ascii="Verdana" w:hAnsi="Verdana"/>
          <w:i/>
        </w:rPr>
        <w:t>Prognozarea poluării solului şi subsolului</w:t>
      </w:r>
    </w:p>
    <w:p w14:paraId="257B486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a) Perioada de construcţie</w:t>
      </w:r>
    </w:p>
    <w:p w14:paraId="05955457" w14:textId="77777777" w:rsidR="001F2DE5" w:rsidRDefault="001F2DE5" w:rsidP="001F2DE5">
      <w:pPr>
        <w:widowControl w:val="0"/>
        <w:autoSpaceDE w:val="0"/>
        <w:autoSpaceDN w:val="0"/>
        <w:adjustRightInd w:val="0"/>
        <w:spacing w:line="360" w:lineRule="auto"/>
        <w:jc w:val="both"/>
        <w:rPr>
          <w:rFonts w:ascii="Verdana" w:hAnsi="Verdana"/>
        </w:rPr>
      </w:pPr>
      <w:r w:rsidRPr="00AD7B0F">
        <w:rPr>
          <w:rFonts w:ascii="Verdana" w:hAnsi="Verdana"/>
        </w:rPr>
        <w:t>Activităţile executate în timpul constructiei implică manipularea unor materiale de construcţie nepoluante pentru sol şi subsol (pamânt, balast, piatră spartă, beton, mixturi asfaltice etc).</w:t>
      </w:r>
    </w:p>
    <w:p w14:paraId="4CD1349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nu duc la poluarea solului şi subsolului.</w:t>
      </w:r>
    </w:p>
    <w:p w14:paraId="10DA89E7"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b) Perioada de operare</w:t>
      </w:r>
    </w:p>
    <w:p w14:paraId="2AE9139F"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Din emisiile totale de poluanţi rezultaţi ca urmare a traficului se estimează că cca 40 % se vor depune pe distanţe de până la 100 m pe solul din ambele părţi ale carosabilului.</w:t>
      </w:r>
    </w:p>
    <w:p w14:paraId="4AA29726" w14:textId="77777777" w:rsidR="001F2DE5" w:rsidRPr="00834801" w:rsidRDefault="001F2DE5" w:rsidP="001F2DE5">
      <w:pPr>
        <w:widowControl w:val="0"/>
        <w:autoSpaceDE w:val="0"/>
        <w:autoSpaceDN w:val="0"/>
        <w:adjustRightInd w:val="0"/>
        <w:spacing w:line="360" w:lineRule="auto"/>
        <w:ind w:firstLine="720"/>
        <w:jc w:val="both"/>
        <w:rPr>
          <w:rFonts w:ascii="Verdana" w:hAnsi="Verdana"/>
          <w:i/>
        </w:rPr>
      </w:pPr>
      <w:r w:rsidRPr="00834801">
        <w:rPr>
          <w:rFonts w:ascii="Verdana" w:hAnsi="Verdana"/>
          <w:i/>
        </w:rPr>
        <w:t>Prognozarea impactului asupra solului şi subsolului</w:t>
      </w:r>
    </w:p>
    <w:p w14:paraId="5A8D6538" w14:textId="77777777" w:rsidR="001F2DE5" w:rsidRPr="00834801" w:rsidRDefault="001F2DE5" w:rsidP="001F2DE5">
      <w:pPr>
        <w:widowControl w:val="0"/>
        <w:autoSpaceDE w:val="0"/>
        <w:autoSpaceDN w:val="0"/>
        <w:adjustRightInd w:val="0"/>
        <w:spacing w:line="360" w:lineRule="auto"/>
        <w:ind w:firstLine="720"/>
        <w:jc w:val="both"/>
        <w:rPr>
          <w:rFonts w:ascii="Verdana" w:hAnsi="Verdana"/>
          <w:i/>
        </w:rPr>
      </w:pPr>
      <w:r w:rsidRPr="00834801">
        <w:rPr>
          <w:rFonts w:ascii="Verdana" w:hAnsi="Verdana"/>
          <w:i/>
        </w:rPr>
        <w:lastRenderedPageBreak/>
        <w:t>Volume de lucrări cu impact direct asupra solului</w:t>
      </w:r>
    </w:p>
    <w:p w14:paraId="7D70FC11" w14:textId="77777777" w:rsidR="001F2DE5" w:rsidRPr="00AD7B0F" w:rsidRDefault="001F2DE5" w:rsidP="001F2DE5">
      <w:pPr>
        <w:widowControl w:val="0"/>
        <w:autoSpaceDE w:val="0"/>
        <w:autoSpaceDN w:val="0"/>
        <w:adjustRightInd w:val="0"/>
        <w:spacing w:line="360" w:lineRule="auto"/>
        <w:ind w:firstLine="720"/>
        <w:jc w:val="both"/>
        <w:rPr>
          <w:rFonts w:ascii="Verdana" w:hAnsi="Verdana"/>
        </w:rPr>
      </w:pPr>
      <w:r w:rsidRPr="00AD7B0F">
        <w:rPr>
          <w:rFonts w:ascii="Verdana" w:hAnsi="Verdana"/>
        </w:rPr>
        <w:t>În cadrul lucrărilor de construcție se vor efectua</w:t>
      </w:r>
      <w:r>
        <w:rPr>
          <w:rFonts w:ascii="Verdana" w:hAnsi="Verdana"/>
        </w:rPr>
        <w:t xml:space="preserve"> ,in general, lucrari specifice constructiei de drumuri: sapaturi si umpluturi (terasamente), lucrari de cofraje si betonari, transport de materiale care nu au un impact negativ asupra solului.</w:t>
      </w:r>
    </w:p>
    <w:p w14:paraId="72831980" w14:textId="77777777" w:rsidR="001F2DE5" w:rsidRPr="00834801" w:rsidRDefault="001F2DE5" w:rsidP="001F2DE5">
      <w:pPr>
        <w:widowControl w:val="0"/>
        <w:autoSpaceDE w:val="0"/>
        <w:autoSpaceDN w:val="0"/>
        <w:adjustRightInd w:val="0"/>
        <w:spacing w:line="360" w:lineRule="auto"/>
        <w:ind w:firstLine="720"/>
        <w:rPr>
          <w:rFonts w:ascii="Verdana" w:hAnsi="Verdana"/>
          <w:i/>
        </w:rPr>
      </w:pPr>
      <w:r w:rsidRPr="00834801">
        <w:rPr>
          <w:rFonts w:ascii="Verdana" w:hAnsi="Verdana"/>
          <w:i/>
        </w:rPr>
        <w:t>Măsuri de diminuare a impactului lucrărilor asupra solului şi subsolului</w:t>
      </w:r>
    </w:p>
    <w:p w14:paraId="2A7630F9" w14:textId="77777777" w:rsidR="001F2DE5" w:rsidRDefault="001F2DE5" w:rsidP="001F2DE5">
      <w:pPr>
        <w:widowControl w:val="0"/>
        <w:autoSpaceDE w:val="0"/>
        <w:autoSpaceDN w:val="0"/>
        <w:adjustRightInd w:val="0"/>
        <w:spacing w:line="360" w:lineRule="auto"/>
        <w:ind w:firstLine="720"/>
        <w:rPr>
          <w:rFonts w:ascii="Verdana" w:hAnsi="Verdana"/>
        </w:rPr>
      </w:pPr>
      <w:r w:rsidRPr="00AD7B0F">
        <w:rPr>
          <w:rFonts w:ascii="Verdana" w:hAnsi="Verdana"/>
        </w:rPr>
        <w:t xml:space="preserve">În cazul constructiei </w:t>
      </w:r>
      <w:r>
        <w:rPr>
          <w:rFonts w:ascii="Verdana" w:hAnsi="Verdana"/>
        </w:rPr>
        <w:t xml:space="preserve">zonele cele mai afectate sunt </w:t>
      </w:r>
      <w:r w:rsidRPr="00AD7B0F">
        <w:rPr>
          <w:rFonts w:ascii="Verdana" w:hAnsi="Verdana"/>
        </w:rPr>
        <w:t>zonele în care au fost amplasate utilaje</w:t>
      </w:r>
      <w:r>
        <w:rPr>
          <w:rFonts w:ascii="Verdana" w:hAnsi="Verdana"/>
        </w:rPr>
        <w:t>.</w:t>
      </w:r>
    </w:p>
    <w:p w14:paraId="13418279" w14:textId="77777777" w:rsidR="001F2DE5" w:rsidRPr="002039A5" w:rsidRDefault="001F2DE5" w:rsidP="001F2DE5">
      <w:pPr>
        <w:widowControl w:val="0"/>
        <w:autoSpaceDE w:val="0"/>
        <w:autoSpaceDN w:val="0"/>
        <w:adjustRightInd w:val="0"/>
        <w:spacing w:line="360" w:lineRule="auto"/>
        <w:ind w:firstLine="720"/>
        <w:rPr>
          <w:rFonts w:ascii="Verdana" w:hAnsi="Verdana"/>
        </w:rPr>
      </w:pPr>
      <w:r w:rsidRPr="002039A5">
        <w:rPr>
          <w:rFonts w:ascii="Verdana" w:hAnsi="Verdana"/>
        </w:rPr>
        <w:t>Se va interzice funcţionarea echipamentelor şi utilajelor a căror parametri nu se încadrează în legislaţia în vigoare. În cazul unei avarii se va interveni în cel mai scurt timp pentru remedierea defecţiunilor şi refacerea condiţiilor de mediu.</w:t>
      </w:r>
    </w:p>
    <w:p w14:paraId="53371068" w14:textId="77777777" w:rsidR="001F2DE5" w:rsidRPr="002039A5" w:rsidRDefault="001F2DE5" w:rsidP="001F2DE5">
      <w:pPr>
        <w:widowControl w:val="0"/>
        <w:autoSpaceDE w:val="0"/>
        <w:autoSpaceDN w:val="0"/>
        <w:adjustRightInd w:val="0"/>
        <w:spacing w:line="360" w:lineRule="auto"/>
        <w:ind w:firstLine="720"/>
        <w:rPr>
          <w:rFonts w:ascii="Verdana" w:hAnsi="Verdana"/>
        </w:rPr>
      </w:pPr>
      <w:r w:rsidRPr="002039A5">
        <w:rPr>
          <w:rFonts w:ascii="Verdana" w:hAnsi="Verdana"/>
        </w:rPr>
        <w:t>Pentru acest obiectiv de investiţii nu sunt necesare amenajări şi dotări pentru protecţia solului şi a subsolului. Din punct de vedere geotehnic terenul aferent obiectivului de investiţii</w:t>
      </w:r>
      <w:r>
        <w:rPr>
          <w:rFonts w:ascii="Verdana" w:hAnsi="Verdana"/>
        </w:rPr>
        <w:t xml:space="preserve"> </w:t>
      </w:r>
      <w:r w:rsidRPr="002039A5">
        <w:rPr>
          <w:rFonts w:ascii="Verdana" w:hAnsi="Verdana"/>
        </w:rPr>
        <w:t xml:space="preserve">este stabil şi în afara zonelor cu pericol de inundaţii. </w:t>
      </w:r>
    </w:p>
    <w:p w14:paraId="027D4552" w14:textId="77777777" w:rsidR="001F2DE5" w:rsidRDefault="001F2DE5" w:rsidP="001F2DE5">
      <w:pPr>
        <w:widowControl w:val="0"/>
        <w:autoSpaceDE w:val="0"/>
        <w:autoSpaceDN w:val="0"/>
        <w:adjustRightInd w:val="0"/>
        <w:spacing w:line="360" w:lineRule="auto"/>
        <w:rPr>
          <w:rFonts w:ascii="Verdana" w:hAnsi="Verdana"/>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F2DE5" w:rsidRPr="00D05743" w14:paraId="11AC5369" w14:textId="77777777" w:rsidTr="005575F3">
        <w:trPr>
          <w:trHeight w:val="315"/>
        </w:trPr>
        <w:tc>
          <w:tcPr>
            <w:tcW w:w="9464" w:type="dxa"/>
            <w:hideMark/>
          </w:tcPr>
          <w:p w14:paraId="1AD8FE9B" w14:textId="6295DBC2" w:rsidR="001F2DE5" w:rsidRPr="00FD0326" w:rsidRDefault="003D412C" w:rsidP="005575F3">
            <w:pPr>
              <w:spacing w:line="360" w:lineRule="auto"/>
              <w:rPr>
                <w:rFonts w:ascii="Verdana" w:hAnsi="Verdana"/>
                <w:color w:val="FF0000"/>
                <w:sz w:val="28"/>
                <w:szCs w:val="28"/>
              </w:rPr>
            </w:pPr>
            <w:r>
              <w:rPr>
                <w:rFonts w:ascii="Verdana" w:hAnsi="Verdana"/>
                <w:color w:val="FF0000"/>
                <w:sz w:val="28"/>
                <w:szCs w:val="28"/>
              </w:rPr>
              <w:t>f</w:t>
            </w:r>
            <w:r w:rsidR="001F2DE5" w:rsidRPr="00B40CC0">
              <w:rPr>
                <w:rFonts w:ascii="Verdana" w:hAnsi="Verdana"/>
                <w:color w:val="FF0000"/>
                <w:sz w:val="28"/>
                <w:szCs w:val="28"/>
              </w:rPr>
              <w:t>.Protecţia ecosistemelor terestre şi acvatice</w:t>
            </w:r>
          </w:p>
        </w:tc>
      </w:tr>
    </w:tbl>
    <w:p w14:paraId="1B08981F" w14:textId="77777777" w:rsidR="001F2DE5" w:rsidRPr="00B40CC0" w:rsidRDefault="001F2DE5" w:rsidP="001F2DE5">
      <w:pPr>
        <w:widowControl w:val="0"/>
        <w:autoSpaceDE w:val="0"/>
        <w:autoSpaceDN w:val="0"/>
        <w:adjustRightInd w:val="0"/>
        <w:spacing w:line="360" w:lineRule="auto"/>
        <w:ind w:firstLine="720"/>
        <w:jc w:val="both"/>
        <w:rPr>
          <w:rFonts w:ascii="Verdana" w:hAnsi="Verdana"/>
        </w:rPr>
      </w:pPr>
      <w:r w:rsidRPr="00B40CC0">
        <w:rPr>
          <w:rFonts w:ascii="Verdana" w:hAnsi="Verdana"/>
        </w:rPr>
        <w:t>Pentru acest obiectiv de investiţii nu sunt necesare lucrări de amenajări, dotări, măsuri</w:t>
      </w:r>
      <w:r>
        <w:rPr>
          <w:rFonts w:ascii="Verdana" w:hAnsi="Verdana"/>
        </w:rPr>
        <w:t xml:space="preserve"> </w:t>
      </w:r>
      <w:r w:rsidRPr="00B40CC0">
        <w:rPr>
          <w:rFonts w:ascii="Verdana" w:hAnsi="Verdana"/>
        </w:rPr>
        <w:t>pentru protecţia faunei şi florei terestre şi acvatice, a biodiversităţii, a monumentelor naturii şi</w:t>
      </w:r>
      <w:r>
        <w:rPr>
          <w:rFonts w:ascii="Verdana" w:hAnsi="Verdana"/>
        </w:rPr>
        <w:t xml:space="preserve"> </w:t>
      </w:r>
      <w:r w:rsidRPr="00B40CC0">
        <w:rPr>
          <w:rFonts w:ascii="Verdana" w:hAnsi="Verdana"/>
        </w:rPr>
        <w:t>ariilor protejate.</w:t>
      </w:r>
    </w:p>
    <w:p w14:paraId="07D1A893" w14:textId="369F3212" w:rsidR="003D412C" w:rsidRDefault="001F2DE5" w:rsidP="003D412C">
      <w:pPr>
        <w:widowControl w:val="0"/>
        <w:autoSpaceDE w:val="0"/>
        <w:autoSpaceDN w:val="0"/>
        <w:adjustRightInd w:val="0"/>
        <w:spacing w:line="360" w:lineRule="auto"/>
        <w:ind w:firstLine="720"/>
        <w:jc w:val="both"/>
        <w:rPr>
          <w:rFonts w:ascii="Verdana" w:hAnsi="Verdana"/>
        </w:rPr>
      </w:pPr>
      <w:r w:rsidRPr="00AD7B0F">
        <w:rPr>
          <w:rFonts w:ascii="Verdana" w:hAnsi="Verdana"/>
        </w:rPr>
        <w:t>Aşa cum rezultă din procesul tehnologic</w:t>
      </w:r>
      <w:r>
        <w:rPr>
          <w:rFonts w:ascii="Verdana" w:hAnsi="Verdana"/>
        </w:rPr>
        <w:t xml:space="preserve"> vor avea loc </w:t>
      </w:r>
      <w:r w:rsidRPr="00AD7B0F">
        <w:rPr>
          <w:rFonts w:ascii="Verdana" w:hAnsi="Verdana"/>
        </w:rPr>
        <w:t xml:space="preserve">lucrări de curăţire a terenului, săpături, umpluturi, compactări şi </w:t>
      </w:r>
      <w:r w:rsidR="003D412C">
        <w:rPr>
          <w:rFonts w:ascii="Verdana" w:hAnsi="Verdana"/>
        </w:rPr>
        <w:t>refacere structura rutiera existenta</w:t>
      </w:r>
      <w:r w:rsidRPr="00AD7B0F">
        <w:rPr>
          <w:rFonts w:ascii="Verdana" w:hAnsi="Verdana"/>
        </w:rPr>
        <w:t>.</w:t>
      </w:r>
    </w:p>
    <w:p w14:paraId="36E212E3" w14:textId="67260369" w:rsidR="001F2DE5" w:rsidRDefault="001F2DE5" w:rsidP="003D412C">
      <w:pPr>
        <w:widowControl w:val="0"/>
        <w:autoSpaceDE w:val="0"/>
        <w:autoSpaceDN w:val="0"/>
        <w:adjustRightInd w:val="0"/>
        <w:spacing w:line="360" w:lineRule="auto"/>
        <w:ind w:firstLine="720"/>
        <w:jc w:val="both"/>
        <w:rPr>
          <w:rFonts w:ascii="Verdana" w:hAnsi="Verdana"/>
        </w:rPr>
      </w:pPr>
      <w:r w:rsidRPr="00AD7B0F">
        <w:rPr>
          <w:rFonts w:ascii="Verdana" w:hAnsi="Verdana"/>
        </w:rPr>
        <w:t>Având în vedere cele de mai sus, apreciem că lucrarile de constructie nu</w:t>
      </w:r>
      <w:r w:rsidR="003D412C">
        <w:rPr>
          <w:rFonts w:ascii="Verdana" w:hAnsi="Verdana"/>
        </w:rPr>
        <w:t xml:space="preserve"> </w:t>
      </w:r>
      <w:r w:rsidRPr="00AD7B0F">
        <w:rPr>
          <w:rFonts w:ascii="Verdana" w:hAnsi="Verdana"/>
        </w:rPr>
        <w:t>afectează semnificativ flora şi fauna locală.</w:t>
      </w:r>
    </w:p>
    <w:p w14:paraId="63212281" w14:textId="77777777" w:rsidR="003D412C" w:rsidRDefault="003D412C" w:rsidP="001F2DE5">
      <w:pPr>
        <w:widowControl w:val="0"/>
        <w:autoSpaceDE w:val="0"/>
        <w:autoSpaceDN w:val="0"/>
        <w:adjustRightInd w:val="0"/>
        <w:spacing w:line="360" w:lineRule="auto"/>
        <w:ind w:firstLine="720"/>
        <w:jc w:val="both"/>
        <w:rPr>
          <w:rFonts w:ascii="Verdana" w:hAnsi="Verdana"/>
        </w:rPr>
      </w:pPr>
    </w:p>
    <w:p w14:paraId="5C47D0BB" w14:textId="263CEFDA" w:rsidR="001F2DE5" w:rsidRPr="00FD0326" w:rsidRDefault="003D412C" w:rsidP="003D412C">
      <w:pPr>
        <w:widowControl w:val="0"/>
        <w:autoSpaceDE w:val="0"/>
        <w:autoSpaceDN w:val="0"/>
        <w:adjustRightInd w:val="0"/>
        <w:spacing w:line="360" w:lineRule="auto"/>
        <w:ind w:firstLine="540"/>
        <w:rPr>
          <w:rFonts w:ascii="Verdana" w:hAnsi="Verdana"/>
          <w:color w:val="FF0000"/>
          <w:sz w:val="28"/>
          <w:szCs w:val="28"/>
        </w:rPr>
      </w:pPr>
      <w:r>
        <w:rPr>
          <w:rFonts w:ascii="Verdana" w:hAnsi="Verdana"/>
          <w:color w:val="FF0000"/>
          <w:sz w:val="28"/>
          <w:szCs w:val="28"/>
        </w:rPr>
        <w:t>g</w:t>
      </w:r>
      <w:r w:rsidR="001F2DE5" w:rsidRPr="00B40CC0">
        <w:rPr>
          <w:rFonts w:ascii="Verdana" w:hAnsi="Verdana"/>
          <w:color w:val="FF0000"/>
          <w:sz w:val="28"/>
          <w:szCs w:val="28"/>
        </w:rPr>
        <w:t>. Protecţia aşezărilor umane şi a altor obiective de interes public</w:t>
      </w:r>
    </w:p>
    <w:p w14:paraId="4A1F85CD" w14:textId="77777777" w:rsidR="001F2DE5" w:rsidRDefault="001F2DE5" w:rsidP="001F2DE5">
      <w:pPr>
        <w:widowControl w:val="0"/>
        <w:autoSpaceDE w:val="0"/>
        <w:autoSpaceDN w:val="0"/>
        <w:adjustRightInd w:val="0"/>
        <w:spacing w:line="360" w:lineRule="auto"/>
        <w:jc w:val="both"/>
        <w:rPr>
          <w:rFonts w:ascii="Verdana" w:hAnsi="Verdana"/>
        </w:rPr>
      </w:pPr>
      <w:r w:rsidRPr="00B40CC0">
        <w:rPr>
          <w:rFonts w:ascii="Verdana" w:hAnsi="Verdana"/>
        </w:rPr>
        <w:t xml:space="preserve"> </w:t>
      </w:r>
      <w:r>
        <w:rPr>
          <w:rFonts w:ascii="Verdana" w:hAnsi="Verdana"/>
        </w:rPr>
        <w:tab/>
      </w:r>
      <w:r w:rsidRPr="00B40CC0">
        <w:rPr>
          <w:rFonts w:ascii="Verdana" w:hAnsi="Verdana"/>
        </w:rPr>
        <w:t xml:space="preserve">  În urma executării lucrărilor</w:t>
      </w:r>
      <w:r>
        <w:rPr>
          <w:rFonts w:ascii="Verdana" w:hAnsi="Verdana"/>
        </w:rPr>
        <w:t>,</w:t>
      </w:r>
      <w:r w:rsidRPr="00B40CC0">
        <w:rPr>
          <w:rFonts w:ascii="Verdana" w:hAnsi="Verdana"/>
        </w:rPr>
        <w:t xml:space="preserve">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w:t>
      </w:r>
    </w:p>
    <w:p w14:paraId="365CEA95" w14:textId="77777777" w:rsidR="001F2DE5" w:rsidRDefault="001F2DE5" w:rsidP="001F2DE5">
      <w:pPr>
        <w:widowControl w:val="0"/>
        <w:autoSpaceDE w:val="0"/>
        <w:autoSpaceDN w:val="0"/>
        <w:adjustRightInd w:val="0"/>
        <w:spacing w:line="360" w:lineRule="auto"/>
        <w:ind w:firstLine="720"/>
        <w:jc w:val="both"/>
        <w:rPr>
          <w:rFonts w:ascii="Verdana" w:hAnsi="Verdana"/>
        </w:rPr>
      </w:pPr>
      <w:r w:rsidRPr="00B40CC0">
        <w:rPr>
          <w:rFonts w:ascii="Verdana" w:hAnsi="Verdana"/>
        </w:rPr>
        <w:t xml:space="preserve">Lucrările propuse satisfac reglementările de mediu naţionale (Legea 137/1995 </w:t>
      </w:r>
      <w:r w:rsidRPr="00B40CC0">
        <w:rPr>
          <w:rFonts w:ascii="Verdana" w:hAnsi="Verdana"/>
        </w:rPr>
        <w:lastRenderedPageBreak/>
        <w:t xml:space="preserve">privind protecţia mediului; ORDINUL 860/2002 pentru aprobarea Normelor privind protecţia mediului ca urmare a impactului drum-mediu înconjurător) precum şi cerinţele legislaţiei Europene în domeniul mediului.  </w:t>
      </w:r>
    </w:p>
    <w:p w14:paraId="25A01931" w14:textId="77777777" w:rsidR="001F2DE5" w:rsidRDefault="001F2DE5" w:rsidP="001F2DE5">
      <w:pPr>
        <w:widowControl w:val="0"/>
        <w:autoSpaceDE w:val="0"/>
        <w:autoSpaceDN w:val="0"/>
        <w:adjustRightInd w:val="0"/>
        <w:spacing w:line="360" w:lineRule="auto"/>
        <w:jc w:val="both"/>
        <w:rPr>
          <w:rFonts w:ascii="Verdana" w:hAnsi="Verdana"/>
        </w:rPr>
      </w:pPr>
    </w:p>
    <w:p w14:paraId="09F33616" w14:textId="0D447E1A" w:rsidR="001F2DE5" w:rsidRPr="00FD0326" w:rsidRDefault="003D412C" w:rsidP="001F2DE5">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h</w:t>
      </w:r>
      <w:r w:rsidR="001F2DE5" w:rsidRPr="00B40CC0">
        <w:rPr>
          <w:rFonts w:ascii="Verdana" w:hAnsi="Verdana"/>
          <w:color w:val="FF0000"/>
          <w:sz w:val="28"/>
          <w:szCs w:val="28"/>
        </w:rPr>
        <w:t>. Gospodărirea deşeurilor generate pe amplasament</w:t>
      </w:r>
    </w:p>
    <w:p w14:paraId="526E8FD5"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1)  În perioada de construcţie</w:t>
      </w:r>
    </w:p>
    <w:p w14:paraId="7690ADCD"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 xml:space="preserve">Regimul gospodăririi deşeurilor produse în perioada constructiei </w:t>
      </w:r>
      <w:r>
        <w:rPr>
          <w:rFonts w:ascii="Verdana" w:hAnsi="Verdana"/>
        </w:rPr>
        <w:t xml:space="preserve"> </w:t>
      </w:r>
      <w:r w:rsidRPr="002D1DF1">
        <w:rPr>
          <w:rFonts w:ascii="Verdana" w:hAnsi="Verdana"/>
        </w:rPr>
        <w:t>va face obiectul organizării de şantier.</w:t>
      </w:r>
    </w:p>
    <w:p w14:paraId="27687FFE"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Tipurile de</w:t>
      </w:r>
      <w:r>
        <w:rPr>
          <w:rFonts w:ascii="Verdana" w:hAnsi="Verdana"/>
        </w:rPr>
        <w:t xml:space="preserve"> dese</w:t>
      </w:r>
      <w:r w:rsidRPr="002D1DF1">
        <w:rPr>
          <w:rFonts w:ascii="Verdana" w:hAnsi="Verdana"/>
        </w:rPr>
        <w:t>uri întâlnite pe şantierul de execuţie al lucrărilor de mai sus sunt:</w:t>
      </w:r>
    </w:p>
    <w:p w14:paraId="6F030A1D" w14:textId="77777777" w:rsidR="001F2DE5" w:rsidRPr="002D1DF1" w:rsidRDefault="001F2DE5" w:rsidP="001F2DE5">
      <w:pPr>
        <w:autoSpaceDE w:val="0"/>
        <w:autoSpaceDN w:val="0"/>
        <w:adjustRightInd w:val="0"/>
        <w:spacing w:line="360" w:lineRule="auto"/>
        <w:jc w:val="both"/>
        <w:rPr>
          <w:rFonts w:ascii="Verdana" w:hAnsi="Verdana"/>
        </w:rPr>
      </w:pPr>
      <w:r w:rsidRPr="002D1DF1">
        <w:rPr>
          <w:rFonts w:ascii="Verdana" w:hAnsi="Verdana"/>
        </w:rPr>
        <w:t>-     deşeuri menajere sau asimilabile</w:t>
      </w:r>
      <w:r>
        <w:rPr>
          <w:rFonts w:ascii="Verdana" w:hAnsi="Verdana"/>
        </w:rPr>
        <w:t>;</w:t>
      </w:r>
    </w:p>
    <w:p w14:paraId="62A7E861" w14:textId="77777777" w:rsidR="001F2DE5" w:rsidRPr="002D1DF1" w:rsidRDefault="001F2DE5" w:rsidP="001F2DE5">
      <w:pPr>
        <w:autoSpaceDE w:val="0"/>
        <w:autoSpaceDN w:val="0"/>
        <w:adjustRightInd w:val="0"/>
        <w:spacing w:line="360" w:lineRule="auto"/>
        <w:jc w:val="both"/>
        <w:rPr>
          <w:rFonts w:ascii="Verdana" w:hAnsi="Verdana"/>
        </w:rPr>
      </w:pPr>
      <w:r w:rsidRPr="002D1DF1">
        <w:rPr>
          <w:rFonts w:ascii="Verdana" w:hAnsi="Verdana"/>
        </w:rPr>
        <w:t>-     deşeuri din lemn</w:t>
      </w:r>
      <w:r>
        <w:rPr>
          <w:rFonts w:ascii="Verdana" w:hAnsi="Verdana"/>
        </w:rPr>
        <w:t>;</w:t>
      </w:r>
    </w:p>
    <w:p w14:paraId="5E8AB604" w14:textId="77777777" w:rsidR="001F2DE5" w:rsidRPr="002D1DF1" w:rsidRDefault="001F2DE5" w:rsidP="001F2DE5">
      <w:pPr>
        <w:autoSpaceDE w:val="0"/>
        <w:autoSpaceDN w:val="0"/>
        <w:adjustRightInd w:val="0"/>
        <w:spacing w:line="360" w:lineRule="auto"/>
        <w:jc w:val="both"/>
        <w:rPr>
          <w:rFonts w:ascii="Verdana" w:hAnsi="Verdana"/>
        </w:rPr>
      </w:pPr>
      <w:r w:rsidRPr="002D1DF1">
        <w:rPr>
          <w:rFonts w:ascii="Verdana" w:hAnsi="Verdana"/>
        </w:rPr>
        <w:t>-     hârtie şi ambalaje</w:t>
      </w:r>
      <w:r>
        <w:rPr>
          <w:rFonts w:ascii="Verdana" w:hAnsi="Verdana"/>
        </w:rPr>
        <w:t>;</w:t>
      </w:r>
    </w:p>
    <w:p w14:paraId="0A759D0F" w14:textId="77777777" w:rsidR="001F2DE5" w:rsidRPr="002D1DF1" w:rsidRDefault="001F2DE5" w:rsidP="001F2DE5">
      <w:pPr>
        <w:autoSpaceDE w:val="0"/>
        <w:autoSpaceDN w:val="0"/>
        <w:adjustRightInd w:val="0"/>
        <w:spacing w:line="360" w:lineRule="auto"/>
        <w:jc w:val="both"/>
        <w:rPr>
          <w:rFonts w:ascii="Verdana" w:hAnsi="Verdana"/>
        </w:rPr>
      </w:pPr>
      <w:r w:rsidRPr="002D1DF1">
        <w:rPr>
          <w:rFonts w:ascii="Verdana" w:hAnsi="Verdana"/>
        </w:rPr>
        <w:t>-     deşeuri materiale de construcţie (în cazul rebutării încărcăturilor de betoane sau mixtur</w:t>
      </w:r>
      <w:r>
        <w:rPr>
          <w:rFonts w:ascii="Verdana" w:hAnsi="Verdana"/>
        </w:rPr>
        <w:t xml:space="preserve">i </w:t>
      </w:r>
      <w:r w:rsidRPr="002D1DF1">
        <w:rPr>
          <w:rFonts w:ascii="Verdana" w:hAnsi="Verdana"/>
        </w:rPr>
        <w:t>asfaltice)</w:t>
      </w:r>
      <w:r>
        <w:rPr>
          <w:rFonts w:ascii="Verdana" w:hAnsi="Verdana"/>
        </w:rPr>
        <w:t>;</w:t>
      </w:r>
    </w:p>
    <w:p w14:paraId="5D17079D" w14:textId="77777777" w:rsidR="001F2DE5" w:rsidRDefault="001F2DE5" w:rsidP="001F2DE5">
      <w:pPr>
        <w:autoSpaceDE w:val="0"/>
        <w:autoSpaceDN w:val="0"/>
        <w:adjustRightInd w:val="0"/>
        <w:spacing w:line="360" w:lineRule="auto"/>
        <w:jc w:val="both"/>
        <w:rPr>
          <w:rFonts w:ascii="Verdana" w:hAnsi="Verdana"/>
        </w:rPr>
      </w:pPr>
      <w:r w:rsidRPr="002D1DF1">
        <w:rPr>
          <w:rFonts w:ascii="Verdana" w:hAnsi="Verdana"/>
        </w:rPr>
        <w:t>-     deşeuri metalice (resturi de armături, alte deşeuri metali</w:t>
      </w:r>
      <w:r>
        <w:rPr>
          <w:rFonts w:ascii="Verdana" w:hAnsi="Verdana"/>
        </w:rPr>
        <w:t>ce).</w:t>
      </w:r>
    </w:p>
    <w:p w14:paraId="578BF098"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Deşeurile menajere şi cele asimilabile acestora vor fi colectate în pubele amplasate în puncte de colectare. De aici vor fi transportate la rampa de gunoi cea mai apropiată.</w:t>
      </w:r>
    </w:p>
    <w:p w14:paraId="2E99D9E7"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Depozitarea deşeurilor la gropile de gunoi se va efectua în conformitate cu HG nr. 349/2005 privind desfăşurarea activităţii de depozitare a deşeurilor.</w:t>
      </w:r>
    </w:p>
    <w:p w14:paraId="5F492EDC"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Deşeurile  materiale  de  construcţie  (resturi  de  beton,  mortar,  mixturi  asfaltice)  nu  ridică probleme deosebite din punctul de vedere al potenţialului de contaminare.</w:t>
      </w:r>
    </w:p>
    <w:p w14:paraId="159793C1"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Deşeurile  lemnoase  vor  fi  selectate,  fiind  eliminate  funcţie  de  dimensiuni  ca  accesorii  şi elemente de sprijin în lucrările de construcţii.</w:t>
      </w:r>
    </w:p>
    <w:p w14:paraId="730C00D1"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Deşeurile de hârtie şi ambalajele vor fi colectate şi depozitate separat, în vederea valorificării. Deşeurile metalice vor fi valorificate prin centrele specializate de colectare a fierului. Cantităţile de deşeuri pot fi estimate global funcţie de listele catităţilor de lucrări.</w:t>
      </w:r>
    </w:p>
    <w:p w14:paraId="2E884A7D"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lastRenderedPageBreak/>
        <w:t xml:space="preserve">Având în vedere că lucrările de constructie </w:t>
      </w:r>
      <w:r>
        <w:rPr>
          <w:rFonts w:ascii="Verdana" w:hAnsi="Verdana"/>
        </w:rPr>
        <w:t>a drumului</w:t>
      </w:r>
      <w:r w:rsidRPr="002D1DF1">
        <w:rPr>
          <w:rFonts w:ascii="Verdana" w:hAnsi="Verdana"/>
        </w:rPr>
        <w:t xml:space="preserve"> necesită în principal lucrări de terasamente, deşeurile rezultate din această activitate se rezumă la resturi de beton, piatră spartă, balast, mixturi asfaltice.</w:t>
      </w:r>
    </w:p>
    <w:p w14:paraId="3D9E5AED"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Din punct de vedere al potenţialului de contaminare a mediului acestea nu ridică probl</w:t>
      </w:r>
      <w:r>
        <w:rPr>
          <w:rFonts w:ascii="Verdana" w:hAnsi="Verdana"/>
        </w:rPr>
        <w:t xml:space="preserve">eme </w:t>
      </w:r>
      <w:r w:rsidRPr="002D1DF1">
        <w:rPr>
          <w:rFonts w:ascii="Verdana" w:hAnsi="Verdana"/>
        </w:rPr>
        <w:t>deosebite. Acestea vor fi integrate în corpul drumului ce urmează a fi moderniz</w:t>
      </w:r>
      <w:r>
        <w:rPr>
          <w:rFonts w:ascii="Verdana" w:hAnsi="Verdana"/>
        </w:rPr>
        <w:t>at sau transportate in locuri special amenajate.</w:t>
      </w:r>
    </w:p>
    <w:p w14:paraId="7F1314CE" w14:textId="77777777" w:rsidR="001F2DE5"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După terminarea lucrărilor, în eventualitatea în care mai rămân asemenea deşeuri, acestea vor fi transportate la gropi</w:t>
      </w:r>
      <w:r>
        <w:rPr>
          <w:rFonts w:ascii="Verdana" w:hAnsi="Verdana"/>
        </w:rPr>
        <w:t>le de gunoi cele mai apropiate.</w:t>
      </w:r>
    </w:p>
    <w:p w14:paraId="1A121375"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 xml:space="preserve">2) </w:t>
      </w:r>
      <w:r>
        <w:rPr>
          <w:rFonts w:ascii="Verdana" w:hAnsi="Verdana"/>
        </w:rPr>
        <w:t>În p</w:t>
      </w:r>
      <w:r w:rsidRPr="002D1DF1">
        <w:rPr>
          <w:rFonts w:ascii="Verdana" w:hAnsi="Verdana"/>
        </w:rPr>
        <w:t>erioada de funcţionare</w:t>
      </w:r>
    </w:p>
    <w:p w14:paraId="42812348" w14:textId="77777777" w:rsidR="001F2DE5" w:rsidRPr="002D1DF1" w:rsidRDefault="001F2DE5" w:rsidP="001F2DE5">
      <w:pPr>
        <w:autoSpaceDE w:val="0"/>
        <w:autoSpaceDN w:val="0"/>
        <w:adjustRightInd w:val="0"/>
        <w:spacing w:line="360" w:lineRule="auto"/>
        <w:ind w:firstLine="720"/>
        <w:jc w:val="both"/>
        <w:rPr>
          <w:rFonts w:ascii="Verdana" w:hAnsi="Verdana"/>
        </w:rPr>
      </w:pPr>
      <w:r w:rsidRPr="002D1DF1">
        <w:rPr>
          <w:rFonts w:ascii="Verdana" w:hAnsi="Verdana"/>
        </w:rPr>
        <w:t xml:space="preserve">În perioada de funcţionare </w:t>
      </w:r>
      <w:r>
        <w:rPr>
          <w:rFonts w:ascii="Verdana" w:hAnsi="Verdana"/>
        </w:rPr>
        <w:t>a drumului</w:t>
      </w:r>
      <w:r w:rsidRPr="002D1DF1">
        <w:rPr>
          <w:rFonts w:ascii="Verdana" w:hAnsi="Verdana"/>
        </w:rPr>
        <w:t>, gestiunea deşeurilor specifice trebuie să reprezinte o preocupare majoră a administratorului.</w:t>
      </w:r>
    </w:p>
    <w:p w14:paraId="1D6AFA83" w14:textId="77777777" w:rsidR="001F2DE5" w:rsidRDefault="001F2DE5" w:rsidP="001F2DE5">
      <w:pPr>
        <w:autoSpaceDE w:val="0"/>
        <w:autoSpaceDN w:val="0"/>
        <w:adjustRightInd w:val="0"/>
        <w:spacing w:line="360" w:lineRule="auto"/>
        <w:ind w:firstLine="720"/>
        <w:jc w:val="both"/>
        <w:rPr>
          <w:rFonts w:ascii="Verdana" w:hAnsi="Verdana"/>
        </w:rPr>
      </w:pPr>
    </w:p>
    <w:p w14:paraId="2C194364" w14:textId="67B93131" w:rsidR="001F2DE5" w:rsidRPr="00BD084B" w:rsidRDefault="003D412C" w:rsidP="001F2DE5">
      <w:pPr>
        <w:widowControl w:val="0"/>
        <w:autoSpaceDE w:val="0"/>
        <w:autoSpaceDN w:val="0"/>
        <w:adjustRightInd w:val="0"/>
        <w:spacing w:line="360" w:lineRule="auto"/>
        <w:ind w:firstLine="720"/>
        <w:jc w:val="both"/>
        <w:rPr>
          <w:rFonts w:ascii="Verdana" w:hAnsi="Verdana"/>
          <w:color w:val="FF0000"/>
          <w:sz w:val="28"/>
          <w:szCs w:val="28"/>
        </w:rPr>
      </w:pPr>
      <w:r>
        <w:rPr>
          <w:rFonts w:ascii="Verdana" w:hAnsi="Verdana"/>
          <w:color w:val="FF0000"/>
          <w:sz w:val="28"/>
          <w:szCs w:val="28"/>
        </w:rPr>
        <w:t>i</w:t>
      </w:r>
      <w:r w:rsidR="001F2DE5" w:rsidRPr="00FD0326">
        <w:rPr>
          <w:rFonts w:ascii="Verdana" w:hAnsi="Verdana"/>
          <w:color w:val="FF0000"/>
          <w:sz w:val="28"/>
          <w:szCs w:val="28"/>
        </w:rPr>
        <w:t>. Gospodărirea substanţelor şi preparatelor chimice periculoase</w:t>
      </w:r>
    </w:p>
    <w:p w14:paraId="603B17F6" w14:textId="77777777" w:rsidR="001F2DE5" w:rsidRDefault="001F2DE5" w:rsidP="001F2DE5">
      <w:pPr>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Nu se vor utiliza substanțe si preparate chimice periculoase.</w:t>
      </w:r>
    </w:p>
    <w:p w14:paraId="32B3443C" w14:textId="77777777" w:rsidR="009B7649" w:rsidRDefault="009B7649" w:rsidP="00B93FBD">
      <w:pPr>
        <w:autoSpaceDE w:val="0"/>
        <w:autoSpaceDN w:val="0"/>
        <w:adjustRightInd w:val="0"/>
        <w:spacing w:line="360" w:lineRule="auto"/>
        <w:jc w:val="both"/>
        <w:rPr>
          <w:rFonts w:ascii="Verdana" w:hAnsi="Verdana"/>
          <w:color w:val="000000" w:themeColor="text1"/>
        </w:rPr>
      </w:pPr>
    </w:p>
    <w:p w14:paraId="224D8DF6" w14:textId="5B5D64DE" w:rsidR="00527A1F" w:rsidRPr="00E25F13" w:rsidRDefault="00527A1F" w:rsidP="00E25F13">
      <w:pPr>
        <w:pStyle w:val="ListParagraph"/>
        <w:numPr>
          <w:ilvl w:val="0"/>
          <w:numId w:val="27"/>
        </w:numPr>
        <w:autoSpaceDE w:val="0"/>
        <w:autoSpaceDN w:val="0"/>
        <w:adjustRightInd w:val="0"/>
        <w:spacing w:line="360" w:lineRule="auto"/>
        <w:jc w:val="both"/>
        <w:rPr>
          <w:rFonts w:ascii="Verdana" w:hAnsi="Verdana"/>
          <w:color w:val="000000" w:themeColor="text1"/>
          <w:sz w:val="28"/>
        </w:rPr>
      </w:pPr>
      <w:r w:rsidRPr="00E25F13">
        <w:rPr>
          <w:rFonts w:ascii="Verdana" w:hAnsi="Verdana"/>
          <w:color w:val="000000" w:themeColor="text1"/>
          <w:sz w:val="28"/>
        </w:rPr>
        <w:t>Utilizarea resurselor naturale, in special a solului, a terenurilor, a apei si a biodiversitatii</w:t>
      </w:r>
    </w:p>
    <w:p w14:paraId="144BD9E1" w14:textId="75EEA84E" w:rsidR="00527A1F" w:rsidRPr="00527A1F" w:rsidRDefault="00527A1F" w:rsidP="00881CD2">
      <w:pPr>
        <w:autoSpaceDE w:val="0"/>
        <w:autoSpaceDN w:val="0"/>
        <w:adjustRightInd w:val="0"/>
        <w:spacing w:line="360" w:lineRule="auto"/>
        <w:ind w:firstLine="720"/>
        <w:jc w:val="both"/>
        <w:rPr>
          <w:rFonts w:ascii="Verdana" w:hAnsi="Verdana"/>
          <w:color w:val="000000" w:themeColor="text1"/>
        </w:rPr>
      </w:pPr>
      <w:r w:rsidRPr="00527A1F">
        <w:rPr>
          <w:rFonts w:ascii="Verdana" w:hAnsi="Verdana"/>
          <w:color w:val="000000" w:themeColor="text1"/>
        </w:rPr>
        <w:t>Suprafa</w:t>
      </w:r>
      <w:r>
        <w:rPr>
          <w:rFonts w:ascii="Verdana" w:hAnsi="Verdana"/>
          <w:color w:val="000000" w:themeColor="text1"/>
        </w:rPr>
        <w:t>t</w:t>
      </w:r>
      <w:r w:rsidRPr="00527A1F">
        <w:rPr>
          <w:rFonts w:ascii="Verdana" w:hAnsi="Verdana"/>
          <w:color w:val="000000" w:themeColor="text1"/>
        </w:rPr>
        <w:t xml:space="preserve">a de teren administrata de </w:t>
      </w:r>
      <w:r w:rsidR="00881CD2">
        <w:rPr>
          <w:rFonts w:ascii="Verdana" w:hAnsi="Verdana"/>
          <w:color w:val="000000" w:themeColor="text1"/>
        </w:rPr>
        <w:t xml:space="preserve">CNAIR S.A. prin DRDP </w:t>
      </w:r>
      <w:r w:rsidR="0022255F">
        <w:rPr>
          <w:rFonts w:ascii="Verdana" w:hAnsi="Verdana"/>
          <w:color w:val="000000" w:themeColor="text1"/>
        </w:rPr>
        <w:t>Brasov</w:t>
      </w:r>
      <w:r w:rsidRPr="00527A1F">
        <w:rPr>
          <w:rFonts w:ascii="Verdana" w:hAnsi="Verdana"/>
          <w:color w:val="000000" w:themeColor="text1"/>
        </w:rPr>
        <w:t xml:space="preserve"> aferenta obiectivului de investiție este de</w:t>
      </w:r>
      <w:r w:rsidR="00881CD2">
        <w:rPr>
          <w:rFonts w:ascii="Verdana" w:hAnsi="Verdana"/>
          <w:color w:val="000000" w:themeColor="text1"/>
        </w:rPr>
        <w:t xml:space="preserve"> </w:t>
      </w:r>
      <w:r w:rsidR="007B298E" w:rsidRPr="00FC70AC">
        <w:rPr>
          <w:rFonts w:ascii="Verdana" w:hAnsi="Verdana"/>
          <w:color w:val="000000" w:themeColor="text1"/>
          <w:szCs w:val="28"/>
        </w:rPr>
        <w:t>2300</w:t>
      </w:r>
      <w:r w:rsidRPr="00527A1F">
        <w:rPr>
          <w:rFonts w:ascii="Verdana" w:hAnsi="Verdana"/>
          <w:color w:val="000000" w:themeColor="text1"/>
        </w:rPr>
        <w:t xml:space="preserve"> mp, reprezentând suprafața cadastrala aferenta </w:t>
      </w:r>
      <w:r w:rsidR="00E25F13">
        <w:rPr>
          <w:rFonts w:ascii="Verdana" w:hAnsi="Verdana"/>
          <w:color w:val="000000" w:themeColor="text1"/>
        </w:rPr>
        <w:t>drumului</w:t>
      </w:r>
      <w:r w:rsidRPr="00527A1F">
        <w:rPr>
          <w:rFonts w:ascii="Verdana" w:hAnsi="Verdana"/>
          <w:color w:val="000000" w:themeColor="text1"/>
        </w:rPr>
        <w:t xml:space="preserve"> din cadrul proiectului.</w:t>
      </w:r>
    </w:p>
    <w:p w14:paraId="385F0412" w14:textId="15E62C27" w:rsidR="00527A1F" w:rsidRPr="0022255F" w:rsidRDefault="00881CD2" w:rsidP="00881CD2">
      <w:pPr>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Proiectul</w:t>
      </w:r>
      <w:r w:rsidR="00E25F13">
        <w:rPr>
          <w:rFonts w:ascii="Verdana" w:hAnsi="Verdana"/>
          <w:color w:val="000000" w:themeColor="text1"/>
        </w:rPr>
        <w:t xml:space="preserve"> </w:t>
      </w:r>
      <w:r w:rsidR="0022255F">
        <w:rPr>
          <w:rFonts w:ascii="Verdana" w:hAnsi="Verdana"/>
          <w:color w:val="000000" w:themeColor="text1"/>
        </w:rPr>
        <w:t xml:space="preserve">propus </w:t>
      </w:r>
      <w:r w:rsidR="006E3B8D">
        <w:rPr>
          <w:rFonts w:ascii="Verdana" w:hAnsi="Verdana"/>
          <w:color w:val="000000" w:themeColor="text1"/>
        </w:rPr>
        <w:t xml:space="preserve">nu </w:t>
      </w:r>
      <w:r w:rsidR="0022255F">
        <w:rPr>
          <w:rFonts w:ascii="Verdana" w:hAnsi="Verdana"/>
          <w:color w:val="000000" w:themeColor="text1"/>
        </w:rPr>
        <w:t>intra sub incidenta art. 28 din OUG nr. 57/2007 privind regimul ariilor naturale protejate, conservarea habitatelor naturale, a florei si faunei salbatice, aprobata cu modificari si completari prin Legea nr. 49/2011, cu modificarile si completarile ulterioare</w:t>
      </w:r>
      <w:r w:rsidR="006E3B8D">
        <w:rPr>
          <w:rFonts w:ascii="Verdana" w:hAnsi="Verdana"/>
          <w:color w:val="000000" w:themeColor="text1"/>
        </w:rPr>
        <w:t>.</w:t>
      </w:r>
    </w:p>
    <w:p w14:paraId="302BF836" w14:textId="77777777" w:rsidR="00964F79" w:rsidRDefault="00964F79" w:rsidP="00881CD2">
      <w:pPr>
        <w:autoSpaceDE w:val="0"/>
        <w:autoSpaceDN w:val="0"/>
        <w:adjustRightInd w:val="0"/>
        <w:spacing w:line="360" w:lineRule="auto"/>
        <w:ind w:firstLine="720"/>
        <w:jc w:val="both"/>
        <w:rPr>
          <w:rFonts w:ascii="Verdana" w:hAnsi="Verdana"/>
          <w:color w:val="000000" w:themeColor="text1"/>
        </w:rPr>
      </w:pPr>
    </w:p>
    <w:p w14:paraId="21DE0902" w14:textId="77777777" w:rsidR="00964F79" w:rsidRPr="00964F79" w:rsidRDefault="00964F79" w:rsidP="00964F79">
      <w:pPr>
        <w:autoSpaceDE w:val="0"/>
        <w:autoSpaceDN w:val="0"/>
        <w:adjustRightInd w:val="0"/>
        <w:spacing w:line="360" w:lineRule="auto"/>
        <w:ind w:firstLine="426"/>
        <w:jc w:val="both"/>
        <w:rPr>
          <w:rFonts w:ascii="Verdana" w:hAnsi="Verdana"/>
          <w:color w:val="000000" w:themeColor="text1"/>
          <w:sz w:val="28"/>
        </w:rPr>
      </w:pPr>
      <w:r w:rsidRPr="00964F79">
        <w:rPr>
          <w:rFonts w:ascii="Verdana" w:hAnsi="Verdana"/>
          <w:color w:val="000000" w:themeColor="text1"/>
          <w:sz w:val="28"/>
        </w:rPr>
        <w:t xml:space="preserve">VII. DESCRIEREA ASPECTELOR DE MEDIU SUSCEPTIBILE A FI AFECTATE </w:t>
      </w:r>
      <w:r>
        <w:rPr>
          <w:rFonts w:ascii="Verdana" w:hAnsi="Verdana"/>
          <w:color w:val="000000" w:themeColor="text1"/>
          <w:sz w:val="28"/>
        </w:rPr>
        <w:t>I</w:t>
      </w:r>
      <w:r w:rsidRPr="00964F79">
        <w:rPr>
          <w:rFonts w:ascii="Verdana" w:hAnsi="Verdana"/>
          <w:color w:val="000000" w:themeColor="text1"/>
          <w:sz w:val="28"/>
        </w:rPr>
        <w:t>N MOD SEMNIFICATIV DE PROIECT</w:t>
      </w:r>
    </w:p>
    <w:p w14:paraId="5E0C5FF3" w14:textId="77777777" w:rsidR="00964F79" w:rsidRPr="00964F79" w:rsidRDefault="00964F79" w:rsidP="00964F79">
      <w:pPr>
        <w:autoSpaceDE w:val="0"/>
        <w:autoSpaceDN w:val="0"/>
        <w:adjustRightInd w:val="0"/>
        <w:spacing w:line="360" w:lineRule="auto"/>
        <w:ind w:firstLine="426"/>
        <w:jc w:val="both"/>
        <w:rPr>
          <w:rFonts w:ascii="Verdana" w:hAnsi="Verdana"/>
          <w:color w:val="000000" w:themeColor="text1"/>
        </w:rPr>
      </w:pPr>
      <w:r w:rsidRPr="00964F79">
        <w:rPr>
          <w:rFonts w:ascii="Verdana" w:hAnsi="Verdana"/>
          <w:color w:val="000000" w:themeColor="text1"/>
        </w:rPr>
        <w:t>Impactul poten</w:t>
      </w:r>
      <w:r w:rsidR="00764777">
        <w:rPr>
          <w:rFonts w:ascii="Verdana" w:hAnsi="Verdana"/>
          <w:color w:val="000000" w:themeColor="text1"/>
        </w:rPr>
        <w:t>t</w:t>
      </w:r>
      <w:r w:rsidRPr="00964F79">
        <w:rPr>
          <w:rFonts w:ascii="Verdana" w:hAnsi="Verdana"/>
          <w:color w:val="000000" w:themeColor="text1"/>
        </w:rPr>
        <w:t xml:space="preserve">ial asupra factorilor de mediu se manifesta diferit </w:t>
      </w:r>
      <w:r>
        <w:rPr>
          <w:rFonts w:ascii="Verdana" w:hAnsi="Verdana"/>
          <w:color w:val="000000" w:themeColor="text1"/>
        </w:rPr>
        <w:t>i</w:t>
      </w:r>
      <w:r w:rsidRPr="00964F79">
        <w:rPr>
          <w:rFonts w:ascii="Verdana" w:hAnsi="Verdana"/>
          <w:color w:val="000000" w:themeColor="text1"/>
        </w:rPr>
        <w:t xml:space="preserve">n diferitele etape de implementare a proiectului. </w:t>
      </w:r>
    </w:p>
    <w:p w14:paraId="1BC9DF65"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Realizarea lucrarilor pot conduce la o poluare local</w:t>
      </w:r>
      <w:r>
        <w:rPr>
          <w:rFonts w:ascii="Verdana" w:hAnsi="Verdana"/>
          <w:color w:val="000000" w:themeColor="text1"/>
        </w:rPr>
        <w:t>a</w:t>
      </w:r>
      <w:r w:rsidRPr="00085447">
        <w:rPr>
          <w:rFonts w:ascii="Verdana" w:hAnsi="Verdana"/>
          <w:color w:val="000000" w:themeColor="text1"/>
        </w:rPr>
        <w:t>.</w:t>
      </w:r>
    </w:p>
    <w:p w14:paraId="2A8BF1AC"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lastRenderedPageBreak/>
        <w:t>Vecin</w:t>
      </w:r>
      <w:r>
        <w:rPr>
          <w:rFonts w:ascii="Verdana" w:hAnsi="Verdana"/>
          <w:color w:val="000000" w:themeColor="text1"/>
        </w:rPr>
        <w:t>a</w:t>
      </w:r>
      <w:r w:rsidRPr="00085447">
        <w:rPr>
          <w:rFonts w:ascii="Verdana" w:hAnsi="Verdana"/>
          <w:color w:val="000000" w:themeColor="text1"/>
        </w:rPr>
        <w:t>tatea organiz</w:t>
      </w:r>
      <w:r>
        <w:rPr>
          <w:rFonts w:ascii="Verdana" w:hAnsi="Verdana"/>
          <w:color w:val="000000" w:themeColor="text1"/>
        </w:rPr>
        <w:t>a</w:t>
      </w:r>
      <w:r w:rsidRPr="00085447">
        <w:rPr>
          <w:rFonts w:ascii="Verdana" w:hAnsi="Verdana"/>
          <w:color w:val="000000" w:themeColor="text1"/>
        </w:rPr>
        <w:t xml:space="preserve">rii de </w:t>
      </w:r>
      <w:r>
        <w:rPr>
          <w:rFonts w:ascii="Verdana" w:hAnsi="Verdana"/>
          <w:color w:val="000000" w:themeColor="text1"/>
        </w:rPr>
        <w:t>s</w:t>
      </w:r>
      <w:r w:rsidRPr="00085447">
        <w:rPr>
          <w:rFonts w:ascii="Verdana" w:hAnsi="Verdana"/>
          <w:color w:val="000000" w:themeColor="text1"/>
        </w:rPr>
        <w:t>antier poate genera surse de poluare, aceasta devenind semnificativ</w:t>
      </w:r>
      <w:r>
        <w:rPr>
          <w:rFonts w:ascii="Verdana" w:hAnsi="Verdana"/>
          <w:color w:val="000000" w:themeColor="text1"/>
        </w:rPr>
        <w:t>a</w:t>
      </w:r>
      <w:r w:rsidRPr="00085447">
        <w:rPr>
          <w:rFonts w:ascii="Verdana" w:hAnsi="Verdana"/>
          <w:color w:val="000000" w:themeColor="text1"/>
        </w:rPr>
        <w:t xml:space="preserve"> </w:t>
      </w:r>
      <w:r>
        <w:rPr>
          <w:rFonts w:ascii="Verdana" w:hAnsi="Verdana"/>
          <w:color w:val="000000" w:themeColor="text1"/>
        </w:rPr>
        <w:t>i</w:t>
      </w:r>
      <w:r w:rsidRPr="00085447">
        <w:rPr>
          <w:rFonts w:ascii="Verdana" w:hAnsi="Verdana"/>
          <w:color w:val="000000" w:themeColor="text1"/>
        </w:rPr>
        <w:t xml:space="preserve">n cazul </w:t>
      </w:r>
      <w:r>
        <w:rPr>
          <w:rFonts w:ascii="Verdana" w:hAnsi="Verdana"/>
          <w:color w:val="000000" w:themeColor="text1"/>
        </w:rPr>
        <w:t>i</w:t>
      </w:r>
      <w:r w:rsidRPr="00085447">
        <w:rPr>
          <w:rFonts w:ascii="Verdana" w:hAnsi="Verdana"/>
          <w:color w:val="000000" w:themeColor="text1"/>
        </w:rPr>
        <w:t>n care nu se iau m</w:t>
      </w:r>
      <w:r>
        <w:rPr>
          <w:rFonts w:ascii="Verdana" w:hAnsi="Verdana"/>
          <w:color w:val="000000" w:themeColor="text1"/>
        </w:rPr>
        <w:t>a</w:t>
      </w:r>
      <w:r w:rsidRPr="00085447">
        <w:rPr>
          <w:rFonts w:ascii="Verdana" w:hAnsi="Verdana"/>
          <w:color w:val="000000" w:themeColor="text1"/>
        </w:rPr>
        <w:t>suri eficiente de limitare drastic</w:t>
      </w:r>
      <w:r>
        <w:rPr>
          <w:rFonts w:ascii="Verdana" w:hAnsi="Verdana"/>
          <w:color w:val="000000" w:themeColor="text1"/>
        </w:rPr>
        <w:t>a</w:t>
      </w:r>
      <w:r w:rsidRPr="00085447">
        <w:rPr>
          <w:rFonts w:ascii="Verdana" w:hAnsi="Verdana"/>
          <w:color w:val="000000" w:themeColor="text1"/>
        </w:rPr>
        <w:t xml:space="preserve"> a interac</w:t>
      </w:r>
      <w:r>
        <w:rPr>
          <w:rFonts w:ascii="Verdana" w:hAnsi="Verdana"/>
          <w:color w:val="000000" w:themeColor="text1"/>
        </w:rPr>
        <w:t>t</w:t>
      </w:r>
      <w:r w:rsidRPr="00085447">
        <w:rPr>
          <w:rFonts w:ascii="Verdana" w:hAnsi="Verdana"/>
          <w:color w:val="000000" w:themeColor="text1"/>
        </w:rPr>
        <w:t xml:space="preserve">iunii dintre organizarea de </w:t>
      </w:r>
      <w:r>
        <w:rPr>
          <w:rFonts w:ascii="Verdana" w:hAnsi="Verdana"/>
          <w:color w:val="000000" w:themeColor="text1"/>
        </w:rPr>
        <w:t>s</w:t>
      </w:r>
      <w:r w:rsidRPr="00085447">
        <w:rPr>
          <w:rFonts w:ascii="Verdana" w:hAnsi="Verdana"/>
          <w:color w:val="000000" w:themeColor="text1"/>
        </w:rPr>
        <w:t xml:space="preserve">antier </w:t>
      </w:r>
      <w:r>
        <w:rPr>
          <w:rFonts w:ascii="Verdana" w:hAnsi="Verdana"/>
          <w:color w:val="000000" w:themeColor="text1"/>
        </w:rPr>
        <w:t>s</w:t>
      </w:r>
      <w:r w:rsidRPr="00085447">
        <w:rPr>
          <w:rFonts w:ascii="Verdana" w:hAnsi="Verdana"/>
          <w:color w:val="000000" w:themeColor="text1"/>
        </w:rPr>
        <w:t xml:space="preserve">i mediul inconjurator. </w:t>
      </w:r>
    </w:p>
    <w:p w14:paraId="55C30E01"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Poluarea datorit</w:t>
      </w:r>
      <w:r>
        <w:rPr>
          <w:rFonts w:ascii="Verdana" w:hAnsi="Verdana"/>
          <w:color w:val="000000" w:themeColor="text1"/>
        </w:rPr>
        <w:t>a</w:t>
      </w:r>
      <w:r w:rsidRPr="00085447">
        <w:rPr>
          <w:rFonts w:ascii="Verdana" w:hAnsi="Verdana"/>
          <w:color w:val="000000" w:themeColor="text1"/>
        </w:rPr>
        <w:t xml:space="preserve"> func</w:t>
      </w:r>
      <w:r>
        <w:rPr>
          <w:rFonts w:ascii="Verdana" w:hAnsi="Verdana"/>
          <w:color w:val="000000" w:themeColor="text1"/>
        </w:rPr>
        <w:t>t</w:t>
      </w:r>
      <w:r w:rsidRPr="00085447">
        <w:rPr>
          <w:rFonts w:ascii="Verdana" w:hAnsi="Verdana"/>
          <w:color w:val="000000" w:themeColor="text1"/>
        </w:rPr>
        <w:t>ion</w:t>
      </w:r>
      <w:r>
        <w:rPr>
          <w:rFonts w:ascii="Verdana" w:hAnsi="Verdana"/>
          <w:color w:val="000000" w:themeColor="text1"/>
        </w:rPr>
        <w:t>a</w:t>
      </w:r>
      <w:r w:rsidRPr="00085447">
        <w:rPr>
          <w:rFonts w:ascii="Verdana" w:hAnsi="Verdana"/>
          <w:color w:val="000000" w:themeColor="text1"/>
        </w:rPr>
        <w:t>rii utilajelor, consta in:</w:t>
      </w:r>
    </w:p>
    <w:p w14:paraId="36FD10E2"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  starea tehnica a utilajelor</w:t>
      </w:r>
    </w:p>
    <w:p w14:paraId="257D83BF"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 m</w:t>
      </w:r>
      <w:r>
        <w:rPr>
          <w:rFonts w:ascii="Verdana" w:hAnsi="Verdana"/>
          <w:color w:val="000000" w:themeColor="text1"/>
        </w:rPr>
        <w:t>a</w:t>
      </w:r>
      <w:r w:rsidRPr="00085447">
        <w:rPr>
          <w:rFonts w:ascii="Verdana" w:hAnsi="Verdana"/>
          <w:color w:val="000000" w:themeColor="text1"/>
        </w:rPr>
        <w:t>surile tehnologice viz</w:t>
      </w:r>
      <w:r>
        <w:rPr>
          <w:rFonts w:ascii="Verdana" w:hAnsi="Verdana"/>
          <w:color w:val="000000" w:themeColor="text1"/>
        </w:rPr>
        <w:t>a</w:t>
      </w:r>
      <w:r w:rsidRPr="00085447">
        <w:rPr>
          <w:rFonts w:ascii="Verdana" w:hAnsi="Verdana"/>
          <w:color w:val="000000" w:themeColor="text1"/>
        </w:rPr>
        <w:t>nd protec</w:t>
      </w:r>
      <w:r>
        <w:rPr>
          <w:rFonts w:ascii="Verdana" w:hAnsi="Verdana"/>
          <w:color w:val="000000" w:themeColor="text1"/>
        </w:rPr>
        <w:t>t</w:t>
      </w:r>
      <w:r w:rsidRPr="00085447">
        <w:rPr>
          <w:rFonts w:ascii="Verdana" w:hAnsi="Verdana"/>
          <w:color w:val="000000" w:themeColor="text1"/>
        </w:rPr>
        <w:t>ia factorilor de mediu adoptate de constructor.</w:t>
      </w:r>
    </w:p>
    <w:p w14:paraId="5B340177"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Sursele de poluare pot fi eliminate sau limitate prin m</w:t>
      </w:r>
      <w:r>
        <w:rPr>
          <w:rFonts w:ascii="Verdana" w:hAnsi="Verdana"/>
          <w:color w:val="000000" w:themeColor="text1"/>
        </w:rPr>
        <w:t>a</w:t>
      </w:r>
      <w:r w:rsidRPr="00085447">
        <w:rPr>
          <w:rFonts w:ascii="Verdana" w:hAnsi="Verdana"/>
          <w:color w:val="000000" w:themeColor="text1"/>
        </w:rPr>
        <w:t>suri organizatorice prev</w:t>
      </w:r>
      <w:r>
        <w:rPr>
          <w:rFonts w:ascii="Verdana" w:hAnsi="Verdana"/>
          <w:color w:val="000000" w:themeColor="text1"/>
        </w:rPr>
        <w:t>a</w:t>
      </w:r>
      <w:r w:rsidRPr="00085447">
        <w:rPr>
          <w:rFonts w:ascii="Verdana" w:hAnsi="Verdana"/>
          <w:color w:val="000000" w:themeColor="text1"/>
        </w:rPr>
        <w:t>zute de constructor.</w:t>
      </w:r>
    </w:p>
    <w:p w14:paraId="75290C37" w14:textId="345D1E93"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Precizam ca impactul proiectului asupra speciilor si habitatelor nu exista, dar pentru a stabili acest lucru este necesara o evaluare de mediu. Aceast</w:t>
      </w:r>
      <w:r>
        <w:rPr>
          <w:rFonts w:ascii="Verdana" w:hAnsi="Verdana"/>
          <w:color w:val="000000" w:themeColor="text1"/>
        </w:rPr>
        <w:t>a</w:t>
      </w:r>
      <w:r w:rsidRPr="00085447">
        <w:rPr>
          <w:rFonts w:ascii="Verdana" w:hAnsi="Verdana"/>
          <w:color w:val="000000" w:themeColor="text1"/>
        </w:rPr>
        <w:t xml:space="preserve"> evaluare de mediu pentru proiecte necesită identificarea impactului semnificativ asupra componentelor biodiversit</w:t>
      </w:r>
      <w:r>
        <w:rPr>
          <w:rFonts w:ascii="Verdana" w:hAnsi="Verdana"/>
          <w:color w:val="000000" w:themeColor="text1"/>
        </w:rPr>
        <w:t>at</w:t>
      </w:r>
      <w:r w:rsidR="008A2476">
        <w:rPr>
          <w:rFonts w:ascii="Verdana" w:hAnsi="Verdana"/>
          <w:color w:val="000000" w:themeColor="text1"/>
        </w:rPr>
        <w:t xml:space="preserve">ii </w:t>
      </w:r>
      <w:r>
        <w:rPr>
          <w:rFonts w:ascii="Verdana" w:hAnsi="Verdana"/>
          <w:color w:val="000000" w:themeColor="text1"/>
        </w:rPr>
        <w:t>s</w:t>
      </w:r>
      <w:r w:rsidRPr="00085447">
        <w:rPr>
          <w:rFonts w:ascii="Verdana" w:hAnsi="Verdana"/>
          <w:color w:val="000000" w:themeColor="text1"/>
        </w:rPr>
        <w:t>i asupra integrit</w:t>
      </w:r>
      <w:r>
        <w:rPr>
          <w:rFonts w:ascii="Verdana" w:hAnsi="Verdana"/>
          <w:color w:val="000000" w:themeColor="text1"/>
        </w:rPr>
        <w:t>at</w:t>
      </w:r>
      <w:r w:rsidRPr="00085447">
        <w:rPr>
          <w:rFonts w:ascii="Verdana" w:hAnsi="Verdana"/>
          <w:color w:val="000000" w:themeColor="text1"/>
        </w:rPr>
        <w:t>ii ariilor naturale protejate din punctul de vedere al caracteristicilor prezentului proiect. Impactul semnificativ este definit ca fiind impactul care, prin natura, magnitudinea, durata sau intensitatea sa, genereaz</w:t>
      </w:r>
      <w:r>
        <w:rPr>
          <w:rFonts w:ascii="Verdana" w:hAnsi="Verdana"/>
          <w:color w:val="000000" w:themeColor="text1"/>
        </w:rPr>
        <w:t>a</w:t>
      </w:r>
      <w:r w:rsidRPr="00085447">
        <w:rPr>
          <w:rFonts w:ascii="Verdana" w:hAnsi="Verdana"/>
          <w:color w:val="000000" w:themeColor="text1"/>
        </w:rPr>
        <w:t xml:space="preserve"> efecte negative sau pozitive asupra unui factor de mediu.</w:t>
      </w:r>
    </w:p>
    <w:p w14:paraId="42C69FF4" w14:textId="77777777" w:rsidR="00662F19"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Evaluarea a fost efectuat</w:t>
      </w:r>
      <w:r>
        <w:rPr>
          <w:rFonts w:ascii="Verdana" w:hAnsi="Verdana"/>
          <w:color w:val="000000" w:themeColor="text1"/>
        </w:rPr>
        <w:t>a</w:t>
      </w:r>
      <w:r w:rsidRPr="00085447">
        <w:rPr>
          <w:rFonts w:ascii="Verdana" w:hAnsi="Verdana"/>
          <w:color w:val="000000" w:themeColor="text1"/>
        </w:rPr>
        <w:t xml:space="preserve"> </w:t>
      </w:r>
      <w:r>
        <w:rPr>
          <w:rFonts w:ascii="Verdana" w:hAnsi="Verdana"/>
          <w:color w:val="000000" w:themeColor="text1"/>
        </w:rPr>
        <w:t>t</w:t>
      </w:r>
      <w:r w:rsidRPr="00085447">
        <w:rPr>
          <w:rFonts w:ascii="Verdana" w:hAnsi="Verdana"/>
          <w:color w:val="000000" w:themeColor="text1"/>
        </w:rPr>
        <w:t>in</w:t>
      </w:r>
      <w:r>
        <w:rPr>
          <w:rFonts w:ascii="Verdana" w:hAnsi="Verdana"/>
          <w:color w:val="000000" w:themeColor="text1"/>
        </w:rPr>
        <w:t>a</w:t>
      </w:r>
      <w:r w:rsidRPr="00085447">
        <w:rPr>
          <w:rFonts w:ascii="Verdana" w:hAnsi="Verdana"/>
          <w:color w:val="000000" w:themeColor="text1"/>
        </w:rPr>
        <w:t xml:space="preserve">nd cont de problemele de mediu identificate și efectele directe </w:t>
      </w:r>
      <w:r>
        <w:rPr>
          <w:rFonts w:ascii="Verdana" w:hAnsi="Verdana"/>
          <w:color w:val="000000" w:themeColor="text1"/>
        </w:rPr>
        <w:t>s</w:t>
      </w:r>
      <w:r w:rsidRPr="00085447">
        <w:rPr>
          <w:rFonts w:ascii="Verdana" w:hAnsi="Verdana"/>
          <w:color w:val="000000" w:themeColor="text1"/>
        </w:rPr>
        <w:t xml:space="preserve">i indirecte, cumulative </w:t>
      </w:r>
      <w:r>
        <w:rPr>
          <w:rFonts w:ascii="Verdana" w:hAnsi="Verdana"/>
          <w:color w:val="000000" w:themeColor="text1"/>
        </w:rPr>
        <w:t>s</w:t>
      </w:r>
      <w:r w:rsidRPr="00085447">
        <w:rPr>
          <w:rFonts w:ascii="Verdana" w:hAnsi="Verdana"/>
          <w:color w:val="000000" w:themeColor="text1"/>
        </w:rPr>
        <w:t>i sinergice, pe termen scurt, mediu sau lung, permanent sau temporar, pozitiv sau negativ.</w:t>
      </w:r>
    </w:p>
    <w:p w14:paraId="40297829" w14:textId="77777777" w:rsidR="000179B0" w:rsidRPr="00527A1F" w:rsidRDefault="000179B0" w:rsidP="00527A1F">
      <w:pPr>
        <w:autoSpaceDE w:val="0"/>
        <w:autoSpaceDN w:val="0"/>
        <w:adjustRightInd w:val="0"/>
        <w:spacing w:line="360" w:lineRule="auto"/>
        <w:jc w:val="both"/>
        <w:rPr>
          <w:rFonts w:ascii="Verdana" w:hAnsi="Verdana"/>
          <w:color w:val="000000" w:themeColor="text1"/>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8601"/>
      </w:tblGrid>
      <w:tr w:rsidR="00F33487" w:rsidRPr="00D05743" w14:paraId="310B72B9" w14:textId="77777777" w:rsidTr="00BD084B">
        <w:trPr>
          <w:trHeight w:val="315"/>
        </w:trPr>
        <w:tc>
          <w:tcPr>
            <w:tcW w:w="510" w:type="dxa"/>
            <w:hideMark/>
          </w:tcPr>
          <w:p w14:paraId="6B7113ED" w14:textId="77777777" w:rsidR="00F33487" w:rsidRPr="00D05743" w:rsidRDefault="00F33487" w:rsidP="00976E6F">
            <w:pPr>
              <w:spacing w:line="360" w:lineRule="auto"/>
              <w:rPr>
                <w:rFonts w:ascii="Verdana" w:hAnsi="Verdana"/>
                <w:color w:val="000000" w:themeColor="text1"/>
                <w:sz w:val="28"/>
                <w:szCs w:val="28"/>
              </w:rPr>
            </w:pPr>
            <w:r>
              <w:rPr>
                <w:rFonts w:ascii="Verdana" w:hAnsi="Verdana"/>
                <w:color w:val="000000" w:themeColor="text1"/>
                <w:sz w:val="28"/>
                <w:szCs w:val="28"/>
              </w:rPr>
              <w:t>V</w:t>
            </w:r>
            <w:r w:rsidR="00C9210A">
              <w:rPr>
                <w:rFonts w:ascii="Verdana" w:hAnsi="Verdana"/>
                <w:color w:val="000000" w:themeColor="text1"/>
                <w:sz w:val="28"/>
                <w:szCs w:val="28"/>
              </w:rPr>
              <w:t>III</w:t>
            </w:r>
            <w:r>
              <w:rPr>
                <w:rFonts w:ascii="Verdana" w:hAnsi="Verdana"/>
                <w:color w:val="000000" w:themeColor="text1"/>
                <w:sz w:val="28"/>
                <w:szCs w:val="28"/>
              </w:rPr>
              <w:t>.</w:t>
            </w:r>
          </w:p>
        </w:tc>
        <w:tc>
          <w:tcPr>
            <w:tcW w:w="8954" w:type="dxa"/>
            <w:hideMark/>
          </w:tcPr>
          <w:p w14:paraId="6C165D70" w14:textId="77777777" w:rsidR="00F33487" w:rsidRPr="00D05743" w:rsidRDefault="00F33487" w:rsidP="00976E6F">
            <w:pPr>
              <w:spacing w:line="360" w:lineRule="auto"/>
              <w:rPr>
                <w:rFonts w:ascii="Verdana" w:hAnsi="Verdana"/>
                <w:color w:val="000000" w:themeColor="text1"/>
                <w:sz w:val="28"/>
                <w:szCs w:val="28"/>
              </w:rPr>
            </w:pPr>
            <w:r w:rsidRPr="00D05743">
              <w:rPr>
                <w:rFonts w:ascii="Verdana" w:hAnsi="Verdana"/>
                <w:color w:val="000000" w:themeColor="text1"/>
                <w:sz w:val="28"/>
                <w:szCs w:val="28"/>
              </w:rPr>
              <w:t>PREVEDERI PENTRU MONITORIZAREA MEDIULUI</w:t>
            </w:r>
          </w:p>
        </w:tc>
      </w:tr>
    </w:tbl>
    <w:p w14:paraId="1F3CDF60" w14:textId="77777777" w:rsidR="00F33487" w:rsidRDefault="00F33487" w:rsidP="00B93FBD">
      <w:pPr>
        <w:widowControl w:val="0"/>
        <w:autoSpaceDE w:val="0"/>
        <w:autoSpaceDN w:val="0"/>
        <w:adjustRightInd w:val="0"/>
        <w:spacing w:line="360" w:lineRule="auto"/>
        <w:ind w:firstLine="720"/>
        <w:rPr>
          <w:rFonts w:ascii="Verdana" w:hAnsi="Verdana"/>
          <w:color w:val="000000" w:themeColor="text1"/>
        </w:rPr>
      </w:pPr>
      <w:r w:rsidRPr="00F33487">
        <w:rPr>
          <w:rFonts w:ascii="Verdana" w:hAnsi="Verdana"/>
          <w:color w:val="000000" w:themeColor="text1"/>
        </w:rPr>
        <w:t xml:space="preserve">Pentru prezentul obiectiv de investiţie nu sunt necesare dotări şi măsuri pentru controlul emisiilor de poluanţi în mediu, nefiind necesare activităţile de supraveghere şi monitorizare a protecţiei mediului.    </w:t>
      </w:r>
    </w:p>
    <w:p w14:paraId="2F77991A" w14:textId="77777777" w:rsidR="006904CD" w:rsidRPr="00F33487" w:rsidRDefault="006904CD" w:rsidP="00E42986">
      <w:pPr>
        <w:widowControl w:val="0"/>
        <w:autoSpaceDE w:val="0"/>
        <w:autoSpaceDN w:val="0"/>
        <w:adjustRightInd w:val="0"/>
        <w:spacing w:line="360" w:lineRule="auto"/>
        <w:rPr>
          <w:rFonts w:ascii="Verdana" w:hAnsi="Verdana"/>
          <w:color w:val="000000" w:themeColor="text1"/>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836"/>
      </w:tblGrid>
      <w:tr w:rsidR="00F33487" w:rsidRPr="00D05743" w14:paraId="31A4733F" w14:textId="77777777" w:rsidTr="00976E6F">
        <w:trPr>
          <w:trHeight w:val="630"/>
        </w:trPr>
        <w:tc>
          <w:tcPr>
            <w:tcW w:w="498" w:type="dxa"/>
            <w:hideMark/>
          </w:tcPr>
          <w:p w14:paraId="56914A98" w14:textId="77777777" w:rsidR="00F33487" w:rsidRPr="00D05743" w:rsidRDefault="00567104" w:rsidP="00976E6F">
            <w:pPr>
              <w:spacing w:line="360" w:lineRule="auto"/>
              <w:rPr>
                <w:rFonts w:ascii="Verdana" w:hAnsi="Verdana"/>
                <w:color w:val="000000" w:themeColor="text1"/>
                <w:sz w:val="28"/>
                <w:szCs w:val="28"/>
              </w:rPr>
            </w:pPr>
            <w:r>
              <w:rPr>
                <w:rFonts w:ascii="Verdana" w:hAnsi="Verdana"/>
                <w:color w:val="000000" w:themeColor="text1"/>
                <w:sz w:val="28"/>
                <w:szCs w:val="28"/>
              </w:rPr>
              <w:t>IX</w:t>
            </w:r>
            <w:r w:rsidR="00F33487">
              <w:rPr>
                <w:rFonts w:ascii="Verdana" w:hAnsi="Verdana"/>
                <w:color w:val="000000" w:themeColor="text1"/>
                <w:sz w:val="28"/>
                <w:szCs w:val="28"/>
              </w:rPr>
              <w:t>.</w:t>
            </w:r>
          </w:p>
        </w:tc>
        <w:tc>
          <w:tcPr>
            <w:tcW w:w="8966" w:type="dxa"/>
            <w:hideMark/>
          </w:tcPr>
          <w:p w14:paraId="1EE77C9E" w14:textId="77777777" w:rsidR="00F33487" w:rsidRPr="00D05743" w:rsidRDefault="00567104" w:rsidP="00567104">
            <w:pPr>
              <w:spacing w:line="360" w:lineRule="auto"/>
              <w:rPr>
                <w:rFonts w:ascii="Verdana" w:hAnsi="Verdana"/>
                <w:color w:val="000000" w:themeColor="text1"/>
                <w:sz w:val="28"/>
                <w:szCs w:val="28"/>
              </w:rPr>
            </w:pPr>
            <w:r w:rsidRPr="00567104">
              <w:rPr>
                <w:rFonts w:ascii="Verdana" w:hAnsi="Verdana"/>
                <w:color w:val="000000" w:themeColor="text1"/>
                <w:sz w:val="28"/>
                <w:szCs w:val="28"/>
              </w:rPr>
              <w:t>LEG</w:t>
            </w:r>
            <w:r>
              <w:rPr>
                <w:rFonts w:ascii="Verdana" w:hAnsi="Verdana"/>
                <w:color w:val="000000" w:themeColor="text1"/>
                <w:sz w:val="28"/>
                <w:szCs w:val="28"/>
              </w:rPr>
              <w:t>A</w:t>
            </w:r>
            <w:r w:rsidRPr="00567104">
              <w:rPr>
                <w:rFonts w:ascii="Verdana" w:hAnsi="Verdana"/>
                <w:color w:val="000000" w:themeColor="text1"/>
                <w:sz w:val="28"/>
                <w:szCs w:val="28"/>
              </w:rPr>
              <w:t>TUR</w:t>
            </w:r>
            <w:r>
              <w:rPr>
                <w:rFonts w:ascii="Verdana" w:hAnsi="Verdana"/>
                <w:color w:val="000000" w:themeColor="text1"/>
                <w:sz w:val="28"/>
                <w:szCs w:val="28"/>
              </w:rPr>
              <w:t xml:space="preserve">A CU ALTE ACTE NORMATIVE SI/SAU </w:t>
            </w:r>
            <w:r w:rsidRPr="00567104">
              <w:rPr>
                <w:rFonts w:ascii="Verdana" w:hAnsi="Verdana"/>
                <w:color w:val="000000" w:themeColor="text1"/>
                <w:sz w:val="28"/>
                <w:szCs w:val="28"/>
              </w:rPr>
              <w:t>PLANURI/</w:t>
            </w:r>
            <w:r>
              <w:rPr>
                <w:rFonts w:ascii="Verdana" w:hAnsi="Verdana"/>
                <w:color w:val="000000" w:themeColor="text1"/>
                <w:sz w:val="28"/>
                <w:szCs w:val="28"/>
              </w:rPr>
              <w:t xml:space="preserve">PROGRAME/STRATEGII/DOCUMENTE DE </w:t>
            </w:r>
            <w:r w:rsidRPr="00567104">
              <w:rPr>
                <w:rFonts w:ascii="Verdana" w:hAnsi="Verdana"/>
                <w:color w:val="000000" w:themeColor="text1"/>
                <w:sz w:val="28"/>
                <w:szCs w:val="28"/>
              </w:rPr>
              <w:t>PLANIFICARE</w:t>
            </w:r>
          </w:p>
        </w:tc>
      </w:tr>
    </w:tbl>
    <w:p w14:paraId="0CE5F40F" w14:textId="77777777" w:rsidR="00567104" w:rsidRPr="00567104" w:rsidRDefault="00567104" w:rsidP="00567104">
      <w:pPr>
        <w:pStyle w:val="ListParagraph"/>
        <w:widowControl w:val="0"/>
        <w:numPr>
          <w:ilvl w:val="0"/>
          <w:numId w:val="30"/>
        </w:numPr>
        <w:autoSpaceDE w:val="0"/>
        <w:autoSpaceDN w:val="0"/>
        <w:adjustRightInd w:val="0"/>
        <w:spacing w:line="360" w:lineRule="auto"/>
        <w:rPr>
          <w:rFonts w:ascii="Verdana" w:hAnsi="Verdana"/>
          <w:color w:val="000000" w:themeColor="text1"/>
          <w:sz w:val="28"/>
        </w:rPr>
      </w:pPr>
      <w:r w:rsidRPr="00567104">
        <w:rPr>
          <w:rFonts w:ascii="Verdana" w:hAnsi="Verdana"/>
          <w:color w:val="000000" w:themeColor="text1"/>
          <w:sz w:val="28"/>
        </w:rPr>
        <w:t>Justificarea incadrarii proiectului, dupa caz, in prevederile altor acte normative nationale</w:t>
      </w:r>
    </w:p>
    <w:p w14:paraId="6CD09174" w14:textId="77777777" w:rsidR="00F33487" w:rsidRDefault="00F33487" w:rsidP="000B57B4">
      <w:pPr>
        <w:widowControl w:val="0"/>
        <w:autoSpaceDE w:val="0"/>
        <w:autoSpaceDN w:val="0"/>
        <w:adjustRightInd w:val="0"/>
        <w:spacing w:line="360" w:lineRule="auto"/>
        <w:ind w:left="360" w:firstLine="720"/>
        <w:rPr>
          <w:rFonts w:ascii="Verdana" w:hAnsi="Verdana"/>
          <w:color w:val="000000" w:themeColor="text1"/>
        </w:rPr>
      </w:pPr>
      <w:r w:rsidRPr="00F33487">
        <w:rPr>
          <w:rFonts w:ascii="Verdana" w:hAnsi="Verdana"/>
          <w:color w:val="000000" w:themeColor="text1"/>
        </w:rPr>
        <w:lastRenderedPageBreak/>
        <w:t>Nu este cazul.</w:t>
      </w:r>
    </w:p>
    <w:p w14:paraId="1868FD37" w14:textId="77777777" w:rsidR="00567104" w:rsidRDefault="00567104" w:rsidP="00B93FBD">
      <w:pPr>
        <w:widowControl w:val="0"/>
        <w:autoSpaceDE w:val="0"/>
        <w:autoSpaceDN w:val="0"/>
        <w:adjustRightInd w:val="0"/>
        <w:spacing w:line="360" w:lineRule="auto"/>
        <w:ind w:firstLine="720"/>
        <w:rPr>
          <w:rFonts w:ascii="Verdana" w:hAnsi="Verdana"/>
          <w:color w:val="000000" w:themeColor="text1"/>
        </w:rPr>
      </w:pPr>
    </w:p>
    <w:p w14:paraId="0EC6D404" w14:textId="77777777" w:rsidR="00567104" w:rsidRDefault="00567104" w:rsidP="00567104">
      <w:pPr>
        <w:pStyle w:val="ListParagraph"/>
        <w:widowControl w:val="0"/>
        <w:numPr>
          <w:ilvl w:val="0"/>
          <w:numId w:val="30"/>
        </w:numPr>
        <w:autoSpaceDE w:val="0"/>
        <w:autoSpaceDN w:val="0"/>
        <w:adjustRightInd w:val="0"/>
        <w:spacing w:line="360" w:lineRule="auto"/>
        <w:jc w:val="both"/>
        <w:rPr>
          <w:rFonts w:ascii="Verdana" w:hAnsi="Verdana"/>
          <w:color w:val="000000" w:themeColor="text1"/>
          <w:sz w:val="28"/>
        </w:rPr>
      </w:pPr>
      <w:r w:rsidRPr="00567104">
        <w:rPr>
          <w:rFonts w:ascii="Verdana" w:hAnsi="Verdana"/>
          <w:color w:val="000000" w:themeColor="text1"/>
          <w:sz w:val="28"/>
        </w:rPr>
        <w:t>Se va men</w:t>
      </w:r>
      <w:r>
        <w:rPr>
          <w:rFonts w:ascii="Verdana" w:hAnsi="Verdana"/>
          <w:color w:val="000000" w:themeColor="text1"/>
          <w:sz w:val="28"/>
        </w:rPr>
        <w:t>t</w:t>
      </w:r>
      <w:r w:rsidRPr="00567104">
        <w:rPr>
          <w:rFonts w:ascii="Verdana" w:hAnsi="Verdana"/>
          <w:color w:val="000000" w:themeColor="text1"/>
          <w:sz w:val="28"/>
        </w:rPr>
        <w:t>iona planul/programul/strategia/documentul de programare/planificare din care face proiectul, cu indicarea actului normativ prin care a fost aprobat.</w:t>
      </w:r>
    </w:p>
    <w:p w14:paraId="7CC0574B" w14:textId="77777777" w:rsidR="00C74108" w:rsidRPr="005F5A04" w:rsidRDefault="005F5A04" w:rsidP="00C74108">
      <w:pPr>
        <w:pStyle w:val="ListParagraph"/>
        <w:widowControl w:val="0"/>
        <w:autoSpaceDE w:val="0"/>
        <w:autoSpaceDN w:val="0"/>
        <w:adjustRightInd w:val="0"/>
        <w:spacing w:line="360" w:lineRule="auto"/>
        <w:ind w:left="1080"/>
        <w:jc w:val="both"/>
        <w:rPr>
          <w:rFonts w:ascii="Verdana" w:hAnsi="Verdana"/>
          <w:color w:val="000000" w:themeColor="text1"/>
        </w:rPr>
      </w:pPr>
      <w:r w:rsidRPr="005F5A04">
        <w:rPr>
          <w:rFonts w:ascii="Verdana" w:hAnsi="Verdana"/>
          <w:color w:val="000000" w:themeColor="text1"/>
        </w:rPr>
        <w:t xml:space="preserve">Obiectivul </w:t>
      </w:r>
      <w:r>
        <w:rPr>
          <w:rFonts w:ascii="Verdana" w:hAnsi="Verdana"/>
          <w:color w:val="000000" w:themeColor="text1"/>
        </w:rPr>
        <w:t xml:space="preserve">de investitii </w:t>
      </w:r>
      <w:r w:rsidRPr="005F5A04">
        <w:rPr>
          <w:rFonts w:ascii="Verdana" w:hAnsi="Verdana"/>
          <w:color w:val="000000" w:themeColor="text1"/>
        </w:rPr>
        <w:t>se va realiza din bugetul de stat.</w:t>
      </w:r>
    </w:p>
    <w:p w14:paraId="79E1E123" w14:textId="77777777" w:rsidR="00F33487" w:rsidRDefault="00F33487" w:rsidP="00F33487">
      <w:pPr>
        <w:widowControl w:val="0"/>
        <w:autoSpaceDE w:val="0"/>
        <w:autoSpaceDN w:val="0"/>
        <w:adjustRightInd w:val="0"/>
        <w:spacing w:line="360" w:lineRule="auto"/>
        <w:rPr>
          <w:rFonts w:ascii="Verdana" w:hAnsi="Verdana"/>
          <w:color w:val="000000" w:themeColor="text1"/>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8954"/>
      </w:tblGrid>
      <w:tr w:rsidR="00A841F6" w:rsidRPr="00D05743" w14:paraId="6056EF20" w14:textId="77777777" w:rsidTr="00976E6F">
        <w:trPr>
          <w:trHeight w:val="315"/>
        </w:trPr>
        <w:tc>
          <w:tcPr>
            <w:tcW w:w="498" w:type="dxa"/>
            <w:hideMark/>
          </w:tcPr>
          <w:p w14:paraId="6986F685" w14:textId="77777777" w:rsidR="00A841F6" w:rsidRPr="00D05743" w:rsidRDefault="001C7AAB" w:rsidP="00976E6F">
            <w:pPr>
              <w:spacing w:line="360" w:lineRule="auto"/>
              <w:rPr>
                <w:rFonts w:ascii="Verdana" w:hAnsi="Verdana"/>
                <w:color w:val="000000" w:themeColor="text1"/>
                <w:sz w:val="28"/>
                <w:szCs w:val="28"/>
              </w:rPr>
            </w:pPr>
            <w:r>
              <w:rPr>
                <w:rFonts w:ascii="Verdana" w:hAnsi="Verdana"/>
                <w:color w:val="000000" w:themeColor="text1"/>
                <w:sz w:val="28"/>
                <w:szCs w:val="28"/>
              </w:rPr>
              <w:t>X</w:t>
            </w:r>
            <w:r w:rsidR="00A841F6">
              <w:rPr>
                <w:rFonts w:ascii="Verdana" w:hAnsi="Verdana"/>
                <w:color w:val="000000" w:themeColor="text1"/>
                <w:sz w:val="28"/>
                <w:szCs w:val="28"/>
              </w:rPr>
              <w:t>.</w:t>
            </w:r>
          </w:p>
        </w:tc>
        <w:tc>
          <w:tcPr>
            <w:tcW w:w="8966" w:type="dxa"/>
            <w:hideMark/>
          </w:tcPr>
          <w:p w14:paraId="79AC416D" w14:textId="77777777" w:rsidR="00A841F6" w:rsidRPr="00D05743" w:rsidRDefault="00A841F6" w:rsidP="001C7AAB">
            <w:pPr>
              <w:spacing w:line="360" w:lineRule="auto"/>
              <w:rPr>
                <w:rFonts w:ascii="Verdana" w:hAnsi="Verdana"/>
                <w:color w:val="000000" w:themeColor="text1"/>
                <w:sz w:val="28"/>
                <w:szCs w:val="28"/>
              </w:rPr>
            </w:pPr>
            <w:r w:rsidRPr="00D05743">
              <w:rPr>
                <w:rFonts w:ascii="Verdana" w:hAnsi="Verdana"/>
                <w:color w:val="000000" w:themeColor="text1"/>
                <w:sz w:val="28"/>
                <w:szCs w:val="28"/>
              </w:rPr>
              <w:t>LUCR</w:t>
            </w:r>
            <w:r w:rsidR="001C7AAB">
              <w:rPr>
                <w:rFonts w:ascii="Verdana" w:hAnsi="Verdana"/>
                <w:color w:val="000000" w:themeColor="text1"/>
                <w:sz w:val="28"/>
                <w:szCs w:val="28"/>
              </w:rPr>
              <w:t>A</w:t>
            </w:r>
            <w:r w:rsidRPr="00D05743">
              <w:rPr>
                <w:rFonts w:ascii="Verdana" w:hAnsi="Verdana"/>
                <w:color w:val="000000" w:themeColor="text1"/>
                <w:sz w:val="28"/>
                <w:szCs w:val="28"/>
              </w:rPr>
              <w:t>RI NECESARE ORGANIZ</w:t>
            </w:r>
            <w:r w:rsidR="001C7AAB">
              <w:rPr>
                <w:rFonts w:ascii="Verdana" w:hAnsi="Verdana"/>
                <w:color w:val="000000" w:themeColor="text1"/>
                <w:sz w:val="28"/>
                <w:szCs w:val="28"/>
              </w:rPr>
              <w:t>A</w:t>
            </w:r>
            <w:r w:rsidRPr="00D05743">
              <w:rPr>
                <w:rFonts w:ascii="Verdana" w:hAnsi="Verdana"/>
                <w:color w:val="000000" w:themeColor="text1"/>
                <w:sz w:val="28"/>
                <w:szCs w:val="28"/>
              </w:rPr>
              <w:t xml:space="preserve">RII DE </w:t>
            </w:r>
            <w:r w:rsidR="001C7AAB">
              <w:rPr>
                <w:rFonts w:ascii="Verdana" w:hAnsi="Verdana"/>
                <w:color w:val="000000" w:themeColor="text1"/>
                <w:sz w:val="28"/>
                <w:szCs w:val="28"/>
              </w:rPr>
              <w:t>S</w:t>
            </w:r>
            <w:r w:rsidRPr="00D05743">
              <w:rPr>
                <w:rFonts w:ascii="Verdana" w:hAnsi="Verdana"/>
                <w:color w:val="000000" w:themeColor="text1"/>
                <w:sz w:val="28"/>
                <w:szCs w:val="28"/>
              </w:rPr>
              <w:t>ANTIER</w:t>
            </w:r>
          </w:p>
        </w:tc>
      </w:tr>
    </w:tbl>
    <w:p w14:paraId="02209AA3" w14:textId="77777777" w:rsidR="00F33487" w:rsidRPr="00F33487" w:rsidRDefault="00F33487" w:rsidP="00B93FBD">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Activităţi propuse în cadrul proiectului:</w:t>
      </w:r>
    </w:p>
    <w:p w14:paraId="37D903EE" w14:textId="01A88F64" w:rsidR="00EF3A1C" w:rsidRPr="008E1FCB" w:rsidRDefault="00F33487" w:rsidP="00EF3A1C">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 xml:space="preserve">Amenajare teren – se referă la lucrări pregătitoare demarării construcţiilor prevăzute, precum şi la lucrări de </w:t>
      </w:r>
      <w:r w:rsidR="00753CD9">
        <w:rPr>
          <w:rFonts w:ascii="Verdana" w:hAnsi="Verdana"/>
          <w:color w:val="000000" w:themeColor="text1"/>
        </w:rPr>
        <w:t>consolidare</w:t>
      </w:r>
      <w:r w:rsidRPr="00F33487">
        <w:rPr>
          <w:rFonts w:ascii="Verdana" w:hAnsi="Verdana"/>
          <w:color w:val="000000" w:themeColor="text1"/>
        </w:rPr>
        <w:t xml:space="preserve"> ulterioară a suprafeţelor de teren afectate.</w:t>
      </w:r>
      <w:r w:rsidR="00EF3A1C">
        <w:rPr>
          <w:rFonts w:ascii="Verdana" w:hAnsi="Verdana"/>
          <w:color w:val="000000" w:themeColor="text1"/>
        </w:rPr>
        <w:t xml:space="preserve"> </w:t>
      </w:r>
    </w:p>
    <w:p w14:paraId="1B789B74" w14:textId="77777777" w:rsid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Organizare şantier în vederea implementării proiectului – presupune activităţi specifice pregătirii frontului de lucru necesar derulării proiectului.</w:t>
      </w:r>
    </w:p>
    <w:p w14:paraId="7CF08163"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Documentaţia tehnică pentru realizarea unei construcţii prevede obligatoriu şi realizarea (în apropierea obiectivului) a unei organizări de şantier care trebuie să cuprindă :</w:t>
      </w:r>
    </w:p>
    <w:p w14:paraId="31A0A169"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căile de acces;</w:t>
      </w:r>
    </w:p>
    <w:p w14:paraId="7A5D0917"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unelte, scule, dispozitive, utilaje şi mijloace necesare ;</w:t>
      </w:r>
    </w:p>
    <w:p w14:paraId="5E32B04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sursele de energie ;</w:t>
      </w:r>
    </w:p>
    <w:p w14:paraId="59A1E750"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vestiare, apă potabilă, grup sanitar ;</w:t>
      </w:r>
    </w:p>
    <w:p w14:paraId="3333DF80"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grafice de execuţie a lucrărilor ;</w:t>
      </w:r>
    </w:p>
    <w:p w14:paraId="6811F98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organizarea spaţiilor necesare depozitării temporare a materialelor, măsurile specifice pentru conservare pe timpul depozitării şi evitării degradărilor ;</w:t>
      </w:r>
    </w:p>
    <w:p w14:paraId="149DB90F"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măsuri specifice privind protecţia şi securitatea muncii, precum şi de prevenire şi stingere a incendiilor, decurgând din natura operaţiilor şi tehnologiilor de construcţie cuprinse în documentaţia de execuţie a obiectivului;</w:t>
      </w:r>
    </w:p>
    <w:p w14:paraId="01D13D35"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măsuri de protecţia vecinătăţilor (transmitere de vibraţii şi şocuri puternice, degajări mari de praf, asigurarea acceselor necesare).</w:t>
      </w:r>
    </w:p>
    <w:p w14:paraId="5325DC0A"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 xml:space="preserve">Lucrările provizorii necesare organizării incintei constau în împrejmuirea terenului aferent proprietăţii printr-un gard ce va rămâne în continuare, după </w:t>
      </w:r>
      <w:r w:rsidRPr="00F33487">
        <w:rPr>
          <w:rFonts w:ascii="Verdana" w:hAnsi="Verdana"/>
          <w:color w:val="000000" w:themeColor="text1"/>
        </w:rPr>
        <w:lastRenderedPageBreak/>
        <w:t>realizarea lucrărilor de construcţie. Accesul în incintă se va face prin două porţi, una pentru personal şi cealaltă pentru maşini.</w:t>
      </w:r>
    </w:p>
    <w:p w14:paraId="6E7757E7"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Materialele de construcţie cum sunt balastul, nisipul, se vor putea depozita şi în incinta proprietăţii, în aer liber, fără măsuri deosebite de protecţie. Materialele de construcţie care necesită protecţie contra intemperiilor se vor putea depozita pe timpul execuţiei lucrărilor de construcţie în incinta magaziei provizorii, care se va amplasa la început. În acest sens, pe terenul aferent se va organiza şantierul prin amplasarea unor obiecte provizorii :</w:t>
      </w:r>
    </w:p>
    <w:p w14:paraId="73743BD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magazia provizorie cu rol de depozitare materiale, vestiar muncitori şi depozitare scule;</w:t>
      </w:r>
    </w:p>
    <w:p w14:paraId="4D27A75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tablou electric;</w:t>
      </w:r>
    </w:p>
    <w:p w14:paraId="054C0D3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punct PSI (în imediata apropiere a fântânii sau a sursei de apă);</w:t>
      </w:r>
    </w:p>
    <w:p w14:paraId="51A4224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platou depozitare materiale.</w:t>
      </w:r>
    </w:p>
    <w:p w14:paraId="04482AE9"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Nu sunt necesare măsuri de protecţie a vecinătăţilor.</w:t>
      </w:r>
    </w:p>
    <w:p w14:paraId="5FA2EC1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Se vor lua măsuri preventive cu scopul de a evita producerea accidentelor de lucru sau a incendiilor.</w:t>
      </w:r>
    </w:p>
    <w:p w14:paraId="0848C23F" w14:textId="77777777" w:rsidR="00F33487" w:rsidRPr="00F33487" w:rsidRDefault="00F33487" w:rsidP="0013092A">
      <w:pPr>
        <w:widowControl w:val="0"/>
        <w:autoSpaceDE w:val="0"/>
        <w:autoSpaceDN w:val="0"/>
        <w:adjustRightInd w:val="0"/>
        <w:spacing w:line="360" w:lineRule="auto"/>
        <w:ind w:firstLine="720"/>
        <w:rPr>
          <w:rFonts w:ascii="Verdana" w:hAnsi="Verdana"/>
          <w:color w:val="000000" w:themeColor="text1"/>
        </w:rPr>
      </w:pPr>
      <w:r w:rsidRPr="00F33487">
        <w:rPr>
          <w:rFonts w:ascii="Verdana" w:hAnsi="Verdana"/>
          <w:color w:val="000000" w:themeColor="text1"/>
        </w:rPr>
        <w:t xml:space="preserve">Organizarea de şantier presupune realizarea următoarelor operaţiuni: </w:t>
      </w:r>
      <w:r w:rsidRPr="00F33487">
        <w:rPr>
          <w:rFonts w:ascii="Verdana" w:hAnsi="Verdana"/>
          <w:color w:val="000000" w:themeColor="text1"/>
        </w:rPr>
        <w:br/>
        <w:t>- Stabilirea surselor de curent electric;</w:t>
      </w:r>
      <w:r w:rsidRPr="00F33487">
        <w:rPr>
          <w:rFonts w:ascii="Verdana" w:hAnsi="Verdana"/>
          <w:color w:val="000000" w:themeColor="text1"/>
        </w:rPr>
        <w:br/>
        <w:t>- Surse de apă (bazin apă) + furtun;</w:t>
      </w:r>
      <w:r w:rsidRPr="00F33487">
        <w:rPr>
          <w:rFonts w:ascii="Verdana" w:hAnsi="Verdana"/>
          <w:color w:val="000000" w:themeColor="text1"/>
        </w:rPr>
        <w:br/>
        <w:t>- WC;</w:t>
      </w:r>
      <w:r w:rsidRPr="00F33487">
        <w:rPr>
          <w:rFonts w:ascii="Verdana" w:hAnsi="Verdana"/>
          <w:color w:val="000000" w:themeColor="text1"/>
        </w:rPr>
        <w:br/>
        <w:t>- Magazia de scule şi materiale (sistem de închidere);</w:t>
      </w:r>
      <w:r w:rsidRPr="00F33487">
        <w:rPr>
          <w:rFonts w:ascii="Verdana" w:hAnsi="Verdana"/>
          <w:color w:val="000000" w:themeColor="text1"/>
        </w:rPr>
        <w:br/>
        <w:t>- Gard;</w:t>
      </w:r>
      <w:r w:rsidRPr="00F33487">
        <w:rPr>
          <w:rFonts w:ascii="Verdana" w:hAnsi="Verdana"/>
          <w:color w:val="000000" w:themeColor="text1"/>
        </w:rPr>
        <w:br/>
        <w:t>- Stabilirea locului de depozitare a materialelor:Nisip;Balast;</w:t>
      </w:r>
      <w:r w:rsidR="00A841F6">
        <w:rPr>
          <w:rFonts w:ascii="Verdana" w:hAnsi="Verdana"/>
          <w:color w:val="000000" w:themeColor="text1"/>
        </w:rPr>
        <w:t>Scule:</w:t>
      </w:r>
      <w:r w:rsidR="00A841F6">
        <w:rPr>
          <w:rFonts w:ascii="Verdana" w:hAnsi="Verdana"/>
          <w:color w:val="000000" w:themeColor="text1"/>
        </w:rPr>
        <w:br/>
        <w:t xml:space="preserve">     </w:t>
      </w:r>
      <w:r w:rsidRPr="00F33487">
        <w:rPr>
          <w:rFonts w:ascii="Verdana" w:hAnsi="Verdana"/>
          <w:color w:val="000000" w:themeColor="text1"/>
        </w:rPr>
        <w:t xml:space="preserve">   - cazmale;</w:t>
      </w:r>
      <w:r w:rsidRPr="00F33487">
        <w:rPr>
          <w:rFonts w:ascii="Verdana" w:hAnsi="Verdana"/>
          <w:color w:val="000000" w:themeColor="text1"/>
        </w:rPr>
        <w:br/>
        <w:t xml:space="preserve">        - lopeţi;</w:t>
      </w:r>
      <w:r w:rsidRPr="00F33487">
        <w:rPr>
          <w:rFonts w:ascii="Verdana" w:hAnsi="Verdana"/>
          <w:color w:val="000000" w:themeColor="text1"/>
        </w:rPr>
        <w:br/>
        <w:t xml:space="preserve">        - târnăcoape;</w:t>
      </w:r>
      <w:r w:rsidRPr="00F33487">
        <w:rPr>
          <w:rFonts w:ascii="Verdana" w:hAnsi="Verdana"/>
          <w:color w:val="000000" w:themeColor="text1"/>
        </w:rPr>
        <w:br/>
        <w:t xml:space="preserve">        - roabe;</w:t>
      </w:r>
      <w:r w:rsidRPr="00F33487">
        <w:rPr>
          <w:rFonts w:ascii="Verdana" w:hAnsi="Verdana"/>
          <w:color w:val="000000" w:themeColor="text1"/>
        </w:rPr>
        <w:br/>
        <w:t xml:space="preserve">        - ciocane medii;</w:t>
      </w:r>
      <w:r w:rsidRPr="00F33487">
        <w:rPr>
          <w:rFonts w:ascii="Verdana" w:hAnsi="Verdana"/>
          <w:color w:val="000000" w:themeColor="text1"/>
        </w:rPr>
        <w:br/>
        <w:t xml:space="preserve">        - tesle;</w:t>
      </w:r>
      <w:r w:rsidRPr="00F33487">
        <w:rPr>
          <w:rFonts w:ascii="Verdana" w:hAnsi="Verdana"/>
          <w:color w:val="000000" w:themeColor="text1"/>
        </w:rPr>
        <w:br/>
        <w:t xml:space="preserve">        - cleşti (de tăiat otel, normali);</w:t>
      </w:r>
      <w:r w:rsidRPr="00F33487">
        <w:rPr>
          <w:rFonts w:ascii="Verdana" w:hAnsi="Verdana"/>
          <w:color w:val="000000" w:themeColor="text1"/>
        </w:rPr>
        <w:br/>
        <w:t xml:space="preserve">        - fierăstrău dulgher +pânze dinţi rari;</w:t>
      </w:r>
      <w:r w:rsidRPr="00F33487">
        <w:rPr>
          <w:rFonts w:ascii="Verdana" w:hAnsi="Verdana"/>
          <w:color w:val="000000" w:themeColor="text1"/>
        </w:rPr>
        <w:br/>
      </w:r>
      <w:r w:rsidRPr="00F33487">
        <w:rPr>
          <w:rFonts w:ascii="Verdana" w:hAnsi="Verdana"/>
          <w:color w:val="000000" w:themeColor="text1"/>
        </w:rPr>
        <w:lastRenderedPageBreak/>
        <w:t xml:space="preserve">        - cozi lemn rezervă;</w:t>
      </w:r>
      <w:r w:rsidRPr="00F33487">
        <w:rPr>
          <w:rFonts w:ascii="Verdana" w:hAnsi="Verdana"/>
          <w:color w:val="000000" w:themeColor="text1"/>
        </w:rPr>
        <w:br/>
        <w:t xml:space="preserve">        - mănuşi construcţie;</w:t>
      </w:r>
      <w:r w:rsidRPr="00F33487">
        <w:rPr>
          <w:rFonts w:ascii="Verdana" w:hAnsi="Verdana"/>
          <w:color w:val="000000" w:themeColor="text1"/>
        </w:rPr>
        <w:br/>
        <w:t xml:space="preserve">        - nivelă lungă min 100 cm;</w:t>
      </w:r>
      <w:r w:rsidRPr="00F33487">
        <w:rPr>
          <w:rFonts w:ascii="Verdana" w:hAnsi="Verdana"/>
          <w:color w:val="000000" w:themeColor="text1"/>
        </w:rPr>
        <w:br/>
        <w:t xml:space="preserve">        - rulete 3m şi 5m profesionale.</w:t>
      </w:r>
    </w:p>
    <w:p w14:paraId="6A5096B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Scule electrice:</w:t>
      </w:r>
    </w:p>
    <w:p w14:paraId="30B2F4A6"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ciocan rotopercutor;</w:t>
      </w:r>
    </w:p>
    <w:p w14:paraId="5C605C0B"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flex min 25 mm + discuri hotel;</w:t>
      </w:r>
    </w:p>
    <w:p w14:paraId="77B806BB"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cabluri electrice lungi (2-3 buc).</w:t>
      </w:r>
    </w:p>
    <w:p w14:paraId="69E733F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Pentru a permite desfăşurarea fără întrerupere a lucrărilor de construcţii, se impune executarea unor lucrări pregătitoare şi asigurarea mijloacelor materiale şi umane.</w:t>
      </w:r>
    </w:p>
    <w:p w14:paraId="65C234B8"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Lucrări pregătitoare:</w:t>
      </w:r>
    </w:p>
    <w:p w14:paraId="666D5F7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curăţă terenul (defrişări, demolări, îndepărtarea gunoaielor);</w:t>
      </w:r>
    </w:p>
    <w:p w14:paraId="0CF361C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se execută îndepărtarea şi evacuarea stratului vegetal, orizontalizarea terenului conform prevederilor din proiect;</w:t>
      </w:r>
    </w:p>
    <w:p w14:paraId="6FFA95BC"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execută – acolo unde este cazul: vecinătăţi cu pantă mare, zone inundabile în perioada ploioasă - şanţuri de scurgere a apelor pluviale;</w:t>
      </w:r>
    </w:p>
    <w:p w14:paraId="7B4F3EF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se execută trasarea şi pichetarea amplasamentului provizoriu al organizării de şantier conform planului de trasare;</w:t>
      </w:r>
    </w:p>
    <w:p w14:paraId="2A2F5256"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realizează aprovizionarea cu materiale şi piese, în cantităţile şi de calitatea cerută prin proiect, astfel încât să se asigure începerea şi continuitatea lucrărilor;</w:t>
      </w:r>
    </w:p>
    <w:p w14:paraId="74768787"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asigură utilajele si dispozitivele de mică mecanizare necesare;</w:t>
      </w:r>
    </w:p>
    <w:p w14:paraId="023A4187"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asigură forţa de muncă specializată;</w:t>
      </w:r>
    </w:p>
    <w:p w14:paraId="0FF098B6"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realizează căile de acces şi platforma de depozitare a materialelor.</w:t>
      </w:r>
    </w:p>
    <w:p w14:paraId="1C1F283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necorespunzătoare şi a unor împământări necorespunzătoare.</w:t>
      </w:r>
    </w:p>
    <w:p w14:paraId="72572D0E" w14:textId="77777777" w:rsidR="00F33487" w:rsidRPr="00F33487" w:rsidRDefault="00BD084B"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00F33487" w:rsidRPr="00F33487">
        <w:rPr>
          <w:rFonts w:ascii="Verdana" w:hAnsi="Verdana"/>
          <w:color w:val="000000" w:themeColor="text1"/>
        </w:rPr>
        <w:t>Măsuri şi reguli de protecţie la acţiunea focului</w:t>
      </w:r>
    </w:p>
    <w:p w14:paraId="1568792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 xml:space="preserve">1. Normele de protecţie contra incendiilor se stabilesc în funcţie de categoria de pericol de incendiu a proceselor tehnologice, de gradul de rezistenţă la foc al </w:t>
      </w:r>
      <w:r w:rsidRPr="00F33487">
        <w:rPr>
          <w:rFonts w:ascii="Verdana" w:hAnsi="Verdana"/>
          <w:color w:val="000000" w:themeColor="text1"/>
        </w:rPr>
        <w:lastRenderedPageBreak/>
        <w:t>elementelor de construcţie, precum şi de sarcina termică a materialelor şi substanţelor combustibile utilizate, prelucrate, manipulate sau depozitate, definite conform reglementărilor tehnice C3000 – 94.</w:t>
      </w:r>
    </w:p>
    <w:p w14:paraId="63FDC6B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2. Organizarea activităţii de prevenire şi stingere a incendiilor precum şi a evacuării persoanelor şi bunurilor în caz de incendiu vizează în principal :</w:t>
      </w:r>
    </w:p>
    <w:p w14:paraId="19BDD8CA"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a. stabilirea în instrucţiunile de lucru a modului de operare precum şi a regulilor, măsurilor de prevenire şi stingere a incendiilor ce trebuiesc respectate în timpul executării lucrărilor;</w:t>
      </w:r>
    </w:p>
    <w:p w14:paraId="2332839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b. stabilirea modului şi a planului de depozitare a materialelor şi bunurilor cu pericol de incendiu sau explozie;</w:t>
      </w:r>
    </w:p>
    <w:p w14:paraId="63EF1943"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c. dotarea locului de muncă cu mijloace de prevenire şi stingere a incendiilor, necesare conform normelor, amplasarea corespunzătoare a acestora şi întreţinerea lor în perfectă stare de funcţionare;</w:t>
      </w:r>
    </w:p>
    <w:p w14:paraId="66A8FE4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d. organizarea alarmării, alertării şi a intervenţiei pentru stingerea incendiilor la locul de muncă, precum şi constituirea echipelor de intervenţie şi a atribuţiilor concrete;</w:t>
      </w:r>
    </w:p>
    <w:p w14:paraId="7C2FA29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e. organizarea evacuării persoanelor şi bunurilor în caz de incendiu precum şi întocmirea planurilor de evacuare;</w:t>
      </w:r>
    </w:p>
    <w:p w14:paraId="4A7D488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f. întocmirea ipotezelor şi a schemelor de intervenţie pentru stingerea incendiilor la instalaţiile cu pericol deosebit;</w:t>
      </w:r>
    </w:p>
    <w:p w14:paraId="4355575D"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g. marcarea cu inscripţii şi indicatoare de securitate şi expunerea materialelor de propagandă împotriva incendiilor.</w:t>
      </w:r>
    </w:p>
    <w:p w14:paraId="3C055437"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3. Înaintea începerii procesului tehnologic, muncitorii trebuie să fie instruiţi să respecte regulile de pază împotriva incendiilor.</w:t>
      </w:r>
    </w:p>
    <w:p w14:paraId="337C9C1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4. Pe timpul lucrului se vor respecta întocmai instrucţiunile tehnice privind tehnologiile de lucru, precum şi normele de prevenire a incendiilor.</w:t>
      </w:r>
    </w:p>
    <w:p w14:paraId="4E7E1871"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5. La terminarea lucrului se va asigura :</w:t>
      </w:r>
    </w:p>
    <w:p w14:paraId="567C9651"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a. întreruperea iluminatului electric, cu excepţia celui de siguranţă;</w:t>
      </w:r>
    </w:p>
    <w:p w14:paraId="049F978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b. evacuarea din incintă a deşeurilor, reziduurilor şi a altor materiale combustibile;</w:t>
      </w:r>
    </w:p>
    <w:p w14:paraId="7984609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c. înlăturarea tuturor surselor cu foc deschis;</w:t>
      </w:r>
    </w:p>
    <w:p w14:paraId="667B7A0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d. evacuarea materialelor din spaţii de siguranţă dintre construcţie şi instalaţii.</w:t>
      </w:r>
    </w:p>
    <w:p w14:paraId="2A05E086"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lastRenderedPageBreak/>
        <w:t>6. Este obligatorie marcarea cu indicatoare de securitate executate şi montate conform standardelor SRAS 297/1 şi STAS 297/2.</w:t>
      </w:r>
    </w:p>
    <w:p w14:paraId="3E833711"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7. Depozitarea subansamblelor şi a materialelor se va face în raport cu comportarea la foc a acestora şi cu condiţia de a nu bloca căile de acces la apă şi la mijloacele de stingere şi spaţiile de siguranţă.</w:t>
      </w:r>
    </w:p>
    <w:p w14:paraId="4AE45E78"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8. Se interzice lucrul cu foc deschis la distanţe mai mici de 3 m. faţă de elementele sau materialele combustibile fără luarea măsurilor de protecţie specifice (izolare, umectare, ecranare, etc.). Zilnic, după terminarea programului de lucru, zona se curăţă de resturile şi deşeurile rezultate. Materialele şi substanţele combustibile se depozitează în locuri special amenajate, fără pericol de producere a incendiilor.</w:t>
      </w:r>
    </w:p>
    <w:p w14:paraId="3608EC86"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9. Şantierul trebuie să fie echipat cu un post de incendiu, care cuprinde:</w:t>
      </w:r>
    </w:p>
    <w:p w14:paraId="0F669CBC"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găleţi din tablă, vopsite în culoarea roşie, cu inscripţia « găleată de incendiu (2 buc.)</w:t>
      </w:r>
    </w:p>
    <w:p w14:paraId="6E9799C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lopeţi cu coadă (2 buc.)</w:t>
      </w:r>
    </w:p>
    <w:p w14:paraId="48F3846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topoare târnăcop cu coadă (2 buc.)</w:t>
      </w:r>
    </w:p>
    <w:p w14:paraId="412BD2F7"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căngi cu coadă (2 buc.)</w:t>
      </w:r>
    </w:p>
    <w:p w14:paraId="49491C41"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răngi de fier (2 buc.)</w:t>
      </w:r>
    </w:p>
    <w:p w14:paraId="14CDD13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scară împerechere din trei segmente (1 buc.)</w:t>
      </w:r>
    </w:p>
    <w:p w14:paraId="36E0F30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ladă cu nisip de 0,5 mc (1 buc.)</w:t>
      </w:r>
    </w:p>
    <w:p w14:paraId="6ED7C2D5"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stingătoare portabile</w:t>
      </w:r>
    </w:p>
    <w:p w14:paraId="665A522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Măsuri de protecţie a muncii</w:t>
      </w:r>
    </w:p>
    <w:p w14:paraId="320F584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1. La executarea lucrărilor se vor respecta toate măsurile de protecţie a muncii prevăzute în legislaţia în vigoare în special din « Regulamentul privind protecţia şi igiena muncii în construcţii » ediţia 1993 ; Legea Protecţiei Muncii Nr. 90/1996 ; « Norme generale de protecţie a muncii » ediţia 1996, precum şi « Norme specifice de protecţie a muncii pentru diferite categorii de lucrări ».</w:t>
      </w:r>
    </w:p>
    <w:p w14:paraId="11BB2E2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2.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14:paraId="54E77AFE"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lastRenderedPageBreak/>
        <w:t>3. Dintre măsurile speciale ce trebuiesc avute în vedere se menţionează :</w:t>
      </w:r>
    </w:p>
    <w:p w14:paraId="4F664BC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zonele periculoase vor fi marcate cu placaje şi inscripţii;</w:t>
      </w:r>
    </w:p>
    <w:p w14:paraId="2275BB2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se vor face amenajări speciale (podine de lucru, parapeţi, dispozitive);</w:t>
      </w:r>
    </w:p>
    <w:p w14:paraId="199A9BC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toate dispozitivele, mecanismele şi utilajele vor fi verificate în conformitate cu normele în vigoare ;</w:t>
      </w:r>
    </w:p>
    <w:p w14:paraId="5B578A8B" w14:textId="77777777" w:rsidR="001C7AAB"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asigurarea cu forţă de muncă calificată şi care să cunoască măsurile de protecţie a muncii în vigoare din “ Regulamentul privind protecţia şi igiena muncii în construcţii “ ediţia 1993 cap. 1-41.</w:t>
      </w:r>
    </w:p>
    <w:p w14:paraId="486AE17E" w14:textId="77777777" w:rsid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C15A0C">
        <w:rPr>
          <w:rFonts w:ascii="Verdana" w:hAnsi="Verdana"/>
          <w:color w:val="000000" w:themeColor="text1"/>
        </w:rPr>
        <w:t xml:space="preserve">4. </w:t>
      </w:r>
      <w:r w:rsidRPr="001C7AAB">
        <w:rPr>
          <w:rFonts w:ascii="Verdana" w:hAnsi="Verdana"/>
          <w:color w:val="000000" w:themeColor="text1"/>
        </w:rPr>
        <w:t>Se atrage atenţia asupra faptului că măsurile de protecţie a muncii prezentate nu au un caracter limitativ, constructorul având obligaţia de a lua toate măsurile necesare pentru prevenirea eventualelor accidente de muncă (măsuri prevăzute şi în « Norme specifice de securitate a muncii pentru diferite categorii de lucrări »</w:t>
      </w:r>
      <w:r w:rsidR="004E2876" w:rsidRPr="001C7AAB">
        <w:rPr>
          <w:rFonts w:ascii="Verdana" w:hAnsi="Verdana"/>
          <w:color w:val="000000" w:themeColor="text1"/>
        </w:rPr>
        <w:t>)</w:t>
      </w:r>
      <w:r w:rsidRPr="001C7AAB">
        <w:rPr>
          <w:rFonts w:ascii="Verdana" w:hAnsi="Verdana"/>
          <w:color w:val="000000" w:themeColor="text1"/>
        </w:rPr>
        <w:t>.</w:t>
      </w:r>
    </w:p>
    <w:p w14:paraId="4759874C" w14:textId="77777777" w:rsidR="002D0CB6" w:rsidRPr="00C560ED" w:rsidRDefault="002D0CB6" w:rsidP="00F33487">
      <w:pPr>
        <w:widowControl w:val="0"/>
        <w:autoSpaceDE w:val="0"/>
        <w:autoSpaceDN w:val="0"/>
        <w:adjustRightInd w:val="0"/>
        <w:spacing w:line="360" w:lineRule="auto"/>
        <w:rPr>
          <w:rFonts w:ascii="Verdana" w:hAnsi="Verdana"/>
          <w:color w:val="000000" w:themeColor="text1"/>
          <w:highlight w:val="yellow"/>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836"/>
      </w:tblGrid>
      <w:tr w:rsidR="002D0CB6" w:rsidRPr="00C560ED" w14:paraId="6CFBA668" w14:textId="77777777" w:rsidTr="00976E6F">
        <w:trPr>
          <w:trHeight w:val="630"/>
        </w:trPr>
        <w:tc>
          <w:tcPr>
            <w:tcW w:w="498" w:type="dxa"/>
            <w:hideMark/>
          </w:tcPr>
          <w:p w14:paraId="50A8575C" w14:textId="77777777" w:rsidR="002D0CB6" w:rsidRPr="00C15A0C" w:rsidRDefault="00745A3A" w:rsidP="00976E6F">
            <w:pPr>
              <w:spacing w:line="360" w:lineRule="auto"/>
              <w:rPr>
                <w:rFonts w:ascii="Verdana" w:hAnsi="Verdana"/>
                <w:color w:val="000000" w:themeColor="text1"/>
                <w:sz w:val="28"/>
                <w:szCs w:val="28"/>
              </w:rPr>
            </w:pPr>
            <w:r>
              <w:rPr>
                <w:rFonts w:ascii="Verdana" w:hAnsi="Verdana"/>
                <w:color w:val="000000" w:themeColor="text1"/>
                <w:sz w:val="28"/>
                <w:szCs w:val="28"/>
              </w:rPr>
              <w:t>XI</w:t>
            </w:r>
            <w:r w:rsidR="002D0CB6" w:rsidRPr="00C15A0C">
              <w:rPr>
                <w:rFonts w:ascii="Verdana" w:hAnsi="Verdana"/>
                <w:color w:val="000000" w:themeColor="text1"/>
                <w:sz w:val="28"/>
                <w:szCs w:val="28"/>
              </w:rPr>
              <w:t>.</w:t>
            </w:r>
          </w:p>
        </w:tc>
        <w:tc>
          <w:tcPr>
            <w:tcW w:w="8966" w:type="dxa"/>
            <w:hideMark/>
          </w:tcPr>
          <w:p w14:paraId="652C3BB6" w14:textId="44591C33" w:rsidR="002D0CB6" w:rsidRPr="00C15A0C" w:rsidRDefault="002D0CB6" w:rsidP="007A2F08">
            <w:pPr>
              <w:spacing w:line="360" w:lineRule="auto"/>
              <w:rPr>
                <w:rFonts w:ascii="Verdana" w:hAnsi="Verdana"/>
                <w:color w:val="000000" w:themeColor="text1"/>
                <w:sz w:val="28"/>
                <w:szCs w:val="28"/>
              </w:rPr>
            </w:pPr>
            <w:r w:rsidRPr="00C15A0C">
              <w:rPr>
                <w:rFonts w:ascii="Verdana" w:hAnsi="Verdana"/>
                <w:color w:val="000000" w:themeColor="text1"/>
                <w:sz w:val="28"/>
                <w:szCs w:val="28"/>
              </w:rPr>
              <w:t>LUCR</w:t>
            </w:r>
            <w:r w:rsidR="007A2F08">
              <w:rPr>
                <w:rFonts w:ascii="Verdana" w:hAnsi="Verdana"/>
                <w:color w:val="000000" w:themeColor="text1"/>
                <w:sz w:val="28"/>
                <w:szCs w:val="28"/>
              </w:rPr>
              <w:t>A</w:t>
            </w:r>
            <w:r w:rsidRPr="00C15A0C">
              <w:rPr>
                <w:rFonts w:ascii="Verdana" w:hAnsi="Verdana"/>
                <w:color w:val="000000" w:themeColor="text1"/>
                <w:sz w:val="28"/>
                <w:szCs w:val="28"/>
              </w:rPr>
              <w:t>RI DE REFACERE A AMPLASAMENTULUI LA FINALIZAREA INVESTI</w:t>
            </w:r>
            <w:r w:rsidR="00745A3A">
              <w:rPr>
                <w:rFonts w:ascii="Verdana" w:hAnsi="Verdana"/>
                <w:color w:val="000000" w:themeColor="text1"/>
                <w:sz w:val="28"/>
                <w:szCs w:val="28"/>
              </w:rPr>
              <w:t>T</w:t>
            </w:r>
            <w:r w:rsidRPr="00C15A0C">
              <w:rPr>
                <w:rFonts w:ascii="Verdana" w:hAnsi="Verdana"/>
                <w:color w:val="000000" w:themeColor="text1"/>
                <w:sz w:val="28"/>
                <w:szCs w:val="28"/>
              </w:rPr>
              <w:t>IEI</w:t>
            </w:r>
          </w:p>
        </w:tc>
      </w:tr>
    </w:tbl>
    <w:p w14:paraId="0D2BD633" w14:textId="77777777" w:rsidR="001C7AAB" w:rsidRPr="001C7AAB"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 xml:space="preserve">In caz de accidente rutiere, in perioada de constructie, se va avea </w:t>
      </w:r>
      <w:r>
        <w:rPr>
          <w:rFonts w:ascii="Verdana" w:hAnsi="Verdana"/>
          <w:color w:val="000000" w:themeColor="text1"/>
        </w:rPr>
        <w:t>i</w:t>
      </w:r>
      <w:r w:rsidRPr="001C7AAB">
        <w:rPr>
          <w:rFonts w:ascii="Verdana" w:hAnsi="Verdana"/>
          <w:color w:val="000000" w:themeColor="text1"/>
        </w:rPr>
        <w:t>n vedere reducerea efectelor</w:t>
      </w:r>
      <w:r>
        <w:rPr>
          <w:rFonts w:ascii="Verdana" w:hAnsi="Verdana"/>
          <w:color w:val="000000" w:themeColor="text1"/>
        </w:rPr>
        <w:t xml:space="preserve"> </w:t>
      </w:r>
      <w:r w:rsidRPr="001C7AAB">
        <w:rPr>
          <w:rFonts w:ascii="Verdana" w:hAnsi="Verdana"/>
          <w:color w:val="000000" w:themeColor="text1"/>
        </w:rPr>
        <w:t>negative asupra calitatii solului, apelor, datorate scurgerilor de combustibili.</w:t>
      </w:r>
    </w:p>
    <w:p w14:paraId="65C52416" w14:textId="77777777" w:rsidR="001C7AAB" w:rsidRPr="001C7AAB"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Prin caietele de sarcini se vor impune masuri de management corespunzator:</w:t>
      </w:r>
    </w:p>
    <w:p w14:paraId="57065DB9" w14:textId="77777777" w:rsidR="001C7AAB" w:rsidRPr="001C7AAB" w:rsidRDefault="001C7AAB" w:rsidP="001C7AAB">
      <w:pPr>
        <w:pStyle w:val="ListParagraph"/>
        <w:widowControl w:val="0"/>
        <w:numPr>
          <w:ilvl w:val="0"/>
          <w:numId w:val="26"/>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utilajele de constructie </w:t>
      </w:r>
      <w:r>
        <w:rPr>
          <w:rFonts w:ascii="Verdana" w:hAnsi="Verdana"/>
          <w:color w:val="000000" w:themeColor="text1"/>
        </w:rPr>
        <w:t>s</w:t>
      </w:r>
      <w:r w:rsidRPr="001C7AAB">
        <w:rPr>
          <w:rFonts w:ascii="Verdana" w:hAnsi="Verdana"/>
          <w:color w:val="000000" w:themeColor="text1"/>
        </w:rPr>
        <w:t xml:space="preserve">i mijloacele de transport vor fi monitorizate periodic, </w:t>
      </w:r>
      <w:r>
        <w:rPr>
          <w:rFonts w:ascii="Verdana" w:hAnsi="Verdana"/>
          <w:color w:val="000000" w:themeColor="text1"/>
        </w:rPr>
        <w:t>i</w:t>
      </w:r>
      <w:r w:rsidRPr="001C7AAB">
        <w:rPr>
          <w:rFonts w:ascii="Verdana" w:hAnsi="Verdana"/>
          <w:color w:val="000000" w:themeColor="text1"/>
        </w:rPr>
        <w:t>n vederea</w:t>
      </w:r>
      <w:r>
        <w:rPr>
          <w:rFonts w:ascii="Verdana" w:hAnsi="Verdana"/>
          <w:color w:val="000000" w:themeColor="text1"/>
        </w:rPr>
        <w:t xml:space="preserve"> i</w:t>
      </w:r>
      <w:r w:rsidRPr="001C7AAB">
        <w:rPr>
          <w:rFonts w:ascii="Verdana" w:hAnsi="Verdana"/>
          <w:color w:val="000000" w:themeColor="text1"/>
        </w:rPr>
        <w:t xml:space="preserve">ncadrarii emisiilor </w:t>
      </w:r>
      <w:r>
        <w:rPr>
          <w:rFonts w:ascii="Verdana" w:hAnsi="Verdana"/>
          <w:color w:val="000000" w:themeColor="text1"/>
        </w:rPr>
        <w:t>i</w:t>
      </w:r>
      <w:r w:rsidRPr="001C7AAB">
        <w:rPr>
          <w:rFonts w:ascii="Verdana" w:hAnsi="Verdana"/>
          <w:color w:val="000000" w:themeColor="text1"/>
        </w:rPr>
        <w:t>n limitele legale;</w:t>
      </w:r>
    </w:p>
    <w:p w14:paraId="2A46541B" w14:textId="77777777" w:rsidR="001C7AAB" w:rsidRPr="001C7AAB" w:rsidRDefault="001C7AAB" w:rsidP="001C7AAB">
      <w:pPr>
        <w:pStyle w:val="ListParagraph"/>
        <w:widowControl w:val="0"/>
        <w:numPr>
          <w:ilvl w:val="0"/>
          <w:numId w:val="26"/>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transportul materialelor de constructie se va realiza controlat, </w:t>
      </w:r>
      <w:r>
        <w:rPr>
          <w:rFonts w:ascii="Verdana" w:hAnsi="Verdana"/>
          <w:color w:val="000000" w:themeColor="text1"/>
        </w:rPr>
        <w:t>i</w:t>
      </w:r>
      <w:r w:rsidRPr="001C7AAB">
        <w:rPr>
          <w:rFonts w:ascii="Verdana" w:hAnsi="Verdana"/>
          <w:color w:val="000000" w:themeColor="text1"/>
        </w:rPr>
        <w:t>n vederea prevenirii</w:t>
      </w:r>
      <w:r>
        <w:rPr>
          <w:rFonts w:ascii="Verdana" w:hAnsi="Verdana"/>
          <w:color w:val="000000" w:themeColor="text1"/>
        </w:rPr>
        <w:t xml:space="preserve"> descarcarilor accidentale</w:t>
      </w:r>
      <w:r w:rsidRPr="001C7AAB">
        <w:rPr>
          <w:rFonts w:ascii="Verdana" w:hAnsi="Verdana"/>
          <w:color w:val="000000" w:themeColor="text1"/>
        </w:rPr>
        <w:t>;</w:t>
      </w:r>
    </w:p>
    <w:p w14:paraId="671557BD" w14:textId="77777777" w:rsidR="001C7AAB" w:rsidRPr="001C7AAB" w:rsidRDefault="001C7AAB" w:rsidP="001C7AAB">
      <w:pPr>
        <w:pStyle w:val="ListParagraph"/>
        <w:widowControl w:val="0"/>
        <w:numPr>
          <w:ilvl w:val="0"/>
          <w:numId w:val="26"/>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procesele tehnologice care produc praf vor fi reduse </w:t>
      </w:r>
      <w:r>
        <w:rPr>
          <w:rFonts w:ascii="Verdana" w:hAnsi="Verdana"/>
          <w:color w:val="000000" w:themeColor="text1"/>
        </w:rPr>
        <w:t>i</w:t>
      </w:r>
      <w:r w:rsidRPr="001C7AAB">
        <w:rPr>
          <w:rFonts w:ascii="Verdana" w:hAnsi="Verdana"/>
          <w:color w:val="000000" w:themeColor="text1"/>
        </w:rPr>
        <w:t>n perioada cu vant puternic, sau se va</w:t>
      </w:r>
      <w:r>
        <w:rPr>
          <w:rFonts w:ascii="Verdana" w:hAnsi="Verdana"/>
          <w:color w:val="000000" w:themeColor="text1"/>
        </w:rPr>
        <w:t xml:space="preserve"> </w:t>
      </w:r>
      <w:r w:rsidRPr="001C7AAB">
        <w:rPr>
          <w:rFonts w:ascii="Verdana" w:hAnsi="Verdana"/>
          <w:color w:val="000000" w:themeColor="text1"/>
        </w:rPr>
        <w:t>urmari o umectare mai intensa a suprafetelor;</w:t>
      </w:r>
    </w:p>
    <w:p w14:paraId="38D3D5E3" w14:textId="77777777" w:rsidR="001C7AAB" w:rsidRPr="00C15A0C"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In cazul unor scurgeri de combustibili, explozii, in perioada de operare etc. se va limita zona afectata</w:t>
      </w:r>
      <w:r>
        <w:rPr>
          <w:rFonts w:ascii="Verdana" w:hAnsi="Verdana"/>
          <w:color w:val="000000" w:themeColor="text1"/>
        </w:rPr>
        <w:t xml:space="preserve"> s</w:t>
      </w:r>
      <w:r w:rsidRPr="001C7AAB">
        <w:rPr>
          <w:rFonts w:ascii="Verdana" w:hAnsi="Verdana"/>
          <w:color w:val="000000" w:themeColor="text1"/>
        </w:rPr>
        <w:t xml:space="preserve">i se vor lua masuri de refacere ecologica, atunci cand se </w:t>
      </w:r>
      <w:r>
        <w:rPr>
          <w:rFonts w:ascii="Verdana" w:hAnsi="Verdana"/>
          <w:color w:val="000000" w:themeColor="text1"/>
        </w:rPr>
        <w:t>i</w:t>
      </w:r>
      <w:r w:rsidRPr="001C7AAB">
        <w:rPr>
          <w:rFonts w:ascii="Verdana" w:hAnsi="Verdana"/>
          <w:color w:val="000000" w:themeColor="text1"/>
        </w:rPr>
        <w:t>nregistreaza prejudicii ecologice majore;</w:t>
      </w: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8718"/>
      </w:tblGrid>
      <w:tr w:rsidR="002D0CB6" w:rsidRPr="00C560ED" w14:paraId="4DE84808" w14:textId="77777777" w:rsidTr="002D0CB6">
        <w:trPr>
          <w:trHeight w:val="630"/>
        </w:trPr>
        <w:tc>
          <w:tcPr>
            <w:tcW w:w="498" w:type="dxa"/>
          </w:tcPr>
          <w:p w14:paraId="31C13258" w14:textId="77777777" w:rsidR="002D0CB6" w:rsidRPr="00C560ED" w:rsidRDefault="002D0CB6" w:rsidP="00976E6F">
            <w:pPr>
              <w:spacing w:line="360" w:lineRule="auto"/>
              <w:rPr>
                <w:rFonts w:ascii="Verdana" w:hAnsi="Verdana"/>
                <w:color w:val="000000" w:themeColor="text1"/>
                <w:sz w:val="28"/>
                <w:szCs w:val="28"/>
                <w:highlight w:val="yellow"/>
              </w:rPr>
            </w:pPr>
          </w:p>
        </w:tc>
        <w:tc>
          <w:tcPr>
            <w:tcW w:w="8966" w:type="dxa"/>
          </w:tcPr>
          <w:p w14:paraId="5BB51B61" w14:textId="77777777" w:rsidR="00CA1E28" w:rsidRPr="00C560ED" w:rsidRDefault="00CA1E28" w:rsidP="00976E6F">
            <w:pPr>
              <w:spacing w:line="360" w:lineRule="auto"/>
              <w:rPr>
                <w:rFonts w:ascii="Verdana" w:hAnsi="Verdana"/>
                <w:color w:val="000000" w:themeColor="text1"/>
                <w:sz w:val="28"/>
                <w:szCs w:val="28"/>
                <w:highlight w:val="yellow"/>
              </w:rPr>
            </w:pPr>
          </w:p>
        </w:tc>
      </w:tr>
      <w:tr w:rsidR="002D0CB6" w:rsidRPr="000A03C6" w14:paraId="3FA9A167" w14:textId="77777777" w:rsidTr="00976E6F">
        <w:trPr>
          <w:trHeight w:val="630"/>
        </w:trPr>
        <w:tc>
          <w:tcPr>
            <w:tcW w:w="498" w:type="dxa"/>
            <w:hideMark/>
          </w:tcPr>
          <w:p w14:paraId="6320350B" w14:textId="77777777" w:rsidR="002D0CB6" w:rsidRPr="000A03C6" w:rsidRDefault="002D0CB6" w:rsidP="00976E6F">
            <w:pPr>
              <w:spacing w:line="360" w:lineRule="auto"/>
              <w:rPr>
                <w:rFonts w:ascii="Verdana" w:hAnsi="Verdana"/>
                <w:color w:val="000000" w:themeColor="text1"/>
                <w:sz w:val="28"/>
                <w:szCs w:val="28"/>
              </w:rPr>
            </w:pPr>
            <w:r w:rsidRPr="000A03C6">
              <w:rPr>
                <w:rFonts w:ascii="Verdana" w:hAnsi="Verdana"/>
                <w:color w:val="000000" w:themeColor="text1"/>
                <w:sz w:val="28"/>
                <w:szCs w:val="28"/>
              </w:rPr>
              <w:lastRenderedPageBreak/>
              <w:t>X</w:t>
            </w:r>
            <w:r w:rsidR="00745A3A">
              <w:rPr>
                <w:rFonts w:ascii="Verdana" w:hAnsi="Verdana"/>
                <w:color w:val="000000" w:themeColor="text1"/>
                <w:sz w:val="28"/>
                <w:szCs w:val="28"/>
              </w:rPr>
              <w:t>II</w:t>
            </w:r>
            <w:r w:rsidRPr="000A03C6">
              <w:rPr>
                <w:rFonts w:ascii="Verdana" w:hAnsi="Verdana"/>
                <w:color w:val="000000" w:themeColor="text1"/>
                <w:sz w:val="28"/>
                <w:szCs w:val="28"/>
              </w:rPr>
              <w:t>.</w:t>
            </w:r>
          </w:p>
        </w:tc>
        <w:tc>
          <w:tcPr>
            <w:tcW w:w="8966" w:type="dxa"/>
            <w:hideMark/>
          </w:tcPr>
          <w:p w14:paraId="659FD48A" w14:textId="77777777" w:rsidR="002D0CB6" w:rsidRPr="000A03C6" w:rsidRDefault="002D0CB6" w:rsidP="00976E6F">
            <w:pPr>
              <w:spacing w:line="360" w:lineRule="auto"/>
              <w:rPr>
                <w:rFonts w:ascii="Verdana" w:hAnsi="Verdana"/>
                <w:color w:val="000000" w:themeColor="text1"/>
                <w:sz w:val="28"/>
                <w:szCs w:val="28"/>
              </w:rPr>
            </w:pPr>
            <w:r w:rsidRPr="000A03C6">
              <w:rPr>
                <w:rFonts w:ascii="Verdana" w:hAnsi="Verdana"/>
                <w:color w:val="000000" w:themeColor="text1"/>
                <w:sz w:val="28"/>
                <w:szCs w:val="28"/>
              </w:rPr>
              <w:t>ANEXE - PIESE DESENATE</w:t>
            </w:r>
          </w:p>
        </w:tc>
      </w:tr>
    </w:tbl>
    <w:p w14:paraId="69A1BC24" w14:textId="07C67A78" w:rsidR="00EB3E1A" w:rsidRPr="008B5C10" w:rsidRDefault="008B5C10" w:rsidP="008B5C10">
      <w:pPr>
        <w:pStyle w:val="ListParagraph"/>
        <w:widowControl w:val="0"/>
        <w:autoSpaceDE w:val="0"/>
        <w:autoSpaceDN w:val="0"/>
        <w:adjustRightInd w:val="0"/>
        <w:spacing w:line="360" w:lineRule="auto"/>
        <w:ind w:left="360"/>
        <w:jc w:val="both"/>
        <w:rPr>
          <w:rFonts w:ascii="Verdana" w:hAnsi="Verdana"/>
          <w:color w:val="000000" w:themeColor="text1"/>
        </w:rPr>
      </w:pPr>
      <w:r>
        <w:rPr>
          <w:rFonts w:ascii="Verdana" w:hAnsi="Verdana"/>
          <w:color w:val="000000" w:themeColor="text1"/>
        </w:rPr>
        <w:t xml:space="preserve">    </w:t>
      </w:r>
      <w:r w:rsidR="00EB3E1A" w:rsidRPr="008B5C10">
        <w:rPr>
          <w:rFonts w:ascii="Verdana" w:hAnsi="Verdana"/>
          <w:color w:val="000000" w:themeColor="text1"/>
        </w:rPr>
        <w:t>1.Plan de amplasare in zona</w:t>
      </w:r>
    </w:p>
    <w:p w14:paraId="7CBB951B" w14:textId="77777777" w:rsidR="00425743" w:rsidRPr="008B5C10" w:rsidRDefault="00425743" w:rsidP="008B5C10">
      <w:pPr>
        <w:widowControl w:val="0"/>
        <w:autoSpaceDE w:val="0"/>
        <w:autoSpaceDN w:val="0"/>
        <w:adjustRightInd w:val="0"/>
        <w:spacing w:line="360" w:lineRule="auto"/>
        <w:jc w:val="both"/>
        <w:rPr>
          <w:rFonts w:ascii="Verdana" w:hAnsi="Verdana"/>
          <w:color w:val="000000" w:themeColor="text1"/>
        </w:rPr>
      </w:pPr>
      <w:r w:rsidRPr="008B5C10">
        <w:rPr>
          <w:rFonts w:ascii="Verdana" w:hAnsi="Verdana"/>
          <w:color w:val="000000" w:themeColor="text1"/>
        </w:rPr>
        <w:tab/>
        <w:t>2.Plan de situatie</w:t>
      </w:r>
    </w:p>
    <w:p w14:paraId="15BC8219" w14:textId="2EE2A103" w:rsidR="008B5C10" w:rsidRPr="008B5C10" w:rsidRDefault="008B5C10" w:rsidP="008B5C10">
      <w:pPr>
        <w:pStyle w:val="ListParagraph"/>
        <w:widowControl w:val="0"/>
        <w:autoSpaceDE w:val="0"/>
        <w:autoSpaceDN w:val="0"/>
        <w:adjustRightInd w:val="0"/>
        <w:spacing w:line="360" w:lineRule="auto"/>
        <w:ind w:left="360"/>
        <w:jc w:val="both"/>
        <w:rPr>
          <w:rFonts w:ascii="Verdana" w:hAnsi="Verdana"/>
          <w:color w:val="000000" w:themeColor="text1"/>
        </w:rPr>
      </w:pPr>
      <w:r>
        <w:rPr>
          <w:rFonts w:ascii="Verdana" w:hAnsi="Verdana"/>
          <w:color w:val="000000" w:themeColor="text1"/>
        </w:rPr>
        <w:t xml:space="preserve">   </w:t>
      </w:r>
      <w:r w:rsidRPr="008B5C10">
        <w:rPr>
          <w:rFonts w:ascii="Verdana" w:hAnsi="Verdana"/>
          <w:color w:val="000000" w:themeColor="text1"/>
        </w:rPr>
        <w:t xml:space="preserve"> 3. Profile transvesale tip </w:t>
      </w:r>
    </w:p>
    <w:p w14:paraId="7BD7C595" w14:textId="23BC5371" w:rsidR="008B5C10" w:rsidRPr="008B5C10" w:rsidRDefault="008B5C10" w:rsidP="008B5C10">
      <w:pPr>
        <w:pStyle w:val="ListParagraph"/>
        <w:widowControl w:val="0"/>
        <w:autoSpaceDE w:val="0"/>
        <w:autoSpaceDN w:val="0"/>
        <w:adjustRightInd w:val="0"/>
        <w:spacing w:line="360" w:lineRule="auto"/>
        <w:ind w:left="360"/>
        <w:jc w:val="both"/>
        <w:rPr>
          <w:rFonts w:ascii="Verdana" w:hAnsi="Verdana"/>
          <w:color w:val="000000" w:themeColor="text1"/>
        </w:rPr>
      </w:pPr>
      <w:r>
        <w:rPr>
          <w:rFonts w:ascii="Verdana" w:hAnsi="Verdana"/>
          <w:color w:val="000000" w:themeColor="text1"/>
        </w:rPr>
        <w:t xml:space="preserve">   </w:t>
      </w:r>
      <w:r w:rsidRPr="008B5C10">
        <w:rPr>
          <w:rFonts w:ascii="Verdana" w:hAnsi="Verdana"/>
          <w:color w:val="000000" w:themeColor="text1"/>
        </w:rPr>
        <w:t xml:space="preserve"> 4. Plan de situatie – solutie proiectata</w:t>
      </w:r>
    </w:p>
    <w:p w14:paraId="05834BA6" w14:textId="75D51CFB" w:rsidR="000179B0" w:rsidRDefault="00425743" w:rsidP="00C86214">
      <w:pPr>
        <w:widowControl w:val="0"/>
        <w:autoSpaceDE w:val="0"/>
        <w:autoSpaceDN w:val="0"/>
        <w:adjustRightInd w:val="0"/>
        <w:spacing w:line="360" w:lineRule="auto"/>
        <w:rPr>
          <w:rFonts w:ascii="Verdana" w:hAnsi="Verdana"/>
          <w:color w:val="000000" w:themeColor="text1"/>
        </w:rPr>
      </w:pPr>
      <w:r>
        <w:rPr>
          <w:rFonts w:ascii="Verdana" w:hAnsi="Verdana"/>
          <w:color w:val="000000" w:themeColor="text1"/>
        </w:rPr>
        <w:tab/>
      </w:r>
    </w:p>
    <w:p w14:paraId="1B614CF1" w14:textId="00DDBE4B" w:rsidR="00EB67BA" w:rsidRPr="00495066" w:rsidRDefault="0051774B" w:rsidP="00495066">
      <w:pPr>
        <w:widowControl w:val="0"/>
        <w:autoSpaceDE w:val="0"/>
        <w:autoSpaceDN w:val="0"/>
        <w:adjustRightInd w:val="0"/>
        <w:spacing w:line="360" w:lineRule="auto"/>
        <w:ind w:left="20" w:firstLine="720"/>
        <w:rPr>
          <w:rStyle w:val="BodyText1"/>
          <w:rFonts w:ascii="Verdana" w:hAnsi="Verdana"/>
          <w:color w:val="000000" w:themeColor="text1"/>
          <w:sz w:val="24"/>
          <w:szCs w:val="24"/>
          <w:shd w:val="clear" w:color="auto" w:fill="auto"/>
        </w:rPr>
      </w:pPr>
      <w:r w:rsidRPr="008528C4">
        <w:rPr>
          <w:rStyle w:val="BodyText1"/>
          <w:rFonts w:ascii="Verdana" w:hAnsi="Verdana"/>
          <w:sz w:val="28"/>
          <w:szCs w:val="28"/>
        </w:rPr>
        <w:t>X</w:t>
      </w:r>
      <w:r w:rsidR="00745A3A">
        <w:rPr>
          <w:rStyle w:val="BodyText1"/>
          <w:rFonts w:ascii="Verdana" w:hAnsi="Verdana"/>
          <w:sz w:val="28"/>
          <w:szCs w:val="28"/>
        </w:rPr>
        <w:t>III</w:t>
      </w:r>
      <w:r w:rsidRPr="008528C4">
        <w:rPr>
          <w:rStyle w:val="BodyText1"/>
          <w:rFonts w:ascii="Verdana" w:hAnsi="Verdana"/>
          <w:sz w:val="28"/>
          <w:szCs w:val="28"/>
        </w:rPr>
        <w:t>.</w:t>
      </w:r>
      <w:r w:rsidR="00745A3A">
        <w:rPr>
          <w:rStyle w:val="BodyText1"/>
          <w:rFonts w:ascii="Verdana" w:hAnsi="Verdana"/>
          <w:sz w:val="28"/>
          <w:szCs w:val="28"/>
        </w:rPr>
        <w:t xml:space="preserve"> </w:t>
      </w:r>
      <w:r w:rsidR="00745A3A" w:rsidRPr="008528C4">
        <w:rPr>
          <w:rStyle w:val="BodyText1"/>
          <w:rFonts w:ascii="Verdana" w:hAnsi="Verdana"/>
          <w:sz w:val="28"/>
          <w:szCs w:val="28"/>
        </w:rPr>
        <w:t>PENTRU DEMARAREA PROCEDURII DE EVALUARE ADECVAT</w:t>
      </w:r>
      <w:r w:rsidR="00745A3A">
        <w:rPr>
          <w:rStyle w:val="BodyText1"/>
          <w:rFonts w:ascii="Verdana" w:hAnsi="Verdana"/>
          <w:sz w:val="28"/>
          <w:szCs w:val="28"/>
        </w:rPr>
        <w:t xml:space="preserve">A </w:t>
      </w:r>
      <w:r w:rsidR="00745A3A" w:rsidRPr="00745A3A">
        <w:rPr>
          <w:rStyle w:val="BodyText1"/>
          <w:rFonts w:ascii="Verdana" w:hAnsi="Verdana"/>
          <w:sz w:val="28"/>
          <w:szCs w:val="28"/>
        </w:rPr>
        <w:t>PENTRU PROIECTELE CARE INTR</w:t>
      </w:r>
      <w:r w:rsidR="00745A3A">
        <w:rPr>
          <w:rStyle w:val="BodyText1"/>
          <w:rFonts w:ascii="Verdana" w:hAnsi="Verdana"/>
          <w:sz w:val="28"/>
          <w:szCs w:val="28"/>
        </w:rPr>
        <w:t>A</w:t>
      </w:r>
      <w:r w:rsidR="00745A3A" w:rsidRPr="00745A3A">
        <w:rPr>
          <w:rStyle w:val="BodyText1"/>
          <w:rFonts w:ascii="Verdana" w:hAnsi="Verdana"/>
          <w:sz w:val="28"/>
          <w:szCs w:val="28"/>
        </w:rPr>
        <w:t xml:space="preserve"> SUB INCIDEN</w:t>
      </w:r>
      <w:r w:rsidR="00745A3A">
        <w:rPr>
          <w:rStyle w:val="BodyText1"/>
          <w:rFonts w:ascii="Verdana" w:hAnsi="Verdana"/>
          <w:sz w:val="28"/>
          <w:szCs w:val="28"/>
        </w:rPr>
        <w:t>T</w:t>
      </w:r>
      <w:r w:rsidR="00745A3A" w:rsidRPr="00745A3A">
        <w:rPr>
          <w:rStyle w:val="BodyText1"/>
          <w:rFonts w:ascii="Verdana" w:hAnsi="Verdana"/>
          <w:sz w:val="28"/>
          <w:szCs w:val="28"/>
        </w:rPr>
        <w:t>A PREVEDERILOR ART. 28 DIN ORDONAN</w:t>
      </w:r>
      <w:r w:rsidR="00745A3A">
        <w:rPr>
          <w:rStyle w:val="BodyText1"/>
          <w:rFonts w:ascii="Verdana" w:hAnsi="Verdana"/>
          <w:sz w:val="28"/>
          <w:szCs w:val="28"/>
        </w:rPr>
        <w:t>T</w:t>
      </w:r>
      <w:r w:rsidR="00745A3A" w:rsidRPr="00745A3A">
        <w:rPr>
          <w:rStyle w:val="BodyText1"/>
          <w:rFonts w:ascii="Verdana" w:hAnsi="Verdana"/>
          <w:sz w:val="28"/>
          <w:szCs w:val="28"/>
        </w:rPr>
        <w:t>A DE URGEN</w:t>
      </w:r>
      <w:r w:rsidR="00745A3A">
        <w:rPr>
          <w:rStyle w:val="BodyText1"/>
          <w:rFonts w:ascii="Verdana" w:hAnsi="Verdana"/>
          <w:sz w:val="28"/>
          <w:szCs w:val="28"/>
        </w:rPr>
        <w:t>TA</w:t>
      </w:r>
      <w:r w:rsidR="00745A3A" w:rsidRPr="00745A3A">
        <w:rPr>
          <w:rStyle w:val="BodyText1"/>
          <w:rFonts w:ascii="Verdana" w:hAnsi="Verdana"/>
          <w:sz w:val="28"/>
          <w:szCs w:val="28"/>
        </w:rPr>
        <w:t xml:space="preserve"> A GUVERNULUI NR. 57/2007 PRIVIND REGIMUL ARIILOR NATURALE PROTEJATE, CONSERVAREA HABITATELOR NATURALE, A FLOREI </w:t>
      </w:r>
      <w:r w:rsidR="00745A3A">
        <w:rPr>
          <w:rStyle w:val="BodyText1"/>
          <w:rFonts w:ascii="Verdana" w:hAnsi="Verdana"/>
          <w:sz w:val="28"/>
          <w:szCs w:val="28"/>
        </w:rPr>
        <w:t>S</w:t>
      </w:r>
      <w:r w:rsidR="00745A3A" w:rsidRPr="00745A3A">
        <w:rPr>
          <w:rStyle w:val="BodyText1"/>
          <w:rFonts w:ascii="Verdana" w:hAnsi="Verdana"/>
          <w:sz w:val="28"/>
          <w:szCs w:val="28"/>
        </w:rPr>
        <w:t>I FAUNEI S</w:t>
      </w:r>
      <w:r w:rsidR="00745A3A">
        <w:rPr>
          <w:rStyle w:val="BodyText1"/>
          <w:rFonts w:ascii="Verdana" w:hAnsi="Verdana"/>
          <w:sz w:val="28"/>
          <w:szCs w:val="28"/>
        </w:rPr>
        <w:t>A</w:t>
      </w:r>
      <w:r w:rsidR="00745A3A" w:rsidRPr="00745A3A">
        <w:rPr>
          <w:rStyle w:val="BodyText1"/>
          <w:rFonts w:ascii="Verdana" w:hAnsi="Verdana"/>
          <w:sz w:val="28"/>
          <w:szCs w:val="28"/>
        </w:rPr>
        <w:t>LBATICE, APROBAT</w:t>
      </w:r>
      <w:r w:rsidR="00745A3A">
        <w:rPr>
          <w:rStyle w:val="BodyText1"/>
          <w:rFonts w:ascii="Verdana" w:hAnsi="Verdana"/>
          <w:sz w:val="28"/>
          <w:szCs w:val="28"/>
        </w:rPr>
        <w:t>A</w:t>
      </w:r>
      <w:r w:rsidR="00745A3A" w:rsidRPr="00745A3A">
        <w:rPr>
          <w:rStyle w:val="BodyText1"/>
          <w:rFonts w:ascii="Verdana" w:hAnsi="Verdana"/>
          <w:sz w:val="28"/>
          <w:szCs w:val="28"/>
        </w:rPr>
        <w:t xml:space="preserve"> CU MODIFIC</w:t>
      </w:r>
      <w:r w:rsidR="00745A3A">
        <w:rPr>
          <w:rStyle w:val="BodyText1"/>
          <w:rFonts w:ascii="Verdana" w:hAnsi="Verdana"/>
          <w:sz w:val="28"/>
          <w:szCs w:val="28"/>
        </w:rPr>
        <w:t>A</w:t>
      </w:r>
      <w:r w:rsidR="00745A3A" w:rsidRPr="00745A3A">
        <w:rPr>
          <w:rStyle w:val="BodyText1"/>
          <w:rFonts w:ascii="Verdana" w:hAnsi="Verdana"/>
          <w:sz w:val="28"/>
          <w:szCs w:val="28"/>
        </w:rPr>
        <w:t xml:space="preserve">RI </w:t>
      </w:r>
      <w:r w:rsidR="00745A3A">
        <w:rPr>
          <w:rStyle w:val="BodyText1"/>
          <w:rFonts w:ascii="Verdana" w:hAnsi="Verdana"/>
          <w:sz w:val="28"/>
          <w:szCs w:val="28"/>
        </w:rPr>
        <w:t>S</w:t>
      </w:r>
      <w:r w:rsidR="00745A3A" w:rsidRPr="00745A3A">
        <w:rPr>
          <w:rStyle w:val="BodyText1"/>
          <w:rFonts w:ascii="Verdana" w:hAnsi="Verdana"/>
          <w:sz w:val="28"/>
          <w:szCs w:val="28"/>
        </w:rPr>
        <w:t>I COMPLET</w:t>
      </w:r>
      <w:r w:rsidR="00745A3A">
        <w:rPr>
          <w:rStyle w:val="BodyText1"/>
          <w:rFonts w:ascii="Verdana" w:hAnsi="Verdana"/>
          <w:sz w:val="28"/>
          <w:szCs w:val="28"/>
        </w:rPr>
        <w:t>A</w:t>
      </w:r>
      <w:r w:rsidR="00745A3A" w:rsidRPr="00745A3A">
        <w:rPr>
          <w:rStyle w:val="BodyText1"/>
          <w:rFonts w:ascii="Verdana" w:hAnsi="Verdana"/>
          <w:sz w:val="28"/>
          <w:szCs w:val="28"/>
        </w:rPr>
        <w:t>RI PRIN LEGEA NR. 49/2011, CU MODIFIC</w:t>
      </w:r>
      <w:r w:rsidR="00745A3A">
        <w:rPr>
          <w:rStyle w:val="BodyText1"/>
          <w:rFonts w:ascii="Verdana" w:hAnsi="Verdana"/>
          <w:sz w:val="28"/>
          <w:szCs w:val="28"/>
        </w:rPr>
        <w:t>A</w:t>
      </w:r>
      <w:r w:rsidR="00745A3A" w:rsidRPr="00745A3A">
        <w:rPr>
          <w:rStyle w:val="BodyText1"/>
          <w:rFonts w:ascii="Verdana" w:hAnsi="Verdana"/>
          <w:sz w:val="28"/>
          <w:szCs w:val="28"/>
        </w:rPr>
        <w:t xml:space="preserve">RILE </w:t>
      </w:r>
      <w:r w:rsidR="00745A3A">
        <w:rPr>
          <w:rStyle w:val="BodyText1"/>
          <w:rFonts w:ascii="Verdana" w:hAnsi="Verdana"/>
          <w:sz w:val="28"/>
          <w:szCs w:val="28"/>
        </w:rPr>
        <w:t>S</w:t>
      </w:r>
      <w:r w:rsidR="00745A3A" w:rsidRPr="00745A3A">
        <w:rPr>
          <w:rStyle w:val="BodyText1"/>
          <w:rFonts w:ascii="Verdana" w:hAnsi="Verdana"/>
          <w:sz w:val="28"/>
          <w:szCs w:val="28"/>
        </w:rPr>
        <w:t>I COMPLET</w:t>
      </w:r>
      <w:r w:rsidR="00745A3A">
        <w:rPr>
          <w:rStyle w:val="BodyText1"/>
          <w:rFonts w:ascii="Verdana" w:hAnsi="Verdana"/>
          <w:sz w:val="28"/>
          <w:szCs w:val="28"/>
        </w:rPr>
        <w:t>A</w:t>
      </w:r>
      <w:r w:rsidR="00745A3A" w:rsidRPr="00745A3A">
        <w:rPr>
          <w:rStyle w:val="BodyText1"/>
          <w:rFonts w:ascii="Verdana" w:hAnsi="Verdana"/>
          <w:sz w:val="28"/>
          <w:szCs w:val="28"/>
        </w:rPr>
        <w:t>RILE ULTERIOARE</w:t>
      </w:r>
      <w:r w:rsidR="00745A3A" w:rsidRPr="008528C4">
        <w:rPr>
          <w:rStyle w:val="BodyText1"/>
          <w:rFonts w:ascii="Verdana" w:hAnsi="Verdana"/>
          <w:sz w:val="28"/>
          <w:szCs w:val="28"/>
        </w:rPr>
        <w:t>.</w:t>
      </w:r>
    </w:p>
    <w:p w14:paraId="7184E814" w14:textId="7814CA22" w:rsidR="00A121C5" w:rsidRDefault="00B50C83" w:rsidP="00DB6965">
      <w:pPr>
        <w:widowControl w:val="0"/>
        <w:autoSpaceDE w:val="0"/>
        <w:autoSpaceDN w:val="0"/>
        <w:adjustRightInd w:val="0"/>
        <w:spacing w:line="360" w:lineRule="auto"/>
        <w:ind w:left="20" w:firstLine="700"/>
        <w:jc w:val="both"/>
        <w:rPr>
          <w:rFonts w:ascii="Verdana" w:hAnsi="Verdana"/>
          <w:color w:val="17365D" w:themeColor="text2" w:themeShade="BF"/>
        </w:rPr>
      </w:pPr>
      <w:r>
        <w:rPr>
          <w:rFonts w:ascii="Verdana" w:hAnsi="Verdana"/>
          <w:color w:val="000000" w:themeColor="text1"/>
          <w:szCs w:val="28"/>
        </w:rPr>
        <w:tab/>
      </w:r>
      <w:r w:rsidR="00495066">
        <w:rPr>
          <w:rFonts w:ascii="Verdana" w:hAnsi="Verdana"/>
          <w:color w:val="000000" w:themeColor="text1"/>
          <w:szCs w:val="28"/>
        </w:rPr>
        <w:t xml:space="preserve">Precizam ca proiectul propus </w:t>
      </w:r>
      <w:r w:rsidR="00DB6965" w:rsidRPr="00DB6965">
        <w:rPr>
          <w:rFonts w:ascii="Verdana" w:hAnsi="Verdana"/>
          <w:b/>
          <w:color w:val="000000" w:themeColor="text1"/>
          <w:szCs w:val="28"/>
        </w:rPr>
        <w:t xml:space="preserve">nu </w:t>
      </w:r>
      <w:r w:rsidR="00495066" w:rsidRPr="00DB6965">
        <w:rPr>
          <w:rFonts w:ascii="Verdana" w:hAnsi="Verdana"/>
          <w:b/>
          <w:color w:val="000000" w:themeColor="text1"/>
          <w:szCs w:val="28"/>
        </w:rPr>
        <w:t>intra</w:t>
      </w:r>
      <w:r w:rsidR="00495066" w:rsidRPr="00495066">
        <w:rPr>
          <w:rFonts w:ascii="Verdana" w:hAnsi="Verdana"/>
          <w:color w:val="000000" w:themeColor="text1"/>
          <w:szCs w:val="28"/>
        </w:rPr>
        <w:t xml:space="preserve"> sub incidenta prevederilor art. 28 din </w:t>
      </w:r>
      <w:r w:rsidR="00495066">
        <w:rPr>
          <w:rFonts w:ascii="Verdana" w:hAnsi="Verdana"/>
          <w:color w:val="000000" w:themeColor="text1"/>
          <w:szCs w:val="28"/>
        </w:rPr>
        <w:t>O</w:t>
      </w:r>
      <w:r w:rsidR="00495066" w:rsidRPr="00495066">
        <w:rPr>
          <w:rFonts w:ascii="Verdana" w:hAnsi="Verdana"/>
          <w:color w:val="000000" w:themeColor="text1"/>
          <w:szCs w:val="28"/>
        </w:rPr>
        <w:t xml:space="preserve">rdonanta de urgenta a </w:t>
      </w:r>
      <w:r w:rsidR="00495066">
        <w:rPr>
          <w:rFonts w:ascii="Verdana" w:hAnsi="Verdana"/>
          <w:color w:val="000000" w:themeColor="text1"/>
          <w:szCs w:val="28"/>
        </w:rPr>
        <w:t>G</w:t>
      </w:r>
      <w:r w:rsidR="00495066" w:rsidRPr="00495066">
        <w:rPr>
          <w:rFonts w:ascii="Verdana" w:hAnsi="Verdana"/>
          <w:color w:val="000000" w:themeColor="text1"/>
          <w:szCs w:val="28"/>
        </w:rPr>
        <w:t>uvernului nr. 57/2007 privind regimul ariilor naturale protejate, conservarea habitatelor naturale, a florei si faunei salbatice, aprobata cu modificari si completari prin legea nr. 49/2011, cu modifica</w:t>
      </w:r>
      <w:r w:rsidR="00A121C5">
        <w:rPr>
          <w:rFonts w:ascii="Verdana" w:hAnsi="Verdana"/>
          <w:color w:val="000000" w:themeColor="text1"/>
          <w:szCs w:val="28"/>
        </w:rPr>
        <w:t>rile si completarile ulterioare</w:t>
      </w:r>
      <w:r w:rsidR="001C31F5">
        <w:rPr>
          <w:rFonts w:ascii="Verdana" w:hAnsi="Verdana"/>
          <w:color w:val="000000" w:themeColor="text1"/>
        </w:rPr>
        <w:t>.</w:t>
      </w:r>
    </w:p>
    <w:p w14:paraId="12C82F32" w14:textId="77777777" w:rsidR="00A121C5" w:rsidRPr="00C560ED" w:rsidRDefault="00A121C5" w:rsidP="00A121C5">
      <w:pPr>
        <w:pStyle w:val="BodyText20"/>
        <w:shd w:val="clear" w:color="auto" w:fill="auto"/>
        <w:tabs>
          <w:tab w:val="left" w:pos="564"/>
        </w:tabs>
        <w:spacing w:before="0" w:line="360" w:lineRule="auto"/>
        <w:ind w:left="280"/>
        <w:jc w:val="both"/>
        <w:rPr>
          <w:rFonts w:ascii="Verdana" w:hAnsi="Verdana"/>
          <w:sz w:val="24"/>
          <w:szCs w:val="24"/>
          <w:highlight w:val="yellow"/>
        </w:rPr>
      </w:pPr>
    </w:p>
    <w:p w14:paraId="00D1B349" w14:textId="77777777" w:rsidR="00EF253E" w:rsidRDefault="00EF253E" w:rsidP="002F2624">
      <w:pPr>
        <w:pStyle w:val="BodyText20"/>
        <w:shd w:val="clear" w:color="auto" w:fill="auto"/>
        <w:tabs>
          <w:tab w:val="left" w:pos="564"/>
        </w:tabs>
        <w:spacing w:before="0" w:after="266" w:line="360" w:lineRule="auto"/>
        <w:ind w:left="280"/>
        <w:jc w:val="both"/>
        <w:rPr>
          <w:rStyle w:val="BodyText1"/>
          <w:rFonts w:ascii="Verdana" w:hAnsi="Verdana"/>
          <w:sz w:val="28"/>
          <w:szCs w:val="24"/>
        </w:rPr>
      </w:pPr>
      <w:r>
        <w:rPr>
          <w:rStyle w:val="BodyText1"/>
          <w:rFonts w:ascii="Verdana" w:hAnsi="Verdana"/>
          <w:sz w:val="24"/>
          <w:szCs w:val="24"/>
        </w:rPr>
        <w:tab/>
      </w:r>
      <w:r w:rsidRPr="00EF253E">
        <w:rPr>
          <w:rStyle w:val="BodyText1"/>
          <w:rFonts w:ascii="Verdana" w:hAnsi="Verdana"/>
          <w:sz w:val="28"/>
          <w:szCs w:val="24"/>
        </w:rPr>
        <w:t>XIV. PENTRU PROIECTELE CARE SE REALIZEAZ</w:t>
      </w:r>
      <w:r>
        <w:rPr>
          <w:rStyle w:val="BodyText1"/>
          <w:rFonts w:ascii="Verdana" w:hAnsi="Verdana"/>
          <w:sz w:val="28"/>
          <w:szCs w:val="24"/>
        </w:rPr>
        <w:t>A</w:t>
      </w:r>
      <w:r w:rsidRPr="00EF253E">
        <w:rPr>
          <w:rStyle w:val="BodyText1"/>
          <w:rFonts w:ascii="Verdana" w:hAnsi="Verdana"/>
          <w:sz w:val="28"/>
          <w:szCs w:val="24"/>
        </w:rPr>
        <w:t xml:space="preserve"> PE APE SAU AU LEG</w:t>
      </w:r>
      <w:r>
        <w:rPr>
          <w:rStyle w:val="BodyText1"/>
          <w:rFonts w:ascii="Verdana" w:hAnsi="Verdana"/>
          <w:sz w:val="28"/>
          <w:szCs w:val="24"/>
        </w:rPr>
        <w:t>A</w:t>
      </w:r>
      <w:r w:rsidRPr="00EF253E">
        <w:rPr>
          <w:rStyle w:val="BodyText1"/>
          <w:rFonts w:ascii="Verdana" w:hAnsi="Verdana"/>
          <w:sz w:val="28"/>
          <w:szCs w:val="24"/>
        </w:rPr>
        <w:t>TUR</w:t>
      </w:r>
      <w:r>
        <w:rPr>
          <w:rStyle w:val="BodyText1"/>
          <w:rFonts w:ascii="Verdana" w:hAnsi="Verdana"/>
          <w:sz w:val="28"/>
          <w:szCs w:val="24"/>
        </w:rPr>
        <w:t>A</w:t>
      </w:r>
      <w:r w:rsidRPr="00EF253E">
        <w:rPr>
          <w:rStyle w:val="BodyText1"/>
          <w:rFonts w:ascii="Verdana" w:hAnsi="Verdana"/>
          <w:sz w:val="28"/>
          <w:szCs w:val="24"/>
        </w:rPr>
        <w:t xml:space="preserve"> CU APELE, MEMORIUL VA FI COMPLETAT CU URM</w:t>
      </w:r>
      <w:r>
        <w:rPr>
          <w:rStyle w:val="BodyText1"/>
          <w:rFonts w:ascii="Verdana" w:hAnsi="Verdana"/>
          <w:sz w:val="28"/>
          <w:szCs w:val="24"/>
        </w:rPr>
        <w:t>A</w:t>
      </w:r>
      <w:r w:rsidRPr="00EF253E">
        <w:rPr>
          <w:rStyle w:val="BodyText1"/>
          <w:rFonts w:ascii="Verdana" w:hAnsi="Verdana"/>
          <w:sz w:val="28"/>
          <w:szCs w:val="24"/>
        </w:rPr>
        <w:t>TOARELE INFORMA</w:t>
      </w:r>
      <w:r>
        <w:rPr>
          <w:rStyle w:val="BodyText1"/>
          <w:rFonts w:ascii="Verdana" w:hAnsi="Verdana"/>
          <w:sz w:val="28"/>
          <w:szCs w:val="24"/>
        </w:rPr>
        <w:t>T</w:t>
      </w:r>
      <w:r w:rsidRPr="00EF253E">
        <w:rPr>
          <w:rStyle w:val="BodyText1"/>
          <w:rFonts w:ascii="Verdana" w:hAnsi="Verdana"/>
          <w:sz w:val="28"/>
          <w:szCs w:val="24"/>
        </w:rPr>
        <w:t>II, PRELUATE DIN PLANURILE DE MANAGEMENT BAZINALE, ACTUALIZATE</w:t>
      </w:r>
    </w:p>
    <w:p w14:paraId="3E33F1EE" w14:textId="5A5035B7" w:rsidR="00495066" w:rsidRDefault="00495066" w:rsidP="00013FBF">
      <w:pPr>
        <w:pStyle w:val="BodyText20"/>
        <w:shd w:val="clear" w:color="auto" w:fill="auto"/>
        <w:tabs>
          <w:tab w:val="left" w:pos="564"/>
        </w:tabs>
        <w:spacing w:before="0" w:after="266" w:line="360" w:lineRule="auto"/>
        <w:ind w:firstLine="720"/>
        <w:jc w:val="both"/>
        <w:rPr>
          <w:rStyle w:val="BodyText1"/>
          <w:rFonts w:ascii="Verdana" w:hAnsi="Verdana"/>
          <w:sz w:val="24"/>
          <w:szCs w:val="24"/>
        </w:rPr>
      </w:pPr>
      <w:r>
        <w:rPr>
          <w:rStyle w:val="BodyText1"/>
          <w:rFonts w:ascii="Verdana" w:hAnsi="Verdana"/>
          <w:sz w:val="24"/>
          <w:szCs w:val="24"/>
        </w:rPr>
        <w:t xml:space="preserve">Precizam ca proiectul propus </w:t>
      </w:r>
      <w:r w:rsidR="00013FBF" w:rsidRPr="00013FBF">
        <w:rPr>
          <w:rStyle w:val="BodyText1"/>
          <w:rFonts w:ascii="Verdana" w:hAnsi="Verdana"/>
          <w:b/>
          <w:sz w:val="24"/>
          <w:szCs w:val="24"/>
        </w:rPr>
        <w:t>intra</w:t>
      </w:r>
      <w:r w:rsidR="00013FBF">
        <w:rPr>
          <w:rStyle w:val="BodyText1"/>
          <w:rFonts w:ascii="Verdana" w:hAnsi="Verdana"/>
          <w:sz w:val="24"/>
          <w:szCs w:val="24"/>
        </w:rPr>
        <w:t xml:space="preserve"> sub incidenta </w:t>
      </w:r>
      <w:r w:rsidRPr="00495066">
        <w:rPr>
          <w:rStyle w:val="BodyText1"/>
          <w:rFonts w:ascii="Verdana" w:hAnsi="Verdana"/>
          <w:sz w:val="24"/>
          <w:szCs w:val="24"/>
        </w:rPr>
        <w:t>prevederil</w:t>
      </w:r>
      <w:r w:rsidR="00013FBF">
        <w:rPr>
          <w:rStyle w:val="BodyText1"/>
          <w:rFonts w:ascii="Verdana" w:hAnsi="Verdana"/>
          <w:sz w:val="24"/>
          <w:szCs w:val="24"/>
        </w:rPr>
        <w:t>or</w:t>
      </w:r>
      <w:r w:rsidRPr="00495066">
        <w:rPr>
          <w:rStyle w:val="BodyText1"/>
          <w:rFonts w:ascii="Verdana" w:hAnsi="Verdana"/>
          <w:sz w:val="24"/>
          <w:szCs w:val="24"/>
        </w:rPr>
        <w:t xml:space="preserve"> art. 48 </w:t>
      </w:r>
      <w:r w:rsidR="00013FBF">
        <w:rPr>
          <w:rStyle w:val="BodyText1"/>
          <w:rFonts w:ascii="Verdana" w:hAnsi="Verdana"/>
          <w:sz w:val="24"/>
          <w:szCs w:val="24"/>
        </w:rPr>
        <w:t>s</w:t>
      </w:r>
      <w:r w:rsidRPr="00495066">
        <w:rPr>
          <w:rStyle w:val="BodyText1"/>
          <w:rFonts w:ascii="Verdana" w:hAnsi="Verdana"/>
          <w:sz w:val="24"/>
          <w:szCs w:val="24"/>
        </w:rPr>
        <w:t>i 54 din Legea apelor nr. 107/1996, cu modific</w:t>
      </w:r>
      <w:r w:rsidR="00013FBF">
        <w:rPr>
          <w:rStyle w:val="BodyText1"/>
          <w:rFonts w:ascii="Verdana" w:hAnsi="Verdana"/>
          <w:sz w:val="24"/>
          <w:szCs w:val="24"/>
        </w:rPr>
        <w:t>a</w:t>
      </w:r>
      <w:r w:rsidRPr="00495066">
        <w:rPr>
          <w:rStyle w:val="BodyText1"/>
          <w:rFonts w:ascii="Verdana" w:hAnsi="Verdana"/>
          <w:sz w:val="24"/>
          <w:szCs w:val="24"/>
        </w:rPr>
        <w:t xml:space="preserve">rile </w:t>
      </w:r>
      <w:r w:rsidR="00013FBF">
        <w:rPr>
          <w:rStyle w:val="BodyText1"/>
          <w:rFonts w:ascii="Verdana" w:hAnsi="Verdana"/>
          <w:sz w:val="24"/>
          <w:szCs w:val="24"/>
        </w:rPr>
        <w:t>s</w:t>
      </w:r>
      <w:r w:rsidRPr="00495066">
        <w:rPr>
          <w:rStyle w:val="BodyText1"/>
          <w:rFonts w:ascii="Verdana" w:hAnsi="Verdana"/>
          <w:sz w:val="24"/>
          <w:szCs w:val="24"/>
        </w:rPr>
        <w:t>i complet</w:t>
      </w:r>
      <w:r w:rsidR="00013FBF">
        <w:rPr>
          <w:rStyle w:val="BodyText1"/>
          <w:rFonts w:ascii="Verdana" w:hAnsi="Verdana"/>
          <w:sz w:val="24"/>
          <w:szCs w:val="24"/>
        </w:rPr>
        <w:t>a</w:t>
      </w:r>
      <w:r w:rsidRPr="00495066">
        <w:rPr>
          <w:rStyle w:val="BodyText1"/>
          <w:rFonts w:ascii="Verdana" w:hAnsi="Verdana"/>
          <w:sz w:val="24"/>
          <w:szCs w:val="24"/>
        </w:rPr>
        <w:t>rile ulterioare</w:t>
      </w:r>
      <w:r w:rsidR="00013FBF">
        <w:rPr>
          <w:rStyle w:val="BodyText1"/>
          <w:rFonts w:ascii="Verdana" w:hAnsi="Verdana"/>
          <w:sz w:val="24"/>
          <w:szCs w:val="24"/>
        </w:rPr>
        <w:t>.</w:t>
      </w:r>
    </w:p>
    <w:p w14:paraId="2DA180BB" w14:textId="77777777" w:rsidR="00DB6965" w:rsidRPr="006446EA" w:rsidRDefault="00DB6965" w:rsidP="00DB6965">
      <w:pPr>
        <w:pStyle w:val="BodyText20"/>
        <w:numPr>
          <w:ilvl w:val="0"/>
          <w:numId w:val="31"/>
        </w:numPr>
        <w:tabs>
          <w:tab w:val="left" w:pos="564"/>
        </w:tabs>
        <w:spacing w:after="266" w:line="360" w:lineRule="auto"/>
        <w:jc w:val="both"/>
        <w:rPr>
          <w:rStyle w:val="BodyText1"/>
          <w:rFonts w:ascii="Verdana" w:hAnsi="Verdana"/>
          <w:sz w:val="24"/>
          <w:szCs w:val="24"/>
        </w:rPr>
      </w:pPr>
      <w:r w:rsidRPr="006446EA">
        <w:rPr>
          <w:rStyle w:val="BodyText1"/>
          <w:rFonts w:ascii="Verdana" w:hAnsi="Verdana"/>
          <w:sz w:val="24"/>
          <w:szCs w:val="24"/>
        </w:rPr>
        <w:t>Localizarea proiectului:</w:t>
      </w:r>
    </w:p>
    <w:p w14:paraId="27D44267" w14:textId="06B1789A" w:rsidR="00DB6965" w:rsidRPr="006446EA" w:rsidRDefault="00DB6965" w:rsidP="00DB6965">
      <w:pPr>
        <w:pStyle w:val="BodyText20"/>
        <w:tabs>
          <w:tab w:val="left" w:pos="564"/>
        </w:tabs>
        <w:spacing w:after="266" w:line="360" w:lineRule="auto"/>
        <w:ind w:left="280"/>
        <w:jc w:val="both"/>
        <w:rPr>
          <w:rStyle w:val="BodyText1"/>
          <w:rFonts w:ascii="Verdana" w:hAnsi="Verdana"/>
          <w:sz w:val="24"/>
          <w:szCs w:val="24"/>
        </w:rPr>
      </w:pPr>
      <w:r>
        <w:rPr>
          <w:rStyle w:val="BodyText1"/>
          <w:rFonts w:ascii="Verdana" w:hAnsi="Verdana"/>
          <w:sz w:val="24"/>
          <w:szCs w:val="24"/>
        </w:rPr>
        <w:t>– bazinul hidrografic: Siret</w:t>
      </w:r>
    </w:p>
    <w:p w14:paraId="1504334D" w14:textId="72A1B693" w:rsidR="00DB6965" w:rsidRPr="006446EA" w:rsidRDefault="00DB6965" w:rsidP="00DB6965">
      <w:pPr>
        <w:pStyle w:val="BodyText20"/>
        <w:tabs>
          <w:tab w:val="left" w:pos="564"/>
        </w:tabs>
        <w:spacing w:after="266" w:line="360" w:lineRule="auto"/>
        <w:ind w:left="280"/>
        <w:jc w:val="both"/>
        <w:rPr>
          <w:rStyle w:val="BodyText1"/>
          <w:rFonts w:ascii="Verdana" w:hAnsi="Verdana"/>
          <w:sz w:val="24"/>
          <w:szCs w:val="24"/>
        </w:rPr>
      </w:pPr>
      <w:r w:rsidRPr="006446EA">
        <w:rPr>
          <w:rStyle w:val="BodyText1"/>
          <w:rFonts w:ascii="Verdana" w:hAnsi="Verdana"/>
          <w:sz w:val="24"/>
          <w:szCs w:val="24"/>
        </w:rPr>
        <w:lastRenderedPageBreak/>
        <w:t>– cursul de ap</w:t>
      </w:r>
      <w:r>
        <w:rPr>
          <w:rStyle w:val="BodyText1"/>
          <w:rFonts w:ascii="Verdana" w:hAnsi="Verdana"/>
          <w:sz w:val="24"/>
          <w:szCs w:val="24"/>
        </w:rPr>
        <w:t>ă: Vinului</w:t>
      </w:r>
    </w:p>
    <w:p w14:paraId="5D30C831" w14:textId="2163543E" w:rsidR="00DB6965" w:rsidRDefault="00DB6965" w:rsidP="00DB6965">
      <w:pPr>
        <w:pStyle w:val="BodyText20"/>
        <w:shd w:val="clear" w:color="auto" w:fill="auto"/>
        <w:tabs>
          <w:tab w:val="left" w:pos="564"/>
        </w:tabs>
        <w:spacing w:before="0" w:after="266" w:line="360" w:lineRule="auto"/>
        <w:ind w:left="280"/>
        <w:jc w:val="both"/>
        <w:rPr>
          <w:rStyle w:val="BodyText1"/>
          <w:rFonts w:ascii="Verdana" w:hAnsi="Verdana"/>
          <w:sz w:val="24"/>
          <w:szCs w:val="24"/>
        </w:rPr>
      </w:pPr>
      <w:r w:rsidRPr="006446EA">
        <w:rPr>
          <w:rStyle w:val="BodyText1"/>
          <w:rFonts w:ascii="Verdana" w:hAnsi="Verdana"/>
          <w:sz w:val="24"/>
          <w:szCs w:val="24"/>
        </w:rPr>
        <w:t>–</w:t>
      </w:r>
      <w:r>
        <w:rPr>
          <w:rStyle w:val="BodyText1"/>
          <w:rFonts w:ascii="Verdana" w:hAnsi="Verdana"/>
          <w:sz w:val="24"/>
          <w:szCs w:val="24"/>
        </w:rPr>
        <w:t xml:space="preserve">cod cadastral </w:t>
      </w:r>
      <w:r w:rsidR="007160BF">
        <w:rPr>
          <w:rStyle w:val="BodyText1"/>
          <w:rFonts w:ascii="Verdana" w:hAnsi="Verdana"/>
          <w:sz w:val="24"/>
          <w:szCs w:val="24"/>
        </w:rPr>
        <w:t>XII</w:t>
      </w:r>
      <w:r>
        <w:rPr>
          <w:rStyle w:val="BodyText1"/>
          <w:rFonts w:ascii="Verdana" w:hAnsi="Verdana"/>
          <w:sz w:val="24"/>
          <w:szCs w:val="24"/>
        </w:rPr>
        <w:t>-1.</w:t>
      </w:r>
      <w:r w:rsidR="007160BF">
        <w:rPr>
          <w:rStyle w:val="BodyText1"/>
          <w:rFonts w:ascii="Verdana" w:hAnsi="Verdana"/>
          <w:sz w:val="24"/>
          <w:szCs w:val="24"/>
        </w:rPr>
        <w:t>53</w:t>
      </w:r>
      <w:r>
        <w:rPr>
          <w:rStyle w:val="BodyText1"/>
          <w:rFonts w:ascii="Verdana" w:hAnsi="Verdana"/>
          <w:sz w:val="24"/>
          <w:szCs w:val="24"/>
        </w:rPr>
        <w:t>.</w:t>
      </w:r>
      <w:r w:rsidR="007160BF">
        <w:rPr>
          <w:rStyle w:val="BodyText1"/>
          <w:rFonts w:ascii="Verdana" w:hAnsi="Verdana"/>
          <w:sz w:val="24"/>
          <w:szCs w:val="24"/>
        </w:rPr>
        <w:t>40</w:t>
      </w:r>
      <w:r>
        <w:rPr>
          <w:rStyle w:val="BodyText1"/>
          <w:rFonts w:ascii="Verdana" w:hAnsi="Verdana"/>
          <w:sz w:val="24"/>
          <w:szCs w:val="24"/>
        </w:rPr>
        <w:t>.</w:t>
      </w:r>
      <w:r w:rsidR="007160BF">
        <w:rPr>
          <w:rStyle w:val="BodyText1"/>
          <w:rFonts w:ascii="Verdana" w:hAnsi="Verdana"/>
          <w:sz w:val="24"/>
          <w:szCs w:val="24"/>
        </w:rPr>
        <w:t>7</w:t>
      </w:r>
    </w:p>
    <w:p w14:paraId="337CFAFC" w14:textId="77777777" w:rsidR="00DB6965" w:rsidRDefault="00DB6965" w:rsidP="00DB6965">
      <w:pPr>
        <w:pStyle w:val="BodyText20"/>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r>
      <w:r w:rsidRPr="00911545">
        <w:rPr>
          <w:rStyle w:val="BodyText1"/>
          <w:rFonts w:ascii="Verdana" w:hAnsi="Verdana"/>
          <w:sz w:val="24"/>
          <w:szCs w:val="24"/>
        </w:rPr>
        <w:t>Indicarea st</w:t>
      </w:r>
      <w:r>
        <w:rPr>
          <w:rStyle w:val="BodyText1"/>
          <w:rFonts w:ascii="Verdana" w:hAnsi="Verdana"/>
          <w:sz w:val="24"/>
          <w:szCs w:val="24"/>
        </w:rPr>
        <w:t>a</w:t>
      </w:r>
      <w:r w:rsidRPr="00911545">
        <w:rPr>
          <w:rStyle w:val="BodyText1"/>
          <w:rFonts w:ascii="Verdana" w:hAnsi="Verdana"/>
          <w:sz w:val="24"/>
          <w:szCs w:val="24"/>
        </w:rPr>
        <w:t>rii ecologice/poten</w:t>
      </w:r>
      <w:r>
        <w:rPr>
          <w:rStyle w:val="BodyText1"/>
          <w:rFonts w:ascii="Verdana" w:hAnsi="Verdana"/>
          <w:sz w:val="24"/>
          <w:szCs w:val="24"/>
        </w:rPr>
        <w:t>t</w:t>
      </w:r>
      <w:r w:rsidRPr="00911545">
        <w:rPr>
          <w:rStyle w:val="BodyText1"/>
          <w:rFonts w:ascii="Verdana" w:hAnsi="Verdana"/>
          <w:sz w:val="24"/>
          <w:szCs w:val="24"/>
        </w:rPr>
        <w:t xml:space="preserve">ialului ecologic </w:t>
      </w:r>
      <w:r>
        <w:rPr>
          <w:rStyle w:val="BodyText1"/>
          <w:rFonts w:ascii="Verdana" w:hAnsi="Verdana"/>
          <w:sz w:val="24"/>
          <w:szCs w:val="24"/>
        </w:rPr>
        <w:t>s</w:t>
      </w:r>
      <w:r w:rsidRPr="00911545">
        <w:rPr>
          <w:rStyle w:val="BodyText1"/>
          <w:rFonts w:ascii="Verdana" w:hAnsi="Verdana"/>
          <w:sz w:val="24"/>
          <w:szCs w:val="24"/>
        </w:rPr>
        <w:t>i starea chimic</w:t>
      </w:r>
      <w:r>
        <w:rPr>
          <w:rStyle w:val="BodyText1"/>
          <w:rFonts w:ascii="Verdana" w:hAnsi="Verdana"/>
          <w:sz w:val="24"/>
          <w:szCs w:val="24"/>
        </w:rPr>
        <w:t>a</w:t>
      </w:r>
      <w:r w:rsidRPr="00911545">
        <w:rPr>
          <w:rStyle w:val="BodyText1"/>
          <w:rFonts w:ascii="Verdana" w:hAnsi="Verdana"/>
          <w:sz w:val="24"/>
          <w:szCs w:val="24"/>
        </w:rPr>
        <w:t xml:space="preserve"> a corpului de ap</w:t>
      </w:r>
      <w:r>
        <w:rPr>
          <w:rStyle w:val="BodyText1"/>
          <w:rFonts w:ascii="Verdana" w:hAnsi="Verdana"/>
          <w:sz w:val="24"/>
          <w:szCs w:val="24"/>
        </w:rPr>
        <w:t>a</w:t>
      </w:r>
      <w:r w:rsidRPr="00911545">
        <w:rPr>
          <w:rStyle w:val="BodyText1"/>
          <w:rFonts w:ascii="Verdana" w:hAnsi="Verdana"/>
          <w:sz w:val="24"/>
          <w:szCs w:val="24"/>
        </w:rPr>
        <w:t xml:space="preserve"> de suprafa</w:t>
      </w:r>
      <w:r>
        <w:rPr>
          <w:rStyle w:val="BodyText1"/>
          <w:rFonts w:ascii="Verdana" w:hAnsi="Verdana"/>
          <w:sz w:val="24"/>
          <w:szCs w:val="24"/>
        </w:rPr>
        <w:t>ta</w:t>
      </w:r>
      <w:r w:rsidRPr="00911545">
        <w:rPr>
          <w:rStyle w:val="BodyText1"/>
          <w:rFonts w:ascii="Verdana" w:hAnsi="Verdana"/>
          <w:sz w:val="24"/>
          <w:szCs w:val="24"/>
        </w:rPr>
        <w:t>; pentru corpul de ap</w:t>
      </w:r>
      <w:r>
        <w:rPr>
          <w:rStyle w:val="BodyText1"/>
          <w:rFonts w:ascii="Verdana" w:hAnsi="Verdana"/>
          <w:sz w:val="24"/>
          <w:szCs w:val="24"/>
        </w:rPr>
        <w:t>a</w:t>
      </w:r>
      <w:r w:rsidRPr="00911545">
        <w:rPr>
          <w:rStyle w:val="BodyText1"/>
          <w:rFonts w:ascii="Verdana" w:hAnsi="Verdana"/>
          <w:sz w:val="24"/>
          <w:szCs w:val="24"/>
        </w:rPr>
        <w:t xml:space="preserve"> subteran se vor indica starea cantitativ</w:t>
      </w:r>
      <w:r>
        <w:rPr>
          <w:rStyle w:val="BodyText1"/>
          <w:rFonts w:ascii="Verdana" w:hAnsi="Verdana"/>
          <w:sz w:val="24"/>
          <w:szCs w:val="24"/>
        </w:rPr>
        <w:t>a</w:t>
      </w:r>
      <w:r w:rsidRPr="00911545">
        <w:rPr>
          <w:rStyle w:val="BodyText1"/>
          <w:rFonts w:ascii="Verdana" w:hAnsi="Verdana"/>
          <w:sz w:val="24"/>
          <w:szCs w:val="24"/>
        </w:rPr>
        <w:t xml:space="preserve"> </w:t>
      </w:r>
      <w:r>
        <w:rPr>
          <w:rStyle w:val="BodyText1"/>
          <w:rFonts w:ascii="Verdana" w:hAnsi="Verdana"/>
          <w:sz w:val="24"/>
          <w:szCs w:val="24"/>
        </w:rPr>
        <w:t>s</w:t>
      </w:r>
      <w:r w:rsidRPr="00911545">
        <w:rPr>
          <w:rStyle w:val="BodyText1"/>
          <w:rFonts w:ascii="Verdana" w:hAnsi="Verdana"/>
          <w:sz w:val="24"/>
          <w:szCs w:val="24"/>
        </w:rPr>
        <w:t>i starea chimic</w:t>
      </w:r>
      <w:r>
        <w:rPr>
          <w:rStyle w:val="BodyText1"/>
          <w:rFonts w:ascii="Verdana" w:hAnsi="Verdana"/>
          <w:sz w:val="24"/>
          <w:szCs w:val="24"/>
        </w:rPr>
        <w:t>a</w:t>
      </w:r>
      <w:r w:rsidRPr="00911545">
        <w:rPr>
          <w:rStyle w:val="BodyText1"/>
          <w:rFonts w:ascii="Verdana" w:hAnsi="Verdana"/>
          <w:sz w:val="24"/>
          <w:szCs w:val="24"/>
        </w:rPr>
        <w:t xml:space="preserve"> a corpului de ap</w:t>
      </w:r>
      <w:r>
        <w:rPr>
          <w:rStyle w:val="BodyText1"/>
          <w:rFonts w:ascii="Verdana" w:hAnsi="Verdana"/>
          <w:sz w:val="24"/>
          <w:szCs w:val="24"/>
        </w:rPr>
        <w:t>a:</w:t>
      </w:r>
    </w:p>
    <w:p w14:paraId="5CB560B3" w14:textId="0C050B21" w:rsidR="00DB6965" w:rsidRDefault="00DB6965" w:rsidP="00DB6965">
      <w:pPr>
        <w:pStyle w:val="BodyText20"/>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t xml:space="preserve">Din punct de vedere hidrogeologic, si  hidrochimic, zona </w:t>
      </w:r>
      <w:r w:rsidR="007160BF">
        <w:rPr>
          <w:rStyle w:val="BodyText1"/>
          <w:rFonts w:ascii="Verdana" w:hAnsi="Verdana"/>
          <w:sz w:val="24"/>
          <w:szCs w:val="24"/>
        </w:rPr>
        <w:t>orasului Borsec</w:t>
      </w:r>
      <w:r>
        <w:rPr>
          <w:rStyle w:val="BodyText1"/>
          <w:rFonts w:ascii="Verdana" w:hAnsi="Verdana"/>
          <w:sz w:val="24"/>
          <w:szCs w:val="24"/>
        </w:rPr>
        <w:t xml:space="preserve"> este complexa si putin studiata.</w:t>
      </w:r>
    </w:p>
    <w:p w14:paraId="354B93FC" w14:textId="77777777" w:rsidR="00DB6965" w:rsidRDefault="00DB6965" w:rsidP="00DB6965">
      <w:pPr>
        <w:pStyle w:val="BodyText20"/>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t>Este certa prezenta in zona  a unui strat freatic, relativ subtire dar cu suficiente rezerve pentru a permite exploatarea in scopuri gospodaresti si cu caracteristici organoleptice bune, stratul este alimentat aproape exclusiv din precipitatii (comunicatia cu apa paraului nu este permanenta si are amploare foarte variabila) si aportul adus de stratele acvifere minore si temporare ce se formeaza in conurile torentiale.</w:t>
      </w:r>
    </w:p>
    <w:p w14:paraId="2F790609" w14:textId="77777777" w:rsidR="00DB6965" w:rsidRPr="006F5E32" w:rsidRDefault="00DB6965" w:rsidP="00DB6965">
      <w:pPr>
        <w:pStyle w:val="BodyText20"/>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t>Nu exista acvifere de adancime- rocile supraconsolidate au  porozitate infima, dar exista cert o circulatie de apa pe plane de discontinuitate.</w:t>
      </w:r>
    </w:p>
    <w:p w14:paraId="50E958CA" w14:textId="77777777" w:rsidR="00DB6965" w:rsidRPr="006F5E32" w:rsidRDefault="00DB6965" w:rsidP="00DB6965">
      <w:pPr>
        <w:pStyle w:val="ListParagraph"/>
        <w:widowControl w:val="0"/>
        <w:autoSpaceDE w:val="0"/>
        <w:autoSpaceDN w:val="0"/>
        <w:adjustRightInd w:val="0"/>
        <w:spacing w:line="360" w:lineRule="auto"/>
        <w:ind w:left="0" w:firstLine="720"/>
        <w:jc w:val="both"/>
        <w:rPr>
          <w:rFonts w:ascii="Verdana" w:hAnsi="Verdana"/>
          <w:color w:val="000000" w:themeColor="text1"/>
        </w:rPr>
      </w:pPr>
      <w:r w:rsidRPr="006F5E32">
        <w:rPr>
          <w:rFonts w:ascii="Verdana" w:hAnsi="Verdana"/>
          <w:color w:val="000000" w:themeColor="text1"/>
        </w:rPr>
        <w:t xml:space="preserve">Geneza aluviunilor este legată de modelarea actuală a reliefului ce se caracterizează prin actiunea agentilor externi, iar intensitatea fenomenului este diferită în functie de zonalitatea verticală, constitutia petrografică, tipul de sol, învelişul edafic şi nu în ultimul rând, de interventia antropică. </w:t>
      </w:r>
    </w:p>
    <w:p w14:paraId="23002F33" w14:textId="3888B699" w:rsidR="00DB6965" w:rsidRDefault="00DB6965" w:rsidP="00DB6965">
      <w:pPr>
        <w:pStyle w:val="ListParagraph"/>
        <w:widowControl w:val="0"/>
        <w:autoSpaceDE w:val="0"/>
        <w:autoSpaceDN w:val="0"/>
        <w:adjustRightInd w:val="0"/>
        <w:spacing w:line="360" w:lineRule="auto"/>
        <w:ind w:left="0" w:firstLine="720"/>
        <w:jc w:val="both"/>
        <w:rPr>
          <w:rFonts w:ascii="Verdana" w:hAnsi="Verdana"/>
          <w:color w:val="000000" w:themeColor="text1"/>
        </w:rPr>
      </w:pPr>
      <w:r w:rsidRPr="006F5E32">
        <w:rPr>
          <w:rFonts w:ascii="Verdana" w:hAnsi="Verdana"/>
          <w:color w:val="000000" w:themeColor="text1"/>
        </w:rPr>
        <w:t>Materialele rezultate în urma modelării</w:t>
      </w:r>
      <w:r>
        <w:rPr>
          <w:rFonts w:ascii="Verdana" w:hAnsi="Verdana"/>
          <w:color w:val="000000" w:themeColor="text1"/>
        </w:rPr>
        <w:t xml:space="preserve"> </w:t>
      </w:r>
      <w:r w:rsidRPr="006F5E32">
        <w:rPr>
          <w:rFonts w:ascii="Verdana" w:hAnsi="Verdana"/>
          <w:color w:val="000000" w:themeColor="text1"/>
        </w:rPr>
        <w:t>reliefului sunt antrenate şi transportate în albiile râurilor, constituind principala sursă de</w:t>
      </w:r>
      <w:r w:rsidR="007160BF">
        <w:rPr>
          <w:rFonts w:ascii="Verdana" w:hAnsi="Verdana"/>
          <w:color w:val="000000" w:themeColor="text1"/>
        </w:rPr>
        <w:t xml:space="preserve"> </w:t>
      </w:r>
      <w:r w:rsidRPr="006F5E32">
        <w:rPr>
          <w:rFonts w:ascii="Verdana" w:hAnsi="Verdana"/>
          <w:color w:val="000000" w:themeColor="text1"/>
        </w:rPr>
        <w:t>aluviuni</w:t>
      </w:r>
    </w:p>
    <w:p w14:paraId="36EA44FB" w14:textId="77777777" w:rsidR="005F01C6" w:rsidRPr="000C1680" w:rsidRDefault="005F01C6" w:rsidP="0051774B">
      <w:pPr>
        <w:widowControl w:val="0"/>
        <w:autoSpaceDE w:val="0"/>
        <w:autoSpaceDN w:val="0"/>
        <w:adjustRightInd w:val="0"/>
        <w:spacing w:line="360" w:lineRule="auto"/>
        <w:rPr>
          <w:rFonts w:ascii="Verdana" w:hAnsi="Verdana"/>
          <w:color w:val="000000" w:themeColor="text1"/>
          <w:highlight w:val="yellow"/>
        </w:rPr>
      </w:pPr>
    </w:p>
    <w:p w14:paraId="5465119F" w14:textId="77777777" w:rsidR="0051774B" w:rsidRPr="00E97D38" w:rsidRDefault="0051774B" w:rsidP="0051774B">
      <w:pPr>
        <w:widowControl w:val="0"/>
        <w:autoSpaceDE w:val="0"/>
        <w:autoSpaceDN w:val="0"/>
        <w:adjustRightInd w:val="0"/>
        <w:spacing w:line="360" w:lineRule="auto"/>
        <w:jc w:val="center"/>
        <w:rPr>
          <w:rFonts w:ascii="Verdana" w:hAnsi="Verdana"/>
          <w:i/>
          <w:color w:val="000000" w:themeColor="text1"/>
        </w:rPr>
      </w:pPr>
      <w:r>
        <w:rPr>
          <w:rFonts w:ascii="Verdana" w:hAnsi="Verdana"/>
          <w:i/>
          <w:color w:val="000000" w:themeColor="text1"/>
        </w:rPr>
        <w:t>Î</w:t>
      </w:r>
      <w:r w:rsidRPr="00E97D38">
        <w:rPr>
          <w:rFonts w:ascii="Verdana" w:hAnsi="Verdana"/>
          <w:i/>
          <w:color w:val="000000" w:themeColor="text1"/>
        </w:rPr>
        <w:t>ntocmit</w:t>
      </w:r>
    </w:p>
    <w:p w14:paraId="4461E2B1" w14:textId="7D44FE1A" w:rsidR="0051774B" w:rsidRPr="00E97D38" w:rsidRDefault="0051774B" w:rsidP="0051774B">
      <w:pPr>
        <w:widowControl w:val="0"/>
        <w:autoSpaceDE w:val="0"/>
        <w:autoSpaceDN w:val="0"/>
        <w:adjustRightInd w:val="0"/>
        <w:spacing w:line="360" w:lineRule="auto"/>
        <w:jc w:val="center"/>
        <w:rPr>
          <w:rFonts w:ascii="Verdana" w:hAnsi="Verdana"/>
          <w:i/>
          <w:color w:val="000000" w:themeColor="text1"/>
        </w:rPr>
      </w:pPr>
      <w:r w:rsidRPr="00E97D38">
        <w:rPr>
          <w:rFonts w:ascii="Verdana" w:hAnsi="Verdana"/>
          <w:i/>
          <w:color w:val="000000" w:themeColor="text1"/>
        </w:rPr>
        <w:t xml:space="preserve">Ing. </w:t>
      </w:r>
      <w:r w:rsidR="006A000A">
        <w:rPr>
          <w:rFonts w:ascii="Verdana" w:hAnsi="Verdana"/>
          <w:i/>
          <w:color w:val="000000" w:themeColor="text1"/>
        </w:rPr>
        <w:t xml:space="preserve">Negura Iulian </w:t>
      </w:r>
    </w:p>
    <w:p w14:paraId="7A4289A6" w14:textId="77777777" w:rsidR="006F0521" w:rsidRPr="000A03C6" w:rsidRDefault="006F0521" w:rsidP="00FD0326">
      <w:pPr>
        <w:widowControl w:val="0"/>
        <w:autoSpaceDE w:val="0"/>
        <w:autoSpaceDN w:val="0"/>
        <w:adjustRightInd w:val="0"/>
        <w:spacing w:line="360" w:lineRule="auto"/>
        <w:rPr>
          <w:rFonts w:ascii="Verdana" w:hAnsi="Verdana"/>
          <w:color w:val="000000" w:themeColor="text1"/>
        </w:rPr>
      </w:pPr>
    </w:p>
    <w:p w14:paraId="65A78DFA" w14:textId="77777777" w:rsidR="001D3782" w:rsidRPr="00E97D38" w:rsidRDefault="001D3782" w:rsidP="00FD0326">
      <w:pPr>
        <w:widowControl w:val="0"/>
        <w:autoSpaceDE w:val="0"/>
        <w:autoSpaceDN w:val="0"/>
        <w:adjustRightInd w:val="0"/>
        <w:spacing w:line="360" w:lineRule="auto"/>
        <w:rPr>
          <w:rFonts w:ascii="Verdana" w:hAnsi="Verdana"/>
          <w:i/>
          <w:color w:val="000000" w:themeColor="text1"/>
          <w:highlight w:val="yellow"/>
        </w:rPr>
      </w:pPr>
    </w:p>
    <w:sectPr w:rsidR="001D3782" w:rsidRPr="00E97D38" w:rsidSect="00B3612F">
      <w:headerReference w:type="default" r:id="rId15"/>
      <w:footerReference w:type="even" r:id="rId16"/>
      <w:footerReference w:type="default" r:id="rId17"/>
      <w:pgSz w:w="11920" w:h="16840"/>
      <w:pgMar w:top="1560" w:right="670" w:bottom="993" w:left="990" w:header="284" w:footer="95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7B0E3" w14:textId="77777777" w:rsidR="003527A8" w:rsidRDefault="003527A8">
      <w:r>
        <w:separator/>
      </w:r>
    </w:p>
  </w:endnote>
  <w:endnote w:type="continuationSeparator" w:id="0">
    <w:p w14:paraId="12C59B43" w14:textId="77777777" w:rsidR="003527A8" w:rsidRDefault="0035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strangelo Edessa">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C10DF" w14:textId="77777777" w:rsidR="00FC70AC" w:rsidRDefault="00FC70AC" w:rsidP="000C3E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2D4029FB" w14:textId="77777777" w:rsidR="00FC70AC" w:rsidRDefault="00FC70AC" w:rsidP="006262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712654"/>
      <w:docPartObj>
        <w:docPartGallery w:val="Page Numbers (Bottom of Page)"/>
        <w:docPartUnique/>
      </w:docPartObj>
    </w:sdtPr>
    <w:sdtEndPr>
      <w:rPr>
        <w:rFonts w:ascii="Verdana" w:hAnsi="Verdana"/>
        <w:b/>
        <w:noProof/>
        <w:sz w:val="22"/>
      </w:rPr>
    </w:sdtEndPr>
    <w:sdtContent>
      <w:p w14:paraId="76C36313" w14:textId="77777777" w:rsidR="00FC70AC" w:rsidRPr="005136C7" w:rsidRDefault="00FC70AC">
        <w:pPr>
          <w:pStyle w:val="Footer"/>
          <w:jc w:val="right"/>
          <w:rPr>
            <w:rFonts w:ascii="Verdana" w:hAnsi="Verdana"/>
            <w:b/>
            <w:sz w:val="22"/>
          </w:rPr>
        </w:pPr>
        <w:r w:rsidRPr="005136C7">
          <w:rPr>
            <w:rFonts w:ascii="Verdana" w:hAnsi="Verdana"/>
            <w:b/>
            <w:sz w:val="22"/>
          </w:rPr>
          <w:fldChar w:fldCharType="begin"/>
        </w:r>
        <w:r w:rsidRPr="005136C7">
          <w:rPr>
            <w:rFonts w:ascii="Verdana" w:hAnsi="Verdana"/>
            <w:b/>
            <w:sz w:val="22"/>
          </w:rPr>
          <w:instrText xml:space="preserve"> PAGE   \* MERGEFORMAT </w:instrText>
        </w:r>
        <w:r w:rsidRPr="005136C7">
          <w:rPr>
            <w:rFonts w:ascii="Verdana" w:hAnsi="Verdana"/>
            <w:b/>
            <w:sz w:val="22"/>
          </w:rPr>
          <w:fldChar w:fldCharType="separate"/>
        </w:r>
        <w:r w:rsidR="00385919">
          <w:rPr>
            <w:rFonts w:ascii="Verdana" w:hAnsi="Verdana"/>
            <w:b/>
            <w:noProof/>
            <w:sz w:val="22"/>
          </w:rPr>
          <w:t>1</w:t>
        </w:r>
        <w:r w:rsidRPr="005136C7">
          <w:rPr>
            <w:rFonts w:ascii="Verdana" w:hAnsi="Verdana"/>
            <w:b/>
            <w:noProof/>
            <w:sz w:val="22"/>
          </w:rPr>
          <w:fldChar w:fldCharType="end"/>
        </w:r>
      </w:p>
    </w:sdtContent>
  </w:sdt>
  <w:p w14:paraId="40BCB6EE" w14:textId="77777777" w:rsidR="00FC70AC" w:rsidRDefault="00FC7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9C21B" w14:textId="77777777" w:rsidR="003527A8" w:rsidRDefault="003527A8">
      <w:r>
        <w:separator/>
      </w:r>
    </w:p>
  </w:footnote>
  <w:footnote w:type="continuationSeparator" w:id="0">
    <w:p w14:paraId="0F4C17D7" w14:textId="77777777" w:rsidR="003527A8" w:rsidRDefault="00352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EB442" w14:textId="77777777" w:rsidR="00FC70AC" w:rsidRDefault="00FC70AC" w:rsidP="00BA6FDD">
    <w:pPr>
      <w:pStyle w:val="Header"/>
      <w:rPr>
        <w:rFonts w:ascii="Stencil" w:hAnsi="Stencil"/>
        <w:noProof/>
        <w:lang w:eastAsia="ro-RO"/>
      </w:rPr>
    </w:pPr>
    <w:r>
      <w:rPr>
        <w:rFonts w:ascii="Stencil" w:hAnsi="Stencil"/>
        <w:noProof/>
        <w:lang w:val="en-US"/>
      </w:rPr>
      <w:drawing>
        <wp:anchor distT="0" distB="0" distL="114300" distR="114300" simplePos="0" relativeHeight="251616256" behindDoc="0" locked="0" layoutInCell="1" allowOverlap="1" wp14:anchorId="00D089E5" wp14:editId="5B46B5F6">
          <wp:simplePos x="0" y="0"/>
          <wp:positionH relativeFrom="column">
            <wp:posOffset>2259965</wp:posOffset>
          </wp:positionH>
          <wp:positionV relativeFrom="paragraph">
            <wp:posOffset>-22225</wp:posOffset>
          </wp:positionV>
          <wp:extent cx="2157730" cy="177800"/>
          <wp:effectExtent l="0" t="0" r="0" b="0"/>
          <wp:wrapNone/>
          <wp:docPr id="1"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ROYAL CDV G2.tif"/>
                  <pic:cNvPicPr/>
                </pic:nvPicPr>
                <pic:blipFill>
                  <a:blip r:embed="rId1">
                    <a:extLst>
                      <a:ext uri="{28A0092B-C50C-407E-A947-70E740481C1C}">
                        <a14:useLocalDpi xmlns:a14="http://schemas.microsoft.com/office/drawing/2010/main" val="0"/>
                      </a:ext>
                    </a:extLst>
                  </a:blip>
                  <a:stretch>
                    <a:fillRect/>
                  </a:stretch>
                </pic:blipFill>
                <pic:spPr>
                  <a:xfrm>
                    <a:off x="0" y="0"/>
                    <a:ext cx="2157730" cy="177800"/>
                  </a:xfrm>
                  <a:prstGeom prst="rect">
                    <a:avLst/>
                  </a:prstGeom>
                </pic:spPr>
              </pic:pic>
            </a:graphicData>
          </a:graphic>
          <wp14:sizeRelH relativeFrom="page">
            <wp14:pctWidth>0</wp14:pctWidth>
          </wp14:sizeRelH>
          <wp14:sizeRelV relativeFrom="page">
            <wp14:pctHeight>0</wp14:pctHeight>
          </wp14:sizeRelV>
        </wp:anchor>
      </w:drawing>
    </w:r>
  </w:p>
  <w:p w14:paraId="4B531E0C" w14:textId="77777777" w:rsidR="00FC70AC" w:rsidRPr="00FC70AC" w:rsidRDefault="00FC70AC" w:rsidP="00FC70AC">
    <w:pPr>
      <w:pStyle w:val="Header"/>
      <w:ind w:left="-540" w:firstLine="540"/>
      <w:jc w:val="center"/>
      <w:rPr>
        <w:rFonts w:ascii="Verdana" w:hAnsi="Verdana" w:cs="Arial"/>
        <w:i/>
        <w:color w:val="000000"/>
        <w:sz w:val="18"/>
        <w:szCs w:val="18"/>
      </w:rPr>
    </w:pPr>
    <w:r w:rsidRPr="00FC70AC">
      <w:rPr>
        <w:rFonts w:ascii="Verdana" w:hAnsi="Verdana" w:cs="Arial"/>
        <w:i/>
        <w:color w:val="000000"/>
        <w:sz w:val="18"/>
        <w:szCs w:val="18"/>
      </w:rPr>
      <w:t>Aducerea sectorului de drum la starea initiala - DN 15 Km 201+300 – 201+900</w:t>
    </w:r>
  </w:p>
  <w:p w14:paraId="0E1C9CFB" w14:textId="4E6546E0" w:rsidR="00FC70AC" w:rsidRPr="00DC70EB" w:rsidRDefault="00FC70AC" w:rsidP="00BA6FDD">
    <w:pPr>
      <w:pStyle w:val="Header"/>
      <w:jc w:val="center"/>
      <w:rPr>
        <w:rFonts w:ascii="Verdana" w:hAnsi="Verdana"/>
        <w:b w:val="0"/>
        <w:sz w:val="18"/>
        <w:szCs w:val="18"/>
      </w:rPr>
    </w:pPr>
    <w:r w:rsidRPr="00DC70EB">
      <w:rPr>
        <w:rFonts w:ascii="Verdana" w:hAnsi="Verdana"/>
        <w:b w:val="0"/>
        <w:noProof/>
        <w:sz w:val="18"/>
        <w:szCs w:val="18"/>
        <w:lang w:eastAsia="ro-RO"/>
      </w:rPr>
      <w:t>Documentație tehnică pentru obținerea avizelor</w:t>
    </w:r>
  </w:p>
  <w:p w14:paraId="7ABEFBE8" w14:textId="03A7D330" w:rsidR="00FC70AC" w:rsidRPr="007401AE" w:rsidRDefault="00FC70AC" w:rsidP="007401AE">
    <w:pPr>
      <w:pStyle w:val="Header"/>
      <w:jc w:val="right"/>
      <w:rPr>
        <w:b w:val="0"/>
        <w:color w:val="FF0000"/>
        <w:sz w:val="6"/>
        <w:szCs w:val="10"/>
      </w:rPr>
    </w:pPr>
    <w:r w:rsidRPr="007401AE">
      <w:rPr>
        <w:rFonts w:ascii="Verdana" w:hAnsi="Verdana"/>
        <w:b w:val="0"/>
        <w:sz w:val="20"/>
        <w:lang w:val="it-IT"/>
      </w:rPr>
      <w:t>Conform Anexei nr. 5</w:t>
    </w:r>
    <w:r>
      <w:rPr>
        <w:rFonts w:ascii="Verdana" w:hAnsi="Verdana"/>
        <w:b w:val="0"/>
        <w:sz w:val="20"/>
        <w:lang w:val="it-IT"/>
      </w:rPr>
      <w:t>E</w:t>
    </w:r>
    <w:r w:rsidRPr="007401AE">
      <w:rPr>
        <w:rFonts w:ascii="Verdana" w:hAnsi="Verdana"/>
        <w:b w:val="0"/>
        <w:sz w:val="20"/>
        <w:lang w:val="it-IT"/>
      </w:rPr>
      <w:t xml:space="preserve"> din Legea nr. 292/</w:t>
    </w:r>
    <w:r>
      <w:rPr>
        <w:rFonts w:ascii="Verdana" w:hAnsi="Verdana"/>
        <w:b w:val="0"/>
        <w:sz w:val="20"/>
        <w:lang w:val="it-IT"/>
      </w:rPr>
      <w:t>09</w:t>
    </w:r>
    <w:r w:rsidRPr="007401AE">
      <w:rPr>
        <w:rFonts w:ascii="Verdana" w:hAnsi="Verdana"/>
        <w:b w:val="0"/>
        <w:sz w:val="20"/>
        <w:lang w:val="it-IT"/>
      </w:rPr>
      <w:t>.</w:t>
    </w:r>
    <w:r>
      <w:rPr>
        <w:rFonts w:ascii="Verdana" w:hAnsi="Verdana"/>
        <w:b w:val="0"/>
        <w:sz w:val="20"/>
        <w:lang w:val="it-IT"/>
      </w:rPr>
      <w:t>01</w:t>
    </w:r>
    <w:r w:rsidRPr="007401AE">
      <w:rPr>
        <w:rFonts w:ascii="Verdana" w:hAnsi="Verdana"/>
        <w:b w:val="0"/>
        <w:sz w:val="20"/>
        <w:lang w:val="it-IT"/>
      </w:rPr>
      <w:t>.201</w:t>
    </w:r>
    <w:r>
      <w:rPr>
        <w:rFonts w:ascii="Verdana" w:hAnsi="Verdana"/>
        <w:b w:val="0"/>
        <w:sz w:val="20"/>
        <w:lang w:val="it-IT"/>
      </w:rPr>
      <w:t>9</w:t>
    </w:r>
  </w:p>
  <w:p w14:paraId="0BD2F25D" w14:textId="77777777" w:rsidR="00FC70AC" w:rsidRPr="00BA6FDD" w:rsidRDefault="00FC70AC" w:rsidP="00BA6F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4F0"/>
    <w:multiLevelType w:val="hybridMultilevel"/>
    <w:tmpl w:val="51964712"/>
    <w:lvl w:ilvl="0" w:tplc="E9169D8A">
      <w:numFmt w:val="bullet"/>
      <w:lvlText w:val="–"/>
      <w:lvlJc w:val="left"/>
      <w:pPr>
        <w:ind w:left="1584" w:hanging="360"/>
      </w:pPr>
      <w:rPr>
        <w:rFonts w:ascii="Verdana" w:eastAsia="Arial" w:hAnsi="Verdana" w:cs="Arial" w:hint="default"/>
      </w:rPr>
    </w:lvl>
    <w:lvl w:ilvl="1" w:tplc="04180003" w:tentative="1">
      <w:start w:val="1"/>
      <w:numFmt w:val="bullet"/>
      <w:lvlText w:val="o"/>
      <w:lvlJc w:val="left"/>
      <w:pPr>
        <w:ind w:left="2304" w:hanging="360"/>
      </w:pPr>
      <w:rPr>
        <w:rFonts w:ascii="Courier New" w:hAnsi="Courier New" w:cs="Courier New" w:hint="default"/>
      </w:rPr>
    </w:lvl>
    <w:lvl w:ilvl="2" w:tplc="04180005" w:tentative="1">
      <w:start w:val="1"/>
      <w:numFmt w:val="bullet"/>
      <w:lvlText w:val=""/>
      <w:lvlJc w:val="left"/>
      <w:pPr>
        <w:ind w:left="3024" w:hanging="360"/>
      </w:pPr>
      <w:rPr>
        <w:rFonts w:ascii="Wingdings" w:hAnsi="Wingdings" w:hint="default"/>
      </w:rPr>
    </w:lvl>
    <w:lvl w:ilvl="3" w:tplc="04180001" w:tentative="1">
      <w:start w:val="1"/>
      <w:numFmt w:val="bullet"/>
      <w:lvlText w:val=""/>
      <w:lvlJc w:val="left"/>
      <w:pPr>
        <w:ind w:left="3744" w:hanging="360"/>
      </w:pPr>
      <w:rPr>
        <w:rFonts w:ascii="Symbol" w:hAnsi="Symbol" w:hint="default"/>
      </w:rPr>
    </w:lvl>
    <w:lvl w:ilvl="4" w:tplc="04180003" w:tentative="1">
      <w:start w:val="1"/>
      <w:numFmt w:val="bullet"/>
      <w:lvlText w:val="o"/>
      <w:lvlJc w:val="left"/>
      <w:pPr>
        <w:ind w:left="4464" w:hanging="360"/>
      </w:pPr>
      <w:rPr>
        <w:rFonts w:ascii="Courier New" w:hAnsi="Courier New" w:cs="Courier New" w:hint="default"/>
      </w:rPr>
    </w:lvl>
    <w:lvl w:ilvl="5" w:tplc="04180005" w:tentative="1">
      <w:start w:val="1"/>
      <w:numFmt w:val="bullet"/>
      <w:lvlText w:val=""/>
      <w:lvlJc w:val="left"/>
      <w:pPr>
        <w:ind w:left="5184" w:hanging="360"/>
      </w:pPr>
      <w:rPr>
        <w:rFonts w:ascii="Wingdings" w:hAnsi="Wingdings" w:hint="default"/>
      </w:rPr>
    </w:lvl>
    <w:lvl w:ilvl="6" w:tplc="04180001" w:tentative="1">
      <w:start w:val="1"/>
      <w:numFmt w:val="bullet"/>
      <w:lvlText w:val=""/>
      <w:lvlJc w:val="left"/>
      <w:pPr>
        <w:ind w:left="5904" w:hanging="360"/>
      </w:pPr>
      <w:rPr>
        <w:rFonts w:ascii="Symbol" w:hAnsi="Symbol" w:hint="default"/>
      </w:rPr>
    </w:lvl>
    <w:lvl w:ilvl="7" w:tplc="04180003" w:tentative="1">
      <w:start w:val="1"/>
      <w:numFmt w:val="bullet"/>
      <w:lvlText w:val="o"/>
      <w:lvlJc w:val="left"/>
      <w:pPr>
        <w:ind w:left="6624" w:hanging="360"/>
      </w:pPr>
      <w:rPr>
        <w:rFonts w:ascii="Courier New" w:hAnsi="Courier New" w:cs="Courier New" w:hint="default"/>
      </w:rPr>
    </w:lvl>
    <w:lvl w:ilvl="8" w:tplc="04180005" w:tentative="1">
      <w:start w:val="1"/>
      <w:numFmt w:val="bullet"/>
      <w:lvlText w:val=""/>
      <w:lvlJc w:val="left"/>
      <w:pPr>
        <w:ind w:left="7344" w:hanging="360"/>
      </w:pPr>
      <w:rPr>
        <w:rFonts w:ascii="Wingdings" w:hAnsi="Wingdings" w:hint="default"/>
      </w:rPr>
    </w:lvl>
  </w:abstractNum>
  <w:abstractNum w:abstractNumId="1">
    <w:nsid w:val="01AB225B"/>
    <w:multiLevelType w:val="hybridMultilevel"/>
    <w:tmpl w:val="590209BA"/>
    <w:lvl w:ilvl="0" w:tplc="66AC40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00F95"/>
    <w:multiLevelType w:val="hybridMultilevel"/>
    <w:tmpl w:val="13C00796"/>
    <w:lvl w:ilvl="0" w:tplc="73D8995E">
      <w:start w:val="20"/>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92F6F2C"/>
    <w:multiLevelType w:val="multilevel"/>
    <w:tmpl w:val="01D23C5C"/>
    <w:lvl w:ilvl="0">
      <w:start w:val="4"/>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90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4">
    <w:nsid w:val="09EE25C6"/>
    <w:multiLevelType w:val="hybridMultilevel"/>
    <w:tmpl w:val="D016706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B014C39"/>
    <w:multiLevelType w:val="multilevel"/>
    <w:tmpl w:val="9EB05DA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3.%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C535B5"/>
    <w:multiLevelType w:val="hybridMultilevel"/>
    <w:tmpl w:val="F0DA6D7E"/>
    <w:lvl w:ilvl="0" w:tplc="9434F732">
      <w:start w:val="1"/>
      <w:numFmt w:val="lowerLetter"/>
      <w:lvlText w:val="%1."/>
      <w:lvlJc w:val="left"/>
      <w:pPr>
        <w:ind w:left="107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nsid w:val="0EC95D7D"/>
    <w:multiLevelType w:val="hybridMultilevel"/>
    <w:tmpl w:val="2D660D86"/>
    <w:lvl w:ilvl="0" w:tplc="6EE277AA">
      <w:start w:val="1"/>
      <w:numFmt w:val="upperLetter"/>
      <w:lvlText w:val="%1."/>
      <w:lvlJc w:val="left"/>
      <w:pPr>
        <w:ind w:left="1170" w:hanging="360"/>
      </w:pPr>
      <w:rPr>
        <w:rFonts w:hint="default"/>
      </w:rPr>
    </w:lvl>
    <w:lvl w:ilvl="1" w:tplc="04180019" w:tentative="1">
      <w:start w:val="1"/>
      <w:numFmt w:val="lowerLetter"/>
      <w:lvlText w:val="%2."/>
      <w:lvlJc w:val="left"/>
      <w:pPr>
        <w:ind w:left="1815" w:hanging="360"/>
      </w:pPr>
    </w:lvl>
    <w:lvl w:ilvl="2" w:tplc="0418001B" w:tentative="1">
      <w:start w:val="1"/>
      <w:numFmt w:val="lowerRoman"/>
      <w:lvlText w:val="%3."/>
      <w:lvlJc w:val="right"/>
      <w:pPr>
        <w:ind w:left="2535" w:hanging="180"/>
      </w:pPr>
    </w:lvl>
    <w:lvl w:ilvl="3" w:tplc="0418000F" w:tentative="1">
      <w:start w:val="1"/>
      <w:numFmt w:val="decimal"/>
      <w:lvlText w:val="%4."/>
      <w:lvlJc w:val="left"/>
      <w:pPr>
        <w:ind w:left="3255" w:hanging="360"/>
      </w:pPr>
    </w:lvl>
    <w:lvl w:ilvl="4" w:tplc="04180019" w:tentative="1">
      <w:start w:val="1"/>
      <w:numFmt w:val="lowerLetter"/>
      <w:lvlText w:val="%5."/>
      <w:lvlJc w:val="left"/>
      <w:pPr>
        <w:ind w:left="3975" w:hanging="360"/>
      </w:pPr>
    </w:lvl>
    <w:lvl w:ilvl="5" w:tplc="0418001B" w:tentative="1">
      <w:start w:val="1"/>
      <w:numFmt w:val="lowerRoman"/>
      <w:lvlText w:val="%6."/>
      <w:lvlJc w:val="right"/>
      <w:pPr>
        <w:ind w:left="4695" w:hanging="180"/>
      </w:pPr>
    </w:lvl>
    <w:lvl w:ilvl="6" w:tplc="0418000F" w:tentative="1">
      <w:start w:val="1"/>
      <w:numFmt w:val="decimal"/>
      <w:lvlText w:val="%7."/>
      <w:lvlJc w:val="left"/>
      <w:pPr>
        <w:ind w:left="5415" w:hanging="360"/>
      </w:pPr>
    </w:lvl>
    <w:lvl w:ilvl="7" w:tplc="04180019" w:tentative="1">
      <w:start w:val="1"/>
      <w:numFmt w:val="lowerLetter"/>
      <w:lvlText w:val="%8."/>
      <w:lvlJc w:val="left"/>
      <w:pPr>
        <w:ind w:left="6135" w:hanging="360"/>
      </w:pPr>
    </w:lvl>
    <w:lvl w:ilvl="8" w:tplc="0418001B" w:tentative="1">
      <w:start w:val="1"/>
      <w:numFmt w:val="lowerRoman"/>
      <w:lvlText w:val="%9."/>
      <w:lvlJc w:val="right"/>
      <w:pPr>
        <w:ind w:left="6855" w:hanging="180"/>
      </w:pPr>
    </w:lvl>
  </w:abstractNum>
  <w:abstractNum w:abstractNumId="8">
    <w:nsid w:val="145B2521"/>
    <w:multiLevelType w:val="hybridMultilevel"/>
    <w:tmpl w:val="21B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42D09"/>
    <w:multiLevelType w:val="hybridMultilevel"/>
    <w:tmpl w:val="9AB0FF7E"/>
    <w:lvl w:ilvl="0" w:tplc="04180017">
      <w:start w:val="1"/>
      <w:numFmt w:val="low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0178AE"/>
    <w:multiLevelType w:val="hybridMultilevel"/>
    <w:tmpl w:val="7FB26B9E"/>
    <w:lvl w:ilvl="0" w:tplc="5FDA858A">
      <w:start w:val="5"/>
      <w:numFmt w:val="bullet"/>
      <w:lvlText w:val="-"/>
      <w:lvlJc w:val="left"/>
      <w:pPr>
        <w:ind w:left="644" w:hanging="360"/>
      </w:pPr>
      <w:rPr>
        <w:rFonts w:ascii="Verdana" w:eastAsia="Arial" w:hAnsi="Verdana"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C3E26D9"/>
    <w:multiLevelType w:val="hybridMultilevel"/>
    <w:tmpl w:val="347CD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4731F"/>
    <w:multiLevelType w:val="multilevel"/>
    <w:tmpl w:val="8C120ECE"/>
    <w:styleLink w:val="StyleBulleted"/>
    <w:lvl w:ilvl="0">
      <w:start w:val="1"/>
      <w:numFmt w:val="bulle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550199E"/>
    <w:multiLevelType w:val="hybridMultilevel"/>
    <w:tmpl w:val="455665F4"/>
    <w:lvl w:ilvl="0" w:tplc="F95E1530">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6350984"/>
    <w:multiLevelType w:val="hybridMultilevel"/>
    <w:tmpl w:val="8F52D2DC"/>
    <w:lvl w:ilvl="0" w:tplc="3D22B158">
      <w:start w:val="1"/>
      <w:numFmt w:val="upperLetter"/>
      <w:lvlText w:val="%1."/>
      <w:lvlJc w:val="left"/>
      <w:pPr>
        <w:ind w:left="900" w:hanging="54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9D15FAF"/>
    <w:multiLevelType w:val="hybridMultilevel"/>
    <w:tmpl w:val="A0F8E152"/>
    <w:lvl w:ilvl="0" w:tplc="43903672">
      <w:start w:val="1"/>
      <w:numFmt w:val="bullet"/>
      <w:lvlText w:val=""/>
      <w:lvlJc w:val="left"/>
      <w:pPr>
        <w:tabs>
          <w:tab w:val="num" w:pos="720"/>
        </w:tabs>
        <w:ind w:left="720" w:hanging="360"/>
      </w:pPr>
      <w:rPr>
        <w:rFonts w:ascii="Symbol" w:hAnsi="Symbol" w:hint="default"/>
      </w:rPr>
    </w:lvl>
    <w:lvl w:ilvl="1" w:tplc="016E2C72">
      <w:start w:val="1"/>
      <w:numFmt w:val="bullet"/>
      <w:lvlText w:val="o"/>
      <w:lvlJc w:val="left"/>
      <w:pPr>
        <w:tabs>
          <w:tab w:val="num" w:pos="1440"/>
        </w:tabs>
        <w:ind w:left="1440" w:hanging="360"/>
      </w:pPr>
      <w:rPr>
        <w:rFonts w:ascii="Courier New" w:hAnsi="Courier New" w:cs="Courier New" w:hint="default"/>
      </w:rPr>
    </w:lvl>
    <w:lvl w:ilvl="2" w:tplc="5A223354">
      <w:start w:val="1"/>
      <w:numFmt w:val="bullet"/>
      <w:lvlText w:val=""/>
      <w:lvlJc w:val="left"/>
      <w:pPr>
        <w:tabs>
          <w:tab w:val="num" w:pos="2160"/>
        </w:tabs>
        <w:ind w:left="2160" w:hanging="360"/>
      </w:pPr>
      <w:rPr>
        <w:rFonts w:ascii="Wingdings" w:hAnsi="Wingdings" w:hint="default"/>
      </w:rPr>
    </w:lvl>
    <w:lvl w:ilvl="3" w:tplc="69043D6E">
      <w:start w:val="1"/>
      <w:numFmt w:val="bullet"/>
      <w:lvlText w:val=""/>
      <w:lvlJc w:val="left"/>
      <w:pPr>
        <w:tabs>
          <w:tab w:val="num" w:pos="2880"/>
        </w:tabs>
        <w:ind w:left="2880" w:hanging="360"/>
      </w:pPr>
      <w:rPr>
        <w:rFonts w:ascii="Symbol" w:hAnsi="Symbol" w:hint="default"/>
      </w:rPr>
    </w:lvl>
    <w:lvl w:ilvl="4" w:tplc="08E23592">
      <w:start w:val="1"/>
      <w:numFmt w:val="bullet"/>
      <w:lvlText w:val="o"/>
      <w:lvlJc w:val="left"/>
      <w:pPr>
        <w:tabs>
          <w:tab w:val="num" w:pos="3600"/>
        </w:tabs>
        <w:ind w:left="3600" w:hanging="360"/>
      </w:pPr>
      <w:rPr>
        <w:rFonts w:ascii="Courier New" w:hAnsi="Courier New" w:cs="Courier New" w:hint="default"/>
      </w:rPr>
    </w:lvl>
    <w:lvl w:ilvl="5" w:tplc="6A26C7CE">
      <w:start w:val="1"/>
      <w:numFmt w:val="bullet"/>
      <w:lvlText w:val=""/>
      <w:lvlJc w:val="left"/>
      <w:pPr>
        <w:tabs>
          <w:tab w:val="num" w:pos="4320"/>
        </w:tabs>
        <w:ind w:left="4320" w:hanging="360"/>
      </w:pPr>
      <w:rPr>
        <w:rFonts w:ascii="Wingdings" w:hAnsi="Wingdings" w:hint="default"/>
      </w:rPr>
    </w:lvl>
    <w:lvl w:ilvl="6" w:tplc="E2D4960C">
      <w:start w:val="1"/>
      <w:numFmt w:val="bullet"/>
      <w:lvlText w:val=""/>
      <w:lvlJc w:val="left"/>
      <w:pPr>
        <w:tabs>
          <w:tab w:val="num" w:pos="5040"/>
        </w:tabs>
        <w:ind w:left="5040" w:hanging="360"/>
      </w:pPr>
      <w:rPr>
        <w:rFonts w:ascii="Symbol" w:hAnsi="Symbol" w:hint="default"/>
      </w:rPr>
    </w:lvl>
    <w:lvl w:ilvl="7" w:tplc="BAE80E9E">
      <w:start w:val="1"/>
      <w:numFmt w:val="bullet"/>
      <w:lvlText w:val="o"/>
      <w:lvlJc w:val="left"/>
      <w:pPr>
        <w:tabs>
          <w:tab w:val="num" w:pos="5760"/>
        </w:tabs>
        <w:ind w:left="5760" w:hanging="360"/>
      </w:pPr>
      <w:rPr>
        <w:rFonts w:ascii="Courier New" w:hAnsi="Courier New" w:cs="Courier New" w:hint="default"/>
      </w:rPr>
    </w:lvl>
    <w:lvl w:ilvl="8" w:tplc="20CA6920">
      <w:start w:val="1"/>
      <w:numFmt w:val="bullet"/>
      <w:lvlText w:val=""/>
      <w:lvlJc w:val="left"/>
      <w:pPr>
        <w:tabs>
          <w:tab w:val="num" w:pos="6480"/>
        </w:tabs>
        <w:ind w:left="6480" w:hanging="360"/>
      </w:pPr>
      <w:rPr>
        <w:rFonts w:ascii="Wingdings" w:hAnsi="Wingdings" w:hint="default"/>
      </w:rPr>
    </w:lvl>
  </w:abstractNum>
  <w:abstractNum w:abstractNumId="16">
    <w:nsid w:val="30347C52"/>
    <w:multiLevelType w:val="multilevel"/>
    <w:tmpl w:val="3F9A8C8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1415965"/>
    <w:multiLevelType w:val="hybridMultilevel"/>
    <w:tmpl w:val="1BB2D8CE"/>
    <w:lvl w:ilvl="0" w:tplc="3D22B158">
      <w:start w:val="1"/>
      <w:numFmt w:val="upperLetter"/>
      <w:lvlText w:val="%1."/>
      <w:lvlJc w:val="left"/>
      <w:pPr>
        <w:ind w:left="900" w:hanging="54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1CA5620"/>
    <w:multiLevelType w:val="hybridMultilevel"/>
    <w:tmpl w:val="3F7E3C82"/>
    <w:lvl w:ilvl="0" w:tplc="362CAF94">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31D744BE"/>
    <w:multiLevelType w:val="hybridMultilevel"/>
    <w:tmpl w:val="4808ABFC"/>
    <w:lvl w:ilvl="0" w:tplc="428A04BE">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0">
    <w:nsid w:val="3C4C7E17"/>
    <w:multiLevelType w:val="multilevel"/>
    <w:tmpl w:val="331C0C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8A6A74"/>
    <w:multiLevelType w:val="hybridMultilevel"/>
    <w:tmpl w:val="73F27522"/>
    <w:lvl w:ilvl="0" w:tplc="E9AC1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965D69"/>
    <w:multiLevelType w:val="hybridMultilevel"/>
    <w:tmpl w:val="EC60A6E2"/>
    <w:lvl w:ilvl="0" w:tplc="BC1024CC">
      <w:start w:val="6"/>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43B82B59"/>
    <w:multiLevelType w:val="hybridMultilevel"/>
    <w:tmpl w:val="2A821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5B61CF2"/>
    <w:multiLevelType w:val="multilevel"/>
    <w:tmpl w:val="6A9E8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6041FD"/>
    <w:multiLevelType w:val="hybridMultilevel"/>
    <w:tmpl w:val="7D16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2148E9"/>
    <w:multiLevelType w:val="hybridMultilevel"/>
    <w:tmpl w:val="B636C30E"/>
    <w:lvl w:ilvl="0" w:tplc="FDF6622A">
      <w:start w:val="4"/>
      <w:numFmt w:val="bullet"/>
      <w:lvlText w:val="-"/>
      <w:lvlJc w:val="left"/>
      <w:pPr>
        <w:ind w:left="1440" w:hanging="360"/>
      </w:pPr>
      <w:rPr>
        <w:rFonts w:ascii="Verdana" w:eastAsia="Arial" w:hAnsi="Verdana"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354458"/>
    <w:multiLevelType w:val="hybridMultilevel"/>
    <w:tmpl w:val="2D90436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4B374D18"/>
    <w:multiLevelType w:val="hybridMultilevel"/>
    <w:tmpl w:val="C1B2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167EC7"/>
    <w:multiLevelType w:val="hybridMultilevel"/>
    <w:tmpl w:val="51D25AFE"/>
    <w:lvl w:ilvl="0" w:tplc="FE20E030">
      <w:start w:val="4"/>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4FB104AF"/>
    <w:multiLevelType w:val="hybridMultilevel"/>
    <w:tmpl w:val="D2C8E40C"/>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1">
    <w:nsid w:val="512413AC"/>
    <w:multiLevelType w:val="hybridMultilevel"/>
    <w:tmpl w:val="C512E6BE"/>
    <w:lvl w:ilvl="0" w:tplc="66CAED10">
      <w:start w:val="1"/>
      <w:numFmt w:val="bullet"/>
      <w:lvlText w:val="-"/>
      <w:lvlJc w:val="left"/>
      <w:pPr>
        <w:ind w:left="1164" w:hanging="360"/>
      </w:pPr>
      <w:rPr>
        <w:rFonts w:ascii="Estrangelo Edessa" w:eastAsia="Times New Roman" w:hAnsi="Estrangelo Edessa" w:cs="Estrangelo Edessa"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2">
    <w:nsid w:val="51F0341A"/>
    <w:multiLevelType w:val="hybridMultilevel"/>
    <w:tmpl w:val="2B0E3048"/>
    <w:lvl w:ilvl="0" w:tplc="A6AEEB6C">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E7B6B39"/>
    <w:multiLevelType w:val="hybridMultilevel"/>
    <w:tmpl w:val="8CB2F468"/>
    <w:lvl w:ilvl="0" w:tplc="1410FBB8">
      <w:start w:val="1"/>
      <w:numFmt w:val="decimal"/>
      <w:lvlText w:val="%1."/>
      <w:lvlJc w:val="left"/>
      <w:pPr>
        <w:ind w:left="1845" w:hanging="11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501937"/>
    <w:multiLevelType w:val="hybridMultilevel"/>
    <w:tmpl w:val="38207C74"/>
    <w:lvl w:ilvl="0" w:tplc="EFAC26C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nsid w:val="666E4E8D"/>
    <w:multiLevelType w:val="hybridMultilevel"/>
    <w:tmpl w:val="95BCF33E"/>
    <w:lvl w:ilvl="0" w:tplc="BFC4751E">
      <w:start w:val="1"/>
      <w:numFmt w:val="upperLetter"/>
      <w:lvlText w:val="%1."/>
      <w:lvlJc w:val="left"/>
      <w:pPr>
        <w:ind w:left="1245" w:hanging="360"/>
      </w:pPr>
      <w:rPr>
        <w:rFonts w:hint="default"/>
      </w:rPr>
    </w:lvl>
    <w:lvl w:ilvl="1" w:tplc="04180019" w:tentative="1">
      <w:start w:val="1"/>
      <w:numFmt w:val="lowerLetter"/>
      <w:lvlText w:val="%2."/>
      <w:lvlJc w:val="left"/>
      <w:pPr>
        <w:ind w:left="1965" w:hanging="360"/>
      </w:pPr>
    </w:lvl>
    <w:lvl w:ilvl="2" w:tplc="0418001B" w:tentative="1">
      <w:start w:val="1"/>
      <w:numFmt w:val="lowerRoman"/>
      <w:lvlText w:val="%3."/>
      <w:lvlJc w:val="right"/>
      <w:pPr>
        <w:ind w:left="2685" w:hanging="180"/>
      </w:pPr>
    </w:lvl>
    <w:lvl w:ilvl="3" w:tplc="0418000F" w:tentative="1">
      <w:start w:val="1"/>
      <w:numFmt w:val="decimal"/>
      <w:lvlText w:val="%4."/>
      <w:lvlJc w:val="left"/>
      <w:pPr>
        <w:ind w:left="3405" w:hanging="360"/>
      </w:pPr>
    </w:lvl>
    <w:lvl w:ilvl="4" w:tplc="04180019" w:tentative="1">
      <w:start w:val="1"/>
      <w:numFmt w:val="lowerLetter"/>
      <w:lvlText w:val="%5."/>
      <w:lvlJc w:val="left"/>
      <w:pPr>
        <w:ind w:left="4125" w:hanging="360"/>
      </w:pPr>
    </w:lvl>
    <w:lvl w:ilvl="5" w:tplc="0418001B" w:tentative="1">
      <w:start w:val="1"/>
      <w:numFmt w:val="lowerRoman"/>
      <w:lvlText w:val="%6."/>
      <w:lvlJc w:val="right"/>
      <w:pPr>
        <w:ind w:left="4845" w:hanging="180"/>
      </w:pPr>
    </w:lvl>
    <w:lvl w:ilvl="6" w:tplc="0418000F" w:tentative="1">
      <w:start w:val="1"/>
      <w:numFmt w:val="decimal"/>
      <w:lvlText w:val="%7."/>
      <w:lvlJc w:val="left"/>
      <w:pPr>
        <w:ind w:left="5565" w:hanging="360"/>
      </w:pPr>
    </w:lvl>
    <w:lvl w:ilvl="7" w:tplc="04180019" w:tentative="1">
      <w:start w:val="1"/>
      <w:numFmt w:val="lowerLetter"/>
      <w:lvlText w:val="%8."/>
      <w:lvlJc w:val="left"/>
      <w:pPr>
        <w:ind w:left="6285" w:hanging="360"/>
      </w:pPr>
    </w:lvl>
    <w:lvl w:ilvl="8" w:tplc="0418001B" w:tentative="1">
      <w:start w:val="1"/>
      <w:numFmt w:val="lowerRoman"/>
      <w:lvlText w:val="%9."/>
      <w:lvlJc w:val="right"/>
      <w:pPr>
        <w:ind w:left="7005" w:hanging="180"/>
      </w:pPr>
    </w:lvl>
  </w:abstractNum>
  <w:abstractNum w:abstractNumId="36">
    <w:nsid w:val="67712232"/>
    <w:multiLevelType w:val="hybridMultilevel"/>
    <w:tmpl w:val="0F82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E95C5E"/>
    <w:multiLevelType w:val="multilevel"/>
    <w:tmpl w:val="2B6AF7C2"/>
    <w:lvl w:ilvl="0">
      <w:start w:val="1"/>
      <w:numFmt w:val="bullet"/>
      <w:pStyle w:val="Bullet1"/>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C1C465B"/>
    <w:multiLevelType w:val="hybridMultilevel"/>
    <w:tmpl w:val="403EEDA4"/>
    <w:lvl w:ilvl="0" w:tplc="B71AFB60">
      <w:start w:val="2"/>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6CF4255B"/>
    <w:multiLevelType w:val="hybridMultilevel"/>
    <w:tmpl w:val="91E209D4"/>
    <w:lvl w:ilvl="0" w:tplc="E4A08ACE">
      <w:start w:val="2"/>
      <w:numFmt w:val="bullet"/>
      <w:lvlText w:val="•"/>
      <w:lvlJc w:val="left"/>
      <w:pPr>
        <w:ind w:left="1080" w:hanging="360"/>
      </w:pPr>
      <w:rPr>
        <w:rFonts w:ascii="Verdana" w:eastAsia="Arial"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F10103B"/>
    <w:multiLevelType w:val="hybridMultilevel"/>
    <w:tmpl w:val="624EB28E"/>
    <w:lvl w:ilvl="0" w:tplc="8E90A78E">
      <w:start w:val="1"/>
      <w:numFmt w:val="decimal"/>
      <w:lvlText w:val="%1."/>
      <w:lvlJc w:val="left"/>
      <w:pPr>
        <w:ind w:left="925" w:hanging="360"/>
      </w:pPr>
      <w:rPr>
        <w:rFonts w:hint="default"/>
      </w:rPr>
    </w:lvl>
    <w:lvl w:ilvl="1" w:tplc="04180019" w:tentative="1">
      <w:start w:val="1"/>
      <w:numFmt w:val="lowerLetter"/>
      <w:lvlText w:val="%2."/>
      <w:lvlJc w:val="left"/>
      <w:pPr>
        <w:ind w:left="1645" w:hanging="360"/>
      </w:pPr>
    </w:lvl>
    <w:lvl w:ilvl="2" w:tplc="0418001B" w:tentative="1">
      <w:start w:val="1"/>
      <w:numFmt w:val="lowerRoman"/>
      <w:lvlText w:val="%3."/>
      <w:lvlJc w:val="right"/>
      <w:pPr>
        <w:ind w:left="2365" w:hanging="180"/>
      </w:pPr>
    </w:lvl>
    <w:lvl w:ilvl="3" w:tplc="0418000F" w:tentative="1">
      <w:start w:val="1"/>
      <w:numFmt w:val="decimal"/>
      <w:lvlText w:val="%4."/>
      <w:lvlJc w:val="left"/>
      <w:pPr>
        <w:ind w:left="3085" w:hanging="360"/>
      </w:pPr>
    </w:lvl>
    <w:lvl w:ilvl="4" w:tplc="04180019" w:tentative="1">
      <w:start w:val="1"/>
      <w:numFmt w:val="lowerLetter"/>
      <w:lvlText w:val="%5."/>
      <w:lvlJc w:val="left"/>
      <w:pPr>
        <w:ind w:left="3805" w:hanging="360"/>
      </w:pPr>
    </w:lvl>
    <w:lvl w:ilvl="5" w:tplc="0418001B" w:tentative="1">
      <w:start w:val="1"/>
      <w:numFmt w:val="lowerRoman"/>
      <w:lvlText w:val="%6."/>
      <w:lvlJc w:val="right"/>
      <w:pPr>
        <w:ind w:left="4525" w:hanging="180"/>
      </w:pPr>
    </w:lvl>
    <w:lvl w:ilvl="6" w:tplc="0418000F" w:tentative="1">
      <w:start w:val="1"/>
      <w:numFmt w:val="decimal"/>
      <w:lvlText w:val="%7."/>
      <w:lvlJc w:val="left"/>
      <w:pPr>
        <w:ind w:left="5245" w:hanging="360"/>
      </w:pPr>
    </w:lvl>
    <w:lvl w:ilvl="7" w:tplc="04180019" w:tentative="1">
      <w:start w:val="1"/>
      <w:numFmt w:val="lowerLetter"/>
      <w:lvlText w:val="%8."/>
      <w:lvlJc w:val="left"/>
      <w:pPr>
        <w:ind w:left="5965" w:hanging="360"/>
      </w:pPr>
    </w:lvl>
    <w:lvl w:ilvl="8" w:tplc="0418001B" w:tentative="1">
      <w:start w:val="1"/>
      <w:numFmt w:val="lowerRoman"/>
      <w:lvlText w:val="%9."/>
      <w:lvlJc w:val="right"/>
      <w:pPr>
        <w:ind w:left="6685" w:hanging="180"/>
      </w:pPr>
    </w:lvl>
  </w:abstractNum>
  <w:abstractNum w:abstractNumId="41">
    <w:nsid w:val="7222617F"/>
    <w:multiLevelType w:val="hybridMultilevel"/>
    <w:tmpl w:val="2C8EA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6827EE"/>
    <w:multiLevelType w:val="hybridMultilevel"/>
    <w:tmpl w:val="C7E07D18"/>
    <w:lvl w:ilvl="0" w:tplc="46BC1228">
      <w:start w:val="5"/>
      <w:numFmt w:val="bullet"/>
      <w:lvlText w:val="-"/>
      <w:lvlJc w:val="left"/>
      <w:pPr>
        <w:ind w:left="1080" w:hanging="360"/>
      </w:pPr>
      <w:rPr>
        <w:rFonts w:ascii="Verdana" w:eastAsia="Arial" w:hAnsi="Verdana"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nsid w:val="74D840E7"/>
    <w:multiLevelType w:val="hybridMultilevel"/>
    <w:tmpl w:val="AAF06478"/>
    <w:lvl w:ilvl="0" w:tplc="04180001">
      <w:start w:val="1"/>
      <w:numFmt w:val="bullet"/>
      <w:lvlText w:val=""/>
      <w:lvlJc w:val="left"/>
      <w:pPr>
        <w:ind w:left="1935" w:hanging="360"/>
      </w:pPr>
      <w:rPr>
        <w:rFonts w:ascii="Symbol" w:hAnsi="Symbol" w:hint="default"/>
      </w:rPr>
    </w:lvl>
    <w:lvl w:ilvl="1" w:tplc="04180003" w:tentative="1">
      <w:start w:val="1"/>
      <w:numFmt w:val="bullet"/>
      <w:lvlText w:val="o"/>
      <w:lvlJc w:val="left"/>
      <w:pPr>
        <w:ind w:left="2655" w:hanging="360"/>
      </w:pPr>
      <w:rPr>
        <w:rFonts w:ascii="Courier New" w:hAnsi="Courier New" w:cs="Courier New" w:hint="default"/>
      </w:rPr>
    </w:lvl>
    <w:lvl w:ilvl="2" w:tplc="04180005" w:tentative="1">
      <w:start w:val="1"/>
      <w:numFmt w:val="bullet"/>
      <w:lvlText w:val=""/>
      <w:lvlJc w:val="left"/>
      <w:pPr>
        <w:ind w:left="3375" w:hanging="360"/>
      </w:pPr>
      <w:rPr>
        <w:rFonts w:ascii="Wingdings" w:hAnsi="Wingdings" w:hint="default"/>
      </w:rPr>
    </w:lvl>
    <w:lvl w:ilvl="3" w:tplc="04180001" w:tentative="1">
      <w:start w:val="1"/>
      <w:numFmt w:val="bullet"/>
      <w:lvlText w:val=""/>
      <w:lvlJc w:val="left"/>
      <w:pPr>
        <w:ind w:left="4095" w:hanging="360"/>
      </w:pPr>
      <w:rPr>
        <w:rFonts w:ascii="Symbol" w:hAnsi="Symbol" w:hint="default"/>
      </w:rPr>
    </w:lvl>
    <w:lvl w:ilvl="4" w:tplc="04180003" w:tentative="1">
      <w:start w:val="1"/>
      <w:numFmt w:val="bullet"/>
      <w:lvlText w:val="o"/>
      <w:lvlJc w:val="left"/>
      <w:pPr>
        <w:ind w:left="4815" w:hanging="360"/>
      </w:pPr>
      <w:rPr>
        <w:rFonts w:ascii="Courier New" w:hAnsi="Courier New" w:cs="Courier New" w:hint="default"/>
      </w:rPr>
    </w:lvl>
    <w:lvl w:ilvl="5" w:tplc="04180005" w:tentative="1">
      <w:start w:val="1"/>
      <w:numFmt w:val="bullet"/>
      <w:lvlText w:val=""/>
      <w:lvlJc w:val="left"/>
      <w:pPr>
        <w:ind w:left="5535" w:hanging="360"/>
      </w:pPr>
      <w:rPr>
        <w:rFonts w:ascii="Wingdings" w:hAnsi="Wingdings" w:hint="default"/>
      </w:rPr>
    </w:lvl>
    <w:lvl w:ilvl="6" w:tplc="04180001" w:tentative="1">
      <w:start w:val="1"/>
      <w:numFmt w:val="bullet"/>
      <w:lvlText w:val=""/>
      <w:lvlJc w:val="left"/>
      <w:pPr>
        <w:ind w:left="6255" w:hanging="360"/>
      </w:pPr>
      <w:rPr>
        <w:rFonts w:ascii="Symbol" w:hAnsi="Symbol" w:hint="default"/>
      </w:rPr>
    </w:lvl>
    <w:lvl w:ilvl="7" w:tplc="04180003" w:tentative="1">
      <w:start w:val="1"/>
      <w:numFmt w:val="bullet"/>
      <w:lvlText w:val="o"/>
      <w:lvlJc w:val="left"/>
      <w:pPr>
        <w:ind w:left="6975" w:hanging="360"/>
      </w:pPr>
      <w:rPr>
        <w:rFonts w:ascii="Courier New" w:hAnsi="Courier New" w:cs="Courier New" w:hint="default"/>
      </w:rPr>
    </w:lvl>
    <w:lvl w:ilvl="8" w:tplc="04180005" w:tentative="1">
      <w:start w:val="1"/>
      <w:numFmt w:val="bullet"/>
      <w:lvlText w:val=""/>
      <w:lvlJc w:val="left"/>
      <w:pPr>
        <w:ind w:left="7695" w:hanging="360"/>
      </w:pPr>
      <w:rPr>
        <w:rFonts w:ascii="Wingdings" w:hAnsi="Wingdings" w:hint="default"/>
      </w:rPr>
    </w:lvl>
  </w:abstractNum>
  <w:abstractNum w:abstractNumId="44">
    <w:nsid w:val="74FE0AC6"/>
    <w:multiLevelType w:val="hybridMultilevel"/>
    <w:tmpl w:val="5EF09010"/>
    <w:lvl w:ilvl="0" w:tplc="A6024B3A">
      <w:start w:val="5"/>
      <w:numFmt w:val="bullet"/>
      <w:lvlText w:val="-"/>
      <w:lvlJc w:val="left"/>
      <w:pPr>
        <w:ind w:left="1080" w:hanging="360"/>
      </w:pPr>
      <w:rPr>
        <w:rFonts w:ascii="Verdana" w:eastAsia="Arial" w:hAnsi="Verdana"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5">
    <w:nsid w:val="757B4B74"/>
    <w:multiLevelType w:val="hybridMultilevel"/>
    <w:tmpl w:val="43CEC3A6"/>
    <w:lvl w:ilvl="0" w:tplc="61C077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1A5446"/>
    <w:multiLevelType w:val="hybridMultilevel"/>
    <w:tmpl w:val="9088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D04C16"/>
    <w:multiLevelType w:val="hybridMultilevel"/>
    <w:tmpl w:val="6B5648F8"/>
    <w:lvl w:ilvl="0" w:tplc="63AE629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8">
    <w:nsid w:val="7ED5165C"/>
    <w:multiLevelType w:val="hybridMultilevel"/>
    <w:tmpl w:val="89F296BA"/>
    <w:lvl w:ilvl="0" w:tplc="04090001">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49">
    <w:nsid w:val="7FE849E8"/>
    <w:multiLevelType w:val="hybridMultilevel"/>
    <w:tmpl w:val="54968298"/>
    <w:lvl w:ilvl="0" w:tplc="93189AD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3"/>
  </w:num>
  <w:num w:numId="2">
    <w:abstractNumId w:val="12"/>
  </w:num>
  <w:num w:numId="3">
    <w:abstractNumId w:val="37"/>
  </w:num>
  <w:num w:numId="4">
    <w:abstractNumId w:val="5"/>
  </w:num>
  <w:num w:numId="5">
    <w:abstractNumId w:val="16"/>
  </w:num>
  <w:num w:numId="6">
    <w:abstractNumId w:val="45"/>
  </w:num>
  <w:num w:numId="7">
    <w:abstractNumId w:val="9"/>
  </w:num>
  <w:num w:numId="8">
    <w:abstractNumId w:val="20"/>
  </w:num>
  <w:num w:numId="9">
    <w:abstractNumId w:val="24"/>
  </w:num>
  <w:num w:numId="10">
    <w:abstractNumId w:val="19"/>
  </w:num>
  <w:num w:numId="11">
    <w:abstractNumId w:val="15"/>
  </w:num>
  <w:num w:numId="12">
    <w:abstractNumId w:val="47"/>
  </w:num>
  <w:num w:numId="13">
    <w:abstractNumId w:val="39"/>
  </w:num>
  <w:num w:numId="14">
    <w:abstractNumId w:val="4"/>
  </w:num>
  <w:num w:numId="15">
    <w:abstractNumId w:val="21"/>
  </w:num>
  <w:num w:numId="16">
    <w:abstractNumId w:val="1"/>
  </w:num>
  <w:num w:numId="17">
    <w:abstractNumId w:val="26"/>
  </w:num>
  <w:num w:numId="18">
    <w:abstractNumId w:val="36"/>
  </w:num>
  <w:num w:numId="19">
    <w:abstractNumId w:val="28"/>
  </w:num>
  <w:num w:numId="20">
    <w:abstractNumId w:val="35"/>
  </w:num>
  <w:num w:numId="21">
    <w:abstractNumId w:val="27"/>
  </w:num>
  <w:num w:numId="22">
    <w:abstractNumId w:val="14"/>
  </w:num>
  <w:num w:numId="23">
    <w:abstractNumId w:val="6"/>
  </w:num>
  <w:num w:numId="24">
    <w:abstractNumId w:val="42"/>
  </w:num>
  <w:num w:numId="25">
    <w:abstractNumId w:val="44"/>
  </w:num>
  <w:num w:numId="26">
    <w:abstractNumId w:val="10"/>
  </w:num>
  <w:num w:numId="27">
    <w:abstractNumId w:val="7"/>
  </w:num>
  <w:num w:numId="28">
    <w:abstractNumId w:val="43"/>
  </w:num>
  <w:num w:numId="29">
    <w:abstractNumId w:val="0"/>
  </w:num>
  <w:num w:numId="30">
    <w:abstractNumId w:val="18"/>
  </w:num>
  <w:num w:numId="31">
    <w:abstractNumId w:val="40"/>
  </w:num>
  <w:num w:numId="32">
    <w:abstractNumId w:val="30"/>
  </w:num>
  <w:num w:numId="33">
    <w:abstractNumId w:val="2"/>
  </w:num>
  <w:num w:numId="34">
    <w:abstractNumId w:val="38"/>
  </w:num>
  <w:num w:numId="35">
    <w:abstractNumId w:val="34"/>
  </w:num>
  <w:num w:numId="36">
    <w:abstractNumId w:val="22"/>
  </w:num>
  <w:num w:numId="37">
    <w:abstractNumId w:val="29"/>
  </w:num>
  <w:num w:numId="38">
    <w:abstractNumId w:val="13"/>
  </w:num>
  <w:num w:numId="39">
    <w:abstractNumId w:val="32"/>
  </w:num>
  <w:num w:numId="40">
    <w:abstractNumId w:val="23"/>
  </w:num>
  <w:num w:numId="41">
    <w:abstractNumId w:val="33"/>
  </w:num>
  <w:num w:numId="42">
    <w:abstractNumId w:val="8"/>
  </w:num>
  <w:num w:numId="43">
    <w:abstractNumId w:val="41"/>
  </w:num>
  <w:num w:numId="44">
    <w:abstractNumId w:val="25"/>
  </w:num>
  <w:num w:numId="45">
    <w:abstractNumId w:val="48"/>
  </w:num>
  <w:num w:numId="46">
    <w:abstractNumId w:val="49"/>
  </w:num>
  <w:num w:numId="47">
    <w:abstractNumId w:val="46"/>
  </w:num>
  <w:num w:numId="48">
    <w:abstractNumId w:val="11"/>
  </w:num>
  <w:num w:numId="49">
    <w:abstractNumId w:val="17"/>
  </w:num>
  <w:num w:numId="5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58"/>
    <w:rsid w:val="00000E1C"/>
    <w:rsid w:val="000010FE"/>
    <w:rsid w:val="00001848"/>
    <w:rsid w:val="00001898"/>
    <w:rsid w:val="00002102"/>
    <w:rsid w:val="00002116"/>
    <w:rsid w:val="0000315D"/>
    <w:rsid w:val="00003977"/>
    <w:rsid w:val="00003E37"/>
    <w:rsid w:val="00004606"/>
    <w:rsid w:val="00004D36"/>
    <w:rsid w:val="0000518B"/>
    <w:rsid w:val="00005BB1"/>
    <w:rsid w:val="00005D60"/>
    <w:rsid w:val="000067A2"/>
    <w:rsid w:val="00006CF9"/>
    <w:rsid w:val="00006D34"/>
    <w:rsid w:val="0000727C"/>
    <w:rsid w:val="000075C3"/>
    <w:rsid w:val="000077DE"/>
    <w:rsid w:val="00010D50"/>
    <w:rsid w:val="0001142E"/>
    <w:rsid w:val="00011495"/>
    <w:rsid w:val="00011E2E"/>
    <w:rsid w:val="00011FA7"/>
    <w:rsid w:val="00013751"/>
    <w:rsid w:val="00013A9A"/>
    <w:rsid w:val="00013B46"/>
    <w:rsid w:val="00013FBF"/>
    <w:rsid w:val="00015EB6"/>
    <w:rsid w:val="0001624D"/>
    <w:rsid w:val="000179B0"/>
    <w:rsid w:val="00020878"/>
    <w:rsid w:val="00020E9B"/>
    <w:rsid w:val="000210E0"/>
    <w:rsid w:val="0002164D"/>
    <w:rsid w:val="000220D5"/>
    <w:rsid w:val="00022875"/>
    <w:rsid w:val="000235AC"/>
    <w:rsid w:val="00023FDF"/>
    <w:rsid w:val="00024272"/>
    <w:rsid w:val="00025780"/>
    <w:rsid w:val="00026724"/>
    <w:rsid w:val="00026E8B"/>
    <w:rsid w:val="00026F64"/>
    <w:rsid w:val="00027495"/>
    <w:rsid w:val="00027496"/>
    <w:rsid w:val="00027B42"/>
    <w:rsid w:val="00027EAE"/>
    <w:rsid w:val="00030063"/>
    <w:rsid w:val="00030375"/>
    <w:rsid w:val="0003076F"/>
    <w:rsid w:val="00030A13"/>
    <w:rsid w:val="00030B69"/>
    <w:rsid w:val="00031175"/>
    <w:rsid w:val="00031177"/>
    <w:rsid w:val="000314FB"/>
    <w:rsid w:val="00031690"/>
    <w:rsid w:val="000319B6"/>
    <w:rsid w:val="00031D8C"/>
    <w:rsid w:val="00032191"/>
    <w:rsid w:val="00032349"/>
    <w:rsid w:val="00032AF8"/>
    <w:rsid w:val="00033BE1"/>
    <w:rsid w:val="00033EBA"/>
    <w:rsid w:val="00034297"/>
    <w:rsid w:val="00034A7A"/>
    <w:rsid w:val="00034D6A"/>
    <w:rsid w:val="000354ED"/>
    <w:rsid w:val="00035D4A"/>
    <w:rsid w:val="00035F17"/>
    <w:rsid w:val="000364B7"/>
    <w:rsid w:val="00036935"/>
    <w:rsid w:val="00037177"/>
    <w:rsid w:val="000378B2"/>
    <w:rsid w:val="00040513"/>
    <w:rsid w:val="00040554"/>
    <w:rsid w:val="00041151"/>
    <w:rsid w:val="0004181F"/>
    <w:rsid w:val="00041A47"/>
    <w:rsid w:val="0004289B"/>
    <w:rsid w:val="000433E4"/>
    <w:rsid w:val="00043E36"/>
    <w:rsid w:val="0004463E"/>
    <w:rsid w:val="00044E77"/>
    <w:rsid w:val="00045709"/>
    <w:rsid w:val="00045A14"/>
    <w:rsid w:val="00045ACD"/>
    <w:rsid w:val="00046304"/>
    <w:rsid w:val="000469C5"/>
    <w:rsid w:val="00046EBE"/>
    <w:rsid w:val="0005090F"/>
    <w:rsid w:val="00051ECB"/>
    <w:rsid w:val="0005219A"/>
    <w:rsid w:val="00052326"/>
    <w:rsid w:val="00053865"/>
    <w:rsid w:val="0005396A"/>
    <w:rsid w:val="00053F17"/>
    <w:rsid w:val="0005500B"/>
    <w:rsid w:val="00055C24"/>
    <w:rsid w:val="00056051"/>
    <w:rsid w:val="000565C0"/>
    <w:rsid w:val="000575B4"/>
    <w:rsid w:val="000609A3"/>
    <w:rsid w:val="00060C5E"/>
    <w:rsid w:val="000626BF"/>
    <w:rsid w:val="00062FC4"/>
    <w:rsid w:val="00063546"/>
    <w:rsid w:val="00063E7A"/>
    <w:rsid w:val="0006480A"/>
    <w:rsid w:val="0006485E"/>
    <w:rsid w:val="0006489F"/>
    <w:rsid w:val="000649A2"/>
    <w:rsid w:val="00064FA7"/>
    <w:rsid w:val="00066BCF"/>
    <w:rsid w:val="00066FC9"/>
    <w:rsid w:val="00067204"/>
    <w:rsid w:val="00067DF8"/>
    <w:rsid w:val="000700B4"/>
    <w:rsid w:val="000719DD"/>
    <w:rsid w:val="000723BF"/>
    <w:rsid w:val="000733AE"/>
    <w:rsid w:val="000742AB"/>
    <w:rsid w:val="000749D1"/>
    <w:rsid w:val="00074CEC"/>
    <w:rsid w:val="00075342"/>
    <w:rsid w:val="0007541E"/>
    <w:rsid w:val="0007565E"/>
    <w:rsid w:val="000756DE"/>
    <w:rsid w:val="0007634A"/>
    <w:rsid w:val="00076733"/>
    <w:rsid w:val="00076CE0"/>
    <w:rsid w:val="00077930"/>
    <w:rsid w:val="00077EC6"/>
    <w:rsid w:val="000806CC"/>
    <w:rsid w:val="000808ED"/>
    <w:rsid w:val="00080EB4"/>
    <w:rsid w:val="0008174D"/>
    <w:rsid w:val="00081C53"/>
    <w:rsid w:val="000833D7"/>
    <w:rsid w:val="00083B00"/>
    <w:rsid w:val="00083DB1"/>
    <w:rsid w:val="00083E28"/>
    <w:rsid w:val="00084157"/>
    <w:rsid w:val="000844DC"/>
    <w:rsid w:val="00084BA2"/>
    <w:rsid w:val="00084E3A"/>
    <w:rsid w:val="00085447"/>
    <w:rsid w:val="000858F1"/>
    <w:rsid w:val="00085F28"/>
    <w:rsid w:val="00086C26"/>
    <w:rsid w:val="00087C53"/>
    <w:rsid w:val="00087E3F"/>
    <w:rsid w:val="000903CE"/>
    <w:rsid w:val="00090E3C"/>
    <w:rsid w:val="000918DD"/>
    <w:rsid w:val="00091D9E"/>
    <w:rsid w:val="00091DB7"/>
    <w:rsid w:val="00091ECD"/>
    <w:rsid w:val="00092499"/>
    <w:rsid w:val="00092E69"/>
    <w:rsid w:val="00092EE3"/>
    <w:rsid w:val="00094842"/>
    <w:rsid w:val="00094C45"/>
    <w:rsid w:val="00094E91"/>
    <w:rsid w:val="00094EAC"/>
    <w:rsid w:val="00095314"/>
    <w:rsid w:val="00095424"/>
    <w:rsid w:val="00096238"/>
    <w:rsid w:val="00096779"/>
    <w:rsid w:val="00096791"/>
    <w:rsid w:val="000970FA"/>
    <w:rsid w:val="00097540"/>
    <w:rsid w:val="0009756B"/>
    <w:rsid w:val="00097DF5"/>
    <w:rsid w:val="000A03C6"/>
    <w:rsid w:val="000A053E"/>
    <w:rsid w:val="000A132D"/>
    <w:rsid w:val="000A1C32"/>
    <w:rsid w:val="000A1E56"/>
    <w:rsid w:val="000A2F8A"/>
    <w:rsid w:val="000A42D7"/>
    <w:rsid w:val="000A506B"/>
    <w:rsid w:val="000A65D9"/>
    <w:rsid w:val="000A667B"/>
    <w:rsid w:val="000A7493"/>
    <w:rsid w:val="000A7A4F"/>
    <w:rsid w:val="000A7A96"/>
    <w:rsid w:val="000B04A6"/>
    <w:rsid w:val="000B0ABF"/>
    <w:rsid w:val="000B0CAB"/>
    <w:rsid w:val="000B1506"/>
    <w:rsid w:val="000B1532"/>
    <w:rsid w:val="000B1669"/>
    <w:rsid w:val="000B19EA"/>
    <w:rsid w:val="000B21FE"/>
    <w:rsid w:val="000B2241"/>
    <w:rsid w:val="000B2772"/>
    <w:rsid w:val="000B3D5F"/>
    <w:rsid w:val="000B55AE"/>
    <w:rsid w:val="000B57B4"/>
    <w:rsid w:val="000B7BAC"/>
    <w:rsid w:val="000C0AF4"/>
    <w:rsid w:val="000C0BBB"/>
    <w:rsid w:val="000C1A3B"/>
    <w:rsid w:val="000C1BED"/>
    <w:rsid w:val="000C353E"/>
    <w:rsid w:val="000C37B3"/>
    <w:rsid w:val="000C3ED5"/>
    <w:rsid w:val="000C6423"/>
    <w:rsid w:val="000C69F5"/>
    <w:rsid w:val="000C7CA1"/>
    <w:rsid w:val="000D0434"/>
    <w:rsid w:val="000D1532"/>
    <w:rsid w:val="000D207C"/>
    <w:rsid w:val="000D2DD7"/>
    <w:rsid w:val="000D396C"/>
    <w:rsid w:val="000D3CE8"/>
    <w:rsid w:val="000D5E4A"/>
    <w:rsid w:val="000D61B2"/>
    <w:rsid w:val="000D6DFC"/>
    <w:rsid w:val="000D74C7"/>
    <w:rsid w:val="000E02AE"/>
    <w:rsid w:val="000E040E"/>
    <w:rsid w:val="000E04F1"/>
    <w:rsid w:val="000E0A2C"/>
    <w:rsid w:val="000E0C8E"/>
    <w:rsid w:val="000E13FF"/>
    <w:rsid w:val="000E181D"/>
    <w:rsid w:val="000E1827"/>
    <w:rsid w:val="000E1E0D"/>
    <w:rsid w:val="000E2941"/>
    <w:rsid w:val="000E399C"/>
    <w:rsid w:val="000E4258"/>
    <w:rsid w:val="000E4FA2"/>
    <w:rsid w:val="000E5FEF"/>
    <w:rsid w:val="000E6637"/>
    <w:rsid w:val="000E6C97"/>
    <w:rsid w:val="000E6E66"/>
    <w:rsid w:val="000E6E6F"/>
    <w:rsid w:val="000E7075"/>
    <w:rsid w:val="000E70FF"/>
    <w:rsid w:val="000E7125"/>
    <w:rsid w:val="000E7148"/>
    <w:rsid w:val="000F064D"/>
    <w:rsid w:val="000F0B91"/>
    <w:rsid w:val="000F220E"/>
    <w:rsid w:val="000F488C"/>
    <w:rsid w:val="000F538E"/>
    <w:rsid w:val="000F574E"/>
    <w:rsid w:val="000F5C3D"/>
    <w:rsid w:val="000F6236"/>
    <w:rsid w:val="000F6424"/>
    <w:rsid w:val="000F6527"/>
    <w:rsid w:val="000F687E"/>
    <w:rsid w:val="000F6A8F"/>
    <w:rsid w:val="000F6E16"/>
    <w:rsid w:val="001001ED"/>
    <w:rsid w:val="00100609"/>
    <w:rsid w:val="00100995"/>
    <w:rsid w:val="00100FB6"/>
    <w:rsid w:val="0010120C"/>
    <w:rsid w:val="00101723"/>
    <w:rsid w:val="00101A57"/>
    <w:rsid w:val="00103085"/>
    <w:rsid w:val="00104008"/>
    <w:rsid w:val="00104051"/>
    <w:rsid w:val="00104E99"/>
    <w:rsid w:val="00104F18"/>
    <w:rsid w:val="00104FE0"/>
    <w:rsid w:val="0010590D"/>
    <w:rsid w:val="00106C0F"/>
    <w:rsid w:val="00106CB2"/>
    <w:rsid w:val="001076D3"/>
    <w:rsid w:val="00107B63"/>
    <w:rsid w:val="001102ED"/>
    <w:rsid w:val="0011032E"/>
    <w:rsid w:val="001107D5"/>
    <w:rsid w:val="00110B11"/>
    <w:rsid w:val="00110CB0"/>
    <w:rsid w:val="00113540"/>
    <w:rsid w:val="0011400E"/>
    <w:rsid w:val="001145B6"/>
    <w:rsid w:val="001148BC"/>
    <w:rsid w:val="0011568F"/>
    <w:rsid w:val="001160A7"/>
    <w:rsid w:val="00116E13"/>
    <w:rsid w:val="001202A9"/>
    <w:rsid w:val="0012069F"/>
    <w:rsid w:val="001209D7"/>
    <w:rsid w:val="00120FDA"/>
    <w:rsid w:val="00121D56"/>
    <w:rsid w:val="00122669"/>
    <w:rsid w:val="00123C0A"/>
    <w:rsid w:val="00124091"/>
    <w:rsid w:val="0012456C"/>
    <w:rsid w:val="0012477C"/>
    <w:rsid w:val="00124A7A"/>
    <w:rsid w:val="00124BB5"/>
    <w:rsid w:val="00124E13"/>
    <w:rsid w:val="00125ED6"/>
    <w:rsid w:val="0012617E"/>
    <w:rsid w:val="00126274"/>
    <w:rsid w:val="0012631D"/>
    <w:rsid w:val="00126BB8"/>
    <w:rsid w:val="00126D79"/>
    <w:rsid w:val="00130382"/>
    <w:rsid w:val="0013092A"/>
    <w:rsid w:val="0013164A"/>
    <w:rsid w:val="00131F27"/>
    <w:rsid w:val="00132559"/>
    <w:rsid w:val="001326D6"/>
    <w:rsid w:val="001328A7"/>
    <w:rsid w:val="00132E2D"/>
    <w:rsid w:val="0013341A"/>
    <w:rsid w:val="0013486A"/>
    <w:rsid w:val="001361A4"/>
    <w:rsid w:val="00136C10"/>
    <w:rsid w:val="00136FFA"/>
    <w:rsid w:val="001372AD"/>
    <w:rsid w:val="0013773C"/>
    <w:rsid w:val="00137C84"/>
    <w:rsid w:val="00137E60"/>
    <w:rsid w:val="00137FE0"/>
    <w:rsid w:val="00140760"/>
    <w:rsid w:val="00140769"/>
    <w:rsid w:val="00140C79"/>
    <w:rsid w:val="001412F2"/>
    <w:rsid w:val="0014144A"/>
    <w:rsid w:val="0014155B"/>
    <w:rsid w:val="00141B69"/>
    <w:rsid w:val="0014237D"/>
    <w:rsid w:val="00142C52"/>
    <w:rsid w:val="00142EDF"/>
    <w:rsid w:val="00143C5B"/>
    <w:rsid w:val="001447A7"/>
    <w:rsid w:val="001447CF"/>
    <w:rsid w:val="00144975"/>
    <w:rsid w:val="00145601"/>
    <w:rsid w:val="00146387"/>
    <w:rsid w:val="00146E8D"/>
    <w:rsid w:val="00146F3D"/>
    <w:rsid w:val="00146F45"/>
    <w:rsid w:val="00150495"/>
    <w:rsid w:val="0015075C"/>
    <w:rsid w:val="001508F7"/>
    <w:rsid w:val="00151113"/>
    <w:rsid w:val="001525AB"/>
    <w:rsid w:val="00152733"/>
    <w:rsid w:val="00152953"/>
    <w:rsid w:val="001529D9"/>
    <w:rsid w:val="00152C65"/>
    <w:rsid w:val="00152D33"/>
    <w:rsid w:val="00152D3D"/>
    <w:rsid w:val="0015371E"/>
    <w:rsid w:val="001538A5"/>
    <w:rsid w:val="00154466"/>
    <w:rsid w:val="0015570D"/>
    <w:rsid w:val="00155EE4"/>
    <w:rsid w:val="001562C6"/>
    <w:rsid w:val="0015725B"/>
    <w:rsid w:val="00157273"/>
    <w:rsid w:val="001604CE"/>
    <w:rsid w:val="001608C2"/>
    <w:rsid w:val="001608C6"/>
    <w:rsid w:val="0016106D"/>
    <w:rsid w:val="0016108E"/>
    <w:rsid w:val="001616B9"/>
    <w:rsid w:val="00161E00"/>
    <w:rsid w:val="00162287"/>
    <w:rsid w:val="0016270B"/>
    <w:rsid w:val="00162B76"/>
    <w:rsid w:val="00162EFC"/>
    <w:rsid w:val="00165198"/>
    <w:rsid w:val="00165A55"/>
    <w:rsid w:val="00166151"/>
    <w:rsid w:val="00166968"/>
    <w:rsid w:val="001671A9"/>
    <w:rsid w:val="001701B8"/>
    <w:rsid w:val="00170FE9"/>
    <w:rsid w:val="00171E33"/>
    <w:rsid w:val="0017387B"/>
    <w:rsid w:val="00173A5E"/>
    <w:rsid w:val="001742C5"/>
    <w:rsid w:val="00174660"/>
    <w:rsid w:val="00174B12"/>
    <w:rsid w:val="00174F6B"/>
    <w:rsid w:val="00174F92"/>
    <w:rsid w:val="0017580C"/>
    <w:rsid w:val="00175C3B"/>
    <w:rsid w:val="00175FDE"/>
    <w:rsid w:val="001765C7"/>
    <w:rsid w:val="00176681"/>
    <w:rsid w:val="00176779"/>
    <w:rsid w:val="0017679B"/>
    <w:rsid w:val="00176BB9"/>
    <w:rsid w:val="00177989"/>
    <w:rsid w:val="00180DF4"/>
    <w:rsid w:val="0018117F"/>
    <w:rsid w:val="00181E31"/>
    <w:rsid w:val="00181FE8"/>
    <w:rsid w:val="00182393"/>
    <w:rsid w:val="00182747"/>
    <w:rsid w:val="001830DE"/>
    <w:rsid w:val="001831BB"/>
    <w:rsid w:val="00183DCD"/>
    <w:rsid w:val="00183F5D"/>
    <w:rsid w:val="00184628"/>
    <w:rsid w:val="00184C9F"/>
    <w:rsid w:val="001850F2"/>
    <w:rsid w:val="001856C6"/>
    <w:rsid w:val="00185DEE"/>
    <w:rsid w:val="001868A2"/>
    <w:rsid w:val="00186BAF"/>
    <w:rsid w:val="00187D48"/>
    <w:rsid w:val="001905B8"/>
    <w:rsid w:val="00192C4F"/>
    <w:rsid w:val="00192E14"/>
    <w:rsid w:val="0019310E"/>
    <w:rsid w:val="00193937"/>
    <w:rsid w:val="001948D6"/>
    <w:rsid w:val="001954B3"/>
    <w:rsid w:val="00195F3A"/>
    <w:rsid w:val="00196562"/>
    <w:rsid w:val="001972FD"/>
    <w:rsid w:val="0019783A"/>
    <w:rsid w:val="00197864"/>
    <w:rsid w:val="001A0459"/>
    <w:rsid w:val="001A0C2F"/>
    <w:rsid w:val="001A1189"/>
    <w:rsid w:val="001A1C14"/>
    <w:rsid w:val="001A3500"/>
    <w:rsid w:val="001A39C8"/>
    <w:rsid w:val="001A39D2"/>
    <w:rsid w:val="001A4651"/>
    <w:rsid w:val="001A4947"/>
    <w:rsid w:val="001A5BE3"/>
    <w:rsid w:val="001A5F2F"/>
    <w:rsid w:val="001A72A4"/>
    <w:rsid w:val="001A73B6"/>
    <w:rsid w:val="001B0798"/>
    <w:rsid w:val="001B10BE"/>
    <w:rsid w:val="001B1904"/>
    <w:rsid w:val="001B1FD0"/>
    <w:rsid w:val="001B215C"/>
    <w:rsid w:val="001B2443"/>
    <w:rsid w:val="001B28F7"/>
    <w:rsid w:val="001B31C9"/>
    <w:rsid w:val="001B3707"/>
    <w:rsid w:val="001B468D"/>
    <w:rsid w:val="001B50C9"/>
    <w:rsid w:val="001B57B3"/>
    <w:rsid w:val="001B6519"/>
    <w:rsid w:val="001B65F6"/>
    <w:rsid w:val="001B7302"/>
    <w:rsid w:val="001C0D35"/>
    <w:rsid w:val="001C1D2D"/>
    <w:rsid w:val="001C2425"/>
    <w:rsid w:val="001C31F5"/>
    <w:rsid w:val="001C367E"/>
    <w:rsid w:val="001C3B43"/>
    <w:rsid w:val="001C4212"/>
    <w:rsid w:val="001C4633"/>
    <w:rsid w:val="001C515A"/>
    <w:rsid w:val="001C68B5"/>
    <w:rsid w:val="001C7AAB"/>
    <w:rsid w:val="001D0D9D"/>
    <w:rsid w:val="001D20A5"/>
    <w:rsid w:val="001D2914"/>
    <w:rsid w:val="001D3343"/>
    <w:rsid w:val="001D3639"/>
    <w:rsid w:val="001D3782"/>
    <w:rsid w:val="001D473A"/>
    <w:rsid w:val="001D52CC"/>
    <w:rsid w:val="001D5462"/>
    <w:rsid w:val="001D5B6A"/>
    <w:rsid w:val="001D5BC3"/>
    <w:rsid w:val="001D6919"/>
    <w:rsid w:val="001E0337"/>
    <w:rsid w:val="001E16FF"/>
    <w:rsid w:val="001E186A"/>
    <w:rsid w:val="001E1FCE"/>
    <w:rsid w:val="001E2395"/>
    <w:rsid w:val="001E3236"/>
    <w:rsid w:val="001E34D1"/>
    <w:rsid w:val="001E42C2"/>
    <w:rsid w:val="001E51D6"/>
    <w:rsid w:val="001E5852"/>
    <w:rsid w:val="001E6332"/>
    <w:rsid w:val="001E69B5"/>
    <w:rsid w:val="001E7687"/>
    <w:rsid w:val="001E7709"/>
    <w:rsid w:val="001F032B"/>
    <w:rsid w:val="001F05F1"/>
    <w:rsid w:val="001F1496"/>
    <w:rsid w:val="001F1762"/>
    <w:rsid w:val="001F1BA4"/>
    <w:rsid w:val="001F2DE5"/>
    <w:rsid w:val="001F38F2"/>
    <w:rsid w:val="001F3A14"/>
    <w:rsid w:val="001F444D"/>
    <w:rsid w:val="001F456C"/>
    <w:rsid w:val="001F5B40"/>
    <w:rsid w:val="001F5C7F"/>
    <w:rsid w:val="001F5CD2"/>
    <w:rsid w:val="001F5D3C"/>
    <w:rsid w:val="001F6D88"/>
    <w:rsid w:val="001F728B"/>
    <w:rsid w:val="001F7FC0"/>
    <w:rsid w:val="00200154"/>
    <w:rsid w:val="002001EA"/>
    <w:rsid w:val="00200D55"/>
    <w:rsid w:val="00200DEC"/>
    <w:rsid w:val="00201C23"/>
    <w:rsid w:val="00201D24"/>
    <w:rsid w:val="00203865"/>
    <w:rsid w:val="002038F2"/>
    <w:rsid w:val="002039A5"/>
    <w:rsid w:val="00203E2D"/>
    <w:rsid w:val="00204B67"/>
    <w:rsid w:val="00204C11"/>
    <w:rsid w:val="0020628F"/>
    <w:rsid w:val="002066A2"/>
    <w:rsid w:val="00207254"/>
    <w:rsid w:val="002073C7"/>
    <w:rsid w:val="00207536"/>
    <w:rsid w:val="00210FA7"/>
    <w:rsid w:val="002116F9"/>
    <w:rsid w:val="00211E75"/>
    <w:rsid w:val="002123B0"/>
    <w:rsid w:val="00212542"/>
    <w:rsid w:val="00212AC7"/>
    <w:rsid w:val="00213264"/>
    <w:rsid w:val="00213F10"/>
    <w:rsid w:val="002151AA"/>
    <w:rsid w:val="0021632E"/>
    <w:rsid w:val="002166F3"/>
    <w:rsid w:val="002175B4"/>
    <w:rsid w:val="00217F9C"/>
    <w:rsid w:val="00217FE7"/>
    <w:rsid w:val="00220485"/>
    <w:rsid w:val="00221001"/>
    <w:rsid w:val="00221414"/>
    <w:rsid w:val="00221A1A"/>
    <w:rsid w:val="00221AEE"/>
    <w:rsid w:val="00221BCB"/>
    <w:rsid w:val="0022231C"/>
    <w:rsid w:val="00222435"/>
    <w:rsid w:val="0022255F"/>
    <w:rsid w:val="00222DA3"/>
    <w:rsid w:val="00222E2D"/>
    <w:rsid w:val="00223016"/>
    <w:rsid w:val="00223618"/>
    <w:rsid w:val="00224FA3"/>
    <w:rsid w:val="00226CB5"/>
    <w:rsid w:val="00226D2C"/>
    <w:rsid w:val="00230B35"/>
    <w:rsid w:val="00231718"/>
    <w:rsid w:val="00231944"/>
    <w:rsid w:val="002343B2"/>
    <w:rsid w:val="0023444F"/>
    <w:rsid w:val="00234676"/>
    <w:rsid w:val="00234B89"/>
    <w:rsid w:val="00236A0B"/>
    <w:rsid w:val="00240355"/>
    <w:rsid w:val="0024052E"/>
    <w:rsid w:val="002406E8"/>
    <w:rsid w:val="00240A84"/>
    <w:rsid w:val="002417EB"/>
    <w:rsid w:val="00242544"/>
    <w:rsid w:val="00243507"/>
    <w:rsid w:val="00243793"/>
    <w:rsid w:val="00244542"/>
    <w:rsid w:val="00244F8A"/>
    <w:rsid w:val="002477C9"/>
    <w:rsid w:val="0025051E"/>
    <w:rsid w:val="002512E9"/>
    <w:rsid w:val="0025166F"/>
    <w:rsid w:val="00251B54"/>
    <w:rsid w:val="00252055"/>
    <w:rsid w:val="00253231"/>
    <w:rsid w:val="00253B1A"/>
    <w:rsid w:val="00255CB3"/>
    <w:rsid w:val="0025669C"/>
    <w:rsid w:val="002570BC"/>
    <w:rsid w:val="00257646"/>
    <w:rsid w:val="00260797"/>
    <w:rsid w:val="00260D0E"/>
    <w:rsid w:val="00260D54"/>
    <w:rsid w:val="00260DBC"/>
    <w:rsid w:val="002611C6"/>
    <w:rsid w:val="00261E4D"/>
    <w:rsid w:val="002622E4"/>
    <w:rsid w:val="00263F32"/>
    <w:rsid w:val="00264CD7"/>
    <w:rsid w:val="00265A15"/>
    <w:rsid w:val="002664E2"/>
    <w:rsid w:val="002670C1"/>
    <w:rsid w:val="0026719E"/>
    <w:rsid w:val="00267542"/>
    <w:rsid w:val="00267DAF"/>
    <w:rsid w:val="00267E33"/>
    <w:rsid w:val="002724D2"/>
    <w:rsid w:val="00272EC3"/>
    <w:rsid w:val="00273472"/>
    <w:rsid w:val="00273BB4"/>
    <w:rsid w:val="002752D4"/>
    <w:rsid w:val="002757A5"/>
    <w:rsid w:val="00276996"/>
    <w:rsid w:val="00276D12"/>
    <w:rsid w:val="00276E97"/>
    <w:rsid w:val="00280A7E"/>
    <w:rsid w:val="00280BDB"/>
    <w:rsid w:val="0028194B"/>
    <w:rsid w:val="00281E3E"/>
    <w:rsid w:val="00281EE8"/>
    <w:rsid w:val="002826E5"/>
    <w:rsid w:val="00283562"/>
    <w:rsid w:val="00283583"/>
    <w:rsid w:val="0028470D"/>
    <w:rsid w:val="0028537E"/>
    <w:rsid w:val="00285BA3"/>
    <w:rsid w:val="002868CD"/>
    <w:rsid w:val="002877B7"/>
    <w:rsid w:val="0028787E"/>
    <w:rsid w:val="002878E8"/>
    <w:rsid w:val="00287A07"/>
    <w:rsid w:val="002903DA"/>
    <w:rsid w:val="002903E2"/>
    <w:rsid w:val="00290C53"/>
    <w:rsid w:val="00290E17"/>
    <w:rsid w:val="002912C1"/>
    <w:rsid w:val="00291B22"/>
    <w:rsid w:val="00292254"/>
    <w:rsid w:val="00292352"/>
    <w:rsid w:val="00292589"/>
    <w:rsid w:val="00293177"/>
    <w:rsid w:val="002933E9"/>
    <w:rsid w:val="00293BC9"/>
    <w:rsid w:val="00294094"/>
    <w:rsid w:val="002941BB"/>
    <w:rsid w:val="002958E1"/>
    <w:rsid w:val="00297171"/>
    <w:rsid w:val="002972DE"/>
    <w:rsid w:val="002A039C"/>
    <w:rsid w:val="002A076D"/>
    <w:rsid w:val="002A0DF3"/>
    <w:rsid w:val="002A0E50"/>
    <w:rsid w:val="002A0F62"/>
    <w:rsid w:val="002A1990"/>
    <w:rsid w:val="002A1E80"/>
    <w:rsid w:val="002A2646"/>
    <w:rsid w:val="002A3EBC"/>
    <w:rsid w:val="002A4692"/>
    <w:rsid w:val="002A525C"/>
    <w:rsid w:val="002A5666"/>
    <w:rsid w:val="002A5D78"/>
    <w:rsid w:val="002A60A2"/>
    <w:rsid w:val="002A6C15"/>
    <w:rsid w:val="002A7190"/>
    <w:rsid w:val="002A77A6"/>
    <w:rsid w:val="002B0130"/>
    <w:rsid w:val="002B0A90"/>
    <w:rsid w:val="002B1508"/>
    <w:rsid w:val="002B20FE"/>
    <w:rsid w:val="002B2A95"/>
    <w:rsid w:val="002B46AA"/>
    <w:rsid w:val="002B4CBC"/>
    <w:rsid w:val="002B534C"/>
    <w:rsid w:val="002B56FC"/>
    <w:rsid w:val="002B5782"/>
    <w:rsid w:val="002B57EF"/>
    <w:rsid w:val="002B6221"/>
    <w:rsid w:val="002B6594"/>
    <w:rsid w:val="002B67B1"/>
    <w:rsid w:val="002B722E"/>
    <w:rsid w:val="002C095A"/>
    <w:rsid w:val="002C1755"/>
    <w:rsid w:val="002C2C24"/>
    <w:rsid w:val="002C2DAA"/>
    <w:rsid w:val="002C32C3"/>
    <w:rsid w:val="002C3A62"/>
    <w:rsid w:val="002C3CFF"/>
    <w:rsid w:val="002C3E13"/>
    <w:rsid w:val="002C41AD"/>
    <w:rsid w:val="002C491E"/>
    <w:rsid w:val="002C577C"/>
    <w:rsid w:val="002C69B4"/>
    <w:rsid w:val="002C6D95"/>
    <w:rsid w:val="002C72F8"/>
    <w:rsid w:val="002C7699"/>
    <w:rsid w:val="002C7A6C"/>
    <w:rsid w:val="002D024D"/>
    <w:rsid w:val="002D0852"/>
    <w:rsid w:val="002D0CB6"/>
    <w:rsid w:val="002D18BC"/>
    <w:rsid w:val="002D1DB6"/>
    <w:rsid w:val="002D1DF1"/>
    <w:rsid w:val="002D1F6C"/>
    <w:rsid w:val="002D1F89"/>
    <w:rsid w:val="002D22BD"/>
    <w:rsid w:val="002D2A17"/>
    <w:rsid w:val="002D2F64"/>
    <w:rsid w:val="002D32B8"/>
    <w:rsid w:val="002D3FE4"/>
    <w:rsid w:val="002D437C"/>
    <w:rsid w:val="002D513E"/>
    <w:rsid w:val="002D592C"/>
    <w:rsid w:val="002D5BE4"/>
    <w:rsid w:val="002D5F08"/>
    <w:rsid w:val="002D6037"/>
    <w:rsid w:val="002D6C3F"/>
    <w:rsid w:val="002D6EAE"/>
    <w:rsid w:val="002D7109"/>
    <w:rsid w:val="002D78A9"/>
    <w:rsid w:val="002E0515"/>
    <w:rsid w:val="002E0709"/>
    <w:rsid w:val="002E1024"/>
    <w:rsid w:val="002E1EB3"/>
    <w:rsid w:val="002E1FC7"/>
    <w:rsid w:val="002E2968"/>
    <w:rsid w:val="002E29EF"/>
    <w:rsid w:val="002E2BDE"/>
    <w:rsid w:val="002E382E"/>
    <w:rsid w:val="002E4452"/>
    <w:rsid w:val="002E538D"/>
    <w:rsid w:val="002E638E"/>
    <w:rsid w:val="002E65CF"/>
    <w:rsid w:val="002F040A"/>
    <w:rsid w:val="002F07AB"/>
    <w:rsid w:val="002F1A37"/>
    <w:rsid w:val="002F1FC7"/>
    <w:rsid w:val="002F2624"/>
    <w:rsid w:val="002F2E06"/>
    <w:rsid w:val="002F34CC"/>
    <w:rsid w:val="002F390A"/>
    <w:rsid w:val="002F47AB"/>
    <w:rsid w:val="002F47B1"/>
    <w:rsid w:val="002F566A"/>
    <w:rsid w:val="002F56EA"/>
    <w:rsid w:val="002F771A"/>
    <w:rsid w:val="002F7998"/>
    <w:rsid w:val="002F7A43"/>
    <w:rsid w:val="003009BF"/>
    <w:rsid w:val="0030160F"/>
    <w:rsid w:val="00301A30"/>
    <w:rsid w:val="00301D73"/>
    <w:rsid w:val="003023ED"/>
    <w:rsid w:val="003035F3"/>
    <w:rsid w:val="00303949"/>
    <w:rsid w:val="00303D66"/>
    <w:rsid w:val="00304548"/>
    <w:rsid w:val="00304568"/>
    <w:rsid w:val="003049CF"/>
    <w:rsid w:val="003057F1"/>
    <w:rsid w:val="00305BF5"/>
    <w:rsid w:val="00305D8E"/>
    <w:rsid w:val="00305DF6"/>
    <w:rsid w:val="00305E02"/>
    <w:rsid w:val="00306E72"/>
    <w:rsid w:val="00307043"/>
    <w:rsid w:val="00307E20"/>
    <w:rsid w:val="00310BF9"/>
    <w:rsid w:val="00310CFB"/>
    <w:rsid w:val="00310D71"/>
    <w:rsid w:val="003112D6"/>
    <w:rsid w:val="003114E6"/>
    <w:rsid w:val="00312321"/>
    <w:rsid w:val="0031426F"/>
    <w:rsid w:val="003149E7"/>
    <w:rsid w:val="00314A2A"/>
    <w:rsid w:val="00314AC0"/>
    <w:rsid w:val="003151AA"/>
    <w:rsid w:val="003154AC"/>
    <w:rsid w:val="003154BC"/>
    <w:rsid w:val="00315810"/>
    <w:rsid w:val="003160B0"/>
    <w:rsid w:val="00316108"/>
    <w:rsid w:val="00317604"/>
    <w:rsid w:val="0031769E"/>
    <w:rsid w:val="0031779B"/>
    <w:rsid w:val="0031792B"/>
    <w:rsid w:val="00317A8E"/>
    <w:rsid w:val="003210D4"/>
    <w:rsid w:val="003216AD"/>
    <w:rsid w:val="00321C84"/>
    <w:rsid w:val="00322623"/>
    <w:rsid w:val="0032336C"/>
    <w:rsid w:val="00323DE9"/>
    <w:rsid w:val="00324A7E"/>
    <w:rsid w:val="003256C7"/>
    <w:rsid w:val="00325C45"/>
    <w:rsid w:val="00326E96"/>
    <w:rsid w:val="003277A0"/>
    <w:rsid w:val="00327C6C"/>
    <w:rsid w:val="00327D49"/>
    <w:rsid w:val="003315F4"/>
    <w:rsid w:val="00332005"/>
    <w:rsid w:val="0033217F"/>
    <w:rsid w:val="00332261"/>
    <w:rsid w:val="00332BA5"/>
    <w:rsid w:val="00332D06"/>
    <w:rsid w:val="00332FFB"/>
    <w:rsid w:val="003336BD"/>
    <w:rsid w:val="0033402C"/>
    <w:rsid w:val="00334B94"/>
    <w:rsid w:val="00335C97"/>
    <w:rsid w:val="0033626C"/>
    <w:rsid w:val="0033696A"/>
    <w:rsid w:val="00336D1A"/>
    <w:rsid w:val="00336FA1"/>
    <w:rsid w:val="00337132"/>
    <w:rsid w:val="003371E1"/>
    <w:rsid w:val="00342C86"/>
    <w:rsid w:val="0034316F"/>
    <w:rsid w:val="00343621"/>
    <w:rsid w:val="00343DED"/>
    <w:rsid w:val="0034472C"/>
    <w:rsid w:val="003455D0"/>
    <w:rsid w:val="003467C4"/>
    <w:rsid w:val="00346B48"/>
    <w:rsid w:val="00350B5D"/>
    <w:rsid w:val="00350CB3"/>
    <w:rsid w:val="0035122D"/>
    <w:rsid w:val="0035168E"/>
    <w:rsid w:val="00351891"/>
    <w:rsid w:val="003519E4"/>
    <w:rsid w:val="00351B1D"/>
    <w:rsid w:val="003527A8"/>
    <w:rsid w:val="00352C89"/>
    <w:rsid w:val="00355653"/>
    <w:rsid w:val="003566B4"/>
    <w:rsid w:val="003566DF"/>
    <w:rsid w:val="003569B2"/>
    <w:rsid w:val="00356B2D"/>
    <w:rsid w:val="00356EF4"/>
    <w:rsid w:val="003572EB"/>
    <w:rsid w:val="00357C48"/>
    <w:rsid w:val="00360DED"/>
    <w:rsid w:val="00361563"/>
    <w:rsid w:val="003618D0"/>
    <w:rsid w:val="00361EFA"/>
    <w:rsid w:val="00362164"/>
    <w:rsid w:val="003627BB"/>
    <w:rsid w:val="00364279"/>
    <w:rsid w:val="003663D8"/>
    <w:rsid w:val="003665A5"/>
    <w:rsid w:val="0036662D"/>
    <w:rsid w:val="00366A3A"/>
    <w:rsid w:val="00367A9A"/>
    <w:rsid w:val="00367FA1"/>
    <w:rsid w:val="00370C38"/>
    <w:rsid w:val="0037165A"/>
    <w:rsid w:val="003727D0"/>
    <w:rsid w:val="00372F51"/>
    <w:rsid w:val="00373432"/>
    <w:rsid w:val="003735A8"/>
    <w:rsid w:val="00374C35"/>
    <w:rsid w:val="0037538F"/>
    <w:rsid w:val="0037658B"/>
    <w:rsid w:val="00376617"/>
    <w:rsid w:val="003769B8"/>
    <w:rsid w:val="00376A69"/>
    <w:rsid w:val="003808DE"/>
    <w:rsid w:val="00380B56"/>
    <w:rsid w:val="00381261"/>
    <w:rsid w:val="003813E5"/>
    <w:rsid w:val="00382454"/>
    <w:rsid w:val="003831A2"/>
    <w:rsid w:val="00383944"/>
    <w:rsid w:val="00383A0D"/>
    <w:rsid w:val="003849A2"/>
    <w:rsid w:val="00385492"/>
    <w:rsid w:val="00385919"/>
    <w:rsid w:val="00385E98"/>
    <w:rsid w:val="0038684B"/>
    <w:rsid w:val="00386A3C"/>
    <w:rsid w:val="00386D7B"/>
    <w:rsid w:val="00387D43"/>
    <w:rsid w:val="0039064F"/>
    <w:rsid w:val="0039088D"/>
    <w:rsid w:val="00390C39"/>
    <w:rsid w:val="00390E0D"/>
    <w:rsid w:val="00391358"/>
    <w:rsid w:val="00391871"/>
    <w:rsid w:val="00391A5C"/>
    <w:rsid w:val="0039206B"/>
    <w:rsid w:val="00392A52"/>
    <w:rsid w:val="00392EA5"/>
    <w:rsid w:val="003938F0"/>
    <w:rsid w:val="00393E9E"/>
    <w:rsid w:val="003941A8"/>
    <w:rsid w:val="00395164"/>
    <w:rsid w:val="003956CC"/>
    <w:rsid w:val="0039625B"/>
    <w:rsid w:val="00396AB0"/>
    <w:rsid w:val="00397194"/>
    <w:rsid w:val="00397893"/>
    <w:rsid w:val="00397902"/>
    <w:rsid w:val="003A04A0"/>
    <w:rsid w:val="003A08F0"/>
    <w:rsid w:val="003A2B1F"/>
    <w:rsid w:val="003A2C1D"/>
    <w:rsid w:val="003A514E"/>
    <w:rsid w:val="003A57C4"/>
    <w:rsid w:val="003A57F6"/>
    <w:rsid w:val="003A5C11"/>
    <w:rsid w:val="003A5F83"/>
    <w:rsid w:val="003A65E3"/>
    <w:rsid w:val="003A672F"/>
    <w:rsid w:val="003B0121"/>
    <w:rsid w:val="003B0544"/>
    <w:rsid w:val="003B09E3"/>
    <w:rsid w:val="003B0F11"/>
    <w:rsid w:val="003B175B"/>
    <w:rsid w:val="003B1847"/>
    <w:rsid w:val="003B1C4D"/>
    <w:rsid w:val="003B1E07"/>
    <w:rsid w:val="003B3A3E"/>
    <w:rsid w:val="003B467E"/>
    <w:rsid w:val="003B4ED9"/>
    <w:rsid w:val="003B5365"/>
    <w:rsid w:val="003B558E"/>
    <w:rsid w:val="003B58F9"/>
    <w:rsid w:val="003B5BC4"/>
    <w:rsid w:val="003B5DDE"/>
    <w:rsid w:val="003B5EFC"/>
    <w:rsid w:val="003B68F1"/>
    <w:rsid w:val="003B6E96"/>
    <w:rsid w:val="003B7BE2"/>
    <w:rsid w:val="003B7D19"/>
    <w:rsid w:val="003C2360"/>
    <w:rsid w:val="003C2382"/>
    <w:rsid w:val="003C279D"/>
    <w:rsid w:val="003C30E8"/>
    <w:rsid w:val="003C5328"/>
    <w:rsid w:val="003C5C69"/>
    <w:rsid w:val="003C689D"/>
    <w:rsid w:val="003C69BC"/>
    <w:rsid w:val="003C721E"/>
    <w:rsid w:val="003C7A63"/>
    <w:rsid w:val="003C7B11"/>
    <w:rsid w:val="003D2550"/>
    <w:rsid w:val="003D3353"/>
    <w:rsid w:val="003D37BD"/>
    <w:rsid w:val="003D391F"/>
    <w:rsid w:val="003D412C"/>
    <w:rsid w:val="003D42DC"/>
    <w:rsid w:val="003D47D6"/>
    <w:rsid w:val="003D4AD6"/>
    <w:rsid w:val="003D5329"/>
    <w:rsid w:val="003D5627"/>
    <w:rsid w:val="003D5B46"/>
    <w:rsid w:val="003D5CBC"/>
    <w:rsid w:val="003D658C"/>
    <w:rsid w:val="003D6898"/>
    <w:rsid w:val="003D72C6"/>
    <w:rsid w:val="003D75FE"/>
    <w:rsid w:val="003D7600"/>
    <w:rsid w:val="003D7A66"/>
    <w:rsid w:val="003E00C0"/>
    <w:rsid w:val="003E0767"/>
    <w:rsid w:val="003E1963"/>
    <w:rsid w:val="003E19A9"/>
    <w:rsid w:val="003E1A63"/>
    <w:rsid w:val="003E25A5"/>
    <w:rsid w:val="003E277A"/>
    <w:rsid w:val="003E2C12"/>
    <w:rsid w:val="003E2F36"/>
    <w:rsid w:val="003E51ED"/>
    <w:rsid w:val="003E5B5B"/>
    <w:rsid w:val="003E6081"/>
    <w:rsid w:val="003E612C"/>
    <w:rsid w:val="003E6FEA"/>
    <w:rsid w:val="003E780A"/>
    <w:rsid w:val="003F016D"/>
    <w:rsid w:val="003F0692"/>
    <w:rsid w:val="003F11D0"/>
    <w:rsid w:val="003F1C90"/>
    <w:rsid w:val="003F1CE3"/>
    <w:rsid w:val="003F2835"/>
    <w:rsid w:val="003F29E1"/>
    <w:rsid w:val="003F3943"/>
    <w:rsid w:val="003F4249"/>
    <w:rsid w:val="003F4763"/>
    <w:rsid w:val="003F52C1"/>
    <w:rsid w:val="003F5AEE"/>
    <w:rsid w:val="003F5D8E"/>
    <w:rsid w:val="003F6625"/>
    <w:rsid w:val="003F7891"/>
    <w:rsid w:val="003F7B58"/>
    <w:rsid w:val="003F7C0A"/>
    <w:rsid w:val="004002C3"/>
    <w:rsid w:val="0040158E"/>
    <w:rsid w:val="00401FCC"/>
    <w:rsid w:val="00402411"/>
    <w:rsid w:val="00402A0E"/>
    <w:rsid w:val="00403614"/>
    <w:rsid w:val="004036C9"/>
    <w:rsid w:val="0040476C"/>
    <w:rsid w:val="00404844"/>
    <w:rsid w:val="00405F0C"/>
    <w:rsid w:val="004060AB"/>
    <w:rsid w:val="00407CD4"/>
    <w:rsid w:val="004100E4"/>
    <w:rsid w:val="0041082B"/>
    <w:rsid w:val="00412A4C"/>
    <w:rsid w:val="00413B8B"/>
    <w:rsid w:val="00414D6C"/>
    <w:rsid w:val="00415530"/>
    <w:rsid w:val="00416042"/>
    <w:rsid w:val="0041640F"/>
    <w:rsid w:val="00416BAD"/>
    <w:rsid w:val="00416E53"/>
    <w:rsid w:val="00417249"/>
    <w:rsid w:val="004178B0"/>
    <w:rsid w:val="00422C94"/>
    <w:rsid w:val="0042310E"/>
    <w:rsid w:val="00423748"/>
    <w:rsid w:val="00423C1C"/>
    <w:rsid w:val="004247EB"/>
    <w:rsid w:val="004252E8"/>
    <w:rsid w:val="00425412"/>
    <w:rsid w:val="00425743"/>
    <w:rsid w:val="00425AEF"/>
    <w:rsid w:val="00426427"/>
    <w:rsid w:val="00426EFE"/>
    <w:rsid w:val="00427A14"/>
    <w:rsid w:val="004303FF"/>
    <w:rsid w:val="00432071"/>
    <w:rsid w:val="004324EB"/>
    <w:rsid w:val="004329A7"/>
    <w:rsid w:val="00432ABE"/>
    <w:rsid w:val="00433244"/>
    <w:rsid w:val="00434509"/>
    <w:rsid w:val="00434B97"/>
    <w:rsid w:val="00434E36"/>
    <w:rsid w:val="0043506F"/>
    <w:rsid w:val="004355C1"/>
    <w:rsid w:val="00435CA7"/>
    <w:rsid w:val="00435FA6"/>
    <w:rsid w:val="004360C0"/>
    <w:rsid w:val="00436382"/>
    <w:rsid w:val="00436E1C"/>
    <w:rsid w:val="004376B5"/>
    <w:rsid w:val="004401C1"/>
    <w:rsid w:val="00440343"/>
    <w:rsid w:val="004405C8"/>
    <w:rsid w:val="0044296E"/>
    <w:rsid w:val="00442CF2"/>
    <w:rsid w:val="0044312F"/>
    <w:rsid w:val="004435C5"/>
    <w:rsid w:val="00443654"/>
    <w:rsid w:val="0044421E"/>
    <w:rsid w:val="00444B9E"/>
    <w:rsid w:val="00445169"/>
    <w:rsid w:val="00446461"/>
    <w:rsid w:val="00446464"/>
    <w:rsid w:val="00446859"/>
    <w:rsid w:val="00446F1D"/>
    <w:rsid w:val="00447B4C"/>
    <w:rsid w:val="00447FEA"/>
    <w:rsid w:val="00450720"/>
    <w:rsid w:val="00450F83"/>
    <w:rsid w:val="00451769"/>
    <w:rsid w:val="00451ECD"/>
    <w:rsid w:val="00452B99"/>
    <w:rsid w:val="0045384D"/>
    <w:rsid w:val="0045434C"/>
    <w:rsid w:val="004555C4"/>
    <w:rsid w:val="004559CD"/>
    <w:rsid w:val="00455DBF"/>
    <w:rsid w:val="0045604F"/>
    <w:rsid w:val="004560E8"/>
    <w:rsid w:val="0045647D"/>
    <w:rsid w:val="0045686C"/>
    <w:rsid w:val="00457929"/>
    <w:rsid w:val="0046017F"/>
    <w:rsid w:val="0046088E"/>
    <w:rsid w:val="0046094A"/>
    <w:rsid w:val="0046126A"/>
    <w:rsid w:val="004614F9"/>
    <w:rsid w:val="00461DB9"/>
    <w:rsid w:val="0046262A"/>
    <w:rsid w:val="00462FAA"/>
    <w:rsid w:val="0046483F"/>
    <w:rsid w:val="0046504A"/>
    <w:rsid w:val="0046517C"/>
    <w:rsid w:val="00465AFE"/>
    <w:rsid w:val="00465E2D"/>
    <w:rsid w:val="004661AB"/>
    <w:rsid w:val="00466AB5"/>
    <w:rsid w:val="00467187"/>
    <w:rsid w:val="00470D39"/>
    <w:rsid w:val="00471D1B"/>
    <w:rsid w:val="00472A05"/>
    <w:rsid w:val="00472AC6"/>
    <w:rsid w:val="00472B4F"/>
    <w:rsid w:val="004731C6"/>
    <w:rsid w:val="0047433B"/>
    <w:rsid w:val="00474D69"/>
    <w:rsid w:val="00475955"/>
    <w:rsid w:val="004759A4"/>
    <w:rsid w:val="00475AA0"/>
    <w:rsid w:val="00476180"/>
    <w:rsid w:val="00476FB4"/>
    <w:rsid w:val="00477DD9"/>
    <w:rsid w:val="004811F1"/>
    <w:rsid w:val="00481B18"/>
    <w:rsid w:val="00482936"/>
    <w:rsid w:val="00483806"/>
    <w:rsid w:val="00484E6D"/>
    <w:rsid w:val="004858AD"/>
    <w:rsid w:val="00485C55"/>
    <w:rsid w:val="004864AF"/>
    <w:rsid w:val="00486A38"/>
    <w:rsid w:val="00486ED5"/>
    <w:rsid w:val="00487C0B"/>
    <w:rsid w:val="004908BA"/>
    <w:rsid w:val="00490A42"/>
    <w:rsid w:val="00490F1B"/>
    <w:rsid w:val="0049116D"/>
    <w:rsid w:val="004913CD"/>
    <w:rsid w:val="00491845"/>
    <w:rsid w:val="00491A7E"/>
    <w:rsid w:val="00491B60"/>
    <w:rsid w:val="00492A88"/>
    <w:rsid w:val="00493420"/>
    <w:rsid w:val="004943A8"/>
    <w:rsid w:val="00495066"/>
    <w:rsid w:val="0049526D"/>
    <w:rsid w:val="00495AE1"/>
    <w:rsid w:val="00496F50"/>
    <w:rsid w:val="00496FE0"/>
    <w:rsid w:val="004A02B3"/>
    <w:rsid w:val="004A0D53"/>
    <w:rsid w:val="004A0E65"/>
    <w:rsid w:val="004A1021"/>
    <w:rsid w:val="004A1953"/>
    <w:rsid w:val="004A2A70"/>
    <w:rsid w:val="004A2F0F"/>
    <w:rsid w:val="004A3A99"/>
    <w:rsid w:val="004A4030"/>
    <w:rsid w:val="004A4349"/>
    <w:rsid w:val="004A4518"/>
    <w:rsid w:val="004A5501"/>
    <w:rsid w:val="004A55D5"/>
    <w:rsid w:val="004A5825"/>
    <w:rsid w:val="004A626D"/>
    <w:rsid w:val="004A63E0"/>
    <w:rsid w:val="004A668C"/>
    <w:rsid w:val="004A6938"/>
    <w:rsid w:val="004A6A77"/>
    <w:rsid w:val="004A7199"/>
    <w:rsid w:val="004B1470"/>
    <w:rsid w:val="004B20E8"/>
    <w:rsid w:val="004B3013"/>
    <w:rsid w:val="004B3064"/>
    <w:rsid w:val="004B347D"/>
    <w:rsid w:val="004B38C2"/>
    <w:rsid w:val="004B3CEB"/>
    <w:rsid w:val="004B4B9F"/>
    <w:rsid w:val="004B510D"/>
    <w:rsid w:val="004B5681"/>
    <w:rsid w:val="004B597D"/>
    <w:rsid w:val="004B5E62"/>
    <w:rsid w:val="004B611E"/>
    <w:rsid w:val="004B66A4"/>
    <w:rsid w:val="004B6C8E"/>
    <w:rsid w:val="004C0D5D"/>
    <w:rsid w:val="004C1B2C"/>
    <w:rsid w:val="004C1EE1"/>
    <w:rsid w:val="004C2294"/>
    <w:rsid w:val="004C25D9"/>
    <w:rsid w:val="004C28D5"/>
    <w:rsid w:val="004C2D91"/>
    <w:rsid w:val="004C41CD"/>
    <w:rsid w:val="004C4521"/>
    <w:rsid w:val="004C46F5"/>
    <w:rsid w:val="004C474A"/>
    <w:rsid w:val="004C594F"/>
    <w:rsid w:val="004C5E24"/>
    <w:rsid w:val="004C6A7B"/>
    <w:rsid w:val="004C7378"/>
    <w:rsid w:val="004C7F70"/>
    <w:rsid w:val="004D01B2"/>
    <w:rsid w:val="004D05EC"/>
    <w:rsid w:val="004D187F"/>
    <w:rsid w:val="004D2813"/>
    <w:rsid w:val="004D2E19"/>
    <w:rsid w:val="004D2FA6"/>
    <w:rsid w:val="004D342C"/>
    <w:rsid w:val="004D3C20"/>
    <w:rsid w:val="004D4689"/>
    <w:rsid w:val="004D5A92"/>
    <w:rsid w:val="004E00D3"/>
    <w:rsid w:val="004E01A6"/>
    <w:rsid w:val="004E0E38"/>
    <w:rsid w:val="004E1360"/>
    <w:rsid w:val="004E1853"/>
    <w:rsid w:val="004E185B"/>
    <w:rsid w:val="004E1BAA"/>
    <w:rsid w:val="004E2876"/>
    <w:rsid w:val="004E2E6C"/>
    <w:rsid w:val="004E2FEE"/>
    <w:rsid w:val="004E4A08"/>
    <w:rsid w:val="004E4E27"/>
    <w:rsid w:val="004E5A2D"/>
    <w:rsid w:val="004E5B59"/>
    <w:rsid w:val="004E5FC4"/>
    <w:rsid w:val="004E66CA"/>
    <w:rsid w:val="004E70C9"/>
    <w:rsid w:val="004E7665"/>
    <w:rsid w:val="004F0152"/>
    <w:rsid w:val="004F2470"/>
    <w:rsid w:val="004F26D5"/>
    <w:rsid w:val="004F344E"/>
    <w:rsid w:val="004F3AA4"/>
    <w:rsid w:val="004F422C"/>
    <w:rsid w:val="004F42B9"/>
    <w:rsid w:val="004F5ECC"/>
    <w:rsid w:val="004F6E4F"/>
    <w:rsid w:val="005007E9"/>
    <w:rsid w:val="00500E81"/>
    <w:rsid w:val="005010CF"/>
    <w:rsid w:val="00504C11"/>
    <w:rsid w:val="00506386"/>
    <w:rsid w:val="0050712B"/>
    <w:rsid w:val="00510D32"/>
    <w:rsid w:val="005120A5"/>
    <w:rsid w:val="005121F7"/>
    <w:rsid w:val="00512FDB"/>
    <w:rsid w:val="005133D1"/>
    <w:rsid w:val="005136C7"/>
    <w:rsid w:val="00513767"/>
    <w:rsid w:val="00513BE3"/>
    <w:rsid w:val="00514006"/>
    <w:rsid w:val="0051404E"/>
    <w:rsid w:val="00514C7B"/>
    <w:rsid w:val="00515A5D"/>
    <w:rsid w:val="00515AAC"/>
    <w:rsid w:val="00515FE0"/>
    <w:rsid w:val="005163FD"/>
    <w:rsid w:val="00516EBA"/>
    <w:rsid w:val="005176F9"/>
    <w:rsid w:val="0051774B"/>
    <w:rsid w:val="005178B2"/>
    <w:rsid w:val="00520688"/>
    <w:rsid w:val="005210A6"/>
    <w:rsid w:val="005214A2"/>
    <w:rsid w:val="00522FCE"/>
    <w:rsid w:val="005237D4"/>
    <w:rsid w:val="005253C7"/>
    <w:rsid w:val="005255C8"/>
    <w:rsid w:val="00525C81"/>
    <w:rsid w:val="00525E46"/>
    <w:rsid w:val="00526BE2"/>
    <w:rsid w:val="00526F5C"/>
    <w:rsid w:val="005274B7"/>
    <w:rsid w:val="00527866"/>
    <w:rsid w:val="00527A1F"/>
    <w:rsid w:val="005307AB"/>
    <w:rsid w:val="00530A66"/>
    <w:rsid w:val="00531144"/>
    <w:rsid w:val="00531419"/>
    <w:rsid w:val="0053194B"/>
    <w:rsid w:val="00531BE1"/>
    <w:rsid w:val="005327CB"/>
    <w:rsid w:val="00532C17"/>
    <w:rsid w:val="00532E48"/>
    <w:rsid w:val="00532FD5"/>
    <w:rsid w:val="00534530"/>
    <w:rsid w:val="00534FEB"/>
    <w:rsid w:val="00535D15"/>
    <w:rsid w:val="00536A6D"/>
    <w:rsid w:val="00536B78"/>
    <w:rsid w:val="005401B7"/>
    <w:rsid w:val="00542184"/>
    <w:rsid w:val="00542E6B"/>
    <w:rsid w:val="00542FA7"/>
    <w:rsid w:val="00544D11"/>
    <w:rsid w:val="00544D88"/>
    <w:rsid w:val="0054512B"/>
    <w:rsid w:val="00545CD5"/>
    <w:rsid w:val="00545DD3"/>
    <w:rsid w:val="005469B8"/>
    <w:rsid w:val="005507D7"/>
    <w:rsid w:val="0055112B"/>
    <w:rsid w:val="005511F0"/>
    <w:rsid w:val="005515C9"/>
    <w:rsid w:val="005515EA"/>
    <w:rsid w:val="005516C5"/>
    <w:rsid w:val="00551725"/>
    <w:rsid w:val="005521EF"/>
    <w:rsid w:val="00552449"/>
    <w:rsid w:val="00552604"/>
    <w:rsid w:val="00552B66"/>
    <w:rsid w:val="00553599"/>
    <w:rsid w:val="00553CD4"/>
    <w:rsid w:val="0055456D"/>
    <w:rsid w:val="005547E0"/>
    <w:rsid w:val="00555C30"/>
    <w:rsid w:val="00555F2F"/>
    <w:rsid w:val="00555FAB"/>
    <w:rsid w:val="0055745F"/>
    <w:rsid w:val="005575F3"/>
    <w:rsid w:val="00557630"/>
    <w:rsid w:val="00557E42"/>
    <w:rsid w:val="00560447"/>
    <w:rsid w:val="00560C03"/>
    <w:rsid w:val="00562C3E"/>
    <w:rsid w:val="00562E38"/>
    <w:rsid w:val="0056304C"/>
    <w:rsid w:val="0056371E"/>
    <w:rsid w:val="005638AE"/>
    <w:rsid w:val="00563CD3"/>
    <w:rsid w:val="00564119"/>
    <w:rsid w:val="0056415A"/>
    <w:rsid w:val="00564B9E"/>
    <w:rsid w:val="00564C12"/>
    <w:rsid w:val="00565D1D"/>
    <w:rsid w:val="00566B02"/>
    <w:rsid w:val="00567104"/>
    <w:rsid w:val="00567435"/>
    <w:rsid w:val="00567838"/>
    <w:rsid w:val="00567899"/>
    <w:rsid w:val="00567B14"/>
    <w:rsid w:val="00567F89"/>
    <w:rsid w:val="00570588"/>
    <w:rsid w:val="00570F14"/>
    <w:rsid w:val="005712DF"/>
    <w:rsid w:val="0057181C"/>
    <w:rsid w:val="00571C42"/>
    <w:rsid w:val="00572BD2"/>
    <w:rsid w:val="00573ACD"/>
    <w:rsid w:val="00573BB3"/>
    <w:rsid w:val="00574F06"/>
    <w:rsid w:val="00575641"/>
    <w:rsid w:val="005756E1"/>
    <w:rsid w:val="005758F2"/>
    <w:rsid w:val="00576A00"/>
    <w:rsid w:val="00577768"/>
    <w:rsid w:val="005803B1"/>
    <w:rsid w:val="005803B6"/>
    <w:rsid w:val="00581314"/>
    <w:rsid w:val="0058198B"/>
    <w:rsid w:val="00581E6C"/>
    <w:rsid w:val="00581E6E"/>
    <w:rsid w:val="00582720"/>
    <w:rsid w:val="00582F93"/>
    <w:rsid w:val="00583C2D"/>
    <w:rsid w:val="005845F3"/>
    <w:rsid w:val="00584A8C"/>
    <w:rsid w:val="0058525D"/>
    <w:rsid w:val="00586058"/>
    <w:rsid w:val="00586268"/>
    <w:rsid w:val="005867BC"/>
    <w:rsid w:val="00587274"/>
    <w:rsid w:val="00587B89"/>
    <w:rsid w:val="005902B1"/>
    <w:rsid w:val="00591C69"/>
    <w:rsid w:val="00592594"/>
    <w:rsid w:val="005927F3"/>
    <w:rsid w:val="00593C5B"/>
    <w:rsid w:val="00593CEB"/>
    <w:rsid w:val="005941B0"/>
    <w:rsid w:val="00594417"/>
    <w:rsid w:val="00597A8F"/>
    <w:rsid w:val="005A04AC"/>
    <w:rsid w:val="005A0942"/>
    <w:rsid w:val="005A0AFA"/>
    <w:rsid w:val="005A0D3E"/>
    <w:rsid w:val="005A10A6"/>
    <w:rsid w:val="005A1D54"/>
    <w:rsid w:val="005A28ED"/>
    <w:rsid w:val="005A415C"/>
    <w:rsid w:val="005A4211"/>
    <w:rsid w:val="005A4927"/>
    <w:rsid w:val="005A4E43"/>
    <w:rsid w:val="005A4FFB"/>
    <w:rsid w:val="005A5E55"/>
    <w:rsid w:val="005A6117"/>
    <w:rsid w:val="005A61AC"/>
    <w:rsid w:val="005A6433"/>
    <w:rsid w:val="005A65CD"/>
    <w:rsid w:val="005A6CF1"/>
    <w:rsid w:val="005A7247"/>
    <w:rsid w:val="005B142D"/>
    <w:rsid w:val="005B248F"/>
    <w:rsid w:val="005B3D8A"/>
    <w:rsid w:val="005B4580"/>
    <w:rsid w:val="005B4FEB"/>
    <w:rsid w:val="005B5D06"/>
    <w:rsid w:val="005B6C51"/>
    <w:rsid w:val="005B6FBA"/>
    <w:rsid w:val="005B7FF3"/>
    <w:rsid w:val="005C057D"/>
    <w:rsid w:val="005C0D33"/>
    <w:rsid w:val="005C0DD3"/>
    <w:rsid w:val="005C1A66"/>
    <w:rsid w:val="005C3CD5"/>
    <w:rsid w:val="005C5AA6"/>
    <w:rsid w:val="005C6CA7"/>
    <w:rsid w:val="005C7593"/>
    <w:rsid w:val="005C798C"/>
    <w:rsid w:val="005D02E7"/>
    <w:rsid w:val="005D03D6"/>
    <w:rsid w:val="005D13E9"/>
    <w:rsid w:val="005D14E7"/>
    <w:rsid w:val="005D1656"/>
    <w:rsid w:val="005D16EE"/>
    <w:rsid w:val="005D179E"/>
    <w:rsid w:val="005D253D"/>
    <w:rsid w:val="005D2706"/>
    <w:rsid w:val="005D2873"/>
    <w:rsid w:val="005D332A"/>
    <w:rsid w:val="005D37F8"/>
    <w:rsid w:val="005D3BCD"/>
    <w:rsid w:val="005D45E9"/>
    <w:rsid w:val="005D4E31"/>
    <w:rsid w:val="005D533B"/>
    <w:rsid w:val="005D5B32"/>
    <w:rsid w:val="005D68D0"/>
    <w:rsid w:val="005D7057"/>
    <w:rsid w:val="005D71DA"/>
    <w:rsid w:val="005D787D"/>
    <w:rsid w:val="005E0270"/>
    <w:rsid w:val="005E0CD3"/>
    <w:rsid w:val="005E0D15"/>
    <w:rsid w:val="005E1522"/>
    <w:rsid w:val="005E1B1E"/>
    <w:rsid w:val="005E2275"/>
    <w:rsid w:val="005E2EBD"/>
    <w:rsid w:val="005E68E7"/>
    <w:rsid w:val="005E699F"/>
    <w:rsid w:val="005E718A"/>
    <w:rsid w:val="005E777D"/>
    <w:rsid w:val="005E7C6F"/>
    <w:rsid w:val="005F01C6"/>
    <w:rsid w:val="005F10D0"/>
    <w:rsid w:val="005F1269"/>
    <w:rsid w:val="005F141A"/>
    <w:rsid w:val="005F20AE"/>
    <w:rsid w:val="005F3E82"/>
    <w:rsid w:val="005F40FF"/>
    <w:rsid w:val="005F4722"/>
    <w:rsid w:val="005F5A04"/>
    <w:rsid w:val="005F6336"/>
    <w:rsid w:val="005F6B58"/>
    <w:rsid w:val="005F7AEB"/>
    <w:rsid w:val="005F7BE2"/>
    <w:rsid w:val="0060016E"/>
    <w:rsid w:val="006002CE"/>
    <w:rsid w:val="00600312"/>
    <w:rsid w:val="0060084B"/>
    <w:rsid w:val="00600DCD"/>
    <w:rsid w:val="0060135F"/>
    <w:rsid w:val="00601EEE"/>
    <w:rsid w:val="00603802"/>
    <w:rsid w:val="00603915"/>
    <w:rsid w:val="006042B9"/>
    <w:rsid w:val="00604BBA"/>
    <w:rsid w:val="00604BFA"/>
    <w:rsid w:val="00604CB0"/>
    <w:rsid w:val="00605204"/>
    <w:rsid w:val="0060633F"/>
    <w:rsid w:val="00606E7D"/>
    <w:rsid w:val="00606FC5"/>
    <w:rsid w:val="00607374"/>
    <w:rsid w:val="006078F6"/>
    <w:rsid w:val="006103DD"/>
    <w:rsid w:val="0061161A"/>
    <w:rsid w:val="00613490"/>
    <w:rsid w:val="006143E3"/>
    <w:rsid w:val="006145F2"/>
    <w:rsid w:val="00616BD3"/>
    <w:rsid w:val="00617331"/>
    <w:rsid w:val="0061764B"/>
    <w:rsid w:val="00617B32"/>
    <w:rsid w:val="006202B9"/>
    <w:rsid w:val="00620B1D"/>
    <w:rsid w:val="00621624"/>
    <w:rsid w:val="00621653"/>
    <w:rsid w:val="00621A59"/>
    <w:rsid w:val="00621A68"/>
    <w:rsid w:val="00621B80"/>
    <w:rsid w:val="00622291"/>
    <w:rsid w:val="00622A46"/>
    <w:rsid w:val="00623251"/>
    <w:rsid w:val="006237C6"/>
    <w:rsid w:val="006240AB"/>
    <w:rsid w:val="00624212"/>
    <w:rsid w:val="00624A89"/>
    <w:rsid w:val="00625042"/>
    <w:rsid w:val="006255AE"/>
    <w:rsid w:val="00625ADF"/>
    <w:rsid w:val="00626026"/>
    <w:rsid w:val="00626263"/>
    <w:rsid w:val="00626F9C"/>
    <w:rsid w:val="006274DD"/>
    <w:rsid w:val="0062787F"/>
    <w:rsid w:val="00627EE8"/>
    <w:rsid w:val="00630B79"/>
    <w:rsid w:val="00630D18"/>
    <w:rsid w:val="006316D7"/>
    <w:rsid w:val="0063235E"/>
    <w:rsid w:val="00633295"/>
    <w:rsid w:val="00633CE9"/>
    <w:rsid w:val="00635378"/>
    <w:rsid w:val="00635E3E"/>
    <w:rsid w:val="0063602F"/>
    <w:rsid w:val="00636B2E"/>
    <w:rsid w:val="0064027B"/>
    <w:rsid w:val="006407A3"/>
    <w:rsid w:val="006427B6"/>
    <w:rsid w:val="00642819"/>
    <w:rsid w:val="00642F8F"/>
    <w:rsid w:val="0064316E"/>
    <w:rsid w:val="00643998"/>
    <w:rsid w:val="006446EA"/>
    <w:rsid w:val="00644AA1"/>
    <w:rsid w:val="00644D1C"/>
    <w:rsid w:val="00645A6F"/>
    <w:rsid w:val="00645D02"/>
    <w:rsid w:val="0064660D"/>
    <w:rsid w:val="00646B37"/>
    <w:rsid w:val="006471AC"/>
    <w:rsid w:val="00650366"/>
    <w:rsid w:val="00650C0D"/>
    <w:rsid w:val="00650CE5"/>
    <w:rsid w:val="00651A9E"/>
    <w:rsid w:val="00651C29"/>
    <w:rsid w:val="006526B6"/>
    <w:rsid w:val="00653351"/>
    <w:rsid w:val="00653A7A"/>
    <w:rsid w:val="0065442A"/>
    <w:rsid w:val="0065483D"/>
    <w:rsid w:val="00655C02"/>
    <w:rsid w:val="00655FA7"/>
    <w:rsid w:val="006565F7"/>
    <w:rsid w:val="00656CCC"/>
    <w:rsid w:val="00656E62"/>
    <w:rsid w:val="006627AE"/>
    <w:rsid w:val="00662A22"/>
    <w:rsid w:val="00662AAB"/>
    <w:rsid w:val="00662F19"/>
    <w:rsid w:val="00662FEB"/>
    <w:rsid w:val="0066351A"/>
    <w:rsid w:val="00663522"/>
    <w:rsid w:val="006635DD"/>
    <w:rsid w:val="00663E7F"/>
    <w:rsid w:val="00663FDA"/>
    <w:rsid w:val="006641CE"/>
    <w:rsid w:val="00664409"/>
    <w:rsid w:val="006645C9"/>
    <w:rsid w:val="00664E01"/>
    <w:rsid w:val="00664FD6"/>
    <w:rsid w:val="006650C2"/>
    <w:rsid w:val="00665462"/>
    <w:rsid w:val="006657E8"/>
    <w:rsid w:val="0066593C"/>
    <w:rsid w:val="006660B3"/>
    <w:rsid w:val="00666FE2"/>
    <w:rsid w:val="0066700C"/>
    <w:rsid w:val="0067006D"/>
    <w:rsid w:val="00670485"/>
    <w:rsid w:val="0067077F"/>
    <w:rsid w:val="006729F1"/>
    <w:rsid w:val="00672CBA"/>
    <w:rsid w:val="00673370"/>
    <w:rsid w:val="00673517"/>
    <w:rsid w:val="00673894"/>
    <w:rsid w:val="00673DDB"/>
    <w:rsid w:val="00675C56"/>
    <w:rsid w:val="00675E77"/>
    <w:rsid w:val="00676F11"/>
    <w:rsid w:val="00677E29"/>
    <w:rsid w:val="006809F4"/>
    <w:rsid w:val="00681BA7"/>
    <w:rsid w:val="00682EFE"/>
    <w:rsid w:val="00682F87"/>
    <w:rsid w:val="006837D5"/>
    <w:rsid w:val="00683F9F"/>
    <w:rsid w:val="006844D9"/>
    <w:rsid w:val="00686C55"/>
    <w:rsid w:val="00686D82"/>
    <w:rsid w:val="00686E4A"/>
    <w:rsid w:val="006874D2"/>
    <w:rsid w:val="006904CD"/>
    <w:rsid w:val="00690CE0"/>
    <w:rsid w:val="00691D55"/>
    <w:rsid w:val="0069268B"/>
    <w:rsid w:val="00692A09"/>
    <w:rsid w:val="00692BD9"/>
    <w:rsid w:val="00692E59"/>
    <w:rsid w:val="00692F23"/>
    <w:rsid w:val="006935F2"/>
    <w:rsid w:val="00693BF8"/>
    <w:rsid w:val="00693ECE"/>
    <w:rsid w:val="00694314"/>
    <w:rsid w:val="00695950"/>
    <w:rsid w:val="00695FDB"/>
    <w:rsid w:val="00696F58"/>
    <w:rsid w:val="00697990"/>
    <w:rsid w:val="00697A6E"/>
    <w:rsid w:val="00697ABA"/>
    <w:rsid w:val="006A000A"/>
    <w:rsid w:val="006A0C82"/>
    <w:rsid w:val="006A154B"/>
    <w:rsid w:val="006A1C85"/>
    <w:rsid w:val="006A21A1"/>
    <w:rsid w:val="006A2461"/>
    <w:rsid w:val="006A25C7"/>
    <w:rsid w:val="006A2B74"/>
    <w:rsid w:val="006A2BAE"/>
    <w:rsid w:val="006A3099"/>
    <w:rsid w:val="006A3A22"/>
    <w:rsid w:val="006A3E49"/>
    <w:rsid w:val="006A46CF"/>
    <w:rsid w:val="006A4A91"/>
    <w:rsid w:val="006A51E0"/>
    <w:rsid w:val="006A53DB"/>
    <w:rsid w:val="006A579E"/>
    <w:rsid w:val="006A5827"/>
    <w:rsid w:val="006A5B15"/>
    <w:rsid w:val="006A5FB7"/>
    <w:rsid w:val="006A68D5"/>
    <w:rsid w:val="006A7D7B"/>
    <w:rsid w:val="006A7FE2"/>
    <w:rsid w:val="006B0D85"/>
    <w:rsid w:val="006B149D"/>
    <w:rsid w:val="006B1709"/>
    <w:rsid w:val="006B1E9D"/>
    <w:rsid w:val="006B1F73"/>
    <w:rsid w:val="006B2790"/>
    <w:rsid w:val="006B2DC4"/>
    <w:rsid w:val="006B392A"/>
    <w:rsid w:val="006B420F"/>
    <w:rsid w:val="006B4D57"/>
    <w:rsid w:val="006B6304"/>
    <w:rsid w:val="006B6981"/>
    <w:rsid w:val="006B7580"/>
    <w:rsid w:val="006C0336"/>
    <w:rsid w:val="006C05D1"/>
    <w:rsid w:val="006C0DD8"/>
    <w:rsid w:val="006C11EB"/>
    <w:rsid w:val="006C1214"/>
    <w:rsid w:val="006C1F94"/>
    <w:rsid w:val="006C203D"/>
    <w:rsid w:val="006C22F1"/>
    <w:rsid w:val="006C23FF"/>
    <w:rsid w:val="006C2483"/>
    <w:rsid w:val="006C26BE"/>
    <w:rsid w:val="006C26D0"/>
    <w:rsid w:val="006C28B9"/>
    <w:rsid w:val="006C2A0F"/>
    <w:rsid w:val="006C2B7A"/>
    <w:rsid w:val="006C38E8"/>
    <w:rsid w:val="006C3A43"/>
    <w:rsid w:val="006C3ED5"/>
    <w:rsid w:val="006C44A8"/>
    <w:rsid w:val="006C475B"/>
    <w:rsid w:val="006C477E"/>
    <w:rsid w:val="006C4F32"/>
    <w:rsid w:val="006C5261"/>
    <w:rsid w:val="006C5635"/>
    <w:rsid w:val="006C5CE4"/>
    <w:rsid w:val="006C65D7"/>
    <w:rsid w:val="006C7E55"/>
    <w:rsid w:val="006D0313"/>
    <w:rsid w:val="006D0BB2"/>
    <w:rsid w:val="006D243D"/>
    <w:rsid w:val="006D2CC0"/>
    <w:rsid w:val="006D4269"/>
    <w:rsid w:val="006D43A0"/>
    <w:rsid w:val="006D6144"/>
    <w:rsid w:val="006D697F"/>
    <w:rsid w:val="006D6CC1"/>
    <w:rsid w:val="006D74F9"/>
    <w:rsid w:val="006E0E64"/>
    <w:rsid w:val="006E0F15"/>
    <w:rsid w:val="006E130B"/>
    <w:rsid w:val="006E1CCC"/>
    <w:rsid w:val="006E1CFD"/>
    <w:rsid w:val="006E1D7C"/>
    <w:rsid w:val="006E24BB"/>
    <w:rsid w:val="006E2EE3"/>
    <w:rsid w:val="006E37EA"/>
    <w:rsid w:val="006E3A36"/>
    <w:rsid w:val="006E3B8D"/>
    <w:rsid w:val="006E51A4"/>
    <w:rsid w:val="006E55E7"/>
    <w:rsid w:val="006E73F6"/>
    <w:rsid w:val="006E76FC"/>
    <w:rsid w:val="006F0521"/>
    <w:rsid w:val="006F061E"/>
    <w:rsid w:val="006F116C"/>
    <w:rsid w:val="006F23C0"/>
    <w:rsid w:val="006F25DF"/>
    <w:rsid w:val="006F304B"/>
    <w:rsid w:val="006F34C5"/>
    <w:rsid w:val="006F3F3D"/>
    <w:rsid w:val="006F442F"/>
    <w:rsid w:val="006F5965"/>
    <w:rsid w:val="006F5DCC"/>
    <w:rsid w:val="006F77AF"/>
    <w:rsid w:val="006F7A87"/>
    <w:rsid w:val="006F7E83"/>
    <w:rsid w:val="006F7ED6"/>
    <w:rsid w:val="0070043C"/>
    <w:rsid w:val="00700EB5"/>
    <w:rsid w:val="00701036"/>
    <w:rsid w:val="007017E5"/>
    <w:rsid w:val="00702F27"/>
    <w:rsid w:val="00703165"/>
    <w:rsid w:val="00703671"/>
    <w:rsid w:val="00703B99"/>
    <w:rsid w:val="007042E1"/>
    <w:rsid w:val="00704645"/>
    <w:rsid w:val="00704992"/>
    <w:rsid w:val="00704A34"/>
    <w:rsid w:val="007050D0"/>
    <w:rsid w:val="00705252"/>
    <w:rsid w:val="00705889"/>
    <w:rsid w:val="0070607C"/>
    <w:rsid w:val="007064B6"/>
    <w:rsid w:val="0070653A"/>
    <w:rsid w:val="00706723"/>
    <w:rsid w:val="00706AC3"/>
    <w:rsid w:val="00707022"/>
    <w:rsid w:val="00707476"/>
    <w:rsid w:val="0071046E"/>
    <w:rsid w:val="007108AB"/>
    <w:rsid w:val="00711550"/>
    <w:rsid w:val="00711A51"/>
    <w:rsid w:val="00711EA8"/>
    <w:rsid w:val="007128A6"/>
    <w:rsid w:val="00712994"/>
    <w:rsid w:val="00712AFB"/>
    <w:rsid w:val="00713BCC"/>
    <w:rsid w:val="00713C26"/>
    <w:rsid w:val="00714FF3"/>
    <w:rsid w:val="00715DAE"/>
    <w:rsid w:val="007160BF"/>
    <w:rsid w:val="00717144"/>
    <w:rsid w:val="00717289"/>
    <w:rsid w:val="007172F4"/>
    <w:rsid w:val="00720186"/>
    <w:rsid w:val="0072027F"/>
    <w:rsid w:val="007202E3"/>
    <w:rsid w:val="00720573"/>
    <w:rsid w:val="0072157E"/>
    <w:rsid w:val="007229B9"/>
    <w:rsid w:val="0072303D"/>
    <w:rsid w:val="00723334"/>
    <w:rsid w:val="0072346B"/>
    <w:rsid w:val="00724F78"/>
    <w:rsid w:val="00725771"/>
    <w:rsid w:val="00726448"/>
    <w:rsid w:val="00726C26"/>
    <w:rsid w:val="00727358"/>
    <w:rsid w:val="007278FF"/>
    <w:rsid w:val="00727C23"/>
    <w:rsid w:val="00727CA5"/>
    <w:rsid w:val="00731B98"/>
    <w:rsid w:val="007324E6"/>
    <w:rsid w:val="007333D1"/>
    <w:rsid w:val="00733664"/>
    <w:rsid w:val="007339A8"/>
    <w:rsid w:val="00733BDB"/>
    <w:rsid w:val="00734A6F"/>
    <w:rsid w:val="007350B4"/>
    <w:rsid w:val="00735665"/>
    <w:rsid w:val="00735A1C"/>
    <w:rsid w:val="00735FEE"/>
    <w:rsid w:val="00737FCB"/>
    <w:rsid w:val="007401AE"/>
    <w:rsid w:val="0074047E"/>
    <w:rsid w:val="00740C05"/>
    <w:rsid w:val="0074118A"/>
    <w:rsid w:val="007417AD"/>
    <w:rsid w:val="007426B3"/>
    <w:rsid w:val="00742819"/>
    <w:rsid w:val="00742CB7"/>
    <w:rsid w:val="00743315"/>
    <w:rsid w:val="00743EA6"/>
    <w:rsid w:val="007443FB"/>
    <w:rsid w:val="007447B1"/>
    <w:rsid w:val="00744AA4"/>
    <w:rsid w:val="00744D2E"/>
    <w:rsid w:val="0074500B"/>
    <w:rsid w:val="007450A0"/>
    <w:rsid w:val="0074530B"/>
    <w:rsid w:val="00745469"/>
    <w:rsid w:val="00745729"/>
    <w:rsid w:val="00745A3A"/>
    <w:rsid w:val="00745B6F"/>
    <w:rsid w:val="007462C4"/>
    <w:rsid w:val="007476E6"/>
    <w:rsid w:val="007503F2"/>
    <w:rsid w:val="00750412"/>
    <w:rsid w:val="007506B5"/>
    <w:rsid w:val="00751449"/>
    <w:rsid w:val="0075164C"/>
    <w:rsid w:val="007524C2"/>
    <w:rsid w:val="0075257E"/>
    <w:rsid w:val="00752AD3"/>
    <w:rsid w:val="007530CA"/>
    <w:rsid w:val="007538E0"/>
    <w:rsid w:val="00753CD9"/>
    <w:rsid w:val="00753F22"/>
    <w:rsid w:val="00754A6F"/>
    <w:rsid w:val="007555CD"/>
    <w:rsid w:val="00755881"/>
    <w:rsid w:val="00755C4A"/>
    <w:rsid w:val="00756260"/>
    <w:rsid w:val="007562DB"/>
    <w:rsid w:val="00756A85"/>
    <w:rsid w:val="00756F8B"/>
    <w:rsid w:val="00760E06"/>
    <w:rsid w:val="007614C4"/>
    <w:rsid w:val="00761666"/>
    <w:rsid w:val="00761A69"/>
    <w:rsid w:val="0076355B"/>
    <w:rsid w:val="00763B4E"/>
    <w:rsid w:val="00763C52"/>
    <w:rsid w:val="00763E61"/>
    <w:rsid w:val="00764064"/>
    <w:rsid w:val="007642C5"/>
    <w:rsid w:val="00764777"/>
    <w:rsid w:val="00764950"/>
    <w:rsid w:val="0076498B"/>
    <w:rsid w:val="0076503F"/>
    <w:rsid w:val="00765453"/>
    <w:rsid w:val="007667F8"/>
    <w:rsid w:val="00770388"/>
    <w:rsid w:val="00771098"/>
    <w:rsid w:val="0077119B"/>
    <w:rsid w:val="007719EE"/>
    <w:rsid w:val="00771C8A"/>
    <w:rsid w:val="00772E84"/>
    <w:rsid w:val="00773831"/>
    <w:rsid w:val="00773F83"/>
    <w:rsid w:val="007745B3"/>
    <w:rsid w:val="00774A94"/>
    <w:rsid w:val="00775581"/>
    <w:rsid w:val="00775908"/>
    <w:rsid w:val="00775FE1"/>
    <w:rsid w:val="00777521"/>
    <w:rsid w:val="0077765B"/>
    <w:rsid w:val="00777E66"/>
    <w:rsid w:val="0078019E"/>
    <w:rsid w:val="00780FC3"/>
    <w:rsid w:val="0078179B"/>
    <w:rsid w:val="00781C20"/>
    <w:rsid w:val="00782C65"/>
    <w:rsid w:val="00783B3A"/>
    <w:rsid w:val="00784C1C"/>
    <w:rsid w:val="007857B1"/>
    <w:rsid w:val="00785A32"/>
    <w:rsid w:val="007860A1"/>
    <w:rsid w:val="007864D4"/>
    <w:rsid w:val="00786EDE"/>
    <w:rsid w:val="0079045B"/>
    <w:rsid w:val="00790CE9"/>
    <w:rsid w:val="00791DB4"/>
    <w:rsid w:val="00791E7D"/>
    <w:rsid w:val="0079209B"/>
    <w:rsid w:val="0079360D"/>
    <w:rsid w:val="00793872"/>
    <w:rsid w:val="00795363"/>
    <w:rsid w:val="00795637"/>
    <w:rsid w:val="00795EC5"/>
    <w:rsid w:val="0079609D"/>
    <w:rsid w:val="00796534"/>
    <w:rsid w:val="00796946"/>
    <w:rsid w:val="00796FA0"/>
    <w:rsid w:val="007A0085"/>
    <w:rsid w:val="007A069D"/>
    <w:rsid w:val="007A1AB3"/>
    <w:rsid w:val="007A1ED2"/>
    <w:rsid w:val="007A2447"/>
    <w:rsid w:val="007A2785"/>
    <w:rsid w:val="007A2F08"/>
    <w:rsid w:val="007A3201"/>
    <w:rsid w:val="007A380D"/>
    <w:rsid w:val="007A3F16"/>
    <w:rsid w:val="007A476F"/>
    <w:rsid w:val="007A5B0A"/>
    <w:rsid w:val="007A60AE"/>
    <w:rsid w:val="007A62CC"/>
    <w:rsid w:val="007B03BB"/>
    <w:rsid w:val="007B0B30"/>
    <w:rsid w:val="007B0CB1"/>
    <w:rsid w:val="007B0DF2"/>
    <w:rsid w:val="007B2625"/>
    <w:rsid w:val="007B298E"/>
    <w:rsid w:val="007B2ACF"/>
    <w:rsid w:val="007B50B9"/>
    <w:rsid w:val="007B6966"/>
    <w:rsid w:val="007B700C"/>
    <w:rsid w:val="007B78DC"/>
    <w:rsid w:val="007B7A7A"/>
    <w:rsid w:val="007B7AE5"/>
    <w:rsid w:val="007C09A7"/>
    <w:rsid w:val="007C09C9"/>
    <w:rsid w:val="007C0E3A"/>
    <w:rsid w:val="007C11B7"/>
    <w:rsid w:val="007C1C3A"/>
    <w:rsid w:val="007C33AD"/>
    <w:rsid w:val="007C387B"/>
    <w:rsid w:val="007C4241"/>
    <w:rsid w:val="007C5023"/>
    <w:rsid w:val="007C55B8"/>
    <w:rsid w:val="007C5660"/>
    <w:rsid w:val="007C56CE"/>
    <w:rsid w:val="007C592B"/>
    <w:rsid w:val="007C5C83"/>
    <w:rsid w:val="007C6E57"/>
    <w:rsid w:val="007C7DD9"/>
    <w:rsid w:val="007D11E7"/>
    <w:rsid w:val="007D1495"/>
    <w:rsid w:val="007D1C3A"/>
    <w:rsid w:val="007D276A"/>
    <w:rsid w:val="007D2A5C"/>
    <w:rsid w:val="007D2D66"/>
    <w:rsid w:val="007D3327"/>
    <w:rsid w:val="007D36CD"/>
    <w:rsid w:val="007D3D78"/>
    <w:rsid w:val="007D3DC1"/>
    <w:rsid w:val="007D4631"/>
    <w:rsid w:val="007D4665"/>
    <w:rsid w:val="007D484F"/>
    <w:rsid w:val="007D533A"/>
    <w:rsid w:val="007D5A3A"/>
    <w:rsid w:val="007D5B73"/>
    <w:rsid w:val="007D71D3"/>
    <w:rsid w:val="007D7B2F"/>
    <w:rsid w:val="007E0A55"/>
    <w:rsid w:val="007E135C"/>
    <w:rsid w:val="007E24AB"/>
    <w:rsid w:val="007E2628"/>
    <w:rsid w:val="007E2905"/>
    <w:rsid w:val="007E2948"/>
    <w:rsid w:val="007E342B"/>
    <w:rsid w:val="007E6011"/>
    <w:rsid w:val="007E641B"/>
    <w:rsid w:val="007E7769"/>
    <w:rsid w:val="007E7846"/>
    <w:rsid w:val="007F03A3"/>
    <w:rsid w:val="007F1959"/>
    <w:rsid w:val="007F1A89"/>
    <w:rsid w:val="007F1B18"/>
    <w:rsid w:val="007F1DD0"/>
    <w:rsid w:val="007F2762"/>
    <w:rsid w:val="007F342C"/>
    <w:rsid w:val="007F3FF6"/>
    <w:rsid w:val="007F4A6F"/>
    <w:rsid w:val="007F4E03"/>
    <w:rsid w:val="007F50CF"/>
    <w:rsid w:val="007F5573"/>
    <w:rsid w:val="007F5D2F"/>
    <w:rsid w:val="007F6B7D"/>
    <w:rsid w:val="007F6D41"/>
    <w:rsid w:val="007F7D17"/>
    <w:rsid w:val="008000EA"/>
    <w:rsid w:val="008004FC"/>
    <w:rsid w:val="00800C8D"/>
    <w:rsid w:val="00800CC5"/>
    <w:rsid w:val="0080125A"/>
    <w:rsid w:val="00801369"/>
    <w:rsid w:val="00801519"/>
    <w:rsid w:val="00801961"/>
    <w:rsid w:val="00801C6B"/>
    <w:rsid w:val="00801E70"/>
    <w:rsid w:val="008022E3"/>
    <w:rsid w:val="00803AEC"/>
    <w:rsid w:val="00804A33"/>
    <w:rsid w:val="00804F11"/>
    <w:rsid w:val="00805016"/>
    <w:rsid w:val="00805B81"/>
    <w:rsid w:val="00806899"/>
    <w:rsid w:val="00810407"/>
    <w:rsid w:val="008113A1"/>
    <w:rsid w:val="0081211D"/>
    <w:rsid w:val="008123CA"/>
    <w:rsid w:val="008127FB"/>
    <w:rsid w:val="00813389"/>
    <w:rsid w:val="00816C7B"/>
    <w:rsid w:val="0081790A"/>
    <w:rsid w:val="00817E85"/>
    <w:rsid w:val="00817FFE"/>
    <w:rsid w:val="008207D8"/>
    <w:rsid w:val="00820AC5"/>
    <w:rsid w:val="0082124F"/>
    <w:rsid w:val="00822B66"/>
    <w:rsid w:val="008249BD"/>
    <w:rsid w:val="008252CF"/>
    <w:rsid w:val="008255CC"/>
    <w:rsid w:val="00826814"/>
    <w:rsid w:val="00827327"/>
    <w:rsid w:val="00827E87"/>
    <w:rsid w:val="00827F27"/>
    <w:rsid w:val="00827FC5"/>
    <w:rsid w:val="00830388"/>
    <w:rsid w:val="0083041C"/>
    <w:rsid w:val="0083131C"/>
    <w:rsid w:val="00831523"/>
    <w:rsid w:val="00831977"/>
    <w:rsid w:val="0083312C"/>
    <w:rsid w:val="00834801"/>
    <w:rsid w:val="008350E6"/>
    <w:rsid w:val="008352C5"/>
    <w:rsid w:val="008357EA"/>
    <w:rsid w:val="00836C11"/>
    <w:rsid w:val="00836FDB"/>
    <w:rsid w:val="008371E8"/>
    <w:rsid w:val="00840A81"/>
    <w:rsid w:val="00841636"/>
    <w:rsid w:val="008420E2"/>
    <w:rsid w:val="0084227B"/>
    <w:rsid w:val="0084374A"/>
    <w:rsid w:val="00843E35"/>
    <w:rsid w:val="00843EC3"/>
    <w:rsid w:val="008447A9"/>
    <w:rsid w:val="00844C67"/>
    <w:rsid w:val="00845807"/>
    <w:rsid w:val="00845A65"/>
    <w:rsid w:val="008463DB"/>
    <w:rsid w:val="00846647"/>
    <w:rsid w:val="00846EB5"/>
    <w:rsid w:val="008472C6"/>
    <w:rsid w:val="00847419"/>
    <w:rsid w:val="0085087D"/>
    <w:rsid w:val="0085146B"/>
    <w:rsid w:val="00851907"/>
    <w:rsid w:val="00851FD9"/>
    <w:rsid w:val="008524BA"/>
    <w:rsid w:val="00852536"/>
    <w:rsid w:val="008525F4"/>
    <w:rsid w:val="008528C4"/>
    <w:rsid w:val="00852AB5"/>
    <w:rsid w:val="0085400A"/>
    <w:rsid w:val="008553D3"/>
    <w:rsid w:val="0085598F"/>
    <w:rsid w:val="008563C8"/>
    <w:rsid w:val="008563DA"/>
    <w:rsid w:val="008574CF"/>
    <w:rsid w:val="00857720"/>
    <w:rsid w:val="00857FF9"/>
    <w:rsid w:val="00860786"/>
    <w:rsid w:val="008611E6"/>
    <w:rsid w:val="00862F5D"/>
    <w:rsid w:val="008637E6"/>
    <w:rsid w:val="008647CB"/>
    <w:rsid w:val="00864EF4"/>
    <w:rsid w:val="00865777"/>
    <w:rsid w:val="00867025"/>
    <w:rsid w:val="00867954"/>
    <w:rsid w:val="00867F20"/>
    <w:rsid w:val="00870C7F"/>
    <w:rsid w:val="00871A5D"/>
    <w:rsid w:val="0087207A"/>
    <w:rsid w:val="008723AC"/>
    <w:rsid w:val="0087370D"/>
    <w:rsid w:val="0087470C"/>
    <w:rsid w:val="008747F5"/>
    <w:rsid w:val="00874EF6"/>
    <w:rsid w:val="0087530F"/>
    <w:rsid w:val="00875D5F"/>
    <w:rsid w:val="00876993"/>
    <w:rsid w:val="0088090E"/>
    <w:rsid w:val="00881334"/>
    <w:rsid w:val="008816A8"/>
    <w:rsid w:val="00881CD2"/>
    <w:rsid w:val="00882F12"/>
    <w:rsid w:val="00883381"/>
    <w:rsid w:val="0088412D"/>
    <w:rsid w:val="00884C5A"/>
    <w:rsid w:val="00884D89"/>
    <w:rsid w:val="0088510F"/>
    <w:rsid w:val="008879D8"/>
    <w:rsid w:val="008901C9"/>
    <w:rsid w:val="00890260"/>
    <w:rsid w:val="0089036F"/>
    <w:rsid w:val="0089050F"/>
    <w:rsid w:val="00890CA6"/>
    <w:rsid w:val="00891270"/>
    <w:rsid w:val="00891910"/>
    <w:rsid w:val="00891E16"/>
    <w:rsid w:val="00892553"/>
    <w:rsid w:val="00892D35"/>
    <w:rsid w:val="00893131"/>
    <w:rsid w:val="0089376E"/>
    <w:rsid w:val="00894A98"/>
    <w:rsid w:val="00895B2B"/>
    <w:rsid w:val="00895DD5"/>
    <w:rsid w:val="008966D0"/>
    <w:rsid w:val="00896DBB"/>
    <w:rsid w:val="008971EE"/>
    <w:rsid w:val="008976CF"/>
    <w:rsid w:val="008A0D56"/>
    <w:rsid w:val="008A161D"/>
    <w:rsid w:val="008A1895"/>
    <w:rsid w:val="008A1968"/>
    <w:rsid w:val="008A2476"/>
    <w:rsid w:val="008A274D"/>
    <w:rsid w:val="008A3025"/>
    <w:rsid w:val="008A340E"/>
    <w:rsid w:val="008A351C"/>
    <w:rsid w:val="008A3A62"/>
    <w:rsid w:val="008A4618"/>
    <w:rsid w:val="008A5D34"/>
    <w:rsid w:val="008A657A"/>
    <w:rsid w:val="008A6A4B"/>
    <w:rsid w:val="008A6FE9"/>
    <w:rsid w:val="008A7F69"/>
    <w:rsid w:val="008B080B"/>
    <w:rsid w:val="008B17BF"/>
    <w:rsid w:val="008B197E"/>
    <w:rsid w:val="008B1F04"/>
    <w:rsid w:val="008B35B3"/>
    <w:rsid w:val="008B38E0"/>
    <w:rsid w:val="008B3E25"/>
    <w:rsid w:val="008B4D1F"/>
    <w:rsid w:val="008B5937"/>
    <w:rsid w:val="008B5A1B"/>
    <w:rsid w:val="008B5C10"/>
    <w:rsid w:val="008B6552"/>
    <w:rsid w:val="008B691E"/>
    <w:rsid w:val="008B71DD"/>
    <w:rsid w:val="008B7534"/>
    <w:rsid w:val="008B7E45"/>
    <w:rsid w:val="008C0F16"/>
    <w:rsid w:val="008C1019"/>
    <w:rsid w:val="008C24FB"/>
    <w:rsid w:val="008C254A"/>
    <w:rsid w:val="008C3160"/>
    <w:rsid w:val="008C3312"/>
    <w:rsid w:val="008C381F"/>
    <w:rsid w:val="008C4249"/>
    <w:rsid w:val="008C4E08"/>
    <w:rsid w:val="008C4EF7"/>
    <w:rsid w:val="008C509D"/>
    <w:rsid w:val="008C52B2"/>
    <w:rsid w:val="008C62A4"/>
    <w:rsid w:val="008C62A6"/>
    <w:rsid w:val="008C65D2"/>
    <w:rsid w:val="008C74AF"/>
    <w:rsid w:val="008C7692"/>
    <w:rsid w:val="008C7821"/>
    <w:rsid w:val="008D0490"/>
    <w:rsid w:val="008D063C"/>
    <w:rsid w:val="008D095B"/>
    <w:rsid w:val="008D0CDA"/>
    <w:rsid w:val="008D1AF0"/>
    <w:rsid w:val="008D1B9F"/>
    <w:rsid w:val="008D2FEF"/>
    <w:rsid w:val="008D3AED"/>
    <w:rsid w:val="008D3BC9"/>
    <w:rsid w:val="008D3E91"/>
    <w:rsid w:val="008D3FDB"/>
    <w:rsid w:val="008D4BED"/>
    <w:rsid w:val="008D5363"/>
    <w:rsid w:val="008D6163"/>
    <w:rsid w:val="008D6469"/>
    <w:rsid w:val="008D789A"/>
    <w:rsid w:val="008E1FCB"/>
    <w:rsid w:val="008E202B"/>
    <w:rsid w:val="008E2A75"/>
    <w:rsid w:val="008E3214"/>
    <w:rsid w:val="008E3DA0"/>
    <w:rsid w:val="008E40C4"/>
    <w:rsid w:val="008E494B"/>
    <w:rsid w:val="008E51B0"/>
    <w:rsid w:val="008E5265"/>
    <w:rsid w:val="008E5B55"/>
    <w:rsid w:val="008E7537"/>
    <w:rsid w:val="008E7ABE"/>
    <w:rsid w:val="008F0211"/>
    <w:rsid w:val="008F024B"/>
    <w:rsid w:val="008F1864"/>
    <w:rsid w:val="008F313F"/>
    <w:rsid w:val="008F5588"/>
    <w:rsid w:val="008F67B2"/>
    <w:rsid w:val="008F68DB"/>
    <w:rsid w:val="00904176"/>
    <w:rsid w:val="009044FA"/>
    <w:rsid w:val="00904D84"/>
    <w:rsid w:val="0090523B"/>
    <w:rsid w:val="00905BC7"/>
    <w:rsid w:val="009062DB"/>
    <w:rsid w:val="00906508"/>
    <w:rsid w:val="00906FFB"/>
    <w:rsid w:val="0090702B"/>
    <w:rsid w:val="00907471"/>
    <w:rsid w:val="009101AD"/>
    <w:rsid w:val="00911545"/>
    <w:rsid w:val="009117EC"/>
    <w:rsid w:val="009123EA"/>
    <w:rsid w:val="0091398A"/>
    <w:rsid w:val="00913C77"/>
    <w:rsid w:val="00914B56"/>
    <w:rsid w:val="00914E2F"/>
    <w:rsid w:val="009162FF"/>
    <w:rsid w:val="0091631B"/>
    <w:rsid w:val="009166A4"/>
    <w:rsid w:val="00916ADD"/>
    <w:rsid w:val="00916FB5"/>
    <w:rsid w:val="00917415"/>
    <w:rsid w:val="00920EC3"/>
    <w:rsid w:val="009212DC"/>
    <w:rsid w:val="00921A57"/>
    <w:rsid w:val="00923867"/>
    <w:rsid w:val="00923D3F"/>
    <w:rsid w:val="00923DFB"/>
    <w:rsid w:val="009253D2"/>
    <w:rsid w:val="009253D8"/>
    <w:rsid w:val="00925811"/>
    <w:rsid w:val="00927A8A"/>
    <w:rsid w:val="009305A9"/>
    <w:rsid w:val="00932724"/>
    <w:rsid w:val="009328B6"/>
    <w:rsid w:val="0093469C"/>
    <w:rsid w:val="00934B4A"/>
    <w:rsid w:val="00935445"/>
    <w:rsid w:val="0093552E"/>
    <w:rsid w:val="0093564D"/>
    <w:rsid w:val="009367CB"/>
    <w:rsid w:val="00937C3F"/>
    <w:rsid w:val="00940115"/>
    <w:rsid w:val="0094082D"/>
    <w:rsid w:val="00942B1A"/>
    <w:rsid w:val="00942C89"/>
    <w:rsid w:val="00942F71"/>
    <w:rsid w:val="00943152"/>
    <w:rsid w:val="00943A76"/>
    <w:rsid w:val="00943E76"/>
    <w:rsid w:val="00944AD8"/>
    <w:rsid w:val="0094576C"/>
    <w:rsid w:val="009466FC"/>
    <w:rsid w:val="009472DA"/>
    <w:rsid w:val="00950252"/>
    <w:rsid w:val="009509DF"/>
    <w:rsid w:val="0095169E"/>
    <w:rsid w:val="00951A60"/>
    <w:rsid w:val="00952781"/>
    <w:rsid w:val="00952D3B"/>
    <w:rsid w:val="0095369C"/>
    <w:rsid w:val="009538E5"/>
    <w:rsid w:val="009547F6"/>
    <w:rsid w:val="0095488D"/>
    <w:rsid w:val="00954C6E"/>
    <w:rsid w:val="00954D06"/>
    <w:rsid w:val="00955D12"/>
    <w:rsid w:val="00955F6B"/>
    <w:rsid w:val="0095668D"/>
    <w:rsid w:val="0095682D"/>
    <w:rsid w:val="0095763C"/>
    <w:rsid w:val="00957CA6"/>
    <w:rsid w:val="00961809"/>
    <w:rsid w:val="00961CF1"/>
    <w:rsid w:val="00962BAE"/>
    <w:rsid w:val="00963021"/>
    <w:rsid w:val="009643B6"/>
    <w:rsid w:val="00964AE7"/>
    <w:rsid w:val="00964F79"/>
    <w:rsid w:val="009668F0"/>
    <w:rsid w:val="00966B57"/>
    <w:rsid w:val="00966D27"/>
    <w:rsid w:val="00966D8C"/>
    <w:rsid w:val="00970165"/>
    <w:rsid w:val="00970528"/>
    <w:rsid w:val="00970C6E"/>
    <w:rsid w:val="00971ACA"/>
    <w:rsid w:val="009720D6"/>
    <w:rsid w:val="00972EC5"/>
    <w:rsid w:val="00973830"/>
    <w:rsid w:val="00974863"/>
    <w:rsid w:val="00974DD2"/>
    <w:rsid w:val="0097500D"/>
    <w:rsid w:val="00976CE8"/>
    <w:rsid w:val="00976E6F"/>
    <w:rsid w:val="00976EC2"/>
    <w:rsid w:val="00977ABF"/>
    <w:rsid w:val="00977B4C"/>
    <w:rsid w:val="00981211"/>
    <w:rsid w:val="009817F5"/>
    <w:rsid w:val="00981A24"/>
    <w:rsid w:val="009826AC"/>
    <w:rsid w:val="00983BA2"/>
    <w:rsid w:val="0098422E"/>
    <w:rsid w:val="009859ED"/>
    <w:rsid w:val="00985AB3"/>
    <w:rsid w:val="00986091"/>
    <w:rsid w:val="0098672A"/>
    <w:rsid w:val="009901EA"/>
    <w:rsid w:val="0099038C"/>
    <w:rsid w:val="00990523"/>
    <w:rsid w:val="00990B69"/>
    <w:rsid w:val="00991350"/>
    <w:rsid w:val="00991572"/>
    <w:rsid w:val="00991619"/>
    <w:rsid w:val="00992978"/>
    <w:rsid w:val="00992F01"/>
    <w:rsid w:val="009932EB"/>
    <w:rsid w:val="00993DBF"/>
    <w:rsid w:val="00993E6F"/>
    <w:rsid w:val="009948C4"/>
    <w:rsid w:val="00994C0D"/>
    <w:rsid w:val="00995131"/>
    <w:rsid w:val="00995328"/>
    <w:rsid w:val="009956C0"/>
    <w:rsid w:val="009963E2"/>
    <w:rsid w:val="00997142"/>
    <w:rsid w:val="009A0BCC"/>
    <w:rsid w:val="009A122C"/>
    <w:rsid w:val="009A1EF8"/>
    <w:rsid w:val="009A472E"/>
    <w:rsid w:val="009A5AF4"/>
    <w:rsid w:val="009A5F91"/>
    <w:rsid w:val="009A6723"/>
    <w:rsid w:val="009A67E9"/>
    <w:rsid w:val="009A7DD5"/>
    <w:rsid w:val="009B0F9D"/>
    <w:rsid w:val="009B1A0C"/>
    <w:rsid w:val="009B2604"/>
    <w:rsid w:val="009B26A4"/>
    <w:rsid w:val="009B3514"/>
    <w:rsid w:val="009B3FCF"/>
    <w:rsid w:val="009B47CD"/>
    <w:rsid w:val="009B50F5"/>
    <w:rsid w:val="009B51B6"/>
    <w:rsid w:val="009B54A6"/>
    <w:rsid w:val="009B6A60"/>
    <w:rsid w:val="009B6DD4"/>
    <w:rsid w:val="009B7022"/>
    <w:rsid w:val="009B73BA"/>
    <w:rsid w:val="009B7649"/>
    <w:rsid w:val="009C0C9E"/>
    <w:rsid w:val="009C191D"/>
    <w:rsid w:val="009C2B4A"/>
    <w:rsid w:val="009C32A3"/>
    <w:rsid w:val="009C3A26"/>
    <w:rsid w:val="009C3E21"/>
    <w:rsid w:val="009C40A3"/>
    <w:rsid w:val="009C5FB5"/>
    <w:rsid w:val="009C65B2"/>
    <w:rsid w:val="009C7679"/>
    <w:rsid w:val="009C7C00"/>
    <w:rsid w:val="009C7C4D"/>
    <w:rsid w:val="009D08BC"/>
    <w:rsid w:val="009D14AE"/>
    <w:rsid w:val="009D1FD4"/>
    <w:rsid w:val="009D226C"/>
    <w:rsid w:val="009D2819"/>
    <w:rsid w:val="009D2A0F"/>
    <w:rsid w:val="009D2D58"/>
    <w:rsid w:val="009D3860"/>
    <w:rsid w:val="009D3CE6"/>
    <w:rsid w:val="009D3D2E"/>
    <w:rsid w:val="009D5A99"/>
    <w:rsid w:val="009D5EFB"/>
    <w:rsid w:val="009D6164"/>
    <w:rsid w:val="009D6D5D"/>
    <w:rsid w:val="009D6E56"/>
    <w:rsid w:val="009D79EC"/>
    <w:rsid w:val="009D7E9A"/>
    <w:rsid w:val="009E00B0"/>
    <w:rsid w:val="009E0219"/>
    <w:rsid w:val="009E0C3C"/>
    <w:rsid w:val="009E1668"/>
    <w:rsid w:val="009E1709"/>
    <w:rsid w:val="009E1968"/>
    <w:rsid w:val="009E1BA1"/>
    <w:rsid w:val="009E231F"/>
    <w:rsid w:val="009E3608"/>
    <w:rsid w:val="009E3ED7"/>
    <w:rsid w:val="009E4736"/>
    <w:rsid w:val="009E4AB9"/>
    <w:rsid w:val="009E4CE8"/>
    <w:rsid w:val="009E54C2"/>
    <w:rsid w:val="009E579A"/>
    <w:rsid w:val="009E606C"/>
    <w:rsid w:val="009E715E"/>
    <w:rsid w:val="009E7400"/>
    <w:rsid w:val="009E7425"/>
    <w:rsid w:val="009E7B12"/>
    <w:rsid w:val="009E7F3C"/>
    <w:rsid w:val="009F02FE"/>
    <w:rsid w:val="009F0775"/>
    <w:rsid w:val="009F3091"/>
    <w:rsid w:val="009F39CA"/>
    <w:rsid w:val="009F39F2"/>
    <w:rsid w:val="009F49B3"/>
    <w:rsid w:val="009F4E3D"/>
    <w:rsid w:val="009F5DF2"/>
    <w:rsid w:val="009F634C"/>
    <w:rsid w:val="009F6800"/>
    <w:rsid w:val="009F6A67"/>
    <w:rsid w:val="009F6D52"/>
    <w:rsid w:val="009F6FC5"/>
    <w:rsid w:val="009F7759"/>
    <w:rsid w:val="00A01E92"/>
    <w:rsid w:val="00A021CC"/>
    <w:rsid w:val="00A02510"/>
    <w:rsid w:val="00A02D8F"/>
    <w:rsid w:val="00A06D6A"/>
    <w:rsid w:val="00A0719C"/>
    <w:rsid w:val="00A079B8"/>
    <w:rsid w:val="00A10B61"/>
    <w:rsid w:val="00A12103"/>
    <w:rsid w:val="00A121C5"/>
    <w:rsid w:val="00A12A07"/>
    <w:rsid w:val="00A12CB4"/>
    <w:rsid w:val="00A133C2"/>
    <w:rsid w:val="00A13EE9"/>
    <w:rsid w:val="00A14047"/>
    <w:rsid w:val="00A15936"/>
    <w:rsid w:val="00A15CE1"/>
    <w:rsid w:val="00A17BDA"/>
    <w:rsid w:val="00A17E3A"/>
    <w:rsid w:val="00A20D56"/>
    <w:rsid w:val="00A21105"/>
    <w:rsid w:val="00A21899"/>
    <w:rsid w:val="00A22BF1"/>
    <w:rsid w:val="00A23A7C"/>
    <w:rsid w:val="00A23ED4"/>
    <w:rsid w:val="00A25204"/>
    <w:rsid w:val="00A25C17"/>
    <w:rsid w:val="00A25E31"/>
    <w:rsid w:val="00A2633B"/>
    <w:rsid w:val="00A26E23"/>
    <w:rsid w:val="00A2725E"/>
    <w:rsid w:val="00A27A87"/>
    <w:rsid w:val="00A27C4E"/>
    <w:rsid w:val="00A30B3D"/>
    <w:rsid w:val="00A30C27"/>
    <w:rsid w:val="00A3148F"/>
    <w:rsid w:val="00A317B2"/>
    <w:rsid w:val="00A328E7"/>
    <w:rsid w:val="00A32FF5"/>
    <w:rsid w:val="00A339D1"/>
    <w:rsid w:val="00A3442F"/>
    <w:rsid w:val="00A34668"/>
    <w:rsid w:val="00A34DD3"/>
    <w:rsid w:val="00A34E5B"/>
    <w:rsid w:val="00A35420"/>
    <w:rsid w:val="00A356E1"/>
    <w:rsid w:val="00A35C1E"/>
    <w:rsid w:val="00A36F41"/>
    <w:rsid w:val="00A37BEF"/>
    <w:rsid w:val="00A401FD"/>
    <w:rsid w:val="00A4117B"/>
    <w:rsid w:val="00A41E26"/>
    <w:rsid w:val="00A41E83"/>
    <w:rsid w:val="00A42043"/>
    <w:rsid w:val="00A425EA"/>
    <w:rsid w:val="00A43A1C"/>
    <w:rsid w:val="00A43CE6"/>
    <w:rsid w:val="00A44754"/>
    <w:rsid w:val="00A449E5"/>
    <w:rsid w:val="00A44BDF"/>
    <w:rsid w:val="00A4512E"/>
    <w:rsid w:val="00A4574A"/>
    <w:rsid w:val="00A457FC"/>
    <w:rsid w:val="00A458D0"/>
    <w:rsid w:val="00A466F9"/>
    <w:rsid w:val="00A46C13"/>
    <w:rsid w:val="00A478A8"/>
    <w:rsid w:val="00A500D7"/>
    <w:rsid w:val="00A50707"/>
    <w:rsid w:val="00A51042"/>
    <w:rsid w:val="00A52C36"/>
    <w:rsid w:val="00A5355F"/>
    <w:rsid w:val="00A538ED"/>
    <w:rsid w:val="00A53C96"/>
    <w:rsid w:val="00A53F60"/>
    <w:rsid w:val="00A54357"/>
    <w:rsid w:val="00A54738"/>
    <w:rsid w:val="00A54C15"/>
    <w:rsid w:val="00A55A82"/>
    <w:rsid w:val="00A569FE"/>
    <w:rsid w:val="00A56C51"/>
    <w:rsid w:val="00A56CB4"/>
    <w:rsid w:val="00A570C9"/>
    <w:rsid w:val="00A5719C"/>
    <w:rsid w:val="00A575A3"/>
    <w:rsid w:val="00A576CD"/>
    <w:rsid w:val="00A5790B"/>
    <w:rsid w:val="00A57F5B"/>
    <w:rsid w:val="00A60292"/>
    <w:rsid w:val="00A60431"/>
    <w:rsid w:val="00A607F1"/>
    <w:rsid w:val="00A60A08"/>
    <w:rsid w:val="00A60C84"/>
    <w:rsid w:val="00A62AF9"/>
    <w:rsid w:val="00A62BB0"/>
    <w:rsid w:val="00A636E2"/>
    <w:rsid w:val="00A649C1"/>
    <w:rsid w:val="00A64D0E"/>
    <w:rsid w:val="00A6518C"/>
    <w:rsid w:val="00A6625F"/>
    <w:rsid w:val="00A665E2"/>
    <w:rsid w:val="00A6673A"/>
    <w:rsid w:val="00A6698B"/>
    <w:rsid w:val="00A66F7A"/>
    <w:rsid w:val="00A67EC0"/>
    <w:rsid w:val="00A716FD"/>
    <w:rsid w:val="00A73D33"/>
    <w:rsid w:val="00A74067"/>
    <w:rsid w:val="00A74411"/>
    <w:rsid w:val="00A744EF"/>
    <w:rsid w:val="00A747B7"/>
    <w:rsid w:val="00A75288"/>
    <w:rsid w:val="00A75AF2"/>
    <w:rsid w:val="00A769E4"/>
    <w:rsid w:val="00A76F3C"/>
    <w:rsid w:val="00A777F3"/>
    <w:rsid w:val="00A8089D"/>
    <w:rsid w:val="00A80B8F"/>
    <w:rsid w:val="00A80C49"/>
    <w:rsid w:val="00A80CA5"/>
    <w:rsid w:val="00A814D4"/>
    <w:rsid w:val="00A82620"/>
    <w:rsid w:val="00A841F6"/>
    <w:rsid w:val="00A85331"/>
    <w:rsid w:val="00A86096"/>
    <w:rsid w:val="00A868A3"/>
    <w:rsid w:val="00A8741F"/>
    <w:rsid w:val="00A8781C"/>
    <w:rsid w:val="00A900DB"/>
    <w:rsid w:val="00A91E64"/>
    <w:rsid w:val="00A92D14"/>
    <w:rsid w:val="00A934DD"/>
    <w:rsid w:val="00A9399A"/>
    <w:rsid w:val="00A93E87"/>
    <w:rsid w:val="00A950B0"/>
    <w:rsid w:val="00A951E0"/>
    <w:rsid w:val="00A957F9"/>
    <w:rsid w:val="00A95A95"/>
    <w:rsid w:val="00A96223"/>
    <w:rsid w:val="00A96281"/>
    <w:rsid w:val="00A96FDF"/>
    <w:rsid w:val="00A97509"/>
    <w:rsid w:val="00A975C2"/>
    <w:rsid w:val="00A97C18"/>
    <w:rsid w:val="00AA098F"/>
    <w:rsid w:val="00AA09B0"/>
    <w:rsid w:val="00AA24DF"/>
    <w:rsid w:val="00AA2E23"/>
    <w:rsid w:val="00AA2FF4"/>
    <w:rsid w:val="00AA3026"/>
    <w:rsid w:val="00AA38CD"/>
    <w:rsid w:val="00AA3ABF"/>
    <w:rsid w:val="00AA458B"/>
    <w:rsid w:val="00AA458F"/>
    <w:rsid w:val="00AA46C4"/>
    <w:rsid w:val="00AA5CC1"/>
    <w:rsid w:val="00AA7152"/>
    <w:rsid w:val="00AA758E"/>
    <w:rsid w:val="00AA75B4"/>
    <w:rsid w:val="00AA78EE"/>
    <w:rsid w:val="00AA799B"/>
    <w:rsid w:val="00AB0363"/>
    <w:rsid w:val="00AB03A1"/>
    <w:rsid w:val="00AB08CE"/>
    <w:rsid w:val="00AB098D"/>
    <w:rsid w:val="00AB13B7"/>
    <w:rsid w:val="00AB150F"/>
    <w:rsid w:val="00AB1B6C"/>
    <w:rsid w:val="00AB1C44"/>
    <w:rsid w:val="00AB31B0"/>
    <w:rsid w:val="00AB38DC"/>
    <w:rsid w:val="00AB54E9"/>
    <w:rsid w:val="00AB5D52"/>
    <w:rsid w:val="00AB6DF8"/>
    <w:rsid w:val="00AB6FCA"/>
    <w:rsid w:val="00AB740D"/>
    <w:rsid w:val="00AC12C5"/>
    <w:rsid w:val="00AC1AFC"/>
    <w:rsid w:val="00AC1C58"/>
    <w:rsid w:val="00AC22D8"/>
    <w:rsid w:val="00AC2EF2"/>
    <w:rsid w:val="00AC31F4"/>
    <w:rsid w:val="00AC35A0"/>
    <w:rsid w:val="00AC3621"/>
    <w:rsid w:val="00AC48F3"/>
    <w:rsid w:val="00AC510E"/>
    <w:rsid w:val="00AC5947"/>
    <w:rsid w:val="00AC5B79"/>
    <w:rsid w:val="00AC625B"/>
    <w:rsid w:val="00AC6CA0"/>
    <w:rsid w:val="00AC7313"/>
    <w:rsid w:val="00AC7446"/>
    <w:rsid w:val="00AC74FC"/>
    <w:rsid w:val="00AC7989"/>
    <w:rsid w:val="00AC7A40"/>
    <w:rsid w:val="00AC7C0B"/>
    <w:rsid w:val="00AD07F4"/>
    <w:rsid w:val="00AD097A"/>
    <w:rsid w:val="00AD0DAA"/>
    <w:rsid w:val="00AD0E78"/>
    <w:rsid w:val="00AD139D"/>
    <w:rsid w:val="00AD1667"/>
    <w:rsid w:val="00AD265D"/>
    <w:rsid w:val="00AD3413"/>
    <w:rsid w:val="00AD4313"/>
    <w:rsid w:val="00AD45CC"/>
    <w:rsid w:val="00AD4633"/>
    <w:rsid w:val="00AD50F7"/>
    <w:rsid w:val="00AD51DD"/>
    <w:rsid w:val="00AD51F3"/>
    <w:rsid w:val="00AD69C0"/>
    <w:rsid w:val="00AD77B8"/>
    <w:rsid w:val="00AD7B0F"/>
    <w:rsid w:val="00AE0211"/>
    <w:rsid w:val="00AE106C"/>
    <w:rsid w:val="00AE1183"/>
    <w:rsid w:val="00AE1186"/>
    <w:rsid w:val="00AE14DF"/>
    <w:rsid w:val="00AE1601"/>
    <w:rsid w:val="00AE171C"/>
    <w:rsid w:val="00AE1AE0"/>
    <w:rsid w:val="00AE1D96"/>
    <w:rsid w:val="00AE2134"/>
    <w:rsid w:val="00AE2733"/>
    <w:rsid w:val="00AE3494"/>
    <w:rsid w:val="00AE55CD"/>
    <w:rsid w:val="00AE5604"/>
    <w:rsid w:val="00AE5F1D"/>
    <w:rsid w:val="00AE6393"/>
    <w:rsid w:val="00AE63D8"/>
    <w:rsid w:val="00AF05B5"/>
    <w:rsid w:val="00AF0724"/>
    <w:rsid w:val="00AF0EA6"/>
    <w:rsid w:val="00AF18DF"/>
    <w:rsid w:val="00AF22E6"/>
    <w:rsid w:val="00AF2CCC"/>
    <w:rsid w:val="00AF3FF3"/>
    <w:rsid w:val="00AF4ED0"/>
    <w:rsid w:val="00AF58A3"/>
    <w:rsid w:val="00AF65CC"/>
    <w:rsid w:val="00AF6687"/>
    <w:rsid w:val="00AF66CA"/>
    <w:rsid w:val="00B00921"/>
    <w:rsid w:val="00B00A98"/>
    <w:rsid w:val="00B00F24"/>
    <w:rsid w:val="00B013F4"/>
    <w:rsid w:val="00B026EF"/>
    <w:rsid w:val="00B029FD"/>
    <w:rsid w:val="00B02EFB"/>
    <w:rsid w:val="00B043DD"/>
    <w:rsid w:val="00B04947"/>
    <w:rsid w:val="00B0530F"/>
    <w:rsid w:val="00B0594B"/>
    <w:rsid w:val="00B061A9"/>
    <w:rsid w:val="00B0650E"/>
    <w:rsid w:val="00B06C68"/>
    <w:rsid w:val="00B072F4"/>
    <w:rsid w:val="00B07CDF"/>
    <w:rsid w:val="00B07D6F"/>
    <w:rsid w:val="00B07EB2"/>
    <w:rsid w:val="00B07F9E"/>
    <w:rsid w:val="00B10BF8"/>
    <w:rsid w:val="00B11057"/>
    <w:rsid w:val="00B1128D"/>
    <w:rsid w:val="00B112B2"/>
    <w:rsid w:val="00B1355F"/>
    <w:rsid w:val="00B1446B"/>
    <w:rsid w:val="00B145B2"/>
    <w:rsid w:val="00B1465E"/>
    <w:rsid w:val="00B1545F"/>
    <w:rsid w:val="00B15B25"/>
    <w:rsid w:val="00B15E41"/>
    <w:rsid w:val="00B15E43"/>
    <w:rsid w:val="00B177F3"/>
    <w:rsid w:val="00B202E3"/>
    <w:rsid w:val="00B202EB"/>
    <w:rsid w:val="00B21A0A"/>
    <w:rsid w:val="00B21F85"/>
    <w:rsid w:val="00B22844"/>
    <w:rsid w:val="00B22955"/>
    <w:rsid w:val="00B22A16"/>
    <w:rsid w:val="00B22B33"/>
    <w:rsid w:val="00B23AB6"/>
    <w:rsid w:val="00B23E8C"/>
    <w:rsid w:val="00B24312"/>
    <w:rsid w:val="00B24B12"/>
    <w:rsid w:val="00B24DC1"/>
    <w:rsid w:val="00B303CA"/>
    <w:rsid w:val="00B3054D"/>
    <w:rsid w:val="00B30A5D"/>
    <w:rsid w:val="00B30C66"/>
    <w:rsid w:val="00B31154"/>
    <w:rsid w:val="00B3193F"/>
    <w:rsid w:val="00B31A74"/>
    <w:rsid w:val="00B31BD5"/>
    <w:rsid w:val="00B31C40"/>
    <w:rsid w:val="00B3312F"/>
    <w:rsid w:val="00B333F0"/>
    <w:rsid w:val="00B33B41"/>
    <w:rsid w:val="00B33B7C"/>
    <w:rsid w:val="00B3472A"/>
    <w:rsid w:val="00B35906"/>
    <w:rsid w:val="00B359DD"/>
    <w:rsid w:val="00B35D09"/>
    <w:rsid w:val="00B3612F"/>
    <w:rsid w:val="00B40336"/>
    <w:rsid w:val="00B40C15"/>
    <w:rsid w:val="00B40CC0"/>
    <w:rsid w:val="00B43A82"/>
    <w:rsid w:val="00B43CAE"/>
    <w:rsid w:val="00B44126"/>
    <w:rsid w:val="00B442F7"/>
    <w:rsid w:val="00B4487D"/>
    <w:rsid w:val="00B45404"/>
    <w:rsid w:val="00B4546C"/>
    <w:rsid w:val="00B455DC"/>
    <w:rsid w:val="00B45C37"/>
    <w:rsid w:val="00B45D0B"/>
    <w:rsid w:val="00B464D0"/>
    <w:rsid w:val="00B479D1"/>
    <w:rsid w:val="00B50ADB"/>
    <w:rsid w:val="00B50C83"/>
    <w:rsid w:val="00B51282"/>
    <w:rsid w:val="00B514C7"/>
    <w:rsid w:val="00B515D4"/>
    <w:rsid w:val="00B51643"/>
    <w:rsid w:val="00B516BC"/>
    <w:rsid w:val="00B51DA1"/>
    <w:rsid w:val="00B52B14"/>
    <w:rsid w:val="00B53768"/>
    <w:rsid w:val="00B540BD"/>
    <w:rsid w:val="00B54739"/>
    <w:rsid w:val="00B54E80"/>
    <w:rsid w:val="00B55090"/>
    <w:rsid w:val="00B55D07"/>
    <w:rsid w:val="00B62F3D"/>
    <w:rsid w:val="00B632D3"/>
    <w:rsid w:val="00B6417C"/>
    <w:rsid w:val="00B64E81"/>
    <w:rsid w:val="00B65D87"/>
    <w:rsid w:val="00B6671D"/>
    <w:rsid w:val="00B67222"/>
    <w:rsid w:val="00B714F3"/>
    <w:rsid w:val="00B71D3B"/>
    <w:rsid w:val="00B72C97"/>
    <w:rsid w:val="00B73910"/>
    <w:rsid w:val="00B747A9"/>
    <w:rsid w:val="00B75121"/>
    <w:rsid w:val="00B75D17"/>
    <w:rsid w:val="00B76026"/>
    <w:rsid w:val="00B7674D"/>
    <w:rsid w:val="00B76817"/>
    <w:rsid w:val="00B7688E"/>
    <w:rsid w:val="00B7697C"/>
    <w:rsid w:val="00B769FF"/>
    <w:rsid w:val="00B76B7F"/>
    <w:rsid w:val="00B7754C"/>
    <w:rsid w:val="00B77A74"/>
    <w:rsid w:val="00B77D04"/>
    <w:rsid w:val="00B8081A"/>
    <w:rsid w:val="00B80B70"/>
    <w:rsid w:val="00B827CE"/>
    <w:rsid w:val="00B8281F"/>
    <w:rsid w:val="00B83520"/>
    <w:rsid w:val="00B85300"/>
    <w:rsid w:val="00B86585"/>
    <w:rsid w:val="00B86E27"/>
    <w:rsid w:val="00B8702D"/>
    <w:rsid w:val="00B87505"/>
    <w:rsid w:val="00B879AD"/>
    <w:rsid w:val="00B908ED"/>
    <w:rsid w:val="00B90BCC"/>
    <w:rsid w:val="00B911B0"/>
    <w:rsid w:val="00B91348"/>
    <w:rsid w:val="00B91A54"/>
    <w:rsid w:val="00B91F42"/>
    <w:rsid w:val="00B927CC"/>
    <w:rsid w:val="00B92C40"/>
    <w:rsid w:val="00B93182"/>
    <w:rsid w:val="00B931DD"/>
    <w:rsid w:val="00B9356E"/>
    <w:rsid w:val="00B93FBD"/>
    <w:rsid w:val="00B944EC"/>
    <w:rsid w:val="00B94C66"/>
    <w:rsid w:val="00B94CA0"/>
    <w:rsid w:val="00B95256"/>
    <w:rsid w:val="00B9644A"/>
    <w:rsid w:val="00B96D14"/>
    <w:rsid w:val="00B97133"/>
    <w:rsid w:val="00BA09E4"/>
    <w:rsid w:val="00BA0D5A"/>
    <w:rsid w:val="00BA0DB4"/>
    <w:rsid w:val="00BA0E83"/>
    <w:rsid w:val="00BA11FC"/>
    <w:rsid w:val="00BA1C94"/>
    <w:rsid w:val="00BA2ABA"/>
    <w:rsid w:val="00BA2B40"/>
    <w:rsid w:val="00BA369D"/>
    <w:rsid w:val="00BA383A"/>
    <w:rsid w:val="00BA3F2A"/>
    <w:rsid w:val="00BA45D4"/>
    <w:rsid w:val="00BA4AFF"/>
    <w:rsid w:val="00BA4B5E"/>
    <w:rsid w:val="00BA4D8D"/>
    <w:rsid w:val="00BA590A"/>
    <w:rsid w:val="00BA5F4A"/>
    <w:rsid w:val="00BA6AEE"/>
    <w:rsid w:val="00BA6FDD"/>
    <w:rsid w:val="00BA72E4"/>
    <w:rsid w:val="00BA769B"/>
    <w:rsid w:val="00BB0164"/>
    <w:rsid w:val="00BB02D7"/>
    <w:rsid w:val="00BB0777"/>
    <w:rsid w:val="00BB0F81"/>
    <w:rsid w:val="00BB0FC9"/>
    <w:rsid w:val="00BB2096"/>
    <w:rsid w:val="00BB2520"/>
    <w:rsid w:val="00BB3788"/>
    <w:rsid w:val="00BB3A27"/>
    <w:rsid w:val="00BB3D29"/>
    <w:rsid w:val="00BB4307"/>
    <w:rsid w:val="00BB4A6F"/>
    <w:rsid w:val="00BB5018"/>
    <w:rsid w:val="00BB5D5B"/>
    <w:rsid w:val="00BB61D1"/>
    <w:rsid w:val="00BB63FA"/>
    <w:rsid w:val="00BB6BA0"/>
    <w:rsid w:val="00BB6D09"/>
    <w:rsid w:val="00BB6D76"/>
    <w:rsid w:val="00BB761A"/>
    <w:rsid w:val="00BB7E13"/>
    <w:rsid w:val="00BC2594"/>
    <w:rsid w:val="00BC272C"/>
    <w:rsid w:val="00BC272E"/>
    <w:rsid w:val="00BC2B0E"/>
    <w:rsid w:val="00BC3000"/>
    <w:rsid w:val="00BC3554"/>
    <w:rsid w:val="00BC3A58"/>
    <w:rsid w:val="00BC42D4"/>
    <w:rsid w:val="00BC4AC8"/>
    <w:rsid w:val="00BC5718"/>
    <w:rsid w:val="00BC5A66"/>
    <w:rsid w:val="00BC5BE1"/>
    <w:rsid w:val="00BC5F22"/>
    <w:rsid w:val="00BC630B"/>
    <w:rsid w:val="00BC6C9F"/>
    <w:rsid w:val="00BC6E20"/>
    <w:rsid w:val="00BC720D"/>
    <w:rsid w:val="00BC78B2"/>
    <w:rsid w:val="00BD084B"/>
    <w:rsid w:val="00BD1AC2"/>
    <w:rsid w:val="00BD1BA3"/>
    <w:rsid w:val="00BD2325"/>
    <w:rsid w:val="00BD2DCE"/>
    <w:rsid w:val="00BD3137"/>
    <w:rsid w:val="00BD3347"/>
    <w:rsid w:val="00BD3A68"/>
    <w:rsid w:val="00BD47C5"/>
    <w:rsid w:val="00BD5923"/>
    <w:rsid w:val="00BD6386"/>
    <w:rsid w:val="00BD6585"/>
    <w:rsid w:val="00BD6BC1"/>
    <w:rsid w:val="00BD79C8"/>
    <w:rsid w:val="00BE136D"/>
    <w:rsid w:val="00BE1DD3"/>
    <w:rsid w:val="00BE1EC0"/>
    <w:rsid w:val="00BE228C"/>
    <w:rsid w:val="00BE2295"/>
    <w:rsid w:val="00BE2432"/>
    <w:rsid w:val="00BE2D00"/>
    <w:rsid w:val="00BE2E87"/>
    <w:rsid w:val="00BE2FD6"/>
    <w:rsid w:val="00BE3194"/>
    <w:rsid w:val="00BE393A"/>
    <w:rsid w:val="00BE3FD0"/>
    <w:rsid w:val="00BE42BB"/>
    <w:rsid w:val="00BE4358"/>
    <w:rsid w:val="00BE4B84"/>
    <w:rsid w:val="00BE54A7"/>
    <w:rsid w:val="00BE5BBC"/>
    <w:rsid w:val="00BE5E78"/>
    <w:rsid w:val="00BE66F9"/>
    <w:rsid w:val="00BE684B"/>
    <w:rsid w:val="00BE7B63"/>
    <w:rsid w:val="00BE7F5E"/>
    <w:rsid w:val="00BF09BF"/>
    <w:rsid w:val="00BF0D5F"/>
    <w:rsid w:val="00BF0D6E"/>
    <w:rsid w:val="00BF0EEC"/>
    <w:rsid w:val="00BF20ED"/>
    <w:rsid w:val="00BF2D85"/>
    <w:rsid w:val="00BF36D0"/>
    <w:rsid w:val="00BF3A93"/>
    <w:rsid w:val="00BF44C9"/>
    <w:rsid w:val="00BF5C44"/>
    <w:rsid w:val="00BF602D"/>
    <w:rsid w:val="00BF66C4"/>
    <w:rsid w:val="00BF6D8E"/>
    <w:rsid w:val="00BF794D"/>
    <w:rsid w:val="00C005D1"/>
    <w:rsid w:val="00C00775"/>
    <w:rsid w:val="00C01622"/>
    <w:rsid w:val="00C0328C"/>
    <w:rsid w:val="00C034DB"/>
    <w:rsid w:val="00C035F8"/>
    <w:rsid w:val="00C037D7"/>
    <w:rsid w:val="00C06733"/>
    <w:rsid w:val="00C06F0A"/>
    <w:rsid w:val="00C07B6E"/>
    <w:rsid w:val="00C10A9A"/>
    <w:rsid w:val="00C11B7F"/>
    <w:rsid w:val="00C11BA0"/>
    <w:rsid w:val="00C11BEF"/>
    <w:rsid w:val="00C13055"/>
    <w:rsid w:val="00C135DF"/>
    <w:rsid w:val="00C1581B"/>
    <w:rsid w:val="00C15A0C"/>
    <w:rsid w:val="00C15E48"/>
    <w:rsid w:val="00C15F34"/>
    <w:rsid w:val="00C1620D"/>
    <w:rsid w:val="00C1732B"/>
    <w:rsid w:val="00C1765C"/>
    <w:rsid w:val="00C1777A"/>
    <w:rsid w:val="00C17C29"/>
    <w:rsid w:val="00C20380"/>
    <w:rsid w:val="00C20DFA"/>
    <w:rsid w:val="00C228F3"/>
    <w:rsid w:val="00C2320C"/>
    <w:rsid w:val="00C2338B"/>
    <w:rsid w:val="00C2387B"/>
    <w:rsid w:val="00C24384"/>
    <w:rsid w:val="00C24401"/>
    <w:rsid w:val="00C25DDD"/>
    <w:rsid w:val="00C26D19"/>
    <w:rsid w:val="00C30073"/>
    <w:rsid w:val="00C302AD"/>
    <w:rsid w:val="00C31701"/>
    <w:rsid w:val="00C31AA4"/>
    <w:rsid w:val="00C31F2B"/>
    <w:rsid w:val="00C333BF"/>
    <w:rsid w:val="00C339D8"/>
    <w:rsid w:val="00C34565"/>
    <w:rsid w:val="00C34C4E"/>
    <w:rsid w:val="00C354E7"/>
    <w:rsid w:val="00C3584B"/>
    <w:rsid w:val="00C36013"/>
    <w:rsid w:val="00C362AD"/>
    <w:rsid w:val="00C36392"/>
    <w:rsid w:val="00C3667B"/>
    <w:rsid w:val="00C368AC"/>
    <w:rsid w:val="00C407BE"/>
    <w:rsid w:val="00C41053"/>
    <w:rsid w:val="00C41691"/>
    <w:rsid w:val="00C42895"/>
    <w:rsid w:val="00C42962"/>
    <w:rsid w:val="00C42ABB"/>
    <w:rsid w:val="00C42BBD"/>
    <w:rsid w:val="00C42C6E"/>
    <w:rsid w:val="00C44071"/>
    <w:rsid w:val="00C440D3"/>
    <w:rsid w:val="00C44218"/>
    <w:rsid w:val="00C4445E"/>
    <w:rsid w:val="00C46429"/>
    <w:rsid w:val="00C46853"/>
    <w:rsid w:val="00C4759B"/>
    <w:rsid w:val="00C477DE"/>
    <w:rsid w:val="00C50EAD"/>
    <w:rsid w:val="00C52BE9"/>
    <w:rsid w:val="00C5411A"/>
    <w:rsid w:val="00C541CE"/>
    <w:rsid w:val="00C54772"/>
    <w:rsid w:val="00C549DB"/>
    <w:rsid w:val="00C54AD5"/>
    <w:rsid w:val="00C54EA0"/>
    <w:rsid w:val="00C54FD2"/>
    <w:rsid w:val="00C55285"/>
    <w:rsid w:val="00C5552E"/>
    <w:rsid w:val="00C559EA"/>
    <w:rsid w:val="00C55B6A"/>
    <w:rsid w:val="00C560ED"/>
    <w:rsid w:val="00C567F6"/>
    <w:rsid w:val="00C56830"/>
    <w:rsid w:val="00C56898"/>
    <w:rsid w:val="00C56D39"/>
    <w:rsid w:val="00C56E66"/>
    <w:rsid w:val="00C56EAE"/>
    <w:rsid w:val="00C57314"/>
    <w:rsid w:val="00C57439"/>
    <w:rsid w:val="00C57AD1"/>
    <w:rsid w:val="00C606FF"/>
    <w:rsid w:val="00C60F42"/>
    <w:rsid w:val="00C619EC"/>
    <w:rsid w:val="00C61B62"/>
    <w:rsid w:val="00C623D6"/>
    <w:rsid w:val="00C62662"/>
    <w:rsid w:val="00C630DE"/>
    <w:rsid w:val="00C6312C"/>
    <w:rsid w:val="00C64590"/>
    <w:rsid w:val="00C64C43"/>
    <w:rsid w:val="00C6604D"/>
    <w:rsid w:val="00C67534"/>
    <w:rsid w:val="00C70B68"/>
    <w:rsid w:val="00C71286"/>
    <w:rsid w:val="00C71B1C"/>
    <w:rsid w:val="00C72F6E"/>
    <w:rsid w:val="00C7365D"/>
    <w:rsid w:val="00C73AA2"/>
    <w:rsid w:val="00C73BC1"/>
    <w:rsid w:val="00C73F06"/>
    <w:rsid w:val="00C74108"/>
    <w:rsid w:val="00C74574"/>
    <w:rsid w:val="00C74D56"/>
    <w:rsid w:val="00C75E10"/>
    <w:rsid w:val="00C7609A"/>
    <w:rsid w:val="00C76285"/>
    <w:rsid w:val="00C81C53"/>
    <w:rsid w:val="00C837B1"/>
    <w:rsid w:val="00C843A3"/>
    <w:rsid w:val="00C84DF4"/>
    <w:rsid w:val="00C859D0"/>
    <w:rsid w:val="00C85F80"/>
    <w:rsid w:val="00C86214"/>
    <w:rsid w:val="00C86A0D"/>
    <w:rsid w:val="00C86AF8"/>
    <w:rsid w:val="00C8741B"/>
    <w:rsid w:val="00C8743C"/>
    <w:rsid w:val="00C87D17"/>
    <w:rsid w:val="00C91FA9"/>
    <w:rsid w:val="00C9210A"/>
    <w:rsid w:val="00C93045"/>
    <w:rsid w:val="00C930CA"/>
    <w:rsid w:val="00C9409B"/>
    <w:rsid w:val="00C94799"/>
    <w:rsid w:val="00C94F84"/>
    <w:rsid w:val="00C951A0"/>
    <w:rsid w:val="00C95F92"/>
    <w:rsid w:val="00C96674"/>
    <w:rsid w:val="00C969E0"/>
    <w:rsid w:val="00CA1E28"/>
    <w:rsid w:val="00CA1F0F"/>
    <w:rsid w:val="00CA25A7"/>
    <w:rsid w:val="00CA27EA"/>
    <w:rsid w:val="00CA2A46"/>
    <w:rsid w:val="00CA32A7"/>
    <w:rsid w:val="00CA3E42"/>
    <w:rsid w:val="00CA49A1"/>
    <w:rsid w:val="00CA5D5F"/>
    <w:rsid w:val="00CA60B2"/>
    <w:rsid w:val="00CA6A9B"/>
    <w:rsid w:val="00CA6B70"/>
    <w:rsid w:val="00CA7F1C"/>
    <w:rsid w:val="00CB000F"/>
    <w:rsid w:val="00CB072A"/>
    <w:rsid w:val="00CB118E"/>
    <w:rsid w:val="00CB24BF"/>
    <w:rsid w:val="00CB2D54"/>
    <w:rsid w:val="00CB2FC1"/>
    <w:rsid w:val="00CB312C"/>
    <w:rsid w:val="00CB3A5D"/>
    <w:rsid w:val="00CB3BA2"/>
    <w:rsid w:val="00CB46BC"/>
    <w:rsid w:val="00CB46F7"/>
    <w:rsid w:val="00CB54C7"/>
    <w:rsid w:val="00CB56C5"/>
    <w:rsid w:val="00CB5ADF"/>
    <w:rsid w:val="00CB6ED1"/>
    <w:rsid w:val="00CB7654"/>
    <w:rsid w:val="00CB799A"/>
    <w:rsid w:val="00CB7FD6"/>
    <w:rsid w:val="00CC27F4"/>
    <w:rsid w:val="00CC346A"/>
    <w:rsid w:val="00CC3A33"/>
    <w:rsid w:val="00CC5C28"/>
    <w:rsid w:val="00CC5EE3"/>
    <w:rsid w:val="00CC62C8"/>
    <w:rsid w:val="00CC6677"/>
    <w:rsid w:val="00CC6868"/>
    <w:rsid w:val="00CC68F4"/>
    <w:rsid w:val="00CC6D5D"/>
    <w:rsid w:val="00CC6F6E"/>
    <w:rsid w:val="00CC7EB4"/>
    <w:rsid w:val="00CD0707"/>
    <w:rsid w:val="00CD09BD"/>
    <w:rsid w:val="00CD1012"/>
    <w:rsid w:val="00CD118F"/>
    <w:rsid w:val="00CD120A"/>
    <w:rsid w:val="00CD146F"/>
    <w:rsid w:val="00CD1775"/>
    <w:rsid w:val="00CD1C61"/>
    <w:rsid w:val="00CD20EF"/>
    <w:rsid w:val="00CD4144"/>
    <w:rsid w:val="00CD4491"/>
    <w:rsid w:val="00CD5A0F"/>
    <w:rsid w:val="00CD5B05"/>
    <w:rsid w:val="00CD6282"/>
    <w:rsid w:val="00CD682B"/>
    <w:rsid w:val="00CD6C37"/>
    <w:rsid w:val="00CD76F8"/>
    <w:rsid w:val="00CE06EA"/>
    <w:rsid w:val="00CE182B"/>
    <w:rsid w:val="00CE1917"/>
    <w:rsid w:val="00CE2F1D"/>
    <w:rsid w:val="00CE2FCC"/>
    <w:rsid w:val="00CE350F"/>
    <w:rsid w:val="00CE3C18"/>
    <w:rsid w:val="00CE43B9"/>
    <w:rsid w:val="00CE5788"/>
    <w:rsid w:val="00CE5833"/>
    <w:rsid w:val="00CE589B"/>
    <w:rsid w:val="00CE64EC"/>
    <w:rsid w:val="00CE6942"/>
    <w:rsid w:val="00CE7427"/>
    <w:rsid w:val="00CF1E0C"/>
    <w:rsid w:val="00CF20B4"/>
    <w:rsid w:val="00CF22FB"/>
    <w:rsid w:val="00CF2594"/>
    <w:rsid w:val="00CF2A4D"/>
    <w:rsid w:val="00CF3002"/>
    <w:rsid w:val="00CF3C2F"/>
    <w:rsid w:val="00CF3CFA"/>
    <w:rsid w:val="00CF41C2"/>
    <w:rsid w:val="00CF4456"/>
    <w:rsid w:val="00CF45AB"/>
    <w:rsid w:val="00CF46BE"/>
    <w:rsid w:val="00CF504E"/>
    <w:rsid w:val="00CF52BE"/>
    <w:rsid w:val="00CF5AD5"/>
    <w:rsid w:val="00CF6295"/>
    <w:rsid w:val="00CF6AE5"/>
    <w:rsid w:val="00CF6EF7"/>
    <w:rsid w:val="00CF727C"/>
    <w:rsid w:val="00CF7B65"/>
    <w:rsid w:val="00D010EA"/>
    <w:rsid w:val="00D012C1"/>
    <w:rsid w:val="00D01E43"/>
    <w:rsid w:val="00D02E55"/>
    <w:rsid w:val="00D02F02"/>
    <w:rsid w:val="00D03003"/>
    <w:rsid w:val="00D03019"/>
    <w:rsid w:val="00D031D0"/>
    <w:rsid w:val="00D045E4"/>
    <w:rsid w:val="00D049A5"/>
    <w:rsid w:val="00D04C8B"/>
    <w:rsid w:val="00D04DCE"/>
    <w:rsid w:val="00D05743"/>
    <w:rsid w:val="00D05DFD"/>
    <w:rsid w:val="00D0642E"/>
    <w:rsid w:val="00D071C9"/>
    <w:rsid w:val="00D108C5"/>
    <w:rsid w:val="00D1125C"/>
    <w:rsid w:val="00D119B9"/>
    <w:rsid w:val="00D122A0"/>
    <w:rsid w:val="00D1299E"/>
    <w:rsid w:val="00D129DD"/>
    <w:rsid w:val="00D13614"/>
    <w:rsid w:val="00D136E2"/>
    <w:rsid w:val="00D144E8"/>
    <w:rsid w:val="00D14532"/>
    <w:rsid w:val="00D1679E"/>
    <w:rsid w:val="00D16F18"/>
    <w:rsid w:val="00D1758D"/>
    <w:rsid w:val="00D178EA"/>
    <w:rsid w:val="00D17DE5"/>
    <w:rsid w:val="00D208A1"/>
    <w:rsid w:val="00D2092E"/>
    <w:rsid w:val="00D209AF"/>
    <w:rsid w:val="00D211EB"/>
    <w:rsid w:val="00D21E47"/>
    <w:rsid w:val="00D22650"/>
    <w:rsid w:val="00D23BF5"/>
    <w:rsid w:val="00D240B3"/>
    <w:rsid w:val="00D257CF"/>
    <w:rsid w:val="00D262F4"/>
    <w:rsid w:val="00D27946"/>
    <w:rsid w:val="00D301FA"/>
    <w:rsid w:val="00D30206"/>
    <w:rsid w:val="00D3038A"/>
    <w:rsid w:val="00D304B6"/>
    <w:rsid w:val="00D30F3E"/>
    <w:rsid w:val="00D30F45"/>
    <w:rsid w:val="00D327F1"/>
    <w:rsid w:val="00D32B09"/>
    <w:rsid w:val="00D32BE4"/>
    <w:rsid w:val="00D32D5E"/>
    <w:rsid w:val="00D34DAE"/>
    <w:rsid w:val="00D35703"/>
    <w:rsid w:val="00D360AF"/>
    <w:rsid w:val="00D360F9"/>
    <w:rsid w:val="00D363AE"/>
    <w:rsid w:val="00D36BCB"/>
    <w:rsid w:val="00D36D9F"/>
    <w:rsid w:val="00D36EEF"/>
    <w:rsid w:val="00D36F50"/>
    <w:rsid w:val="00D37481"/>
    <w:rsid w:val="00D37E62"/>
    <w:rsid w:val="00D400B2"/>
    <w:rsid w:val="00D404FF"/>
    <w:rsid w:val="00D408F7"/>
    <w:rsid w:val="00D40B00"/>
    <w:rsid w:val="00D40DC8"/>
    <w:rsid w:val="00D40EB1"/>
    <w:rsid w:val="00D414D7"/>
    <w:rsid w:val="00D41933"/>
    <w:rsid w:val="00D41A70"/>
    <w:rsid w:val="00D41CAD"/>
    <w:rsid w:val="00D42F07"/>
    <w:rsid w:val="00D43473"/>
    <w:rsid w:val="00D43C09"/>
    <w:rsid w:val="00D44912"/>
    <w:rsid w:val="00D451CA"/>
    <w:rsid w:val="00D45D24"/>
    <w:rsid w:val="00D45FE2"/>
    <w:rsid w:val="00D46B27"/>
    <w:rsid w:val="00D46F94"/>
    <w:rsid w:val="00D47E83"/>
    <w:rsid w:val="00D508B9"/>
    <w:rsid w:val="00D514F1"/>
    <w:rsid w:val="00D52A83"/>
    <w:rsid w:val="00D53D26"/>
    <w:rsid w:val="00D54011"/>
    <w:rsid w:val="00D542C1"/>
    <w:rsid w:val="00D542C3"/>
    <w:rsid w:val="00D54712"/>
    <w:rsid w:val="00D54A36"/>
    <w:rsid w:val="00D54AB8"/>
    <w:rsid w:val="00D55812"/>
    <w:rsid w:val="00D55D22"/>
    <w:rsid w:val="00D600A8"/>
    <w:rsid w:val="00D60B70"/>
    <w:rsid w:val="00D611C4"/>
    <w:rsid w:val="00D61C33"/>
    <w:rsid w:val="00D61CB8"/>
    <w:rsid w:val="00D61CCE"/>
    <w:rsid w:val="00D6215E"/>
    <w:rsid w:val="00D6298D"/>
    <w:rsid w:val="00D62A36"/>
    <w:rsid w:val="00D642E2"/>
    <w:rsid w:val="00D64496"/>
    <w:rsid w:val="00D64B00"/>
    <w:rsid w:val="00D65050"/>
    <w:rsid w:val="00D65C2C"/>
    <w:rsid w:val="00D66065"/>
    <w:rsid w:val="00D66499"/>
    <w:rsid w:val="00D66860"/>
    <w:rsid w:val="00D71865"/>
    <w:rsid w:val="00D71B1F"/>
    <w:rsid w:val="00D72367"/>
    <w:rsid w:val="00D7316B"/>
    <w:rsid w:val="00D732DA"/>
    <w:rsid w:val="00D735BC"/>
    <w:rsid w:val="00D74423"/>
    <w:rsid w:val="00D75596"/>
    <w:rsid w:val="00D7577E"/>
    <w:rsid w:val="00D7644B"/>
    <w:rsid w:val="00D7655F"/>
    <w:rsid w:val="00D7662E"/>
    <w:rsid w:val="00D76B61"/>
    <w:rsid w:val="00D76E3F"/>
    <w:rsid w:val="00D7735A"/>
    <w:rsid w:val="00D7786A"/>
    <w:rsid w:val="00D80204"/>
    <w:rsid w:val="00D806E8"/>
    <w:rsid w:val="00D80906"/>
    <w:rsid w:val="00D823C4"/>
    <w:rsid w:val="00D82977"/>
    <w:rsid w:val="00D8374D"/>
    <w:rsid w:val="00D837E3"/>
    <w:rsid w:val="00D8404F"/>
    <w:rsid w:val="00D8481E"/>
    <w:rsid w:val="00D849D5"/>
    <w:rsid w:val="00D84ABA"/>
    <w:rsid w:val="00D84C68"/>
    <w:rsid w:val="00D852C2"/>
    <w:rsid w:val="00D85569"/>
    <w:rsid w:val="00D85AD3"/>
    <w:rsid w:val="00D85AFE"/>
    <w:rsid w:val="00D85BBB"/>
    <w:rsid w:val="00D8647C"/>
    <w:rsid w:val="00D86528"/>
    <w:rsid w:val="00D8662F"/>
    <w:rsid w:val="00D86BC2"/>
    <w:rsid w:val="00D86D31"/>
    <w:rsid w:val="00D872DD"/>
    <w:rsid w:val="00D87E22"/>
    <w:rsid w:val="00D90373"/>
    <w:rsid w:val="00D91CB4"/>
    <w:rsid w:val="00D91E1F"/>
    <w:rsid w:val="00D92868"/>
    <w:rsid w:val="00D929E0"/>
    <w:rsid w:val="00D92E90"/>
    <w:rsid w:val="00D92F47"/>
    <w:rsid w:val="00D9314F"/>
    <w:rsid w:val="00D937A1"/>
    <w:rsid w:val="00D93A84"/>
    <w:rsid w:val="00D94088"/>
    <w:rsid w:val="00D9433C"/>
    <w:rsid w:val="00D945FD"/>
    <w:rsid w:val="00D94D95"/>
    <w:rsid w:val="00D9538A"/>
    <w:rsid w:val="00D9741E"/>
    <w:rsid w:val="00DA228C"/>
    <w:rsid w:val="00DA29D6"/>
    <w:rsid w:val="00DA2E15"/>
    <w:rsid w:val="00DA44C5"/>
    <w:rsid w:val="00DA4A25"/>
    <w:rsid w:val="00DA4C36"/>
    <w:rsid w:val="00DA57CA"/>
    <w:rsid w:val="00DA6201"/>
    <w:rsid w:val="00DA62AE"/>
    <w:rsid w:val="00DA6538"/>
    <w:rsid w:val="00DA6ADB"/>
    <w:rsid w:val="00DA6E1B"/>
    <w:rsid w:val="00DB0015"/>
    <w:rsid w:val="00DB0F2E"/>
    <w:rsid w:val="00DB1BB0"/>
    <w:rsid w:val="00DB2980"/>
    <w:rsid w:val="00DB2BC5"/>
    <w:rsid w:val="00DB43F8"/>
    <w:rsid w:val="00DB4501"/>
    <w:rsid w:val="00DB4739"/>
    <w:rsid w:val="00DB48C1"/>
    <w:rsid w:val="00DB568D"/>
    <w:rsid w:val="00DB5E5B"/>
    <w:rsid w:val="00DB6965"/>
    <w:rsid w:val="00DB6CA8"/>
    <w:rsid w:val="00DB6FBF"/>
    <w:rsid w:val="00DB7178"/>
    <w:rsid w:val="00DB7453"/>
    <w:rsid w:val="00DB7943"/>
    <w:rsid w:val="00DB7A3E"/>
    <w:rsid w:val="00DB7F8C"/>
    <w:rsid w:val="00DC0A9C"/>
    <w:rsid w:val="00DC1477"/>
    <w:rsid w:val="00DC1EA9"/>
    <w:rsid w:val="00DC225C"/>
    <w:rsid w:val="00DC2D8C"/>
    <w:rsid w:val="00DC3AB5"/>
    <w:rsid w:val="00DC4C73"/>
    <w:rsid w:val="00DC4ECD"/>
    <w:rsid w:val="00DC4F24"/>
    <w:rsid w:val="00DC54D1"/>
    <w:rsid w:val="00DC63D4"/>
    <w:rsid w:val="00DC6CEF"/>
    <w:rsid w:val="00DC70EB"/>
    <w:rsid w:val="00DC763F"/>
    <w:rsid w:val="00DD1B2E"/>
    <w:rsid w:val="00DD1C7A"/>
    <w:rsid w:val="00DD2399"/>
    <w:rsid w:val="00DD2A7B"/>
    <w:rsid w:val="00DD357F"/>
    <w:rsid w:val="00DD3686"/>
    <w:rsid w:val="00DD4135"/>
    <w:rsid w:val="00DD4854"/>
    <w:rsid w:val="00DD5C42"/>
    <w:rsid w:val="00DD682B"/>
    <w:rsid w:val="00DD6AD8"/>
    <w:rsid w:val="00DD728C"/>
    <w:rsid w:val="00DD74E0"/>
    <w:rsid w:val="00DE018F"/>
    <w:rsid w:val="00DE02A1"/>
    <w:rsid w:val="00DE0DEA"/>
    <w:rsid w:val="00DE1F25"/>
    <w:rsid w:val="00DE23F7"/>
    <w:rsid w:val="00DE2C10"/>
    <w:rsid w:val="00DE3184"/>
    <w:rsid w:val="00DE430D"/>
    <w:rsid w:val="00DE4425"/>
    <w:rsid w:val="00DE4807"/>
    <w:rsid w:val="00DE5004"/>
    <w:rsid w:val="00DE6210"/>
    <w:rsid w:val="00DE7708"/>
    <w:rsid w:val="00DF14B1"/>
    <w:rsid w:val="00DF17AB"/>
    <w:rsid w:val="00DF275A"/>
    <w:rsid w:val="00DF2981"/>
    <w:rsid w:val="00DF34F3"/>
    <w:rsid w:val="00DF37B2"/>
    <w:rsid w:val="00DF3A92"/>
    <w:rsid w:val="00DF45CB"/>
    <w:rsid w:val="00DF4C65"/>
    <w:rsid w:val="00DF6E91"/>
    <w:rsid w:val="00DF7B5C"/>
    <w:rsid w:val="00E01BFA"/>
    <w:rsid w:val="00E02324"/>
    <w:rsid w:val="00E02C29"/>
    <w:rsid w:val="00E03398"/>
    <w:rsid w:val="00E03FDD"/>
    <w:rsid w:val="00E047BC"/>
    <w:rsid w:val="00E05E93"/>
    <w:rsid w:val="00E05F87"/>
    <w:rsid w:val="00E068AD"/>
    <w:rsid w:val="00E10663"/>
    <w:rsid w:val="00E107E6"/>
    <w:rsid w:val="00E107EA"/>
    <w:rsid w:val="00E10962"/>
    <w:rsid w:val="00E10975"/>
    <w:rsid w:val="00E10AE3"/>
    <w:rsid w:val="00E10C69"/>
    <w:rsid w:val="00E11621"/>
    <w:rsid w:val="00E120D8"/>
    <w:rsid w:val="00E12932"/>
    <w:rsid w:val="00E12EC8"/>
    <w:rsid w:val="00E130A1"/>
    <w:rsid w:val="00E13CAB"/>
    <w:rsid w:val="00E14375"/>
    <w:rsid w:val="00E14989"/>
    <w:rsid w:val="00E157A2"/>
    <w:rsid w:val="00E1603E"/>
    <w:rsid w:val="00E1612D"/>
    <w:rsid w:val="00E16202"/>
    <w:rsid w:val="00E166D1"/>
    <w:rsid w:val="00E176C1"/>
    <w:rsid w:val="00E17792"/>
    <w:rsid w:val="00E20765"/>
    <w:rsid w:val="00E2102D"/>
    <w:rsid w:val="00E24767"/>
    <w:rsid w:val="00E249C5"/>
    <w:rsid w:val="00E24BE7"/>
    <w:rsid w:val="00E24C50"/>
    <w:rsid w:val="00E250C9"/>
    <w:rsid w:val="00E251AF"/>
    <w:rsid w:val="00E25576"/>
    <w:rsid w:val="00E25C8E"/>
    <w:rsid w:val="00E25CCC"/>
    <w:rsid w:val="00E25F13"/>
    <w:rsid w:val="00E27E79"/>
    <w:rsid w:val="00E304E3"/>
    <w:rsid w:val="00E30978"/>
    <w:rsid w:val="00E314C5"/>
    <w:rsid w:val="00E31504"/>
    <w:rsid w:val="00E33862"/>
    <w:rsid w:val="00E33906"/>
    <w:rsid w:val="00E34F9B"/>
    <w:rsid w:val="00E3549C"/>
    <w:rsid w:val="00E35ED4"/>
    <w:rsid w:val="00E36EE5"/>
    <w:rsid w:val="00E36F37"/>
    <w:rsid w:val="00E3793F"/>
    <w:rsid w:val="00E37CA1"/>
    <w:rsid w:val="00E37E8F"/>
    <w:rsid w:val="00E409A8"/>
    <w:rsid w:val="00E4121C"/>
    <w:rsid w:val="00E421D3"/>
    <w:rsid w:val="00E427FD"/>
    <w:rsid w:val="00E42986"/>
    <w:rsid w:val="00E435AE"/>
    <w:rsid w:val="00E45290"/>
    <w:rsid w:val="00E45B6B"/>
    <w:rsid w:val="00E45BF8"/>
    <w:rsid w:val="00E45DFC"/>
    <w:rsid w:val="00E471F6"/>
    <w:rsid w:val="00E4753A"/>
    <w:rsid w:val="00E50442"/>
    <w:rsid w:val="00E50452"/>
    <w:rsid w:val="00E511C2"/>
    <w:rsid w:val="00E51725"/>
    <w:rsid w:val="00E51B7D"/>
    <w:rsid w:val="00E52012"/>
    <w:rsid w:val="00E52017"/>
    <w:rsid w:val="00E5207F"/>
    <w:rsid w:val="00E527A3"/>
    <w:rsid w:val="00E527DA"/>
    <w:rsid w:val="00E543C4"/>
    <w:rsid w:val="00E54C35"/>
    <w:rsid w:val="00E556D0"/>
    <w:rsid w:val="00E56541"/>
    <w:rsid w:val="00E56FFB"/>
    <w:rsid w:val="00E57B66"/>
    <w:rsid w:val="00E603F3"/>
    <w:rsid w:val="00E61406"/>
    <w:rsid w:val="00E61DC4"/>
    <w:rsid w:val="00E62010"/>
    <w:rsid w:val="00E6375A"/>
    <w:rsid w:val="00E63777"/>
    <w:rsid w:val="00E63A1C"/>
    <w:rsid w:val="00E63DFD"/>
    <w:rsid w:val="00E64076"/>
    <w:rsid w:val="00E6439F"/>
    <w:rsid w:val="00E648DB"/>
    <w:rsid w:val="00E64F4E"/>
    <w:rsid w:val="00E65687"/>
    <w:rsid w:val="00E65EF3"/>
    <w:rsid w:val="00E66DD9"/>
    <w:rsid w:val="00E6704C"/>
    <w:rsid w:val="00E673AD"/>
    <w:rsid w:val="00E70910"/>
    <w:rsid w:val="00E71064"/>
    <w:rsid w:val="00E71953"/>
    <w:rsid w:val="00E72495"/>
    <w:rsid w:val="00E728E4"/>
    <w:rsid w:val="00E734A7"/>
    <w:rsid w:val="00E735A3"/>
    <w:rsid w:val="00E73FE9"/>
    <w:rsid w:val="00E7432B"/>
    <w:rsid w:val="00E748A2"/>
    <w:rsid w:val="00E75246"/>
    <w:rsid w:val="00E75954"/>
    <w:rsid w:val="00E75BDF"/>
    <w:rsid w:val="00E75CCB"/>
    <w:rsid w:val="00E77659"/>
    <w:rsid w:val="00E80116"/>
    <w:rsid w:val="00E81312"/>
    <w:rsid w:val="00E82340"/>
    <w:rsid w:val="00E827B3"/>
    <w:rsid w:val="00E8343A"/>
    <w:rsid w:val="00E835DD"/>
    <w:rsid w:val="00E83852"/>
    <w:rsid w:val="00E8405A"/>
    <w:rsid w:val="00E84D16"/>
    <w:rsid w:val="00E855BA"/>
    <w:rsid w:val="00E863D0"/>
    <w:rsid w:val="00E86C1F"/>
    <w:rsid w:val="00E87088"/>
    <w:rsid w:val="00E873B7"/>
    <w:rsid w:val="00E90863"/>
    <w:rsid w:val="00E90AD8"/>
    <w:rsid w:val="00E90D5F"/>
    <w:rsid w:val="00E919FD"/>
    <w:rsid w:val="00E91EDA"/>
    <w:rsid w:val="00E9231E"/>
    <w:rsid w:val="00E92B3F"/>
    <w:rsid w:val="00E9317A"/>
    <w:rsid w:val="00E9379E"/>
    <w:rsid w:val="00E938CE"/>
    <w:rsid w:val="00E946A2"/>
    <w:rsid w:val="00E94EAF"/>
    <w:rsid w:val="00E95469"/>
    <w:rsid w:val="00E95481"/>
    <w:rsid w:val="00E9585D"/>
    <w:rsid w:val="00E960EC"/>
    <w:rsid w:val="00E961F8"/>
    <w:rsid w:val="00E96680"/>
    <w:rsid w:val="00E9693E"/>
    <w:rsid w:val="00E96F71"/>
    <w:rsid w:val="00E96F73"/>
    <w:rsid w:val="00E974DC"/>
    <w:rsid w:val="00E97976"/>
    <w:rsid w:val="00E97D38"/>
    <w:rsid w:val="00EA060D"/>
    <w:rsid w:val="00EA0A8B"/>
    <w:rsid w:val="00EA0E59"/>
    <w:rsid w:val="00EA0F7D"/>
    <w:rsid w:val="00EA127F"/>
    <w:rsid w:val="00EA22E6"/>
    <w:rsid w:val="00EA2455"/>
    <w:rsid w:val="00EA2AF6"/>
    <w:rsid w:val="00EA3D76"/>
    <w:rsid w:val="00EA3E75"/>
    <w:rsid w:val="00EA4AD6"/>
    <w:rsid w:val="00EA5644"/>
    <w:rsid w:val="00EA570F"/>
    <w:rsid w:val="00EA5F04"/>
    <w:rsid w:val="00EA69B3"/>
    <w:rsid w:val="00EA70CF"/>
    <w:rsid w:val="00EA744A"/>
    <w:rsid w:val="00EA7819"/>
    <w:rsid w:val="00EA7D74"/>
    <w:rsid w:val="00EA7F01"/>
    <w:rsid w:val="00EB1478"/>
    <w:rsid w:val="00EB1A4D"/>
    <w:rsid w:val="00EB21BC"/>
    <w:rsid w:val="00EB27D4"/>
    <w:rsid w:val="00EB318B"/>
    <w:rsid w:val="00EB3806"/>
    <w:rsid w:val="00EB390B"/>
    <w:rsid w:val="00EB3B42"/>
    <w:rsid w:val="00EB3E1A"/>
    <w:rsid w:val="00EB4805"/>
    <w:rsid w:val="00EB4CFE"/>
    <w:rsid w:val="00EB532E"/>
    <w:rsid w:val="00EB55A0"/>
    <w:rsid w:val="00EB67BA"/>
    <w:rsid w:val="00EB6933"/>
    <w:rsid w:val="00EB6A39"/>
    <w:rsid w:val="00EB6A58"/>
    <w:rsid w:val="00EB6DC0"/>
    <w:rsid w:val="00EB6E68"/>
    <w:rsid w:val="00EB72E5"/>
    <w:rsid w:val="00EB74B7"/>
    <w:rsid w:val="00EC02BA"/>
    <w:rsid w:val="00EC276F"/>
    <w:rsid w:val="00EC33F0"/>
    <w:rsid w:val="00EC3582"/>
    <w:rsid w:val="00EC3CD9"/>
    <w:rsid w:val="00EC439F"/>
    <w:rsid w:val="00EC44BC"/>
    <w:rsid w:val="00EC6A90"/>
    <w:rsid w:val="00EC6AD6"/>
    <w:rsid w:val="00EC70FA"/>
    <w:rsid w:val="00EC75BA"/>
    <w:rsid w:val="00EC7840"/>
    <w:rsid w:val="00EC7BD5"/>
    <w:rsid w:val="00EC7C03"/>
    <w:rsid w:val="00ED0965"/>
    <w:rsid w:val="00ED17FE"/>
    <w:rsid w:val="00ED23A1"/>
    <w:rsid w:val="00ED2C5F"/>
    <w:rsid w:val="00ED3245"/>
    <w:rsid w:val="00ED37CF"/>
    <w:rsid w:val="00ED4D69"/>
    <w:rsid w:val="00ED5F8B"/>
    <w:rsid w:val="00ED6DD3"/>
    <w:rsid w:val="00ED7233"/>
    <w:rsid w:val="00ED734F"/>
    <w:rsid w:val="00ED73B2"/>
    <w:rsid w:val="00ED79C6"/>
    <w:rsid w:val="00ED7F4A"/>
    <w:rsid w:val="00EE06EA"/>
    <w:rsid w:val="00EE093B"/>
    <w:rsid w:val="00EE0AA6"/>
    <w:rsid w:val="00EE0EF5"/>
    <w:rsid w:val="00EE20FD"/>
    <w:rsid w:val="00EE2A19"/>
    <w:rsid w:val="00EE35D4"/>
    <w:rsid w:val="00EE510A"/>
    <w:rsid w:val="00EE5CFD"/>
    <w:rsid w:val="00EE6D29"/>
    <w:rsid w:val="00EE6F85"/>
    <w:rsid w:val="00EE7C71"/>
    <w:rsid w:val="00EF05D3"/>
    <w:rsid w:val="00EF11FD"/>
    <w:rsid w:val="00EF2178"/>
    <w:rsid w:val="00EF245D"/>
    <w:rsid w:val="00EF24AA"/>
    <w:rsid w:val="00EF253E"/>
    <w:rsid w:val="00EF28FD"/>
    <w:rsid w:val="00EF3022"/>
    <w:rsid w:val="00EF354F"/>
    <w:rsid w:val="00EF3701"/>
    <w:rsid w:val="00EF39A6"/>
    <w:rsid w:val="00EF3A1C"/>
    <w:rsid w:val="00EF3B44"/>
    <w:rsid w:val="00EF56FD"/>
    <w:rsid w:val="00EF5AFA"/>
    <w:rsid w:val="00EF6044"/>
    <w:rsid w:val="00EF6121"/>
    <w:rsid w:val="00EF70E8"/>
    <w:rsid w:val="00EF71C7"/>
    <w:rsid w:val="00EF7F00"/>
    <w:rsid w:val="00F002D5"/>
    <w:rsid w:val="00F00688"/>
    <w:rsid w:val="00F0131C"/>
    <w:rsid w:val="00F02038"/>
    <w:rsid w:val="00F03456"/>
    <w:rsid w:val="00F03FDA"/>
    <w:rsid w:val="00F0411E"/>
    <w:rsid w:val="00F04637"/>
    <w:rsid w:val="00F05F75"/>
    <w:rsid w:val="00F07569"/>
    <w:rsid w:val="00F07CFB"/>
    <w:rsid w:val="00F105AC"/>
    <w:rsid w:val="00F10E99"/>
    <w:rsid w:val="00F1105C"/>
    <w:rsid w:val="00F11D44"/>
    <w:rsid w:val="00F12F09"/>
    <w:rsid w:val="00F1369C"/>
    <w:rsid w:val="00F13822"/>
    <w:rsid w:val="00F14584"/>
    <w:rsid w:val="00F1607E"/>
    <w:rsid w:val="00F164B2"/>
    <w:rsid w:val="00F16B21"/>
    <w:rsid w:val="00F179DF"/>
    <w:rsid w:val="00F201D7"/>
    <w:rsid w:val="00F2049E"/>
    <w:rsid w:val="00F21470"/>
    <w:rsid w:val="00F220F3"/>
    <w:rsid w:val="00F22409"/>
    <w:rsid w:val="00F23866"/>
    <w:rsid w:val="00F23B56"/>
    <w:rsid w:val="00F2439B"/>
    <w:rsid w:val="00F2466F"/>
    <w:rsid w:val="00F24B5F"/>
    <w:rsid w:val="00F25030"/>
    <w:rsid w:val="00F25B8E"/>
    <w:rsid w:val="00F25CA0"/>
    <w:rsid w:val="00F25FB2"/>
    <w:rsid w:val="00F26056"/>
    <w:rsid w:val="00F27033"/>
    <w:rsid w:val="00F27ADD"/>
    <w:rsid w:val="00F27B0F"/>
    <w:rsid w:val="00F27B9C"/>
    <w:rsid w:val="00F30C15"/>
    <w:rsid w:val="00F30D5E"/>
    <w:rsid w:val="00F31C7F"/>
    <w:rsid w:val="00F31CB4"/>
    <w:rsid w:val="00F32361"/>
    <w:rsid w:val="00F33068"/>
    <w:rsid w:val="00F33487"/>
    <w:rsid w:val="00F33DE2"/>
    <w:rsid w:val="00F3433F"/>
    <w:rsid w:val="00F345F2"/>
    <w:rsid w:val="00F34ACC"/>
    <w:rsid w:val="00F3502B"/>
    <w:rsid w:val="00F350AF"/>
    <w:rsid w:val="00F35B5F"/>
    <w:rsid w:val="00F36930"/>
    <w:rsid w:val="00F36FF4"/>
    <w:rsid w:val="00F3792D"/>
    <w:rsid w:val="00F41C83"/>
    <w:rsid w:val="00F41DCE"/>
    <w:rsid w:val="00F42299"/>
    <w:rsid w:val="00F42868"/>
    <w:rsid w:val="00F42F66"/>
    <w:rsid w:val="00F42FFD"/>
    <w:rsid w:val="00F43497"/>
    <w:rsid w:val="00F43D46"/>
    <w:rsid w:val="00F43F3A"/>
    <w:rsid w:val="00F43FE5"/>
    <w:rsid w:val="00F44ACB"/>
    <w:rsid w:val="00F44BB2"/>
    <w:rsid w:val="00F45ADF"/>
    <w:rsid w:val="00F45C4A"/>
    <w:rsid w:val="00F45D53"/>
    <w:rsid w:val="00F463FA"/>
    <w:rsid w:val="00F4713B"/>
    <w:rsid w:val="00F478F4"/>
    <w:rsid w:val="00F47ABA"/>
    <w:rsid w:val="00F47CB3"/>
    <w:rsid w:val="00F47D15"/>
    <w:rsid w:val="00F50A9B"/>
    <w:rsid w:val="00F518CF"/>
    <w:rsid w:val="00F52174"/>
    <w:rsid w:val="00F52A50"/>
    <w:rsid w:val="00F52CBE"/>
    <w:rsid w:val="00F5319B"/>
    <w:rsid w:val="00F534F9"/>
    <w:rsid w:val="00F538BF"/>
    <w:rsid w:val="00F54479"/>
    <w:rsid w:val="00F54D8A"/>
    <w:rsid w:val="00F54DE8"/>
    <w:rsid w:val="00F55389"/>
    <w:rsid w:val="00F554CD"/>
    <w:rsid w:val="00F562CC"/>
    <w:rsid w:val="00F607DF"/>
    <w:rsid w:val="00F60955"/>
    <w:rsid w:val="00F60D7A"/>
    <w:rsid w:val="00F62826"/>
    <w:rsid w:val="00F652D5"/>
    <w:rsid w:val="00F6618A"/>
    <w:rsid w:val="00F67234"/>
    <w:rsid w:val="00F675BC"/>
    <w:rsid w:val="00F704D5"/>
    <w:rsid w:val="00F704E9"/>
    <w:rsid w:val="00F70C0B"/>
    <w:rsid w:val="00F716EA"/>
    <w:rsid w:val="00F72617"/>
    <w:rsid w:val="00F73958"/>
    <w:rsid w:val="00F73B9B"/>
    <w:rsid w:val="00F743AF"/>
    <w:rsid w:val="00F760BB"/>
    <w:rsid w:val="00F76F5C"/>
    <w:rsid w:val="00F7782E"/>
    <w:rsid w:val="00F803D3"/>
    <w:rsid w:val="00F80403"/>
    <w:rsid w:val="00F8076D"/>
    <w:rsid w:val="00F81523"/>
    <w:rsid w:val="00F81896"/>
    <w:rsid w:val="00F8191E"/>
    <w:rsid w:val="00F81936"/>
    <w:rsid w:val="00F81CD6"/>
    <w:rsid w:val="00F825B8"/>
    <w:rsid w:val="00F826E2"/>
    <w:rsid w:val="00F828BF"/>
    <w:rsid w:val="00F82940"/>
    <w:rsid w:val="00F83408"/>
    <w:rsid w:val="00F847A3"/>
    <w:rsid w:val="00F8585D"/>
    <w:rsid w:val="00F859B9"/>
    <w:rsid w:val="00F85E92"/>
    <w:rsid w:val="00F86173"/>
    <w:rsid w:val="00F86B22"/>
    <w:rsid w:val="00F87349"/>
    <w:rsid w:val="00F879DC"/>
    <w:rsid w:val="00F90187"/>
    <w:rsid w:val="00F90543"/>
    <w:rsid w:val="00F909FF"/>
    <w:rsid w:val="00F9103D"/>
    <w:rsid w:val="00F917A4"/>
    <w:rsid w:val="00F91C50"/>
    <w:rsid w:val="00F91D2A"/>
    <w:rsid w:val="00F9236C"/>
    <w:rsid w:val="00F93807"/>
    <w:rsid w:val="00F938BA"/>
    <w:rsid w:val="00F949CD"/>
    <w:rsid w:val="00F949F1"/>
    <w:rsid w:val="00F95903"/>
    <w:rsid w:val="00F95AC0"/>
    <w:rsid w:val="00F95E48"/>
    <w:rsid w:val="00F95EC7"/>
    <w:rsid w:val="00F96A5E"/>
    <w:rsid w:val="00F96C0A"/>
    <w:rsid w:val="00F96C41"/>
    <w:rsid w:val="00F972FD"/>
    <w:rsid w:val="00FA1C30"/>
    <w:rsid w:val="00FA30E3"/>
    <w:rsid w:val="00FA315D"/>
    <w:rsid w:val="00FA33B7"/>
    <w:rsid w:val="00FA5CEE"/>
    <w:rsid w:val="00FA5DC5"/>
    <w:rsid w:val="00FA65A7"/>
    <w:rsid w:val="00FA6878"/>
    <w:rsid w:val="00FA7570"/>
    <w:rsid w:val="00FA7622"/>
    <w:rsid w:val="00FB039C"/>
    <w:rsid w:val="00FB07BA"/>
    <w:rsid w:val="00FB0BE0"/>
    <w:rsid w:val="00FB0DF0"/>
    <w:rsid w:val="00FB1ACC"/>
    <w:rsid w:val="00FB1B8B"/>
    <w:rsid w:val="00FB2380"/>
    <w:rsid w:val="00FB2B50"/>
    <w:rsid w:val="00FB320D"/>
    <w:rsid w:val="00FB323F"/>
    <w:rsid w:val="00FB32DD"/>
    <w:rsid w:val="00FB35F0"/>
    <w:rsid w:val="00FB5480"/>
    <w:rsid w:val="00FB7BBD"/>
    <w:rsid w:val="00FC090C"/>
    <w:rsid w:val="00FC0B3D"/>
    <w:rsid w:val="00FC0B70"/>
    <w:rsid w:val="00FC1E3D"/>
    <w:rsid w:val="00FC259F"/>
    <w:rsid w:val="00FC2BC4"/>
    <w:rsid w:val="00FC318F"/>
    <w:rsid w:val="00FC3D52"/>
    <w:rsid w:val="00FC43B3"/>
    <w:rsid w:val="00FC4E7A"/>
    <w:rsid w:val="00FC4EB5"/>
    <w:rsid w:val="00FC574D"/>
    <w:rsid w:val="00FC70AC"/>
    <w:rsid w:val="00FC7898"/>
    <w:rsid w:val="00FC78AC"/>
    <w:rsid w:val="00FD0326"/>
    <w:rsid w:val="00FD083E"/>
    <w:rsid w:val="00FD09EF"/>
    <w:rsid w:val="00FD1D5A"/>
    <w:rsid w:val="00FD3155"/>
    <w:rsid w:val="00FD4040"/>
    <w:rsid w:val="00FD4573"/>
    <w:rsid w:val="00FD482D"/>
    <w:rsid w:val="00FD55BC"/>
    <w:rsid w:val="00FD5BF8"/>
    <w:rsid w:val="00FD5E70"/>
    <w:rsid w:val="00FD60BB"/>
    <w:rsid w:val="00FD611C"/>
    <w:rsid w:val="00FD65AD"/>
    <w:rsid w:val="00FD7B14"/>
    <w:rsid w:val="00FD7C7E"/>
    <w:rsid w:val="00FE06A0"/>
    <w:rsid w:val="00FE0833"/>
    <w:rsid w:val="00FE0D98"/>
    <w:rsid w:val="00FE111E"/>
    <w:rsid w:val="00FE1B97"/>
    <w:rsid w:val="00FE1F91"/>
    <w:rsid w:val="00FE2A90"/>
    <w:rsid w:val="00FE363A"/>
    <w:rsid w:val="00FE45DF"/>
    <w:rsid w:val="00FE4CA6"/>
    <w:rsid w:val="00FE555D"/>
    <w:rsid w:val="00FE55AB"/>
    <w:rsid w:val="00FE5969"/>
    <w:rsid w:val="00FE5E81"/>
    <w:rsid w:val="00FE5EB2"/>
    <w:rsid w:val="00FE6772"/>
    <w:rsid w:val="00FE7CE3"/>
    <w:rsid w:val="00FF1473"/>
    <w:rsid w:val="00FF154C"/>
    <w:rsid w:val="00FF2BA3"/>
    <w:rsid w:val="00FF4989"/>
    <w:rsid w:val="00FF55EF"/>
    <w:rsid w:val="00FF589F"/>
    <w:rsid w:val="00FF59A9"/>
    <w:rsid w:val="00FF5DEF"/>
    <w:rsid w:val="00FF6642"/>
    <w:rsid w:val="00FF6F1E"/>
    <w:rsid w:val="00FF7142"/>
    <w:rsid w:val="00FF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FA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BA"/>
    <w:rPr>
      <w:sz w:val="24"/>
      <w:szCs w:val="24"/>
      <w:lang w:eastAsia="en-US"/>
    </w:rPr>
  </w:style>
  <w:style w:type="paragraph" w:styleId="Heading1">
    <w:name w:val="heading 1"/>
    <w:basedOn w:val="Normal"/>
    <w:next w:val="Normal"/>
    <w:link w:val="Heading1Char"/>
    <w:autoRedefine/>
    <w:qFormat/>
    <w:rsid w:val="001954B3"/>
    <w:pPr>
      <w:numPr>
        <w:numId w:val="5"/>
      </w:numPr>
      <w:spacing w:after="120"/>
      <w:jc w:val="both"/>
      <w:outlineLvl w:val="0"/>
    </w:pPr>
    <w:rPr>
      <w:rFonts w:ascii="Verdana" w:hAnsi="Verdana"/>
      <w:sz w:val="22"/>
    </w:rPr>
  </w:style>
  <w:style w:type="paragraph" w:styleId="Heading2">
    <w:name w:val="heading 2"/>
    <w:basedOn w:val="Style1"/>
    <w:next w:val="Style1"/>
    <w:autoRedefine/>
    <w:qFormat/>
    <w:rsid w:val="001372AD"/>
    <w:pPr>
      <w:numPr>
        <w:ilvl w:val="1"/>
        <w:numId w:val="5"/>
      </w:numPr>
      <w:spacing w:after="0"/>
      <w:outlineLvl w:val="1"/>
    </w:pPr>
  </w:style>
  <w:style w:type="paragraph" w:styleId="Heading3">
    <w:name w:val="heading 3"/>
    <w:basedOn w:val="Normal"/>
    <w:next w:val="Normal"/>
    <w:autoRedefine/>
    <w:qFormat/>
    <w:rsid w:val="00650C0D"/>
    <w:pPr>
      <w:numPr>
        <w:ilvl w:val="2"/>
        <w:numId w:val="5"/>
      </w:numPr>
      <w:spacing w:before="240" w:after="120"/>
      <w:jc w:val="both"/>
      <w:outlineLvl w:val="2"/>
    </w:pPr>
    <w:rPr>
      <w:rFonts w:ascii="Verdana" w:hAnsi="Verdana" w:cs="Arial"/>
      <w:bCs/>
      <w:sz w:val="22"/>
      <w:szCs w:val="38"/>
    </w:rPr>
  </w:style>
  <w:style w:type="paragraph" w:styleId="Heading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Heading5">
    <w:name w:val="heading 5"/>
    <w:basedOn w:val="Normal"/>
    <w:next w:val="Normal"/>
    <w:link w:val="Heading5Char"/>
    <w:uiPriority w:val="9"/>
    <w:qFormat/>
    <w:rsid w:val="009367CB"/>
    <w:pPr>
      <w:keepNext/>
      <w:numPr>
        <w:ilvl w:val="4"/>
        <w:numId w:val="5"/>
      </w:numPr>
      <w:spacing w:before="80" w:after="80"/>
      <w:jc w:val="both"/>
      <w:outlineLvl w:val="4"/>
    </w:pPr>
    <w:rPr>
      <w:b/>
      <w:sz w:val="28"/>
      <w:szCs w:val="20"/>
    </w:rPr>
  </w:style>
  <w:style w:type="paragraph" w:styleId="Heading6">
    <w:name w:val="heading 6"/>
    <w:basedOn w:val="Normal"/>
    <w:next w:val="Normal"/>
    <w:qFormat/>
    <w:rsid w:val="009367CB"/>
    <w:pPr>
      <w:keepNext/>
      <w:numPr>
        <w:ilvl w:val="5"/>
        <w:numId w:val="5"/>
      </w:numPr>
      <w:jc w:val="center"/>
      <w:outlineLvl w:val="5"/>
    </w:pPr>
    <w:rPr>
      <w:b/>
      <w:sz w:val="32"/>
    </w:rPr>
  </w:style>
  <w:style w:type="paragraph" w:styleId="Heading7">
    <w:name w:val="heading 7"/>
    <w:basedOn w:val="Normal"/>
    <w:next w:val="Normal"/>
    <w:qFormat/>
    <w:rsid w:val="009367CB"/>
    <w:pPr>
      <w:numPr>
        <w:ilvl w:val="6"/>
        <w:numId w:val="5"/>
      </w:numPr>
      <w:spacing w:before="240" w:after="60"/>
      <w:outlineLvl w:val="6"/>
    </w:pPr>
  </w:style>
  <w:style w:type="paragraph" w:styleId="Heading8">
    <w:name w:val="heading 8"/>
    <w:basedOn w:val="Normal"/>
    <w:next w:val="Normal"/>
    <w:qFormat/>
    <w:rsid w:val="009367CB"/>
    <w:pPr>
      <w:keepNext/>
      <w:numPr>
        <w:ilvl w:val="7"/>
        <w:numId w:val="5"/>
      </w:numPr>
      <w:jc w:val="both"/>
      <w:outlineLvl w:val="7"/>
    </w:pPr>
    <w:rPr>
      <w:rFonts w:ascii="Arial" w:hAnsi="Arial" w:cs="Arial"/>
      <w:szCs w:val="20"/>
      <w:lang w:val="en-GB"/>
    </w:rPr>
  </w:style>
  <w:style w:type="paragraph" w:styleId="Heading9">
    <w:name w:val="heading 9"/>
    <w:basedOn w:val="Normal"/>
    <w:next w:val="Normal"/>
    <w:link w:val="Heading9Char"/>
    <w:unhideWhenUsed/>
    <w:qFormat/>
    <w:rsid w:val="00204B67"/>
    <w:pPr>
      <w:spacing w:before="240" w:after="60"/>
      <w:ind w:left="1584" w:hanging="1584"/>
      <w:outlineLvl w:val="8"/>
    </w:pPr>
    <w:rPr>
      <w:rFonts w:ascii="Cambria" w:hAnsi="Cambri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72AD"/>
    <w:pPr>
      <w:spacing w:before="240" w:after="120"/>
    </w:pPr>
    <w:rPr>
      <w:rFonts w:ascii="Verdana" w:hAnsi="Verdana"/>
      <w:bCs/>
      <w:sz w:val="22"/>
      <w:szCs w:val="20"/>
    </w:rPr>
  </w:style>
  <w:style w:type="character" w:customStyle="1" w:styleId="Heading1Char">
    <w:name w:val="Heading 1 Char"/>
    <w:basedOn w:val="DefaultParagraphFont"/>
    <w:link w:val="Heading1"/>
    <w:rsid w:val="001954B3"/>
    <w:rPr>
      <w:rFonts w:ascii="Verdana" w:hAnsi="Verdana"/>
      <w:sz w:val="22"/>
      <w:szCs w:val="24"/>
      <w:lang w:eastAsia="en-US"/>
    </w:rPr>
  </w:style>
  <w:style w:type="paragraph" w:styleId="Header">
    <w:name w:val="header"/>
    <w:basedOn w:val="Normal"/>
    <w:link w:val="HeaderChar"/>
    <w:uiPriority w:val="99"/>
    <w:rsid w:val="009367CB"/>
    <w:rPr>
      <w:b/>
      <w:bCs/>
    </w:rPr>
  </w:style>
  <w:style w:type="character" w:customStyle="1" w:styleId="HeaderChar">
    <w:name w:val="Header Char"/>
    <w:basedOn w:val="DefaultParagraphFont"/>
    <w:link w:val="Header"/>
    <w:uiPriority w:val="99"/>
    <w:rsid w:val="001608C2"/>
    <w:rPr>
      <w:b/>
      <w:bCs/>
      <w:sz w:val="24"/>
      <w:szCs w:val="24"/>
    </w:rPr>
  </w:style>
  <w:style w:type="paragraph" w:styleId="Footer">
    <w:name w:val="footer"/>
    <w:basedOn w:val="Normal"/>
    <w:link w:val="FooterChar"/>
    <w:uiPriority w:val="99"/>
    <w:rsid w:val="009367CB"/>
    <w:pPr>
      <w:tabs>
        <w:tab w:val="center" w:pos="4320"/>
        <w:tab w:val="right" w:pos="8640"/>
      </w:tabs>
    </w:pPr>
  </w:style>
  <w:style w:type="character" w:customStyle="1" w:styleId="FooterChar">
    <w:name w:val="Footer Char"/>
    <w:basedOn w:val="DefaultParagraphFont"/>
    <w:link w:val="Footer"/>
    <w:uiPriority w:val="99"/>
    <w:rsid w:val="001608C2"/>
    <w:rPr>
      <w:sz w:val="24"/>
      <w:szCs w:val="24"/>
    </w:rPr>
  </w:style>
  <w:style w:type="character" w:styleId="PageNumber">
    <w:name w:val="page number"/>
    <w:basedOn w:val="DefaultParagraphFont"/>
    <w:rsid w:val="009367CB"/>
  </w:style>
  <w:style w:type="paragraph" w:styleId="BodyText">
    <w:name w:val="Body Text"/>
    <w:aliases w:val="Char"/>
    <w:basedOn w:val="Normal"/>
    <w:next w:val="Style1"/>
    <w:link w:val="BodyTextChar"/>
    <w:rsid w:val="004B510D"/>
    <w:pPr>
      <w:jc w:val="both"/>
    </w:pPr>
    <w:rPr>
      <w:rFonts w:ascii="Verdana" w:hAnsi="Verdana"/>
      <w:sz w:val="20"/>
    </w:rPr>
  </w:style>
  <w:style w:type="character" w:customStyle="1" w:styleId="BodyTextChar">
    <w:name w:val="Body Text Char"/>
    <w:aliases w:val="Char Char"/>
    <w:basedOn w:val="DefaultParagraphFont"/>
    <w:link w:val="BodyText"/>
    <w:rsid w:val="00ED2C5F"/>
    <w:rPr>
      <w:rFonts w:ascii="Verdana" w:hAnsi="Verdana"/>
      <w:szCs w:val="24"/>
      <w:lang w:val="ro-RO"/>
    </w:rPr>
  </w:style>
  <w:style w:type="character" w:styleId="Hyperlink">
    <w:name w:val="Hyperlink"/>
    <w:basedOn w:val="DefaultParagraphFont"/>
    <w:uiPriority w:val="99"/>
    <w:rsid w:val="009367CB"/>
    <w:rPr>
      <w:color w:val="0000FF"/>
      <w:u w:val="single"/>
    </w:rPr>
  </w:style>
  <w:style w:type="paragraph" w:styleId="BodyTextIndent3">
    <w:name w:val="Body Text Indent 3"/>
    <w:basedOn w:val="Normal"/>
    <w:rsid w:val="009367CB"/>
    <w:pPr>
      <w:ind w:left="720" w:hanging="720"/>
    </w:pPr>
    <w:rPr>
      <w:rFonts w:ascii="Arial" w:hAnsi="Arial" w:cs="Arial"/>
      <w:b/>
      <w:sz w:val="26"/>
      <w:szCs w:val="20"/>
      <w:lang w:val="en-GB"/>
    </w:rPr>
  </w:style>
  <w:style w:type="character" w:styleId="Emphasis">
    <w:name w:val="Emphasis"/>
    <w:uiPriority w:val="20"/>
    <w:qFormat/>
    <w:rsid w:val="009367CB"/>
    <w:rPr>
      <w:rFonts w:ascii="Arial Black" w:hAnsi="Arial Black" w:hint="default"/>
      <w:i w:val="0"/>
      <w:iCs w:val="0"/>
      <w:sz w:val="18"/>
    </w:rPr>
  </w:style>
  <w:style w:type="paragraph" w:styleId="ListBullet3">
    <w:name w:val="List Bullet 3"/>
    <w:basedOn w:val="Normal"/>
    <w:autoRedefine/>
    <w:rsid w:val="009367CB"/>
    <w:pPr>
      <w:tabs>
        <w:tab w:val="num" w:pos="420"/>
      </w:tabs>
      <w:suppressAutoHyphens/>
      <w:ind w:left="1915" w:hanging="420"/>
      <w:jc w:val="both"/>
    </w:pPr>
    <w:rPr>
      <w:sz w:val="20"/>
      <w:szCs w:val="20"/>
      <w:lang w:eastAsia="ro-RO"/>
    </w:rPr>
  </w:style>
  <w:style w:type="character" w:styleId="FollowedHyperlink">
    <w:name w:val="FollowedHyperlink"/>
    <w:basedOn w:val="DefaultParagraphFont"/>
    <w:rsid w:val="009367CB"/>
    <w:rPr>
      <w:color w:val="800080"/>
      <w:u w:val="single"/>
    </w:rPr>
  </w:style>
  <w:style w:type="paragraph" w:customStyle="1" w:styleId="Framecontents">
    <w:name w:val="Frame contents"/>
    <w:basedOn w:val="BodyText"/>
    <w:rsid w:val="009367CB"/>
    <w:pPr>
      <w:suppressAutoHyphens/>
      <w:ind w:firstLine="567"/>
    </w:pPr>
    <w:rPr>
      <w:szCs w:val="20"/>
      <w:lang w:eastAsia="ro-RO"/>
    </w:rPr>
  </w:style>
  <w:style w:type="paragraph" w:styleId="BodyText2">
    <w:name w:val="Body Text 2"/>
    <w:basedOn w:val="Normal"/>
    <w:link w:val="BodyText2Char"/>
    <w:rsid w:val="009367CB"/>
    <w:rPr>
      <w:sz w:val="28"/>
      <w:szCs w:val="20"/>
    </w:rPr>
  </w:style>
  <w:style w:type="character" w:customStyle="1" w:styleId="BodyText2Char">
    <w:name w:val="Body Text 2 Char"/>
    <w:basedOn w:val="DefaultParagraphFont"/>
    <w:link w:val="BodyText2"/>
    <w:uiPriority w:val="99"/>
    <w:rsid w:val="001608C2"/>
    <w:rPr>
      <w:sz w:val="28"/>
    </w:rPr>
  </w:style>
  <w:style w:type="paragraph" w:styleId="BodyText3">
    <w:name w:val="Body Text 3"/>
    <w:basedOn w:val="Normal"/>
    <w:rsid w:val="009367CB"/>
    <w:pPr>
      <w:spacing w:before="80" w:after="80"/>
      <w:jc w:val="both"/>
    </w:pPr>
    <w:rPr>
      <w:sz w:val="26"/>
      <w:szCs w:val="20"/>
    </w:rPr>
  </w:style>
  <w:style w:type="table" w:styleId="TableGrid">
    <w:name w:val="Table Grid"/>
    <w:basedOn w:val="TableNormal"/>
    <w:uiPriority w:val="59"/>
    <w:rsid w:val="008B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BodyTextIndent">
    <w:name w:val="Body Text Indent"/>
    <w:basedOn w:val="Normal"/>
    <w:link w:val="BodyTextIndentChar"/>
    <w:rsid w:val="00B911B0"/>
    <w:pPr>
      <w:spacing w:after="120"/>
      <w:ind w:left="283"/>
    </w:pPr>
  </w:style>
  <w:style w:type="character" w:customStyle="1" w:styleId="BodyTextIndentChar">
    <w:name w:val="Body Text Indent Char"/>
    <w:basedOn w:val="DefaultParagraphFont"/>
    <w:link w:val="BodyTextIndent"/>
    <w:rsid w:val="001608C2"/>
    <w:rPr>
      <w:sz w:val="24"/>
      <w:szCs w:val="24"/>
    </w:rPr>
  </w:style>
  <w:style w:type="paragraph" w:styleId="BalloonText">
    <w:name w:val="Balloon Text"/>
    <w:basedOn w:val="Normal"/>
    <w:link w:val="BalloonTextChar"/>
    <w:semiHidden/>
    <w:rsid w:val="008249BD"/>
    <w:rPr>
      <w:rFonts w:ascii="Tahoma" w:hAnsi="Tahoma" w:cs="Tahoma"/>
      <w:sz w:val="16"/>
      <w:szCs w:val="16"/>
    </w:rPr>
  </w:style>
  <w:style w:type="character" w:customStyle="1" w:styleId="BalloonTextChar">
    <w:name w:val="Balloon Text Char"/>
    <w:basedOn w:val="DefaultParagraphFont"/>
    <w:link w:val="BalloonText"/>
    <w:uiPriority w:val="99"/>
    <w:semiHidden/>
    <w:rsid w:val="001608C2"/>
    <w:rPr>
      <w:rFonts w:ascii="Tahoma" w:hAnsi="Tahoma" w:cs="Tahoma"/>
      <w:sz w:val="16"/>
      <w:szCs w:val="16"/>
    </w:rPr>
  </w:style>
  <w:style w:type="paragraph" w:customStyle="1" w:styleId="Style1">
    <w:name w:val="Style1"/>
    <w:basedOn w:val="Normal"/>
    <w:link w:val="Style1Char"/>
    <w:autoRedefine/>
    <w:rsid w:val="00E673AD"/>
    <w:pPr>
      <w:tabs>
        <w:tab w:val="left" w:pos="5670"/>
      </w:tabs>
      <w:spacing w:after="120" w:line="288" w:lineRule="auto"/>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Strong">
    <w:name w:val="Strong"/>
    <w:basedOn w:val="DefaultParagraphFont"/>
    <w:uiPriority w:val="22"/>
    <w:qFormat/>
    <w:rsid w:val="00B8281F"/>
    <w:rPr>
      <w:b/>
      <w:bCs/>
    </w:rPr>
  </w:style>
  <w:style w:type="paragraph" w:styleId="Caption">
    <w:name w:val="caption"/>
    <w:basedOn w:val="Normal"/>
    <w:next w:val="Normal"/>
    <w:qFormat/>
    <w:rsid w:val="00BA3F2A"/>
    <w:rPr>
      <w:b/>
      <w:bCs/>
      <w:sz w:val="20"/>
      <w:szCs w:val="20"/>
    </w:rPr>
  </w:style>
  <w:style w:type="paragraph" w:styleId="TOC2">
    <w:name w:val="toc 2"/>
    <w:basedOn w:val="Normal"/>
    <w:next w:val="Normal"/>
    <w:autoRedefine/>
    <w:uiPriority w:val="39"/>
    <w:qFormat/>
    <w:rsid w:val="00066BCF"/>
    <w:pPr>
      <w:spacing w:before="120"/>
      <w:ind w:left="240"/>
    </w:pPr>
    <w:rPr>
      <w:rFonts w:ascii="Calibri" w:hAnsi="Calibri"/>
      <w:i/>
      <w:iCs/>
      <w:sz w:val="20"/>
      <w:szCs w:val="20"/>
    </w:rPr>
  </w:style>
  <w:style w:type="paragraph" w:styleId="TOC3">
    <w:name w:val="toc 3"/>
    <w:basedOn w:val="Normal"/>
    <w:next w:val="Normal"/>
    <w:autoRedefine/>
    <w:uiPriority w:val="39"/>
    <w:qFormat/>
    <w:rsid w:val="00066BCF"/>
    <w:pPr>
      <w:ind w:left="480"/>
    </w:pPr>
    <w:rPr>
      <w:rFonts w:ascii="Calibri" w:hAnsi="Calibri"/>
      <w:sz w:val="20"/>
      <w:szCs w:val="20"/>
    </w:rPr>
  </w:style>
  <w:style w:type="paragraph" w:styleId="TOC4">
    <w:name w:val="toc 4"/>
    <w:basedOn w:val="Normal"/>
    <w:next w:val="Normal"/>
    <w:autoRedefine/>
    <w:uiPriority w:val="39"/>
    <w:rsid w:val="00091DB7"/>
    <w:pPr>
      <w:ind w:left="720"/>
    </w:pPr>
    <w:rPr>
      <w:rFonts w:ascii="Calibri" w:hAnsi="Calibri"/>
      <w:sz w:val="20"/>
      <w:szCs w:val="20"/>
    </w:rPr>
  </w:style>
  <w:style w:type="paragraph" w:styleId="TOC5">
    <w:name w:val="toc 5"/>
    <w:basedOn w:val="Normal"/>
    <w:next w:val="Normal"/>
    <w:autoRedefine/>
    <w:uiPriority w:val="39"/>
    <w:rsid w:val="00091DB7"/>
    <w:pPr>
      <w:ind w:left="960"/>
    </w:pPr>
    <w:rPr>
      <w:rFonts w:ascii="Calibri" w:hAnsi="Calibri"/>
      <w:sz w:val="20"/>
      <w:szCs w:val="20"/>
    </w:rPr>
  </w:style>
  <w:style w:type="paragraph" w:styleId="TOC6">
    <w:name w:val="toc 6"/>
    <w:basedOn w:val="Normal"/>
    <w:next w:val="Normal"/>
    <w:autoRedefine/>
    <w:uiPriority w:val="39"/>
    <w:rsid w:val="00091DB7"/>
    <w:pPr>
      <w:ind w:left="1200"/>
    </w:pPr>
    <w:rPr>
      <w:rFonts w:ascii="Calibri" w:hAnsi="Calibri"/>
      <w:sz w:val="20"/>
      <w:szCs w:val="20"/>
    </w:rPr>
  </w:style>
  <w:style w:type="paragraph" w:styleId="TOC7">
    <w:name w:val="toc 7"/>
    <w:basedOn w:val="Normal"/>
    <w:next w:val="Normal"/>
    <w:autoRedefine/>
    <w:uiPriority w:val="39"/>
    <w:rsid w:val="00091DB7"/>
    <w:pPr>
      <w:ind w:left="1440"/>
    </w:pPr>
    <w:rPr>
      <w:rFonts w:ascii="Calibri" w:hAnsi="Calibri"/>
      <w:sz w:val="20"/>
      <w:szCs w:val="20"/>
    </w:rPr>
  </w:style>
  <w:style w:type="paragraph" w:styleId="TOC8">
    <w:name w:val="toc 8"/>
    <w:basedOn w:val="Normal"/>
    <w:next w:val="Normal"/>
    <w:autoRedefine/>
    <w:uiPriority w:val="39"/>
    <w:rsid w:val="00091DB7"/>
    <w:pPr>
      <w:ind w:left="1680"/>
    </w:pPr>
    <w:rPr>
      <w:rFonts w:ascii="Calibri" w:hAnsi="Calibri"/>
      <w:sz w:val="20"/>
      <w:szCs w:val="20"/>
    </w:rPr>
  </w:style>
  <w:style w:type="paragraph" w:styleId="TOC9">
    <w:name w:val="toc 9"/>
    <w:basedOn w:val="Normal"/>
    <w:next w:val="Normal"/>
    <w:autoRedefine/>
    <w:uiPriority w:val="39"/>
    <w:rsid w:val="00091DB7"/>
    <w:pPr>
      <w:ind w:left="1920"/>
    </w:pPr>
    <w:rPr>
      <w:rFonts w:ascii="Calibri" w:hAnsi="Calibri"/>
      <w:sz w:val="20"/>
      <w:szCs w:val="20"/>
    </w:rPr>
  </w:style>
  <w:style w:type="paragraph" w:styleId="NoSpacing">
    <w:name w:val="No Spacing"/>
    <w:link w:val="NoSpacingChar"/>
    <w:uiPriority w:val="1"/>
    <w:qFormat/>
    <w:rsid w:val="001608C2"/>
    <w:rPr>
      <w:rFonts w:ascii="Calibri" w:hAnsi="Calibri"/>
      <w:sz w:val="22"/>
      <w:szCs w:val="22"/>
      <w:lang w:val="en-US" w:eastAsia="en-US"/>
    </w:rPr>
  </w:style>
  <w:style w:type="character" w:customStyle="1" w:styleId="NoSpacingChar">
    <w:name w:val="No Spacing Char"/>
    <w:basedOn w:val="DefaultParagraphFont"/>
    <w:link w:val="NoSpacing"/>
    <w:uiPriority w:val="1"/>
    <w:rsid w:val="001608C2"/>
    <w:rPr>
      <w:rFonts w:ascii="Calibri" w:hAnsi="Calibri"/>
      <w:sz w:val="22"/>
      <w:szCs w:val="22"/>
      <w:lang w:val="en-US" w:eastAsia="en-US" w:bidi="ar-SA"/>
    </w:rPr>
  </w:style>
  <w:style w:type="paragraph" w:styleId="ListParagraph">
    <w:name w:val="List Paragraph"/>
    <w:basedOn w:val="Normal"/>
    <w:uiPriority w:val="34"/>
    <w:qFormat/>
    <w:rsid w:val="001608C2"/>
    <w:pPr>
      <w:ind w:left="720"/>
      <w:contextualSpacing/>
    </w:pPr>
  </w:style>
  <w:style w:type="paragraph" w:styleId="DocumentMap">
    <w:name w:val="Document Map"/>
    <w:basedOn w:val="Normal"/>
    <w:link w:val="DocumentMapChar"/>
    <w:uiPriority w:val="99"/>
    <w:unhideWhenUsed/>
    <w:rsid w:val="001608C2"/>
    <w:rPr>
      <w:rFonts w:ascii="Tahoma" w:hAnsi="Tahoma" w:cs="Tahoma"/>
      <w:sz w:val="16"/>
      <w:szCs w:val="16"/>
    </w:rPr>
  </w:style>
  <w:style w:type="character" w:customStyle="1" w:styleId="DocumentMapChar">
    <w:name w:val="Document Map Char"/>
    <w:basedOn w:val="DefaultParagraphFont"/>
    <w:link w:val="DocumentMap"/>
    <w:uiPriority w:val="99"/>
    <w:rsid w:val="001608C2"/>
    <w:rPr>
      <w:rFonts w:ascii="Tahoma" w:hAnsi="Tahoma" w:cs="Tahoma"/>
      <w:sz w:val="16"/>
      <w:szCs w:val="16"/>
      <w:lang w:val="ro-RO"/>
    </w:rPr>
  </w:style>
  <w:style w:type="paragraph" w:styleId="TOCHeading">
    <w:name w:val="TOC Heading"/>
    <w:basedOn w:val="Heading1"/>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FootnoteText">
    <w:name w:val="footnote text"/>
    <w:basedOn w:val="Normal"/>
    <w:link w:val="FootnoteTextChar"/>
    <w:uiPriority w:val="99"/>
    <w:unhideWhenUsed/>
    <w:rsid w:val="003F52C1"/>
    <w:rPr>
      <w:rFonts w:ascii="Calibri" w:eastAsia="Calibri" w:hAnsi="Calibri"/>
      <w:sz w:val="20"/>
      <w:szCs w:val="20"/>
    </w:rPr>
  </w:style>
  <w:style w:type="character" w:customStyle="1" w:styleId="FootnoteTextChar">
    <w:name w:val="Footnote Text Char"/>
    <w:basedOn w:val="DefaultParagraphFont"/>
    <w:link w:val="FootnoteText"/>
    <w:uiPriority w:val="99"/>
    <w:rsid w:val="003F52C1"/>
    <w:rPr>
      <w:rFonts w:ascii="Calibri" w:eastAsia="Calibri" w:hAnsi="Calibri"/>
    </w:rPr>
  </w:style>
  <w:style w:type="character" w:styleId="FootnoteReference">
    <w:name w:val="footnote reference"/>
    <w:basedOn w:val="DefaultParagraphFon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BodyTextIndent2">
    <w:name w:val="Body Text Indent 2"/>
    <w:basedOn w:val="Normal"/>
    <w:rsid w:val="000E040E"/>
    <w:pPr>
      <w:spacing w:after="120" w:line="480" w:lineRule="auto"/>
      <w:ind w:left="360"/>
    </w:pPr>
  </w:style>
  <w:style w:type="paragraph" w:styleId="Title">
    <w:name w:val="Title"/>
    <w:basedOn w:val="Normal"/>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DefaultParagraphFont"/>
    <w:semiHidden/>
    <w:rsid w:val="00B97133"/>
    <w:rPr>
      <w:rFonts w:ascii="Arial" w:hAnsi="Arial" w:cs="Arial"/>
      <w:color w:val="auto"/>
      <w:sz w:val="20"/>
      <w:szCs w:val="20"/>
    </w:rPr>
  </w:style>
  <w:style w:type="numbering" w:customStyle="1" w:styleId="StyleBulleted">
    <w:name w:val="Style Bulleted"/>
    <w:basedOn w:val="NoList"/>
    <w:rsid w:val="006C65D7"/>
    <w:pPr>
      <w:numPr>
        <w:numId w:val="2"/>
      </w:numPr>
    </w:pPr>
  </w:style>
  <w:style w:type="paragraph" w:customStyle="1" w:styleId="StyleHeading2Verdana10ptJustifiedLeft0cmHanging">
    <w:name w:val="Style Heading 2 + Verdana 10 pt Justified Left:  0 cm Hanging: ..."/>
    <w:basedOn w:val="Heading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DefaultParagraphFont"/>
    <w:semiHidden/>
    <w:rsid w:val="00F2466F"/>
    <w:rPr>
      <w:rFonts w:ascii="Arial" w:hAnsi="Arial" w:cs="Arial"/>
      <w:color w:val="auto"/>
      <w:sz w:val="20"/>
      <w:szCs w:val="20"/>
    </w:rPr>
  </w:style>
  <w:style w:type="character" w:customStyle="1" w:styleId="Heading9Char">
    <w:name w:val="Heading 9 Char"/>
    <w:basedOn w:val="DefaultParagraphFont"/>
    <w:link w:val="Heading9"/>
    <w:rsid w:val="00204B67"/>
    <w:rPr>
      <w:rFonts w:ascii="Cambria" w:hAnsi="Cambria"/>
      <w:sz w:val="22"/>
      <w:szCs w:val="22"/>
    </w:rPr>
  </w:style>
  <w:style w:type="character" w:customStyle="1" w:styleId="CharCharChar">
    <w:name w:val="Char Char Char"/>
    <w:basedOn w:val="DefaultParagraphFont"/>
    <w:rsid w:val="00204B67"/>
    <w:rPr>
      <w:sz w:val="24"/>
      <w:szCs w:val="24"/>
      <w:lang w:val="en-US" w:eastAsia="en-US" w:bidi="ar-SA"/>
    </w:rPr>
  </w:style>
  <w:style w:type="paragraph" w:styleId="PlainText">
    <w:name w:val="Plain Text"/>
    <w:basedOn w:val="Normal"/>
    <w:link w:val="PlainTextChar"/>
    <w:uiPriority w:val="99"/>
    <w:unhideWhenUsed/>
    <w:rsid w:val="00204B67"/>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BodyText"/>
    <w:autoRedefine/>
    <w:rsid w:val="00204B67"/>
    <w:pPr>
      <w:spacing w:before="120" w:line="288" w:lineRule="auto"/>
    </w:pPr>
    <w:rPr>
      <w:szCs w:val="20"/>
      <w:lang w:val="en-US"/>
    </w:rPr>
  </w:style>
  <w:style w:type="character" w:customStyle="1" w:styleId="Style2Char">
    <w:name w:val="Style2 Char"/>
    <w:basedOn w:val="DefaultParagraphFon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BodyText"/>
    <w:autoRedefine/>
    <w:rsid w:val="00204B67"/>
    <w:pPr>
      <w:spacing w:after="120" w:line="288" w:lineRule="auto"/>
    </w:pPr>
    <w:rPr>
      <w:szCs w:val="20"/>
      <w:lang w:val="en-US"/>
    </w:rPr>
  </w:style>
  <w:style w:type="paragraph" w:styleId="Revision">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Heading2"/>
    <w:rsid w:val="003009BF"/>
    <w:pPr>
      <w:spacing w:after="120"/>
    </w:pPr>
  </w:style>
  <w:style w:type="character" w:styleId="PlaceholderText">
    <w:name w:val="Placeholder Text"/>
    <w:basedOn w:val="DefaultParagraphFont"/>
    <w:uiPriority w:val="99"/>
    <w:semiHidden/>
    <w:rsid w:val="00006CF9"/>
    <w:rPr>
      <w:color w:val="808080"/>
    </w:rPr>
  </w:style>
  <w:style w:type="character" w:customStyle="1" w:styleId="Style1Char">
    <w:name w:val="Style1 Char"/>
    <w:basedOn w:val="DefaultParagraphFont"/>
    <w:link w:val="Style1"/>
    <w:rsid w:val="00E673AD"/>
    <w:rPr>
      <w:rFonts w:ascii="Verdana" w:hAnsi="Verdana"/>
      <w:sz w:val="22"/>
      <w:lang w:eastAsia="en-US"/>
    </w:rPr>
  </w:style>
  <w:style w:type="paragraph" w:customStyle="1" w:styleId="StyleHeading310ptBefore0pt">
    <w:name w:val="Style Heading 3 + 10 pt Before:  0 pt"/>
    <w:basedOn w:val="Heading3"/>
    <w:rsid w:val="001372AD"/>
    <w:pPr>
      <w:spacing w:before="0"/>
    </w:pPr>
    <w:rPr>
      <w:rFonts w:cs="Times New Roman"/>
      <w:bCs w:val="0"/>
      <w:szCs w:val="20"/>
    </w:rPr>
  </w:style>
  <w:style w:type="paragraph" w:customStyle="1" w:styleId="StyleHeading310pt">
    <w:name w:val="Style Heading 3 + 10 pt"/>
    <w:basedOn w:val="Heading3"/>
    <w:rsid w:val="001372AD"/>
    <w:rPr>
      <w:bCs w:val="0"/>
    </w:rPr>
  </w:style>
  <w:style w:type="paragraph" w:customStyle="1" w:styleId="StyleBodyText">
    <w:name w:val="Style Body Text"/>
    <w:aliases w:val="Char + After:  6 pt Line spacing:  Multiple 1.2 li"/>
    <w:basedOn w:val="BodyText"/>
    <w:rsid w:val="001372AD"/>
    <w:pPr>
      <w:spacing w:after="120" w:line="288" w:lineRule="auto"/>
    </w:pPr>
    <w:rPr>
      <w:sz w:val="22"/>
      <w:szCs w:val="20"/>
    </w:rPr>
  </w:style>
  <w:style w:type="character" w:customStyle="1" w:styleId="StyleVerdana10pt">
    <w:name w:val="Style Verdana 10 pt"/>
    <w:basedOn w:val="DefaultParagraphFon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Heading5Char">
    <w:name w:val="Heading 5 Char"/>
    <w:basedOn w:val="DefaultParagraphFont"/>
    <w:link w:val="Heading5"/>
    <w:uiPriority w:val="9"/>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IntenseQuote">
    <w:name w:val="Intense Quote"/>
    <w:basedOn w:val="Normal"/>
    <w:next w:val="Normal"/>
    <w:link w:val="IntenseQuoteCha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DefaultParagraphFon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0">
    <w:name w:val="Body text_"/>
    <w:basedOn w:val="DefaultParagraphFont"/>
    <w:link w:val="BodyText5"/>
    <w:rsid w:val="006F0521"/>
    <w:rPr>
      <w:sz w:val="22"/>
      <w:szCs w:val="22"/>
      <w:shd w:val="clear" w:color="auto" w:fill="FFFFFF"/>
    </w:rPr>
  </w:style>
  <w:style w:type="paragraph" w:customStyle="1" w:styleId="BodyText5">
    <w:name w:val="Body Text5"/>
    <w:basedOn w:val="Normal"/>
    <w:link w:val="Bodytext0"/>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0"/>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0">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0">
    <w:name w:val="Body text (3)_"/>
    <w:basedOn w:val="DefaultParagraphFon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1">
    <w:name w:val="Body text (3)"/>
    <w:basedOn w:val="Bodytext30"/>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0"/>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DefaultParagraphFont"/>
    <w:rsid w:val="00305BF5"/>
  </w:style>
  <w:style w:type="character" w:customStyle="1" w:styleId="apple-converted-space">
    <w:name w:val="apple-converted-space"/>
    <w:basedOn w:val="DefaultParagraphFont"/>
    <w:rsid w:val="00305BF5"/>
  </w:style>
  <w:style w:type="character" w:customStyle="1" w:styleId="field-name">
    <w:name w:val="field-name"/>
    <w:basedOn w:val="DefaultParagraphFont"/>
    <w:rsid w:val="00305BF5"/>
  </w:style>
  <w:style w:type="character" w:customStyle="1" w:styleId="field-code">
    <w:name w:val="field-code"/>
    <w:basedOn w:val="DefaultParagraphFon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DefaultParagraphFont"/>
    <w:rsid w:val="00625042"/>
  </w:style>
  <w:style w:type="character" w:customStyle="1" w:styleId="field-population">
    <w:name w:val="field-population"/>
    <w:basedOn w:val="DefaultParagraphFont"/>
    <w:rsid w:val="00625042"/>
  </w:style>
  <w:style w:type="character" w:customStyle="1" w:styleId="field-conservation">
    <w:name w:val="field-conservation"/>
    <w:basedOn w:val="DefaultParagraphFont"/>
    <w:rsid w:val="00625042"/>
  </w:style>
  <w:style w:type="character" w:customStyle="1" w:styleId="field-isolation">
    <w:name w:val="field-isolation"/>
    <w:basedOn w:val="DefaultParagraphFont"/>
    <w:rsid w:val="00625042"/>
  </w:style>
  <w:style w:type="character" w:customStyle="1" w:styleId="field-globaleval">
    <w:name w:val="field-global_eval"/>
    <w:basedOn w:val="DefaultParagraphFont"/>
    <w:rsid w:val="00625042"/>
  </w:style>
  <w:style w:type="character" w:customStyle="1" w:styleId="field-passage">
    <w:name w:val="field-passage"/>
    <w:basedOn w:val="DefaultParagraphFont"/>
    <w:rsid w:val="00625042"/>
  </w:style>
  <w:style w:type="character" w:customStyle="1" w:styleId="field-resident">
    <w:name w:val="field-resident"/>
    <w:basedOn w:val="DefaultParagraphFont"/>
    <w:rsid w:val="00625042"/>
  </w:style>
  <w:style w:type="character" w:customStyle="1" w:styleId="field-n07">
    <w:name w:val="field-n07"/>
    <w:basedOn w:val="DefaultParagraphFont"/>
    <w:rsid w:val="007C387B"/>
  </w:style>
  <w:style w:type="character" w:customStyle="1" w:styleId="field-n09">
    <w:name w:val="field-n09"/>
    <w:basedOn w:val="DefaultParagraphFont"/>
    <w:rsid w:val="007C387B"/>
  </w:style>
  <w:style w:type="character" w:customStyle="1" w:styleId="field-n12">
    <w:name w:val="field-n12"/>
    <w:basedOn w:val="DefaultParagraphFont"/>
    <w:rsid w:val="007C387B"/>
  </w:style>
  <w:style w:type="character" w:customStyle="1" w:styleId="field-n14">
    <w:name w:val="field-n14"/>
    <w:basedOn w:val="DefaultParagraphFont"/>
    <w:rsid w:val="007C387B"/>
  </w:style>
  <w:style w:type="character" w:customStyle="1" w:styleId="field-n15">
    <w:name w:val="field-n15"/>
    <w:basedOn w:val="DefaultParagraphFont"/>
    <w:rsid w:val="007C387B"/>
  </w:style>
  <w:style w:type="character" w:customStyle="1" w:styleId="field-n17">
    <w:name w:val="field-n17"/>
    <w:basedOn w:val="DefaultParagraphFont"/>
    <w:rsid w:val="007C387B"/>
  </w:style>
  <w:style w:type="character" w:customStyle="1" w:styleId="field-n19">
    <w:name w:val="field-n19"/>
    <w:basedOn w:val="DefaultParagraphFont"/>
    <w:rsid w:val="007C387B"/>
  </w:style>
  <w:style w:type="character" w:customStyle="1" w:styleId="field-n26">
    <w:name w:val="field-n26"/>
    <w:basedOn w:val="DefaultParagraphFon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DefaultParagraphFont"/>
    <w:rsid w:val="004A0E65"/>
  </w:style>
  <w:style w:type="character" w:customStyle="1" w:styleId="field-percentage">
    <w:name w:val="field-percentage"/>
    <w:basedOn w:val="DefaultParagraphFont"/>
    <w:rsid w:val="00844C67"/>
  </w:style>
  <w:style w:type="character" w:customStyle="1" w:styleId="field-representativeness">
    <w:name w:val="field-representativeness"/>
    <w:basedOn w:val="DefaultParagraphFont"/>
    <w:rsid w:val="00844C67"/>
  </w:style>
  <w:style w:type="character" w:customStyle="1" w:styleId="field-relativearea">
    <w:name w:val="field-relative_area"/>
    <w:basedOn w:val="DefaultParagraphFont"/>
    <w:rsid w:val="00844C67"/>
  </w:style>
  <w:style w:type="character" w:customStyle="1" w:styleId="field-conservationstatus">
    <w:name w:val="field-conservation_status"/>
    <w:basedOn w:val="DefaultParagraphFont"/>
    <w:rsid w:val="00844C67"/>
  </w:style>
  <w:style w:type="character" w:customStyle="1" w:styleId="field-globalevaluation">
    <w:name w:val="field-global_evaluation"/>
    <w:basedOn w:val="DefaultParagraphFont"/>
    <w:rsid w:val="00844C67"/>
  </w:style>
  <w:style w:type="character" w:customStyle="1" w:styleId="field-n06">
    <w:name w:val="field-n06"/>
    <w:basedOn w:val="DefaultParagraphFont"/>
    <w:rsid w:val="009826AC"/>
  </w:style>
  <w:style w:type="character" w:customStyle="1" w:styleId="field-n21">
    <w:name w:val="field-n21"/>
    <w:basedOn w:val="DefaultParagraphFont"/>
    <w:rsid w:val="00B02EFB"/>
  </w:style>
  <w:style w:type="character" w:customStyle="1" w:styleId="field-wintering">
    <w:name w:val="field-wintering"/>
    <w:basedOn w:val="DefaultParagraphFon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CommentReference">
    <w:name w:val="annotation reference"/>
    <w:basedOn w:val="DefaultParagraphFont"/>
    <w:semiHidden/>
    <w:unhideWhenUsed/>
    <w:rsid w:val="0085146B"/>
    <w:rPr>
      <w:sz w:val="16"/>
      <w:szCs w:val="16"/>
    </w:rPr>
  </w:style>
  <w:style w:type="paragraph" w:styleId="CommentText">
    <w:name w:val="annotation text"/>
    <w:basedOn w:val="Normal"/>
    <w:link w:val="CommentTextChar"/>
    <w:semiHidden/>
    <w:unhideWhenUsed/>
    <w:rsid w:val="0085146B"/>
    <w:rPr>
      <w:sz w:val="20"/>
      <w:szCs w:val="20"/>
    </w:rPr>
  </w:style>
  <w:style w:type="character" w:customStyle="1" w:styleId="CommentTextChar">
    <w:name w:val="Comment Text Char"/>
    <w:basedOn w:val="DefaultParagraphFont"/>
    <w:link w:val="CommentText"/>
    <w:semiHidden/>
    <w:rsid w:val="0085146B"/>
    <w:rPr>
      <w:lang w:eastAsia="en-US"/>
    </w:rPr>
  </w:style>
  <w:style w:type="paragraph" w:styleId="CommentSubject">
    <w:name w:val="annotation subject"/>
    <w:basedOn w:val="CommentText"/>
    <w:next w:val="CommentText"/>
    <w:link w:val="CommentSubjectChar"/>
    <w:semiHidden/>
    <w:unhideWhenUsed/>
    <w:rsid w:val="0085146B"/>
    <w:rPr>
      <w:b/>
      <w:bCs/>
    </w:rPr>
  </w:style>
  <w:style w:type="character" w:customStyle="1" w:styleId="CommentSubjectChar">
    <w:name w:val="Comment Subject Char"/>
    <w:basedOn w:val="CommentTextChar"/>
    <w:link w:val="CommentSubject"/>
    <w:semiHidden/>
    <w:rsid w:val="0085146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BA"/>
    <w:rPr>
      <w:sz w:val="24"/>
      <w:szCs w:val="24"/>
      <w:lang w:eastAsia="en-US"/>
    </w:rPr>
  </w:style>
  <w:style w:type="paragraph" w:styleId="Heading1">
    <w:name w:val="heading 1"/>
    <w:basedOn w:val="Normal"/>
    <w:next w:val="Normal"/>
    <w:link w:val="Heading1Char"/>
    <w:autoRedefine/>
    <w:qFormat/>
    <w:rsid w:val="001954B3"/>
    <w:pPr>
      <w:numPr>
        <w:numId w:val="5"/>
      </w:numPr>
      <w:spacing w:after="120"/>
      <w:jc w:val="both"/>
      <w:outlineLvl w:val="0"/>
    </w:pPr>
    <w:rPr>
      <w:rFonts w:ascii="Verdana" w:hAnsi="Verdana"/>
      <w:sz w:val="22"/>
    </w:rPr>
  </w:style>
  <w:style w:type="paragraph" w:styleId="Heading2">
    <w:name w:val="heading 2"/>
    <w:basedOn w:val="Style1"/>
    <w:next w:val="Style1"/>
    <w:autoRedefine/>
    <w:qFormat/>
    <w:rsid w:val="001372AD"/>
    <w:pPr>
      <w:numPr>
        <w:ilvl w:val="1"/>
        <w:numId w:val="5"/>
      </w:numPr>
      <w:spacing w:after="0"/>
      <w:outlineLvl w:val="1"/>
    </w:pPr>
  </w:style>
  <w:style w:type="paragraph" w:styleId="Heading3">
    <w:name w:val="heading 3"/>
    <w:basedOn w:val="Normal"/>
    <w:next w:val="Normal"/>
    <w:autoRedefine/>
    <w:qFormat/>
    <w:rsid w:val="00650C0D"/>
    <w:pPr>
      <w:numPr>
        <w:ilvl w:val="2"/>
        <w:numId w:val="5"/>
      </w:numPr>
      <w:spacing w:before="240" w:after="120"/>
      <w:jc w:val="both"/>
      <w:outlineLvl w:val="2"/>
    </w:pPr>
    <w:rPr>
      <w:rFonts w:ascii="Verdana" w:hAnsi="Verdana" w:cs="Arial"/>
      <w:bCs/>
      <w:sz w:val="22"/>
      <w:szCs w:val="38"/>
    </w:rPr>
  </w:style>
  <w:style w:type="paragraph" w:styleId="Heading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Heading5">
    <w:name w:val="heading 5"/>
    <w:basedOn w:val="Normal"/>
    <w:next w:val="Normal"/>
    <w:link w:val="Heading5Char"/>
    <w:uiPriority w:val="9"/>
    <w:qFormat/>
    <w:rsid w:val="009367CB"/>
    <w:pPr>
      <w:keepNext/>
      <w:numPr>
        <w:ilvl w:val="4"/>
        <w:numId w:val="5"/>
      </w:numPr>
      <w:spacing w:before="80" w:after="80"/>
      <w:jc w:val="both"/>
      <w:outlineLvl w:val="4"/>
    </w:pPr>
    <w:rPr>
      <w:b/>
      <w:sz w:val="28"/>
      <w:szCs w:val="20"/>
    </w:rPr>
  </w:style>
  <w:style w:type="paragraph" w:styleId="Heading6">
    <w:name w:val="heading 6"/>
    <w:basedOn w:val="Normal"/>
    <w:next w:val="Normal"/>
    <w:qFormat/>
    <w:rsid w:val="009367CB"/>
    <w:pPr>
      <w:keepNext/>
      <w:numPr>
        <w:ilvl w:val="5"/>
        <w:numId w:val="5"/>
      </w:numPr>
      <w:jc w:val="center"/>
      <w:outlineLvl w:val="5"/>
    </w:pPr>
    <w:rPr>
      <w:b/>
      <w:sz w:val="32"/>
    </w:rPr>
  </w:style>
  <w:style w:type="paragraph" w:styleId="Heading7">
    <w:name w:val="heading 7"/>
    <w:basedOn w:val="Normal"/>
    <w:next w:val="Normal"/>
    <w:qFormat/>
    <w:rsid w:val="009367CB"/>
    <w:pPr>
      <w:numPr>
        <w:ilvl w:val="6"/>
        <w:numId w:val="5"/>
      </w:numPr>
      <w:spacing w:before="240" w:after="60"/>
      <w:outlineLvl w:val="6"/>
    </w:pPr>
  </w:style>
  <w:style w:type="paragraph" w:styleId="Heading8">
    <w:name w:val="heading 8"/>
    <w:basedOn w:val="Normal"/>
    <w:next w:val="Normal"/>
    <w:qFormat/>
    <w:rsid w:val="009367CB"/>
    <w:pPr>
      <w:keepNext/>
      <w:numPr>
        <w:ilvl w:val="7"/>
        <w:numId w:val="5"/>
      </w:numPr>
      <w:jc w:val="both"/>
      <w:outlineLvl w:val="7"/>
    </w:pPr>
    <w:rPr>
      <w:rFonts w:ascii="Arial" w:hAnsi="Arial" w:cs="Arial"/>
      <w:szCs w:val="20"/>
      <w:lang w:val="en-GB"/>
    </w:rPr>
  </w:style>
  <w:style w:type="paragraph" w:styleId="Heading9">
    <w:name w:val="heading 9"/>
    <w:basedOn w:val="Normal"/>
    <w:next w:val="Normal"/>
    <w:link w:val="Heading9Char"/>
    <w:unhideWhenUsed/>
    <w:qFormat/>
    <w:rsid w:val="00204B67"/>
    <w:pPr>
      <w:spacing w:before="240" w:after="60"/>
      <w:ind w:left="1584" w:hanging="1584"/>
      <w:outlineLvl w:val="8"/>
    </w:pPr>
    <w:rPr>
      <w:rFonts w:ascii="Cambria" w:hAnsi="Cambri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72AD"/>
    <w:pPr>
      <w:spacing w:before="240" w:after="120"/>
    </w:pPr>
    <w:rPr>
      <w:rFonts w:ascii="Verdana" w:hAnsi="Verdana"/>
      <w:bCs/>
      <w:sz w:val="22"/>
      <w:szCs w:val="20"/>
    </w:rPr>
  </w:style>
  <w:style w:type="character" w:customStyle="1" w:styleId="Heading1Char">
    <w:name w:val="Heading 1 Char"/>
    <w:basedOn w:val="DefaultParagraphFont"/>
    <w:link w:val="Heading1"/>
    <w:rsid w:val="001954B3"/>
    <w:rPr>
      <w:rFonts w:ascii="Verdana" w:hAnsi="Verdana"/>
      <w:sz w:val="22"/>
      <w:szCs w:val="24"/>
      <w:lang w:eastAsia="en-US"/>
    </w:rPr>
  </w:style>
  <w:style w:type="paragraph" w:styleId="Header">
    <w:name w:val="header"/>
    <w:basedOn w:val="Normal"/>
    <w:link w:val="HeaderChar"/>
    <w:uiPriority w:val="99"/>
    <w:rsid w:val="009367CB"/>
    <w:rPr>
      <w:b/>
      <w:bCs/>
    </w:rPr>
  </w:style>
  <w:style w:type="character" w:customStyle="1" w:styleId="HeaderChar">
    <w:name w:val="Header Char"/>
    <w:basedOn w:val="DefaultParagraphFont"/>
    <w:link w:val="Header"/>
    <w:uiPriority w:val="99"/>
    <w:rsid w:val="001608C2"/>
    <w:rPr>
      <w:b/>
      <w:bCs/>
      <w:sz w:val="24"/>
      <w:szCs w:val="24"/>
    </w:rPr>
  </w:style>
  <w:style w:type="paragraph" w:styleId="Footer">
    <w:name w:val="footer"/>
    <w:basedOn w:val="Normal"/>
    <w:link w:val="FooterChar"/>
    <w:uiPriority w:val="99"/>
    <w:rsid w:val="009367CB"/>
    <w:pPr>
      <w:tabs>
        <w:tab w:val="center" w:pos="4320"/>
        <w:tab w:val="right" w:pos="8640"/>
      </w:tabs>
    </w:pPr>
  </w:style>
  <w:style w:type="character" w:customStyle="1" w:styleId="FooterChar">
    <w:name w:val="Footer Char"/>
    <w:basedOn w:val="DefaultParagraphFont"/>
    <w:link w:val="Footer"/>
    <w:uiPriority w:val="99"/>
    <w:rsid w:val="001608C2"/>
    <w:rPr>
      <w:sz w:val="24"/>
      <w:szCs w:val="24"/>
    </w:rPr>
  </w:style>
  <w:style w:type="character" w:styleId="PageNumber">
    <w:name w:val="page number"/>
    <w:basedOn w:val="DefaultParagraphFont"/>
    <w:rsid w:val="009367CB"/>
  </w:style>
  <w:style w:type="paragraph" w:styleId="BodyText">
    <w:name w:val="Body Text"/>
    <w:aliases w:val="Char"/>
    <w:basedOn w:val="Normal"/>
    <w:next w:val="Style1"/>
    <w:link w:val="BodyTextChar"/>
    <w:rsid w:val="004B510D"/>
    <w:pPr>
      <w:jc w:val="both"/>
    </w:pPr>
    <w:rPr>
      <w:rFonts w:ascii="Verdana" w:hAnsi="Verdana"/>
      <w:sz w:val="20"/>
    </w:rPr>
  </w:style>
  <w:style w:type="character" w:customStyle="1" w:styleId="BodyTextChar">
    <w:name w:val="Body Text Char"/>
    <w:aliases w:val="Char Char"/>
    <w:basedOn w:val="DefaultParagraphFont"/>
    <w:link w:val="BodyText"/>
    <w:rsid w:val="00ED2C5F"/>
    <w:rPr>
      <w:rFonts w:ascii="Verdana" w:hAnsi="Verdana"/>
      <w:szCs w:val="24"/>
      <w:lang w:val="ro-RO"/>
    </w:rPr>
  </w:style>
  <w:style w:type="character" w:styleId="Hyperlink">
    <w:name w:val="Hyperlink"/>
    <w:basedOn w:val="DefaultParagraphFont"/>
    <w:uiPriority w:val="99"/>
    <w:rsid w:val="009367CB"/>
    <w:rPr>
      <w:color w:val="0000FF"/>
      <w:u w:val="single"/>
    </w:rPr>
  </w:style>
  <w:style w:type="paragraph" w:styleId="BodyTextIndent3">
    <w:name w:val="Body Text Indent 3"/>
    <w:basedOn w:val="Normal"/>
    <w:rsid w:val="009367CB"/>
    <w:pPr>
      <w:ind w:left="720" w:hanging="720"/>
    </w:pPr>
    <w:rPr>
      <w:rFonts w:ascii="Arial" w:hAnsi="Arial" w:cs="Arial"/>
      <w:b/>
      <w:sz w:val="26"/>
      <w:szCs w:val="20"/>
      <w:lang w:val="en-GB"/>
    </w:rPr>
  </w:style>
  <w:style w:type="character" w:styleId="Emphasis">
    <w:name w:val="Emphasis"/>
    <w:uiPriority w:val="20"/>
    <w:qFormat/>
    <w:rsid w:val="009367CB"/>
    <w:rPr>
      <w:rFonts w:ascii="Arial Black" w:hAnsi="Arial Black" w:hint="default"/>
      <w:i w:val="0"/>
      <w:iCs w:val="0"/>
      <w:sz w:val="18"/>
    </w:rPr>
  </w:style>
  <w:style w:type="paragraph" w:styleId="ListBullet3">
    <w:name w:val="List Bullet 3"/>
    <w:basedOn w:val="Normal"/>
    <w:autoRedefine/>
    <w:rsid w:val="009367CB"/>
    <w:pPr>
      <w:tabs>
        <w:tab w:val="num" w:pos="420"/>
      </w:tabs>
      <w:suppressAutoHyphens/>
      <w:ind w:left="1915" w:hanging="420"/>
      <w:jc w:val="both"/>
    </w:pPr>
    <w:rPr>
      <w:sz w:val="20"/>
      <w:szCs w:val="20"/>
      <w:lang w:eastAsia="ro-RO"/>
    </w:rPr>
  </w:style>
  <w:style w:type="character" w:styleId="FollowedHyperlink">
    <w:name w:val="FollowedHyperlink"/>
    <w:basedOn w:val="DefaultParagraphFont"/>
    <w:rsid w:val="009367CB"/>
    <w:rPr>
      <w:color w:val="800080"/>
      <w:u w:val="single"/>
    </w:rPr>
  </w:style>
  <w:style w:type="paragraph" w:customStyle="1" w:styleId="Framecontents">
    <w:name w:val="Frame contents"/>
    <w:basedOn w:val="BodyText"/>
    <w:rsid w:val="009367CB"/>
    <w:pPr>
      <w:suppressAutoHyphens/>
      <w:ind w:firstLine="567"/>
    </w:pPr>
    <w:rPr>
      <w:szCs w:val="20"/>
      <w:lang w:eastAsia="ro-RO"/>
    </w:rPr>
  </w:style>
  <w:style w:type="paragraph" w:styleId="BodyText2">
    <w:name w:val="Body Text 2"/>
    <w:basedOn w:val="Normal"/>
    <w:link w:val="BodyText2Char"/>
    <w:rsid w:val="009367CB"/>
    <w:rPr>
      <w:sz w:val="28"/>
      <w:szCs w:val="20"/>
    </w:rPr>
  </w:style>
  <w:style w:type="character" w:customStyle="1" w:styleId="BodyText2Char">
    <w:name w:val="Body Text 2 Char"/>
    <w:basedOn w:val="DefaultParagraphFont"/>
    <w:link w:val="BodyText2"/>
    <w:uiPriority w:val="99"/>
    <w:rsid w:val="001608C2"/>
    <w:rPr>
      <w:sz w:val="28"/>
    </w:rPr>
  </w:style>
  <w:style w:type="paragraph" w:styleId="BodyText3">
    <w:name w:val="Body Text 3"/>
    <w:basedOn w:val="Normal"/>
    <w:rsid w:val="009367CB"/>
    <w:pPr>
      <w:spacing w:before="80" w:after="80"/>
      <w:jc w:val="both"/>
    </w:pPr>
    <w:rPr>
      <w:sz w:val="26"/>
      <w:szCs w:val="20"/>
    </w:rPr>
  </w:style>
  <w:style w:type="table" w:styleId="TableGrid">
    <w:name w:val="Table Grid"/>
    <w:basedOn w:val="TableNormal"/>
    <w:uiPriority w:val="59"/>
    <w:rsid w:val="008B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BodyTextIndent">
    <w:name w:val="Body Text Indent"/>
    <w:basedOn w:val="Normal"/>
    <w:link w:val="BodyTextIndentChar"/>
    <w:rsid w:val="00B911B0"/>
    <w:pPr>
      <w:spacing w:after="120"/>
      <w:ind w:left="283"/>
    </w:pPr>
  </w:style>
  <w:style w:type="character" w:customStyle="1" w:styleId="BodyTextIndentChar">
    <w:name w:val="Body Text Indent Char"/>
    <w:basedOn w:val="DefaultParagraphFont"/>
    <w:link w:val="BodyTextIndent"/>
    <w:rsid w:val="001608C2"/>
    <w:rPr>
      <w:sz w:val="24"/>
      <w:szCs w:val="24"/>
    </w:rPr>
  </w:style>
  <w:style w:type="paragraph" w:styleId="BalloonText">
    <w:name w:val="Balloon Text"/>
    <w:basedOn w:val="Normal"/>
    <w:link w:val="BalloonTextChar"/>
    <w:semiHidden/>
    <w:rsid w:val="008249BD"/>
    <w:rPr>
      <w:rFonts w:ascii="Tahoma" w:hAnsi="Tahoma" w:cs="Tahoma"/>
      <w:sz w:val="16"/>
      <w:szCs w:val="16"/>
    </w:rPr>
  </w:style>
  <w:style w:type="character" w:customStyle="1" w:styleId="BalloonTextChar">
    <w:name w:val="Balloon Text Char"/>
    <w:basedOn w:val="DefaultParagraphFont"/>
    <w:link w:val="BalloonText"/>
    <w:uiPriority w:val="99"/>
    <w:semiHidden/>
    <w:rsid w:val="001608C2"/>
    <w:rPr>
      <w:rFonts w:ascii="Tahoma" w:hAnsi="Tahoma" w:cs="Tahoma"/>
      <w:sz w:val="16"/>
      <w:szCs w:val="16"/>
    </w:rPr>
  </w:style>
  <w:style w:type="paragraph" w:customStyle="1" w:styleId="Style1">
    <w:name w:val="Style1"/>
    <w:basedOn w:val="Normal"/>
    <w:link w:val="Style1Char"/>
    <w:autoRedefine/>
    <w:rsid w:val="00E673AD"/>
    <w:pPr>
      <w:tabs>
        <w:tab w:val="left" w:pos="5670"/>
      </w:tabs>
      <w:spacing w:after="120" w:line="288" w:lineRule="auto"/>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Strong">
    <w:name w:val="Strong"/>
    <w:basedOn w:val="DefaultParagraphFont"/>
    <w:uiPriority w:val="22"/>
    <w:qFormat/>
    <w:rsid w:val="00B8281F"/>
    <w:rPr>
      <w:b/>
      <w:bCs/>
    </w:rPr>
  </w:style>
  <w:style w:type="paragraph" w:styleId="Caption">
    <w:name w:val="caption"/>
    <w:basedOn w:val="Normal"/>
    <w:next w:val="Normal"/>
    <w:qFormat/>
    <w:rsid w:val="00BA3F2A"/>
    <w:rPr>
      <w:b/>
      <w:bCs/>
      <w:sz w:val="20"/>
      <w:szCs w:val="20"/>
    </w:rPr>
  </w:style>
  <w:style w:type="paragraph" w:styleId="TOC2">
    <w:name w:val="toc 2"/>
    <w:basedOn w:val="Normal"/>
    <w:next w:val="Normal"/>
    <w:autoRedefine/>
    <w:uiPriority w:val="39"/>
    <w:qFormat/>
    <w:rsid w:val="00066BCF"/>
    <w:pPr>
      <w:spacing w:before="120"/>
      <w:ind w:left="240"/>
    </w:pPr>
    <w:rPr>
      <w:rFonts w:ascii="Calibri" w:hAnsi="Calibri"/>
      <w:i/>
      <w:iCs/>
      <w:sz w:val="20"/>
      <w:szCs w:val="20"/>
    </w:rPr>
  </w:style>
  <w:style w:type="paragraph" w:styleId="TOC3">
    <w:name w:val="toc 3"/>
    <w:basedOn w:val="Normal"/>
    <w:next w:val="Normal"/>
    <w:autoRedefine/>
    <w:uiPriority w:val="39"/>
    <w:qFormat/>
    <w:rsid w:val="00066BCF"/>
    <w:pPr>
      <w:ind w:left="480"/>
    </w:pPr>
    <w:rPr>
      <w:rFonts w:ascii="Calibri" w:hAnsi="Calibri"/>
      <w:sz w:val="20"/>
      <w:szCs w:val="20"/>
    </w:rPr>
  </w:style>
  <w:style w:type="paragraph" w:styleId="TOC4">
    <w:name w:val="toc 4"/>
    <w:basedOn w:val="Normal"/>
    <w:next w:val="Normal"/>
    <w:autoRedefine/>
    <w:uiPriority w:val="39"/>
    <w:rsid w:val="00091DB7"/>
    <w:pPr>
      <w:ind w:left="720"/>
    </w:pPr>
    <w:rPr>
      <w:rFonts w:ascii="Calibri" w:hAnsi="Calibri"/>
      <w:sz w:val="20"/>
      <w:szCs w:val="20"/>
    </w:rPr>
  </w:style>
  <w:style w:type="paragraph" w:styleId="TOC5">
    <w:name w:val="toc 5"/>
    <w:basedOn w:val="Normal"/>
    <w:next w:val="Normal"/>
    <w:autoRedefine/>
    <w:uiPriority w:val="39"/>
    <w:rsid w:val="00091DB7"/>
    <w:pPr>
      <w:ind w:left="960"/>
    </w:pPr>
    <w:rPr>
      <w:rFonts w:ascii="Calibri" w:hAnsi="Calibri"/>
      <w:sz w:val="20"/>
      <w:szCs w:val="20"/>
    </w:rPr>
  </w:style>
  <w:style w:type="paragraph" w:styleId="TOC6">
    <w:name w:val="toc 6"/>
    <w:basedOn w:val="Normal"/>
    <w:next w:val="Normal"/>
    <w:autoRedefine/>
    <w:uiPriority w:val="39"/>
    <w:rsid w:val="00091DB7"/>
    <w:pPr>
      <w:ind w:left="1200"/>
    </w:pPr>
    <w:rPr>
      <w:rFonts w:ascii="Calibri" w:hAnsi="Calibri"/>
      <w:sz w:val="20"/>
      <w:szCs w:val="20"/>
    </w:rPr>
  </w:style>
  <w:style w:type="paragraph" w:styleId="TOC7">
    <w:name w:val="toc 7"/>
    <w:basedOn w:val="Normal"/>
    <w:next w:val="Normal"/>
    <w:autoRedefine/>
    <w:uiPriority w:val="39"/>
    <w:rsid w:val="00091DB7"/>
    <w:pPr>
      <w:ind w:left="1440"/>
    </w:pPr>
    <w:rPr>
      <w:rFonts w:ascii="Calibri" w:hAnsi="Calibri"/>
      <w:sz w:val="20"/>
      <w:szCs w:val="20"/>
    </w:rPr>
  </w:style>
  <w:style w:type="paragraph" w:styleId="TOC8">
    <w:name w:val="toc 8"/>
    <w:basedOn w:val="Normal"/>
    <w:next w:val="Normal"/>
    <w:autoRedefine/>
    <w:uiPriority w:val="39"/>
    <w:rsid w:val="00091DB7"/>
    <w:pPr>
      <w:ind w:left="1680"/>
    </w:pPr>
    <w:rPr>
      <w:rFonts w:ascii="Calibri" w:hAnsi="Calibri"/>
      <w:sz w:val="20"/>
      <w:szCs w:val="20"/>
    </w:rPr>
  </w:style>
  <w:style w:type="paragraph" w:styleId="TOC9">
    <w:name w:val="toc 9"/>
    <w:basedOn w:val="Normal"/>
    <w:next w:val="Normal"/>
    <w:autoRedefine/>
    <w:uiPriority w:val="39"/>
    <w:rsid w:val="00091DB7"/>
    <w:pPr>
      <w:ind w:left="1920"/>
    </w:pPr>
    <w:rPr>
      <w:rFonts w:ascii="Calibri" w:hAnsi="Calibri"/>
      <w:sz w:val="20"/>
      <w:szCs w:val="20"/>
    </w:rPr>
  </w:style>
  <w:style w:type="paragraph" w:styleId="NoSpacing">
    <w:name w:val="No Spacing"/>
    <w:link w:val="NoSpacingChar"/>
    <w:uiPriority w:val="1"/>
    <w:qFormat/>
    <w:rsid w:val="001608C2"/>
    <w:rPr>
      <w:rFonts w:ascii="Calibri" w:hAnsi="Calibri"/>
      <w:sz w:val="22"/>
      <w:szCs w:val="22"/>
      <w:lang w:val="en-US" w:eastAsia="en-US"/>
    </w:rPr>
  </w:style>
  <w:style w:type="character" w:customStyle="1" w:styleId="NoSpacingChar">
    <w:name w:val="No Spacing Char"/>
    <w:basedOn w:val="DefaultParagraphFont"/>
    <w:link w:val="NoSpacing"/>
    <w:uiPriority w:val="1"/>
    <w:rsid w:val="001608C2"/>
    <w:rPr>
      <w:rFonts w:ascii="Calibri" w:hAnsi="Calibri"/>
      <w:sz w:val="22"/>
      <w:szCs w:val="22"/>
      <w:lang w:val="en-US" w:eastAsia="en-US" w:bidi="ar-SA"/>
    </w:rPr>
  </w:style>
  <w:style w:type="paragraph" w:styleId="ListParagraph">
    <w:name w:val="List Paragraph"/>
    <w:basedOn w:val="Normal"/>
    <w:uiPriority w:val="34"/>
    <w:qFormat/>
    <w:rsid w:val="001608C2"/>
    <w:pPr>
      <w:ind w:left="720"/>
      <w:contextualSpacing/>
    </w:pPr>
  </w:style>
  <w:style w:type="paragraph" w:styleId="DocumentMap">
    <w:name w:val="Document Map"/>
    <w:basedOn w:val="Normal"/>
    <w:link w:val="DocumentMapChar"/>
    <w:uiPriority w:val="99"/>
    <w:unhideWhenUsed/>
    <w:rsid w:val="001608C2"/>
    <w:rPr>
      <w:rFonts w:ascii="Tahoma" w:hAnsi="Tahoma" w:cs="Tahoma"/>
      <w:sz w:val="16"/>
      <w:szCs w:val="16"/>
    </w:rPr>
  </w:style>
  <w:style w:type="character" w:customStyle="1" w:styleId="DocumentMapChar">
    <w:name w:val="Document Map Char"/>
    <w:basedOn w:val="DefaultParagraphFont"/>
    <w:link w:val="DocumentMap"/>
    <w:uiPriority w:val="99"/>
    <w:rsid w:val="001608C2"/>
    <w:rPr>
      <w:rFonts w:ascii="Tahoma" w:hAnsi="Tahoma" w:cs="Tahoma"/>
      <w:sz w:val="16"/>
      <w:szCs w:val="16"/>
      <w:lang w:val="ro-RO"/>
    </w:rPr>
  </w:style>
  <w:style w:type="paragraph" w:styleId="TOCHeading">
    <w:name w:val="TOC Heading"/>
    <w:basedOn w:val="Heading1"/>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FootnoteText">
    <w:name w:val="footnote text"/>
    <w:basedOn w:val="Normal"/>
    <w:link w:val="FootnoteTextChar"/>
    <w:uiPriority w:val="99"/>
    <w:unhideWhenUsed/>
    <w:rsid w:val="003F52C1"/>
    <w:rPr>
      <w:rFonts w:ascii="Calibri" w:eastAsia="Calibri" w:hAnsi="Calibri"/>
      <w:sz w:val="20"/>
      <w:szCs w:val="20"/>
    </w:rPr>
  </w:style>
  <w:style w:type="character" w:customStyle="1" w:styleId="FootnoteTextChar">
    <w:name w:val="Footnote Text Char"/>
    <w:basedOn w:val="DefaultParagraphFont"/>
    <w:link w:val="FootnoteText"/>
    <w:uiPriority w:val="99"/>
    <w:rsid w:val="003F52C1"/>
    <w:rPr>
      <w:rFonts w:ascii="Calibri" w:eastAsia="Calibri" w:hAnsi="Calibri"/>
    </w:rPr>
  </w:style>
  <w:style w:type="character" w:styleId="FootnoteReference">
    <w:name w:val="footnote reference"/>
    <w:basedOn w:val="DefaultParagraphFon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BodyTextIndent2">
    <w:name w:val="Body Text Indent 2"/>
    <w:basedOn w:val="Normal"/>
    <w:rsid w:val="000E040E"/>
    <w:pPr>
      <w:spacing w:after="120" w:line="480" w:lineRule="auto"/>
      <w:ind w:left="360"/>
    </w:pPr>
  </w:style>
  <w:style w:type="paragraph" w:styleId="Title">
    <w:name w:val="Title"/>
    <w:basedOn w:val="Normal"/>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DefaultParagraphFont"/>
    <w:semiHidden/>
    <w:rsid w:val="00B97133"/>
    <w:rPr>
      <w:rFonts w:ascii="Arial" w:hAnsi="Arial" w:cs="Arial"/>
      <w:color w:val="auto"/>
      <w:sz w:val="20"/>
      <w:szCs w:val="20"/>
    </w:rPr>
  </w:style>
  <w:style w:type="numbering" w:customStyle="1" w:styleId="StyleBulleted">
    <w:name w:val="Style Bulleted"/>
    <w:basedOn w:val="NoList"/>
    <w:rsid w:val="006C65D7"/>
    <w:pPr>
      <w:numPr>
        <w:numId w:val="2"/>
      </w:numPr>
    </w:pPr>
  </w:style>
  <w:style w:type="paragraph" w:customStyle="1" w:styleId="StyleHeading2Verdana10ptJustifiedLeft0cmHanging">
    <w:name w:val="Style Heading 2 + Verdana 10 pt Justified Left:  0 cm Hanging: ..."/>
    <w:basedOn w:val="Heading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DefaultParagraphFont"/>
    <w:semiHidden/>
    <w:rsid w:val="00F2466F"/>
    <w:rPr>
      <w:rFonts w:ascii="Arial" w:hAnsi="Arial" w:cs="Arial"/>
      <w:color w:val="auto"/>
      <w:sz w:val="20"/>
      <w:szCs w:val="20"/>
    </w:rPr>
  </w:style>
  <w:style w:type="character" w:customStyle="1" w:styleId="Heading9Char">
    <w:name w:val="Heading 9 Char"/>
    <w:basedOn w:val="DefaultParagraphFont"/>
    <w:link w:val="Heading9"/>
    <w:rsid w:val="00204B67"/>
    <w:rPr>
      <w:rFonts w:ascii="Cambria" w:hAnsi="Cambria"/>
      <w:sz w:val="22"/>
      <w:szCs w:val="22"/>
    </w:rPr>
  </w:style>
  <w:style w:type="character" w:customStyle="1" w:styleId="CharCharChar">
    <w:name w:val="Char Char Char"/>
    <w:basedOn w:val="DefaultParagraphFont"/>
    <w:rsid w:val="00204B67"/>
    <w:rPr>
      <w:sz w:val="24"/>
      <w:szCs w:val="24"/>
      <w:lang w:val="en-US" w:eastAsia="en-US" w:bidi="ar-SA"/>
    </w:rPr>
  </w:style>
  <w:style w:type="paragraph" w:styleId="PlainText">
    <w:name w:val="Plain Text"/>
    <w:basedOn w:val="Normal"/>
    <w:link w:val="PlainTextChar"/>
    <w:uiPriority w:val="99"/>
    <w:unhideWhenUsed/>
    <w:rsid w:val="00204B67"/>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BodyText"/>
    <w:autoRedefine/>
    <w:rsid w:val="00204B67"/>
    <w:pPr>
      <w:spacing w:before="120" w:line="288" w:lineRule="auto"/>
    </w:pPr>
    <w:rPr>
      <w:szCs w:val="20"/>
      <w:lang w:val="en-US"/>
    </w:rPr>
  </w:style>
  <w:style w:type="character" w:customStyle="1" w:styleId="Style2Char">
    <w:name w:val="Style2 Char"/>
    <w:basedOn w:val="DefaultParagraphFon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BodyText"/>
    <w:autoRedefine/>
    <w:rsid w:val="00204B67"/>
    <w:pPr>
      <w:spacing w:after="120" w:line="288" w:lineRule="auto"/>
    </w:pPr>
    <w:rPr>
      <w:szCs w:val="20"/>
      <w:lang w:val="en-US"/>
    </w:rPr>
  </w:style>
  <w:style w:type="paragraph" w:styleId="Revision">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Heading2"/>
    <w:rsid w:val="003009BF"/>
    <w:pPr>
      <w:spacing w:after="120"/>
    </w:pPr>
  </w:style>
  <w:style w:type="character" w:styleId="PlaceholderText">
    <w:name w:val="Placeholder Text"/>
    <w:basedOn w:val="DefaultParagraphFont"/>
    <w:uiPriority w:val="99"/>
    <w:semiHidden/>
    <w:rsid w:val="00006CF9"/>
    <w:rPr>
      <w:color w:val="808080"/>
    </w:rPr>
  </w:style>
  <w:style w:type="character" w:customStyle="1" w:styleId="Style1Char">
    <w:name w:val="Style1 Char"/>
    <w:basedOn w:val="DefaultParagraphFont"/>
    <w:link w:val="Style1"/>
    <w:rsid w:val="00E673AD"/>
    <w:rPr>
      <w:rFonts w:ascii="Verdana" w:hAnsi="Verdana"/>
      <w:sz w:val="22"/>
      <w:lang w:eastAsia="en-US"/>
    </w:rPr>
  </w:style>
  <w:style w:type="paragraph" w:customStyle="1" w:styleId="StyleHeading310ptBefore0pt">
    <w:name w:val="Style Heading 3 + 10 pt Before:  0 pt"/>
    <w:basedOn w:val="Heading3"/>
    <w:rsid w:val="001372AD"/>
    <w:pPr>
      <w:spacing w:before="0"/>
    </w:pPr>
    <w:rPr>
      <w:rFonts w:cs="Times New Roman"/>
      <w:bCs w:val="0"/>
      <w:szCs w:val="20"/>
    </w:rPr>
  </w:style>
  <w:style w:type="paragraph" w:customStyle="1" w:styleId="StyleHeading310pt">
    <w:name w:val="Style Heading 3 + 10 pt"/>
    <w:basedOn w:val="Heading3"/>
    <w:rsid w:val="001372AD"/>
    <w:rPr>
      <w:bCs w:val="0"/>
    </w:rPr>
  </w:style>
  <w:style w:type="paragraph" w:customStyle="1" w:styleId="StyleBodyText">
    <w:name w:val="Style Body Text"/>
    <w:aliases w:val="Char + After:  6 pt Line spacing:  Multiple 1.2 li"/>
    <w:basedOn w:val="BodyText"/>
    <w:rsid w:val="001372AD"/>
    <w:pPr>
      <w:spacing w:after="120" w:line="288" w:lineRule="auto"/>
    </w:pPr>
    <w:rPr>
      <w:sz w:val="22"/>
      <w:szCs w:val="20"/>
    </w:rPr>
  </w:style>
  <w:style w:type="character" w:customStyle="1" w:styleId="StyleVerdana10pt">
    <w:name w:val="Style Verdana 10 pt"/>
    <w:basedOn w:val="DefaultParagraphFon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Heading5Char">
    <w:name w:val="Heading 5 Char"/>
    <w:basedOn w:val="DefaultParagraphFont"/>
    <w:link w:val="Heading5"/>
    <w:uiPriority w:val="9"/>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IntenseQuote">
    <w:name w:val="Intense Quote"/>
    <w:basedOn w:val="Normal"/>
    <w:next w:val="Normal"/>
    <w:link w:val="IntenseQuoteCha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DefaultParagraphFon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0">
    <w:name w:val="Body text_"/>
    <w:basedOn w:val="DefaultParagraphFont"/>
    <w:link w:val="BodyText5"/>
    <w:rsid w:val="006F0521"/>
    <w:rPr>
      <w:sz w:val="22"/>
      <w:szCs w:val="22"/>
      <w:shd w:val="clear" w:color="auto" w:fill="FFFFFF"/>
    </w:rPr>
  </w:style>
  <w:style w:type="paragraph" w:customStyle="1" w:styleId="BodyText5">
    <w:name w:val="Body Text5"/>
    <w:basedOn w:val="Normal"/>
    <w:link w:val="Bodytext0"/>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0"/>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0">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0">
    <w:name w:val="Body text (3)_"/>
    <w:basedOn w:val="DefaultParagraphFon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1">
    <w:name w:val="Body text (3)"/>
    <w:basedOn w:val="Bodytext30"/>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0"/>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DefaultParagraphFont"/>
    <w:rsid w:val="00305BF5"/>
  </w:style>
  <w:style w:type="character" w:customStyle="1" w:styleId="apple-converted-space">
    <w:name w:val="apple-converted-space"/>
    <w:basedOn w:val="DefaultParagraphFont"/>
    <w:rsid w:val="00305BF5"/>
  </w:style>
  <w:style w:type="character" w:customStyle="1" w:styleId="field-name">
    <w:name w:val="field-name"/>
    <w:basedOn w:val="DefaultParagraphFont"/>
    <w:rsid w:val="00305BF5"/>
  </w:style>
  <w:style w:type="character" w:customStyle="1" w:styleId="field-code">
    <w:name w:val="field-code"/>
    <w:basedOn w:val="DefaultParagraphFon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DefaultParagraphFont"/>
    <w:rsid w:val="00625042"/>
  </w:style>
  <w:style w:type="character" w:customStyle="1" w:styleId="field-population">
    <w:name w:val="field-population"/>
    <w:basedOn w:val="DefaultParagraphFont"/>
    <w:rsid w:val="00625042"/>
  </w:style>
  <w:style w:type="character" w:customStyle="1" w:styleId="field-conservation">
    <w:name w:val="field-conservation"/>
    <w:basedOn w:val="DefaultParagraphFont"/>
    <w:rsid w:val="00625042"/>
  </w:style>
  <w:style w:type="character" w:customStyle="1" w:styleId="field-isolation">
    <w:name w:val="field-isolation"/>
    <w:basedOn w:val="DefaultParagraphFont"/>
    <w:rsid w:val="00625042"/>
  </w:style>
  <w:style w:type="character" w:customStyle="1" w:styleId="field-globaleval">
    <w:name w:val="field-global_eval"/>
    <w:basedOn w:val="DefaultParagraphFont"/>
    <w:rsid w:val="00625042"/>
  </w:style>
  <w:style w:type="character" w:customStyle="1" w:styleId="field-passage">
    <w:name w:val="field-passage"/>
    <w:basedOn w:val="DefaultParagraphFont"/>
    <w:rsid w:val="00625042"/>
  </w:style>
  <w:style w:type="character" w:customStyle="1" w:styleId="field-resident">
    <w:name w:val="field-resident"/>
    <w:basedOn w:val="DefaultParagraphFont"/>
    <w:rsid w:val="00625042"/>
  </w:style>
  <w:style w:type="character" w:customStyle="1" w:styleId="field-n07">
    <w:name w:val="field-n07"/>
    <w:basedOn w:val="DefaultParagraphFont"/>
    <w:rsid w:val="007C387B"/>
  </w:style>
  <w:style w:type="character" w:customStyle="1" w:styleId="field-n09">
    <w:name w:val="field-n09"/>
    <w:basedOn w:val="DefaultParagraphFont"/>
    <w:rsid w:val="007C387B"/>
  </w:style>
  <w:style w:type="character" w:customStyle="1" w:styleId="field-n12">
    <w:name w:val="field-n12"/>
    <w:basedOn w:val="DefaultParagraphFont"/>
    <w:rsid w:val="007C387B"/>
  </w:style>
  <w:style w:type="character" w:customStyle="1" w:styleId="field-n14">
    <w:name w:val="field-n14"/>
    <w:basedOn w:val="DefaultParagraphFont"/>
    <w:rsid w:val="007C387B"/>
  </w:style>
  <w:style w:type="character" w:customStyle="1" w:styleId="field-n15">
    <w:name w:val="field-n15"/>
    <w:basedOn w:val="DefaultParagraphFont"/>
    <w:rsid w:val="007C387B"/>
  </w:style>
  <w:style w:type="character" w:customStyle="1" w:styleId="field-n17">
    <w:name w:val="field-n17"/>
    <w:basedOn w:val="DefaultParagraphFont"/>
    <w:rsid w:val="007C387B"/>
  </w:style>
  <w:style w:type="character" w:customStyle="1" w:styleId="field-n19">
    <w:name w:val="field-n19"/>
    <w:basedOn w:val="DefaultParagraphFont"/>
    <w:rsid w:val="007C387B"/>
  </w:style>
  <w:style w:type="character" w:customStyle="1" w:styleId="field-n26">
    <w:name w:val="field-n26"/>
    <w:basedOn w:val="DefaultParagraphFon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DefaultParagraphFont"/>
    <w:rsid w:val="004A0E65"/>
  </w:style>
  <w:style w:type="character" w:customStyle="1" w:styleId="field-percentage">
    <w:name w:val="field-percentage"/>
    <w:basedOn w:val="DefaultParagraphFont"/>
    <w:rsid w:val="00844C67"/>
  </w:style>
  <w:style w:type="character" w:customStyle="1" w:styleId="field-representativeness">
    <w:name w:val="field-representativeness"/>
    <w:basedOn w:val="DefaultParagraphFont"/>
    <w:rsid w:val="00844C67"/>
  </w:style>
  <w:style w:type="character" w:customStyle="1" w:styleId="field-relativearea">
    <w:name w:val="field-relative_area"/>
    <w:basedOn w:val="DefaultParagraphFont"/>
    <w:rsid w:val="00844C67"/>
  </w:style>
  <w:style w:type="character" w:customStyle="1" w:styleId="field-conservationstatus">
    <w:name w:val="field-conservation_status"/>
    <w:basedOn w:val="DefaultParagraphFont"/>
    <w:rsid w:val="00844C67"/>
  </w:style>
  <w:style w:type="character" w:customStyle="1" w:styleId="field-globalevaluation">
    <w:name w:val="field-global_evaluation"/>
    <w:basedOn w:val="DefaultParagraphFont"/>
    <w:rsid w:val="00844C67"/>
  </w:style>
  <w:style w:type="character" w:customStyle="1" w:styleId="field-n06">
    <w:name w:val="field-n06"/>
    <w:basedOn w:val="DefaultParagraphFont"/>
    <w:rsid w:val="009826AC"/>
  </w:style>
  <w:style w:type="character" w:customStyle="1" w:styleId="field-n21">
    <w:name w:val="field-n21"/>
    <w:basedOn w:val="DefaultParagraphFont"/>
    <w:rsid w:val="00B02EFB"/>
  </w:style>
  <w:style w:type="character" w:customStyle="1" w:styleId="field-wintering">
    <w:name w:val="field-wintering"/>
    <w:basedOn w:val="DefaultParagraphFon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CommentReference">
    <w:name w:val="annotation reference"/>
    <w:basedOn w:val="DefaultParagraphFont"/>
    <w:semiHidden/>
    <w:unhideWhenUsed/>
    <w:rsid w:val="0085146B"/>
    <w:rPr>
      <w:sz w:val="16"/>
      <w:szCs w:val="16"/>
    </w:rPr>
  </w:style>
  <w:style w:type="paragraph" w:styleId="CommentText">
    <w:name w:val="annotation text"/>
    <w:basedOn w:val="Normal"/>
    <w:link w:val="CommentTextChar"/>
    <w:semiHidden/>
    <w:unhideWhenUsed/>
    <w:rsid w:val="0085146B"/>
    <w:rPr>
      <w:sz w:val="20"/>
      <w:szCs w:val="20"/>
    </w:rPr>
  </w:style>
  <w:style w:type="character" w:customStyle="1" w:styleId="CommentTextChar">
    <w:name w:val="Comment Text Char"/>
    <w:basedOn w:val="DefaultParagraphFont"/>
    <w:link w:val="CommentText"/>
    <w:semiHidden/>
    <w:rsid w:val="0085146B"/>
    <w:rPr>
      <w:lang w:eastAsia="en-US"/>
    </w:rPr>
  </w:style>
  <w:style w:type="paragraph" w:styleId="CommentSubject">
    <w:name w:val="annotation subject"/>
    <w:basedOn w:val="CommentText"/>
    <w:next w:val="CommentText"/>
    <w:link w:val="CommentSubjectChar"/>
    <w:semiHidden/>
    <w:unhideWhenUsed/>
    <w:rsid w:val="0085146B"/>
    <w:rPr>
      <w:b/>
      <w:bCs/>
    </w:rPr>
  </w:style>
  <w:style w:type="character" w:customStyle="1" w:styleId="CommentSubjectChar">
    <w:name w:val="Comment Subject Char"/>
    <w:basedOn w:val="CommentTextChar"/>
    <w:link w:val="CommentSubject"/>
    <w:semiHidden/>
    <w:rsid w:val="0085146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344">
      <w:bodyDiv w:val="1"/>
      <w:marLeft w:val="0"/>
      <w:marRight w:val="0"/>
      <w:marTop w:val="0"/>
      <w:marBottom w:val="0"/>
      <w:divBdr>
        <w:top w:val="none" w:sz="0" w:space="0" w:color="auto"/>
        <w:left w:val="none" w:sz="0" w:space="0" w:color="auto"/>
        <w:bottom w:val="none" w:sz="0" w:space="0" w:color="auto"/>
        <w:right w:val="none" w:sz="0" w:space="0" w:color="auto"/>
      </w:divBdr>
    </w:div>
    <w:div w:id="47195826">
      <w:bodyDiv w:val="1"/>
      <w:marLeft w:val="0"/>
      <w:marRight w:val="0"/>
      <w:marTop w:val="0"/>
      <w:marBottom w:val="0"/>
      <w:divBdr>
        <w:top w:val="none" w:sz="0" w:space="0" w:color="auto"/>
        <w:left w:val="none" w:sz="0" w:space="0" w:color="auto"/>
        <w:bottom w:val="none" w:sz="0" w:space="0" w:color="auto"/>
        <w:right w:val="none" w:sz="0" w:space="0" w:color="auto"/>
      </w:divBdr>
    </w:div>
    <w:div w:id="121927194">
      <w:bodyDiv w:val="1"/>
      <w:marLeft w:val="0"/>
      <w:marRight w:val="0"/>
      <w:marTop w:val="0"/>
      <w:marBottom w:val="0"/>
      <w:divBdr>
        <w:top w:val="none" w:sz="0" w:space="0" w:color="auto"/>
        <w:left w:val="none" w:sz="0" w:space="0" w:color="auto"/>
        <w:bottom w:val="none" w:sz="0" w:space="0" w:color="auto"/>
        <w:right w:val="none" w:sz="0" w:space="0" w:color="auto"/>
      </w:divBdr>
    </w:div>
    <w:div w:id="143474367">
      <w:bodyDiv w:val="1"/>
      <w:marLeft w:val="0"/>
      <w:marRight w:val="0"/>
      <w:marTop w:val="0"/>
      <w:marBottom w:val="0"/>
      <w:divBdr>
        <w:top w:val="none" w:sz="0" w:space="0" w:color="auto"/>
        <w:left w:val="none" w:sz="0" w:space="0" w:color="auto"/>
        <w:bottom w:val="none" w:sz="0" w:space="0" w:color="auto"/>
        <w:right w:val="none" w:sz="0" w:space="0" w:color="auto"/>
      </w:divBdr>
    </w:div>
    <w:div w:id="180559523">
      <w:bodyDiv w:val="1"/>
      <w:marLeft w:val="0"/>
      <w:marRight w:val="0"/>
      <w:marTop w:val="0"/>
      <w:marBottom w:val="0"/>
      <w:divBdr>
        <w:top w:val="none" w:sz="0" w:space="0" w:color="auto"/>
        <w:left w:val="none" w:sz="0" w:space="0" w:color="auto"/>
        <w:bottom w:val="none" w:sz="0" w:space="0" w:color="auto"/>
        <w:right w:val="none" w:sz="0" w:space="0" w:color="auto"/>
      </w:divBdr>
    </w:div>
    <w:div w:id="203102238">
      <w:bodyDiv w:val="1"/>
      <w:marLeft w:val="0"/>
      <w:marRight w:val="0"/>
      <w:marTop w:val="0"/>
      <w:marBottom w:val="0"/>
      <w:divBdr>
        <w:top w:val="none" w:sz="0" w:space="0" w:color="auto"/>
        <w:left w:val="none" w:sz="0" w:space="0" w:color="auto"/>
        <w:bottom w:val="none" w:sz="0" w:space="0" w:color="auto"/>
        <w:right w:val="none" w:sz="0" w:space="0" w:color="auto"/>
      </w:divBdr>
    </w:div>
    <w:div w:id="209996769">
      <w:bodyDiv w:val="1"/>
      <w:marLeft w:val="0"/>
      <w:marRight w:val="0"/>
      <w:marTop w:val="0"/>
      <w:marBottom w:val="0"/>
      <w:divBdr>
        <w:top w:val="none" w:sz="0" w:space="0" w:color="auto"/>
        <w:left w:val="none" w:sz="0" w:space="0" w:color="auto"/>
        <w:bottom w:val="none" w:sz="0" w:space="0" w:color="auto"/>
        <w:right w:val="none" w:sz="0" w:space="0" w:color="auto"/>
      </w:divBdr>
    </w:div>
    <w:div w:id="235095049">
      <w:bodyDiv w:val="1"/>
      <w:marLeft w:val="0"/>
      <w:marRight w:val="0"/>
      <w:marTop w:val="0"/>
      <w:marBottom w:val="0"/>
      <w:divBdr>
        <w:top w:val="none" w:sz="0" w:space="0" w:color="auto"/>
        <w:left w:val="none" w:sz="0" w:space="0" w:color="auto"/>
        <w:bottom w:val="none" w:sz="0" w:space="0" w:color="auto"/>
        <w:right w:val="none" w:sz="0" w:space="0" w:color="auto"/>
      </w:divBdr>
    </w:div>
    <w:div w:id="324476516">
      <w:bodyDiv w:val="1"/>
      <w:marLeft w:val="0"/>
      <w:marRight w:val="0"/>
      <w:marTop w:val="0"/>
      <w:marBottom w:val="0"/>
      <w:divBdr>
        <w:top w:val="none" w:sz="0" w:space="0" w:color="auto"/>
        <w:left w:val="none" w:sz="0" w:space="0" w:color="auto"/>
        <w:bottom w:val="none" w:sz="0" w:space="0" w:color="auto"/>
        <w:right w:val="none" w:sz="0" w:space="0" w:color="auto"/>
      </w:divBdr>
    </w:div>
    <w:div w:id="360671005">
      <w:bodyDiv w:val="1"/>
      <w:marLeft w:val="0"/>
      <w:marRight w:val="0"/>
      <w:marTop w:val="0"/>
      <w:marBottom w:val="0"/>
      <w:divBdr>
        <w:top w:val="none" w:sz="0" w:space="0" w:color="auto"/>
        <w:left w:val="none" w:sz="0" w:space="0" w:color="auto"/>
        <w:bottom w:val="none" w:sz="0" w:space="0" w:color="auto"/>
        <w:right w:val="none" w:sz="0" w:space="0" w:color="auto"/>
      </w:divBdr>
    </w:div>
    <w:div w:id="436483278">
      <w:bodyDiv w:val="1"/>
      <w:marLeft w:val="0"/>
      <w:marRight w:val="0"/>
      <w:marTop w:val="0"/>
      <w:marBottom w:val="0"/>
      <w:divBdr>
        <w:top w:val="none" w:sz="0" w:space="0" w:color="auto"/>
        <w:left w:val="none" w:sz="0" w:space="0" w:color="auto"/>
        <w:bottom w:val="none" w:sz="0" w:space="0" w:color="auto"/>
        <w:right w:val="none" w:sz="0" w:space="0" w:color="auto"/>
      </w:divBdr>
    </w:div>
    <w:div w:id="452331631">
      <w:bodyDiv w:val="1"/>
      <w:marLeft w:val="0"/>
      <w:marRight w:val="0"/>
      <w:marTop w:val="0"/>
      <w:marBottom w:val="0"/>
      <w:divBdr>
        <w:top w:val="none" w:sz="0" w:space="0" w:color="auto"/>
        <w:left w:val="none" w:sz="0" w:space="0" w:color="auto"/>
        <w:bottom w:val="none" w:sz="0" w:space="0" w:color="auto"/>
        <w:right w:val="none" w:sz="0" w:space="0" w:color="auto"/>
      </w:divBdr>
    </w:div>
    <w:div w:id="456685674">
      <w:bodyDiv w:val="1"/>
      <w:marLeft w:val="0"/>
      <w:marRight w:val="0"/>
      <w:marTop w:val="0"/>
      <w:marBottom w:val="0"/>
      <w:divBdr>
        <w:top w:val="none" w:sz="0" w:space="0" w:color="auto"/>
        <w:left w:val="none" w:sz="0" w:space="0" w:color="auto"/>
        <w:bottom w:val="none" w:sz="0" w:space="0" w:color="auto"/>
        <w:right w:val="none" w:sz="0" w:space="0" w:color="auto"/>
      </w:divBdr>
    </w:div>
    <w:div w:id="482283716">
      <w:bodyDiv w:val="1"/>
      <w:marLeft w:val="0"/>
      <w:marRight w:val="0"/>
      <w:marTop w:val="0"/>
      <w:marBottom w:val="0"/>
      <w:divBdr>
        <w:top w:val="none" w:sz="0" w:space="0" w:color="auto"/>
        <w:left w:val="none" w:sz="0" w:space="0" w:color="auto"/>
        <w:bottom w:val="none" w:sz="0" w:space="0" w:color="auto"/>
        <w:right w:val="none" w:sz="0" w:space="0" w:color="auto"/>
      </w:divBdr>
      <w:divsChild>
        <w:div w:id="2057971252">
          <w:marLeft w:val="0"/>
          <w:marRight w:val="0"/>
          <w:marTop w:val="0"/>
          <w:marBottom w:val="0"/>
          <w:divBdr>
            <w:top w:val="none" w:sz="0" w:space="0" w:color="auto"/>
            <w:left w:val="none" w:sz="0" w:space="0" w:color="auto"/>
            <w:bottom w:val="none" w:sz="0" w:space="0" w:color="auto"/>
            <w:right w:val="none" w:sz="0" w:space="0" w:color="auto"/>
          </w:divBdr>
          <w:divsChild>
            <w:div w:id="1442189993">
              <w:marLeft w:val="0"/>
              <w:marRight w:val="0"/>
              <w:marTop w:val="0"/>
              <w:marBottom w:val="0"/>
              <w:divBdr>
                <w:top w:val="none" w:sz="0" w:space="0" w:color="auto"/>
                <w:left w:val="none" w:sz="0" w:space="0" w:color="auto"/>
                <w:bottom w:val="none" w:sz="0" w:space="0" w:color="auto"/>
                <w:right w:val="none" w:sz="0" w:space="0" w:color="auto"/>
              </w:divBdr>
              <w:divsChild>
                <w:div w:id="265892903">
                  <w:marLeft w:val="0"/>
                  <w:marRight w:val="0"/>
                  <w:marTop w:val="0"/>
                  <w:marBottom w:val="0"/>
                  <w:divBdr>
                    <w:top w:val="none" w:sz="0" w:space="0" w:color="auto"/>
                    <w:left w:val="none" w:sz="0" w:space="0" w:color="auto"/>
                    <w:bottom w:val="none" w:sz="0" w:space="0" w:color="auto"/>
                    <w:right w:val="none" w:sz="0" w:space="0" w:color="auto"/>
                  </w:divBdr>
                  <w:divsChild>
                    <w:div w:id="178475945">
                      <w:marLeft w:val="0"/>
                      <w:marRight w:val="0"/>
                      <w:marTop w:val="0"/>
                      <w:marBottom w:val="0"/>
                      <w:divBdr>
                        <w:top w:val="none" w:sz="0" w:space="0" w:color="auto"/>
                        <w:left w:val="none" w:sz="0" w:space="0" w:color="auto"/>
                        <w:bottom w:val="none" w:sz="0" w:space="0" w:color="auto"/>
                        <w:right w:val="none" w:sz="0" w:space="0" w:color="auto"/>
                      </w:divBdr>
                      <w:divsChild>
                        <w:div w:id="8947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353348">
      <w:bodyDiv w:val="1"/>
      <w:marLeft w:val="0"/>
      <w:marRight w:val="0"/>
      <w:marTop w:val="0"/>
      <w:marBottom w:val="0"/>
      <w:divBdr>
        <w:top w:val="none" w:sz="0" w:space="0" w:color="auto"/>
        <w:left w:val="none" w:sz="0" w:space="0" w:color="auto"/>
        <w:bottom w:val="none" w:sz="0" w:space="0" w:color="auto"/>
        <w:right w:val="none" w:sz="0" w:space="0" w:color="auto"/>
      </w:divBdr>
      <w:divsChild>
        <w:div w:id="1882748388">
          <w:marLeft w:val="0"/>
          <w:marRight w:val="0"/>
          <w:marTop w:val="0"/>
          <w:marBottom w:val="0"/>
          <w:divBdr>
            <w:top w:val="none" w:sz="0" w:space="0" w:color="auto"/>
            <w:left w:val="none" w:sz="0" w:space="0" w:color="auto"/>
            <w:bottom w:val="none" w:sz="0" w:space="0" w:color="auto"/>
            <w:right w:val="none" w:sz="0" w:space="0" w:color="auto"/>
          </w:divBdr>
        </w:div>
        <w:div w:id="1193300204">
          <w:marLeft w:val="0"/>
          <w:marRight w:val="0"/>
          <w:marTop w:val="0"/>
          <w:marBottom w:val="0"/>
          <w:divBdr>
            <w:top w:val="none" w:sz="0" w:space="0" w:color="auto"/>
            <w:left w:val="none" w:sz="0" w:space="0" w:color="auto"/>
            <w:bottom w:val="none" w:sz="0" w:space="0" w:color="auto"/>
            <w:right w:val="none" w:sz="0" w:space="0" w:color="auto"/>
          </w:divBdr>
        </w:div>
        <w:div w:id="288778535">
          <w:marLeft w:val="0"/>
          <w:marRight w:val="0"/>
          <w:marTop w:val="0"/>
          <w:marBottom w:val="0"/>
          <w:divBdr>
            <w:top w:val="none" w:sz="0" w:space="0" w:color="auto"/>
            <w:left w:val="none" w:sz="0" w:space="0" w:color="auto"/>
            <w:bottom w:val="none" w:sz="0" w:space="0" w:color="auto"/>
            <w:right w:val="none" w:sz="0" w:space="0" w:color="auto"/>
          </w:divBdr>
        </w:div>
        <w:div w:id="463739418">
          <w:marLeft w:val="0"/>
          <w:marRight w:val="0"/>
          <w:marTop w:val="0"/>
          <w:marBottom w:val="0"/>
          <w:divBdr>
            <w:top w:val="none" w:sz="0" w:space="0" w:color="auto"/>
            <w:left w:val="none" w:sz="0" w:space="0" w:color="auto"/>
            <w:bottom w:val="none" w:sz="0" w:space="0" w:color="auto"/>
            <w:right w:val="none" w:sz="0" w:space="0" w:color="auto"/>
          </w:divBdr>
        </w:div>
        <w:div w:id="1911191240">
          <w:marLeft w:val="0"/>
          <w:marRight w:val="0"/>
          <w:marTop w:val="0"/>
          <w:marBottom w:val="0"/>
          <w:divBdr>
            <w:top w:val="none" w:sz="0" w:space="0" w:color="auto"/>
            <w:left w:val="none" w:sz="0" w:space="0" w:color="auto"/>
            <w:bottom w:val="none" w:sz="0" w:space="0" w:color="auto"/>
            <w:right w:val="none" w:sz="0" w:space="0" w:color="auto"/>
          </w:divBdr>
        </w:div>
        <w:div w:id="7417957">
          <w:marLeft w:val="0"/>
          <w:marRight w:val="0"/>
          <w:marTop w:val="0"/>
          <w:marBottom w:val="0"/>
          <w:divBdr>
            <w:top w:val="none" w:sz="0" w:space="0" w:color="auto"/>
            <w:left w:val="none" w:sz="0" w:space="0" w:color="auto"/>
            <w:bottom w:val="none" w:sz="0" w:space="0" w:color="auto"/>
            <w:right w:val="none" w:sz="0" w:space="0" w:color="auto"/>
          </w:divBdr>
        </w:div>
        <w:div w:id="404425506">
          <w:marLeft w:val="0"/>
          <w:marRight w:val="0"/>
          <w:marTop w:val="0"/>
          <w:marBottom w:val="0"/>
          <w:divBdr>
            <w:top w:val="none" w:sz="0" w:space="0" w:color="auto"/>
            <w:left w:val="none" w:sz="0" w:space="0" w:color="auto"/>
            <w:bottom w:val="none" w:sz="0" w:space="0" w:color="auto"/>
            <w:right w:val="none" w:sz="0" w:space="0" w:color="auto"/>
          </w:divBdr>
        </w:div>
        <w:div w:id="896429911">
          <w:marLeft w:val="0"/>
          <w:marRight w:val="0"/>
          <w:marTop w:val="0"/>
          <w:marBottom w:val="0"/>
          <w:divBdr>
            <w:top w:val="none" w:sz="0" w:space="0" w:color="auto"/>
            <w:left w:val="none" w:sz="0" w:space="0" w:color="auto"/>
            <w:bottom w:val="none" w:sz="0" w:space="0" w:color="auto"/>
            <w:right w:val="none" w:sz="0" w:space="0" w:color="auto"/>
          </w:divBdr>
        </w:div>
        <w:div w:id="409885385">
          <w:marLeft w:val="0"/>
          <w:marRight w:val="0"/>
          <w:marTop w:val="0"/>
          <w:marBottom w:val="0"/>
          <w:divBdr>
            <w:top w:val="none" w:sz="0" w:space="0" w:color="auto"/>
            <w:left w:val="none" w:sz="0" w:space="0" w:color="auto"/>
            <w:bottom w:val="none" w:sz="0" w:space="0" w:color="auto"/>
            <w:right w:val="none" w:sz="0" w:space="0" w:color="auto"/>
          </w:divBdr>
        </w:div>
        <w:div w:id="56587489">
          <w:marLeft w:val="0"/>
          <w:marRight w:val="0"/>
          <w:marTop w:val="0"/>
          <w:marBottom w:val="0"/>
          <w:divBdr>
            <w:top w:val="none" w:sz="0" w:space="0" w:color="auto"/>
            <w:left w:val="none" w:sz="0" w:space="0" w:color="auto"/>
            <w:bottom w:val="none" w:sz="0" w:space="0" w:color="auto"/>
            <w:right w:val="none" w:sz="0" w:space="0" w:color="auto"/>
          </w:divBdr>
        </w:div>
        <w:div w:id="2083991354">
          <w:marLeft w:val="0"/>
          <w:marRight w:val="0"/>
          <w:marTop w:val="0"/>
          <w:marBottom w:val="0"/>
          <w:divBdr>
            <w:top w:val="none" w:sz="0" w:space="0" w:color="auto"/>
            <w:left w:val="none" w:sz="0" w:space="0" w:color="auto"/>
            <w:bottom w:val="none" w:sz="0" w:space="0" w:color="auto"/>
            <w:right w:val="none" w:sz="0" w:space="0" w:color="auto"/>
          </w:divBdr>
        </w:div>
        <w:div w:id="1590848521">
          <w:marLeft w:val="0"/>
          <w:marRight w:val="0"/>
          <w:marTop w:val="0"/>
          <w:marBottom w:val="0"/>
          <w:divBdr>
            <w:top w:val="none" w:sz="0" w:space="0" w:color="auto"/>
            <w:left w:val="none" w:sz="0" w:space="0" w:color="auto"/>
            <w:bottom w:val="none" w:sz="0" w:space="0" w:color="auto"/>
            <w:right w:val="none" w:sz="0" w:space="0" w:color="auto"/>
          </w:divBdr>
        </w:div>
        <w:div w:id="800152726">
          <w:marLeft w:val="0"/>
          <w:marRight w:val="0"/>
          <w:marTop w:val="0"/>
          <w:marBottom w:val="0"/>
          <w:divBdr>
            <w:top w:val="none" w:sz="0" w:space="0" w:color="auto"/>
            <w:left w:val="none" w:sz="0" w:space="0" w:color="auto"/>
            <w:bottom w:val="none" w:sz="0" w:space="0" w:color="auto"/>
            <w:right w:val="none" w:sz="0" w:space="0" w:color="auto"/>
          </w:divBdr>
        </w:div>
        <w:div w:id="147017847">
          <w:marLeft w:val="0"/>
          <w:marRight w:val="0"/>
          <w:marTop w:val="0"/>
          <w:marBottom w:val="0"/>
          <w:divBdr>
            <w:top w:val="none" w:sz="0" w:space="0" w:color="auto"/>
            <w:left w:val="none" w:sz="0" w:space="0" w:color="auto"/>
            <w:bottom w:val="none" w:sz="0" w:space="0" w:color="auto"/>
            <w:right w:val="none" w:sz="0" w:space="0" w:color="auto"/>
          </w:divBdr>
        </w:div>
        <w:div w:id="1941639826">
          <w:marLeft w:val="0"/>
          <w:marRight w:val="0"/>
          <w:marTop w:val="0"/>
          <w:marBottom w:val="0"/>
          <w:divBdr>
            <w:top w:val="none" w:sz="0" w:space="0" w:color="auto"/>
            <w:left w:val="none" w:sz="0" w:space="0" w:color="auto"/>
            <w:bottom w:val="none" w:sz="0" w:space="0" w:color="auto"/>
            <w:right w:val="none" w:sz="0" w:space="0" w:color="auto"/>
          </w:divBdr>
        </w:div>
        <w:div w:id="2053192917">
          <w:marLeft w:val="0"/>
          <w:marRight w:val="0"/>
          <w:marTop w:val="0"/>
          <w:marBottom w:val="0"/>
          <w:divBdr>
            <w:top w:val="none" w:sz="0" w:space="0" w:color="auto"/>
            <w:left w:val="none" w:sz="0" w:space="0" w:color="auto"/>
            <w:bottom w:val="none" w:sz="0" w:space="0" w:color="auto"/>
            <w:right w:val="none" w:sz="0" w:space="0" w:color="auto"/>
          </w:divBdr>
        </w:div>
        <w:div w:id="1365524292">
          <w:marLeft w:val="0"/>
          <w:marRight w:val="0"/>
          <w:marTop w:val="0"/>
          <w:marBottom w:val="0"/>
          <w:divBdr>
            <w:top w:val="none" w:sz="0" w:space="0" w:color="auto"/>
            <w:left w:val="none" w:sz="0" w:space="0" w:color="auto"/>
            <w:bottom w:val="none" w:sz="0" w:space="0" w:color="auto"/>
            <w:right w:val="none" w:sz="0" w:space="0" w:color="auto"/>
          </w:divBdr>
        </w:div>
        <w:div w:id="673845510">
          <w:marLeft w:val="0"/>
          <w:marRight w:val="0"/>
          <w:marTop w:val="0"/>
          <w:marBottom w:val="0"/>
          <w:divBdr>
            <w:top w:val="none" w:sz="0" w:space="0" w:color="auto"/>
            <w:left w:val="none" w:sz="0" w:space="0" w:color="auto"/>
            <w:bottom w:val="none" w:sz="0" w:space="0" w:color="auto"/>
            <w:right w:val="none" w:sz="0" w:space="0" w:color="auto"/>
          </w:divBdr>
        </w:div>
        <w:div w:id="328413300">
          <w:marLeft w:val="0"/>
          <w:marRight w:val="0"/>
          <w:marTop w:val="0"/>
          <w:marBottom w:val="0"/>
          <w:divBdr>
            <w:top w:val="none" w:sz="0" w:space="0" w:color="auto"/>
            <w:left w:val="none" w:sz="0" w:space="0" w:color="auto"/>
            <w:bottom w:val="none" w:sz="0" w:space="0" w:color="auto"/>
            <w:right w:val="none" w:sz="0" w:space="0" w:color="auto"/>
          </w:divBdr>
        </w:div>
        <w:div w:id="2025089809">
          <w:marLeft w:val="0"/>
          <w:marRight w:val="0"/>
          <w:marTop w:val="0"/>
          <w:marBottom w:val="0"/>
          <w:divBdr>
            <w:top w:val="none" w:sz="0" w:space="0" w:color="auto"/>
            <w:left w:val="none" w:sz="0" w:space="0" w:color="auto"/>
            <w:bottom w:val="none" w:sz="0" w:space="0" w:color="auto"/>
            <w:right w:val="none" w:sz="0" w:space="0" w:color="auto"/>
          </w:divBdr>
        </w:div>
        <w:div w:id="289211052">
          <w:marLeft w:val="0"/>
          <w:marRight w:val="0"/>
          <w:marTop w:val="0"/>
          <w:marBottom w:val="0"/>
          <w:divBdr>
            <w:top w:val="none" w:sz="0" w:space="0" w:color="auto"/>
            <w:left w:val="none" w:sz="0" w:space="0" w:color="auto"/>
            <w:bottom w:val="none" w:sz="0" w:space="0" w:color="auto"/>
            <w:right w:val="none" w:sz="0" w:space="0" w:color="auto"/>
          </w:divBdr>
        </w:div>
        <w:div w:id="315112388">
          <w:marLeft w:val="0"/>
          <w:marRight w:val="0"/>
          <w:marTop w:val="0"/>
          <w:marBottom w:val="0"/>
          <w:divBdr>
            <w:top w:val="none" w:sz="0" w:space="0" w:color="auto"/>
            <w:left w:val="none" w:sz="0" w:space="0" w:color="auto"/>
            <w:bottom w:val="none" w:sz="0" w:space="0" w:color="auto"/>
            <w:right w:val="none" w:sz="0" w:space="0" w:color="auto"/>
          </w:divBdr>
        </w:div>
        <w:div w:id="1824421602">
          <w:marLeft w:val="0"/>
          <w:marRight w:val="0"/>
          <w:marTop w:val="0"/>
          <w:marBottom w:val="0"/>
          <w:divBdr>
            <w:top w:val="none" w:sz="0" w:space="0" w:color="auto"/>
            <w:left w:val="none" w:sz="0" w:space="0" w:color="auto"/>
            <w:bottom w:val="none" w:sz="0" w:space="0" w:color="auto"/>
            <w:right w:val="none" w:sz="0" w:space="0" w:color="auto"/>
          </w:divBdr>
        </w:div>
        <w:div w:id="1978874287">
          <w:marLeft w:val="0"/>
          <w:marRight w:val="0"/>
          <w:marTop w:val="0"/>
          <w:marBottom w:val="0"/>
          <w:divBdr>
            <w:top w:val="none" w:sz="0" w:space="0" w:color="auto"/>
            <w:left w:val="none" w:sz="0" w:space="0" w:color="auto"/>
            <w:bottom w:val="none" w:sz="0" w:space="0" w:color="auto"/>
            <w:right w:val="none" w:sz="0" w:space="0" w:color="auto"/>
          </w:divBdr>
        </w:div>
        <w:div w:id="2022926654">
          <w:marLeft w:val="0"/>
          <w:marRight w:val="0"/>
          <w:marTop w:val="0"/>
          <w:marBottom w:val="0"/>
          <w:divBdr>
            <w:top w:val="none" w:sz="0" w:space="0" w:color="auto"/>
            <w:left w:val="none" w:sz="0" w:space="0" w:color="auto"/>
            <w:bottom w:val="none" w:sz="0" w:space="0" w:color="auto"/>
            <w:right w:val="none" w:sz="0" w:space="0" w:color="auto"/>
          </w:divBdr>
        </w:div>
        <w:div w:id="484587038">
          <w:marLeft w:val="0"/>
          <w:marRight w:val="0"/>
          <w:marTop w:val="0"/>
          <w:marBottom w:val="0"/>
          <w:divBdr>
            <w:top w:val="none" w:sz="0" w:space="0" w:color="auto"/>
            <w:left w:val="none" w:sz="0" w:space="0" w:color="auto"/>
            <w:bottom w:val="none" w:sz="0" w:space="0" w:color="auto"/>
            <w:right w:val="none" w:sz="0" w:space="0" w:color="auto"/>
          </w:divBdr>
        </w:div>
        <w:div w:id="848257609">
          <w:marLeft w:val="0"/>
          <w:marRight w:val="0"/>
          <w:marTop w:val="0"/>
          <w:marBottom w:val="0"/>
          <w:divBdr>
            <w:top w:val="none" w:sz="0" w:space="0" w:color="auto"/>
            <w:left w:val="none" w:sz="0" w:space="0" w:color="auto"/>
            <w:bottom w:val="none" w:sz="0" w:space="0" w:color="auto"/>
            <w:right w:val="none" w:sz="0" w:space="0" w:color="auto"/>
          </w:divBdr>
        </w:div>
        <w:div w:id="539590383">
          <w:marLeft w:val="0"/>
          <w:marRight w:val="0"/>
          <w:marTop w:val="0"/>
          <w:marBottom w:val="0"/>
          <w:divBdr>
            <w:top w:val="none" w:sz="0" w:space="0" w:color="auto"/>
            <w:left w:val="none" w:sz="0" w:space="0" w:color="auto"/>
            <w:bottom w:val="none" w:sz="0" w:space="0" w:color="auto"/>
            <w:right w:val="none" w:sz="0" w:space="0" w:color="auto"/>
          </w:divBdr>
        </w:div>
        <w:div w:id="1462309909">
          <w:marLeft w:val="0"/>
          <w:marRight w:val="0"/>
          <w:marTop w:val="0"/>
          <w:marBottom w:val="0"/>
          <w:divBdr>
            <w:top w:val="none" w:sz="0" w:space="0" w:color="auto"/>
            <w:left w:val="none" w:sz="0" w:space="0" w:color="auto"/>
            <w:bottom w:val="none" w:sz="0" w:space="0" w:color="auto"/>
            <w:right w:val="none" w:sz="0" w:space="0" w:color="auto"/>
          </w:divBdr>
        </w:div>
        <w:div w:id="1850943230">
          <w:marLeft w:val="0"/>
          <w:marRight w:val="0"/>
          <w:marTop w:val="0"/>
          <w:marBottom w:val="0"/>
          <w:divBdr>
            <w:top w:val="none" w:sz="0" w:space="0" w:color="auto"/>
            <w:left w:val="none" w:sz="0" w:space="0" w:color="auto"/>
            <w:bottom w:val="none" w:sz="0" w:space="0" w:color="auto"/>
            <w:right w:val="none" w:sz="0" w:space="0" w:color="auto"/>
          </w:divBdr>
        </w:div>
        <w:div w:id="1976794500">
          <w:marLeft w:val="0"/>
          <w:marRight w:val="0"/>
          <w:marTop w:val="0"/>
          <w:marBottom w:val="0"/>
          <w:divBdr>
            <w:top w:val="none" w:sz="0" w:space="0" w:color="auto"/>
            <w:left w:val="none" w:sz="0" w:space="0" w:color="auto"/>
            <w:bottom w:val="none" w:sz="0" w:space="0" w:color="auto"/>
            <w:right w:val="none" w:sz="0" w:space="0" w:color="auto"/>
          </w:divBdr>
        </w:div>
        <w:div w:id="1821264079">
          <w:marLeft w:val="0"/>
          <w:marRight w:val="0"/>
          <w:marTop w:val="0"/>
          <w:marBottom w:val="0"/>
          <w:divBdr>
            <w:top w:val="none" w:sz="0" w:space="0" w:color="auto"/>
            <w:left w:val="none" w:sz="0" w:space="0" w:color="auto"/>
            <w:bottom w:val="none" w:sz="0" w:space="0" w:color="auto"/>
            <w:right w:val="none" w:sz="0" w:space="0" w:color="auto"/>
          </w:divBdr>
        </w:div>
        <w:div w:id="1531870543">
          <w:marLeft w:val="0"/>
          <w:marRight w:val="0"/>
          <w:marTop w:val="0"/>
          <w:marBottom w:val="0"/>
          <w:divBdr>
            <w:top w:val="none" w:sz="0" w:space="0" w:color="auto"/>
            <w:left w:val="none" w:sz="0" w:space="0" w:color="auto"/>
            <w:bottom w:val="none" w:sz="0" w:space="0" w:color="auto"/>
            <w:right w:val="none" w:sz="0" w:space="0" w:color="auto"/>
          </w:divBdr>
        </w:div>
        <w:div w:id="1610353653">
          <w:marLeft w:val="0"/>
          <w:marRight w:val="0"/>
          <w:marTop w:val="0"/>
          <w:marBottom w:val="0"/>
          <w:divBdr>
            <w:top w:val="none" w:sz="0" w:space="0" w:color="auto"/>
            <w:left w:val="none" w:sz="0" w:space="0" w:color="auto"/>
            <w:bottom w:val="none" w:sz="0" w:space="0" w:color="auto"/>
            <w:right w:val="none" w:sz="0" w:space="0" w:color="auto"/>
          </w:divBdr>
        </w:div>
        <w:div w:id="795878421">
          <w:marLeft w:val="0"/>
          <w:marRight w:val="0"/>
          <w:marTop w:val="0"/>
          <w:marBottom w:val="0"/>
          <w:divBdr>
            <w:top w:val="none" w:sz="0" w:space="0" w:color="auto"/>
            <w:left w:val="none" w:sz="0" w:space="0" w:color="auto"/>
            <w:bottom w:val="none" w:sz="0" w:space="0" w:color="auto"/>
            <w:right w:val="none" w:sz="0" w:space="0" w:color="auto"/>
          </w:divBdr>
        </w:div>
        <w:div w:id="1332831043">
          <w:marLeft w:val="0"/>
          <w:marRight w:val="0"/>
          <w:marTop w:val="0"/>
          <w:marBottom w:val="0"/>
          <w:divBdr>
            <w:top w:val="none" w:sz="0" w:space="0" w:color="auto"/>
            <w:left w:val="none" w:sz="0" w:space="0" w:color="auto"/>
            <w:bottom w:val="none" w:sz="0" w:space="0" w:color="auto"/>
            <w:right w:val="none" w:sz="0" w:space="0" w:color="auto"/>
          </w:divBdr>
        </w:div>
        <w:div w:id="850024014">
          <w:marLeft w:val="0"/>
          <w:marRight w:val="0"/>
          <w:marTop w:val="0"/>
          <w:marBottom w:val="0"/>
          <w:divBdr>
            <w:top w:val="none" w:sz="0" w:space="0" w:color="auto"/>
            <w:left w:val="none" w:sz="0" w:space="0" w:color="auto"/>
            <w:bottom w:val="none" w:sz="0" w:space="0" w:color="auto"/>
            <w:right w:val="none" w:sz="0" w:space="0" w:color="auto"/>
          </w:divBdr>
        </w:div>
        <w:div w:id="32341881">
          <w:marLeft w:val="0"/>
          <w:marRight w:val="0"/>
          <w:marTop w:val="0"/>
          <w:marBottom w:val="0"/>
          <w:divBdr>
            <w:top w:val="none" w:sz="0" w:space="0" w:color="auto"/>
            <w:left w:val="none" w:sz="0" w:space="0" w:color="auto"/>
            <w:bottom w:val="none" w:sz="0" w:space="0" w:color="auto"/>
            <w:right w:val="none" w:sz="0" w:space="0" w:color="auto"/>
          </w:divBdr>
        </w:div>
        <w:div w:id="2086487901">
          <w:marLeft w:val="0"/>
          <w:marRight w:val="0"/>
          <w:marTop w:val="0"/>
          <w:marBottom w:val="0"/>
          <w:divBdr>
            <w:top w:val="none" w:sz="0" w:space="0" w:color="auto"/>
            <w:left w:val="none" w:sz="0" w:space="0" w:color="auto"/>
            <w:bottom w:val="none" w:sz="0" w:space="0" w:color="auto"/>
            <w:right w:val="none" w:sz="0" w:space="0" w:color="auto"/>
          </w:divBdr>
        </w:div>
        <w:div w:id="1371953810">
          <w:marLeft w:val="0"/>
          <w:marRight w:val="0"/>
          <w:marTop w:val="0"/>
          <w:marBottom w:val="0"/>
          <w:divBdr>
            <w:top w:val="none" w:sz="0" w:space="0" w:color="auto"/>
            <w:left w:val="none" w:sz="0" w:space="0" w:color="auto"/>
            <w:bottom w:val="none" w:sz="0" w:space="0" w:color="auto"/>
            <w:right w:val="none" w:sz="0" w:space="0" w:color="auto"/>
          </w:divBdr>
        </w:div>
        <w:div w:id="1199121491">
          <w:marLeft w:val="0"/>
          <w:marRight w:val="0"/>
          <w:marTop w:val="0"/>
          <w:marBottom w:val="0"/>
          <w:divBdr>
            <w:top w:val="none" w:sz="0" w:space="0" w:color="auto"/>
            <w:left w:val="none" w:sz="0" w:space="0" w:color="auto"/>
            <w:bottom w:val="none" w:sz="0" w:space="0" w:color="auto"/>
            <w:right w:val="none" w:sz="0" w:space="0" w:color="auto"/>
          </w:divBdr>
        </w:div>
        <w:div w:id="86772357">
          <w:marLeft w:val="0"/>
          <w:marRight w:val="0"/>
          <w:marTop w:val="0"/>
          <w:marBottom w:val="0"/>
          <w:divBdr>
            <w:top w:val="none" w:sz="0" w:space="0" w:color="auto"/>
            <w:left w:val="none" w:sz="0" w:space="0" w:color="auto"/>
            <w:bottom w:val="none" w:sz="0" w:space="0" w:color="auto"/>
            <w:right w:val="none" w:sz="0" w:space="0" w:color="auto"/>
          </w:divBdr>
        </w:div>
        <w:div w:id="472647202">
          <w:marLeft w:val="0"/>
          <w:marRight w:val="0"/>
          <w:marTop w:val="0"/>
          <w:marBottom w:val="0"/>
          <w:divBdr>
            <w:top w:val="none" w:sz="0" w:space="0" w:color="auto"/>
            <w:left w:val="none" w:sz="0" w:space="0" w:color="auto"/>
            <w:bottom w:val="none" w:sz="0" w:space="0" w:color="auto"/>
            <w:right w:val="none" w:sz="0" w:space="0" w:color="auto"/>
          </w:divBdr>
        </w:div>
        <w:div w:id="1618439858">
          <w:marLeft w:val="0"/>
          <w:marRight w:val="0"/>
          <w:marTop w:val="0"/>
          <w:marBottom w:val="0"/>
          <w:divBdr>
            <w:top w:val="none" w:sz="0" w:space="0" w:color="auto"/>
            <w:left w:val="none" w:sz="0" w:space="0" w:color="auto"/>
            <w:bottom w:val="none" w:sz="0" w:space="0" w:color="auto"/>
            <w:right w:val="none" w:sz="0" w:space="0" w:color="auto"/>
          </w:divBdr>
        </w:div>
        <w:div w:id="1185556638">
          <w:marLeft w:val="0"/>
          <w:marRight w:val="0"/>
          <w:marTop w:val="0"/>
          <w:marBottom w:val="0"/>
          <w:divBdr>
            <w:top w:val="none" w:sz="0" w:space="0" w:color="auto"/>
            <w:left w:val="none" w:sz="0" w:space="0" w:color="auto"/>
            <w:bottom w:val="none" w:sz="0" w:space="0" w:color="auto"/>
            <w:right w:val="none" w:sz="0" w:space="0" w:color="auto"/>
          </w:divBdr>
        </w:div>
        <w:div w:id="1450589929">
          <w:marLeft w:val="0"/>
          <w:marRight w:val="0"/>
          <w:marTop w:val="0"/>
          <w:marBottom w:val="0"/>
          <w:divBdr>
            <w:top w:val="none" w:sz="0" w:space="0" w:color="auto"/>
            <w:left w:val="none" w:sz="0" w:space="0" w:color="auto"/>
            <w:bottom w:val="none" w:sz="0" w:space="0" w:color="auto"/>
            <w:right w:val="none" w:sz="0" w:space="0" w:color="auto"/>
          </w:divBdr>
        </w:div>
        <w:div w:id="490221371">
          <w:marLeft w:val="0"/>
          <w:marRight w:val="0"/>
          <w:marTop w:val="0"/>
          <w:marBottom w:val="0"/>
          <w:divBdr>
            <w:top w:val="none" w:sz="0" w:space="0" w:color="auto"/>
            <w:left w:val="none" w:sz="0" w:space="0" w:color="auto"/>
            <w:bottom w:val="none" w:sz="0" w:space="0" w:color="auto"/>
            <w:right w:val="none" w:sz="0" w:space="0" w:color="auto"/>
          </w:divBdr>
        </w:div>
        <w:div w:id="1869830685">
          <w:marLeft w:val="0"/>
          <w:marRight w:val="0"/>
          <w:marTop w:val="0"/>
          <w:marBottom w:val="0"/>
          <w:divBdr>
            <w:top w:val="none" w:sz="0" w:space="0" w:color="auto"/>
            <w:left w:val="none" w:sz="0" w:space="0" w:color="auto"/>
            <w:bottom w:val="none" w:sz="0" w:space="0" w:color="auto"/>
            <w:right w:val="none" w:sz="0" w:space="0" w:color="auto"/>
          </w:divBdr>
        </w:div>
        <w:div w:id="569465836">
          <w:marLeft w:val="0"/>
          <w:marRight w:val="0"/>
          <w:marTop w:val="0"/>
          <w:marBottom w:val="0"/>
          <w:divBdr>
            <w:top w:val="none" w:sz="0" w:space="0" w:color="auto"/>
            <w:left w:val="none" w:sz="0" w:space="0" w:color="auto"/>
            <w:bottom w:val="none" w:sz="0" w:space="0" w:color="auto"/>
            <w:right w:val="none" w:sz="0" w:space="0" w:color="auto"/>
          </w:divBdr>
        </w:div>
        <w:div w:id="125709743">
          <w:marLeft w:val="0"/>
          <w:marRight w:val="0"/>
          <w:marTop w:val="0"/>
          <w:marBottom w:val="0"/>
          <w:divBdr>
            <w:top w:val="none" w:sz="0" w:space="0" w:color="auto"/>
            <w:left w:val="none" w:sz="0" w:space="0" w:color="auto"/>
            <w:bottom w:val="none" w:sz="0" w:space="0" w:color="auto"/>
            <w:right w:val="none" w:sz="0" w:space="0" w:color="auto"/>
          </w:divBdr>
        </w:div>
        <w:div w:id="674842135">
          <w:marLeft w:val="0"/>
          <w:marRight w:val="0"/>
          <w:marTop w:val="0"/>
          <w:marBottom w:val="0"/>
          <w:divBdr>
            <w:top w:val="none" w:sz="0" w:space="0" w:color="auto"/>
            <w:left w:val="none" w:sz="0" w:space="0" w:color="auto"/>
            <w:bottom w:val="none" w:sz="0" w:space="0" w:color="auto"/>
            <w:right w:val="none" w:sz="0" w:space="0" w:color="auto"/>
          </w:divBdr>
        </w:div>
        <w:div w:id="1954287742">
          <w:marLeft w:val="0"/>
          <w:marRight w:val="0"/>
          <w:marTop w:val="0"/>
          <w:marBottom w:val="0"/>
          <w:divBdr>
            <w:top w:val="none" w:sz="0" w:space="0" w:color="auto"/>
            <w:left w:val="none" w:sz="0" w:space="0" w:color="auto"/>
            <w:bottom w:val="none" w:sz="0" w:space="0" w:color="auto"/>
            <w:right w:val="none" w:sz="0" w:space="0" w:color="auto"/>
          </w:divBdr>
        </w:div>
        <w:div w:id="876622412">
          <w:marLeft w:val="0"/>
          <w:marRight w:val="0"/>
          <w:marTop w:val="0"/>
          <w:marBottom w:val="0"/>
          <w:divBdr>
            <w:top w:val="none" w:sz="0" w:space="0" w:color="auto"/>
            <w:left w:val="none" w:sz="0" w:space="0" w:color="auto"/>
            <w:bottom w:val="none" w:sz="0" w:space="0" w:color="auto"/>
            <w:right w:val="none" w:sz="0" w:space="0" w:color="auto"/>
          </w:divBdr>
        </w:div>
        <w:div w:id="900796447">
          <w:marLeft w:val="0"/>
          <w:marRight w:val="0"/>
          <w:marTop w:val="0"/>
          <w:marBottom w:val="0"/>
          <w:divBdr>
            <w:top w:val="none" w:sz="0" w:space="0" w:color="auto"/>
            <w:left w:val="none" w:sz="0" w:space="0" w:color="auto"/>
            <w:bottom w:val="none" w:sz="0" w:space="0" w:color="auto"/>
            <w:right w:val="none" w:sz="0" w:space="0" w:color="auto"/>
          </w:divBdr>
        </w:div>
        <w:div w:id="1863325405">
          <w:marLeft w:val="0"/>
          <w:marRight w:val="0"/>
          <w:marTop w:val="0"/>
          <w:marBottom w:val="0"/>
          <w:divBdr>
            <w:top w:val="none" w:sz="0" w:space="0" w:color="auto"/>
            <w:left w:val="none" w:sz="0" w:space="0" w:color="auto"/>
            <w:bottom w:val="none" w:sz="0" w:space="0" w:color="auto"/>
            <w:right w:val="none" w:sz="0" w:space="0" w:color="auto"/>
          </w:divBdr>
        </w:div>
        <w:div w:id="619846399">
          <w:marLeft w:val="0"/>
          <w:marRight w:val="0"/>
          <w:marTop w:val="0"/>
          <w:marBottom w:val="0"/>
          <w:divBdr>
            <w:top w:val="none" w:sz="0" w:space="0" w:color="auto"/>
            <w:left w:val="none" w:sz="0" w:space="0" w:color="auto"/>
            <w:bottom w:val="none" w:sz="0" w:space="0" w:color="auto"/>
            <w:right w:val="none" w:sz="0" w:space="0" w:color="auto"/>
          </w:divBdr>
        </w:div>
        <w:div w:id="1005472518">
          <w:marLeft w:val="0"/>
          <w:marRight w:val="0"/>
          <w:marTop w:val="0"/>
          <w:marBottom w:val="0"/>
          <w:divBdr>
            <w:top w:val="none" w:sz="0" w:space="0" w:color="auto"/>
            <w:left w:val="none" w:sz="0" w:space="0" w:color="auto"/>
            <w:bottom w:val="none" w:sz="0" w:space="0" w:color="auto"/>
            <w:right w:val="none" w:sz="0" w:space="0" w:color="auto"/>
          </w:divBdr>
        </w:div>
        <w:div w:id="1191333987">
          <w:marLeft w:val="0"/>
          <w:marRight w:val="0"/>
          <w:marTop w:val="0"/>
          <w:marBottom w:val="0"/>
          <w:divBdr>
            <w:top w:val="none" w:sz="0" w:space="0" w:color="auto"/>
            <w:left w:val="none" w:sz="0" w:space="0" w:color="auto"/>
            <w:bottom w:val="none" w:sz="0" w:space="0" w:color="auto"/>
            <w:right w:val="none" w:sz="0" w:space="0" w:color="auto"/>
          </w:divBdr>
        </w:div>
        <w:div w:id="132138543">
          <w:marLeft w:val="0"/>
          <w:marRight w:val="0"/>
          <w:marTop w:val="0"/>
          <w:marBottom w:val="0"/>
          <w:divBdr>
            <w:top w:val="none" w:sz="0" w:space="0" w:color="auto"/>
            <w:left w:val="none" w:sz="0" w:space="0" w:color="auto"/>
            <w:bottom w:val="none" w:sz="0" w:space="0" w:color="auto"/>
            <w:right w:val="none" w:sz="0" w:space="0" w:color="auto"/>
          </w:divBdr>
        </w:div>
        <w:div w:id="563569156">
          <w:marLeft w:val="0"/>
          <w:marRight w:val="0"/>
          <w:marTop w:val="0"/>
          <w:marBottom w:val="0"/>
          <w:divBdr>
            <w:top w:val="none" w:sz="0" w:space="0" w:color="auto"/>
            <w:left w:val="none" w:sz="0" w:space="0" w:color="auto"/>
            <w:bottom w:val="none" w:sz="0" w:space="0" w:color="auto"/>
            <w:right w:val="none" w:sz="0" w:space="0" w:color="auto"/>
          </w:divBdr>
        </w:div>
        <w:div w:id="1482697819">
          <w:marLeft w:val="0"/>
          <w:marRight w:val="0"/>
          <w:marTop w:val="0"/>
          <w:marBottom w:val="0"/>
          <w:divBdr>
            <w:top w:val="none" w:sz="0" w:space="0" w:color="auto"/>
            <w:left w:val="none" w:sz="0" w:space="0" w:color="auto"/>
            <w:bottom w:val="none" w:sz="0" w:space="0" w:color="auto"/>
            <w:right w:val="none" w:sz="0" w:space="0" w:color="auto"/>
          </w:divBdr>
        </w:div>
        <w:div w:id="1183283761">
          <w:marLeft w:val="0"/>
          <w:marRight w:val="0"/>
          <w:marTop w:val="0"/>
          <w:marBottom w:val="0"/>
          <w:divBdr>
            <w:top w:val="none" w:sz="0" w:space="0" w:color="auto"/>
            <w:left w:val="none" w:sz="0" w:space="0" w:color="auto"/>
            <w:bottom w:val="none" w:sz="0" w:space="0" w:color="auto"/>
            <w:right w:val="none" w:sz="0" w:space="0" w:color="auto"/>
          </w:divBdr>
        </w:div>
        <w:div w:id="1631204688">
          <w:marLeft w:val="0"/>
          <w:marRight w:val="0"/>
          <w:marTop w:val="0"/>
          <w:marBottom w:val="0"/>
          <w:divBdr>
            <w:top w:val="none" w:sz="0" w:space="0" w:color="auto"/>
            <w:left w:val="none" w:sz="0" w:space="0" w:color="auto"/>
            <w:bottom w:val="none" w:sz="0" w:space="0" w:color="auto"/>
            <w:right w:val="none" w:sz="0" w:space="0" w:color="auto"/>
          </w:divBdr>
        </w:div>
        <w:div w:id="1652641087">
          <w:marLeft w:val="0"/>
          <w:marRight w:val="0"/>
          <w:marTop w:val="0"/>
          <w:marBottom w:val="0"/>
          <w:divBdr>
            <w:top w:val="none" w:sz="0" w:space="0" w:color="auto"/>
            <w:left w:val="none" w:sz="0" w:space="0" w:color="auto"/>
            <w:bottom w:val="none" w:sz="0" w:space="0" w:color="auto"/>
            <w:right w:val="none" w:sz="0" w:space="0" w:color="auto"/>
          </w:divBdr>
        </w:div>
        <w:div w:id="2015186207">
          <w:marLeft w:val="0"/>
          <w:marRight w:val="0"/>
          <w:marTop w:val="0"/>
          <w:marBottom w:val="0"/>
          <w:divBdr>
            <w:top w:val="none" w:sz="0" w:space="0" w:color="auto"/>
            <w:left w:val="none" w:sz="0" w:space="0" w:color="auto"/>
            <w:bottom w:val="none" w:sz="0" w:space="0" w:color="auto"/>
            <w:right w:val="none" w:sz="0" w:space="0" w:color="auto"/>
          </w:divBdr>
        </w:div>
        <w:div w:id="1110785414">
          <w:marLeft w:val="0"/>
          <w:marRight w:val="0"/>
          <w:marTop w:val="0"/>
          <w:marBottom w:val="0"/>
          <w:divBdr>
            <w:top w:val="none" w:sz="0" w:space="0" w:color="auto"/>
            <w:left w:val="none" w:sz="0" w:space="0" w:color="auto"/>
            <w:bottom w:val="none" w:sz="0" w:space="0" w:color="auto"/>
            <w:right w:val="none" w:sz="0" w:space="0" w:color="auto"/>
          </w:divBdr>
        </w:div>
        <w:div w:id="1351680005">
          <w:marLeft w:val="0"/>
          <w:marRight w:val="0"/>
          <w:marTop w:val="0"/>
          <w:marBottom w:val="0"/>
          <w:divBdr>
            <w:top w:val="none" w:sz="0" w:space="0" w:color="auto"/>
            <w:left w:val="none" w:sz="0" w:space="0" w:color="auto"/>
            <w:bottom w:val="none" w:sz="0" w:space="0" w:color="auto"/>
            <w:right w:val="none" w:sz="0" w:space="0" w:color="auto"/>
          </w:divBdr>
        </w:div>
        <w:div w:id="1048340866">
          <w:marLeft w:val="0"/>
          <w:marRight w:val="0"/>
          <w:marTop w:val="0"/>
          <w:marBottom w:val="0"/>
          <w:divBdr>
            <w:top w:val="none" w:sz="0" w:space="0" w:color="auto"/>
            <w:left w:val="none" w:sz="0" w:space="0" w:color="auto"/>
            <w:bottom w:val="none" w:sz="0" w:space="0" w:color="auto"/>
            <w:right w:val="none" w:sz="0" w:space="0" w:color="auto"/>
          </w:divBdr>
        </w:div>
        <w:div w:id="1401060276">
          <w:marLeft w:val="0"/>
          <w:marRight w:val="0"/>
          <w:marTop w:val="0"/>
          <w:marBottom w:val="0"/>
          <w:divBdr>
            <w:top w:val="none" w:sz="0" w:space="0" w:color="auto"/>
            <w:left w:val="none" w:sz="0" w:space="0" w:color="auto"/>
            <w:bottom w:val="none" w:sz="0" w:space="0" w:color="auto"/>
            <w:right w:val="none" w:sz="0" w:space="0" w:color="auto"/>
          </w:divBdr>
        </w:div>
        <w:div w:id="1344012339">
          <w:marLeft w:val="0"/>
          <w:marRight w:val="0"/>
          <w:marTop w:val="0"/>
          <w:marBottom w:val="0"/>
          <w:divBdr>
            <w:top w:val="none" w:sz="0" w:space="0" w:color="auto"/>
            <w:left w:val="none" w:sz="0" w:space="0" w:color="auto"/>
            <w:bottom w:val="none" w:sz="0" w:space="0" w:color="auto"/>
            <w:right w:val="none" w:sz="0" w:space="0" w:color="auto"/>
          </w:divBdr>
        </w:div>
        <w:div w:id="591359024">
          <w:marLeft w:val="0"/>
          <w:marRight w:val="0"/>
          <w:marTop w:val="0"/>
          <w:marBottom w:val="0"/>
          <w:divBdr>
            <w:top w:val="none" w:sz="0" w:space="0" w:color="auto"/>
            <w:left w:val="none" w:sz="0" w:space="0" w:color="auto"/>
            <w:bottom w:val="none" w:sz="0" w:space="0" w:color="auto"/>
            <w:right w:val="none" w:sz="0" w:space="0" w:color="auto"/>
          </w:divBdr>
        </w:div>
        <w:div w:id="641807082">
          <w:marLeft w:val="0"/>
          <w:marRight w:val="0"/>
          <w:marTop w:val="0"/>
          <w:marBottom w:val="0"/>
          <w:divBdr>
            <w:top w:val="none" w:sz="0" w:space="0" w:color="auto"/>
            <w:left w:val="none" w:sz="0" w:space="0" w:color="auto"/>
            <w:bottom w:val="none" w:sz="0" w:space="0" w:color="auto"/>
            <w:right w:val="none" w:sz="0" w:space="0" w:color="auto"/>
          </w:divBdr>
        </w:div>
        <w:div w:id="1509709980">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
        <w:div w:id="1067265568">
          <w:marLeft w:val="0"/>
          <w:marRight w:val="0"/>
          <w:marTop w:val="0"/>
          <w:marBottom w:val="0"/>
          <w:divBdr>
            <w:top w:val="none" w:sz="0" w:space="0" w:color="auto"/>
            <w:left w:val="none" w:sz="0" w:space="0" w:color="auto"/>
            <w:bottom w:val="none" w:sz="0" w:space="0" w:color="auto"/>
            <w:right w:val="none" w:sz="0" w:space="0" w:color="auto"/>
          </w:divBdr>
        </w:div>
        <w:div w:id="116485298">
          <w:marLeft w:val="0"/>
          <w:marRight w:val="0"/>
          <w:marTop w:val="0"/>
          <w:marBottom w:val="0"/>
          <w:divBdr>
            <w:top w:val="none" w:sz="0" w:space="0" w:color="auto"/>
            <w:left w:val="none" w:sz="0" w:space="0" w:color="auto"/>
            <w:bottom w:val="none" w:sz="0" w:space="0" w:color="auto"/>
            <w:right w:val="none" w:sz="0" w:space="0" w:color="auto"/>
          </w:divBdr>
        </w:div>
        <w:div w:id="562133541">
          <w:marLeft w:val="0"/>
          <w:marRight w:val="0"/>
          <w:marTop w:val="0"/>
          <w:marBottom w:val="0"/>
          <w:divBdr>
            <w:top w:val="none" w:sz="0" w:space="0" w:color="auto"/>
            <w:left w:val="none" w:sz="0" w:space="0" w:color="auto"/>
            <w:bottom w:val="none" w:sz="0" w:space="0" w:color="auto"/>
            <w:right w:val="none" w:sz="0" w:space="0" w:color="auto"/>
          </w:divBdr>
        </w:div>
        <w:div w:id="84883706">
          <w:marLeft w:val="0"/>
          <w:marRight w:val="0"/>
          <w:marTop w:val="0"/>
          <w:marBottom w:val="0"/>
          <w:divBdr>
            <w:top w:val="none" w:sz="0" w:space="0" w:color="auto"/>
            <w:left w:val="none" w:sz="0" w:space="0" w:color="auto"/>
            <w:bottom w:val="none" w:sz="0" w:space="0" w:color="auto"/>
            <w:right w:val="none" w:sz="0" w:space="0" w:color="auto"/>
          </w:divBdr>
        </w:div>
        <w:div w:id="2004354092">
          <w:marLeft w:val="0"/>
          <w:marRight w:val="0"/>
          <w:marTop w:val="0"/>
          <w:marBottom w:val="0"/>
          <w:divBdr>
            <w:top w:val="none" w:sz="0" w:space="0" w:color="auto"/>
            <w:left w:val="none" w:sz="0" w:space="0" w:color="auto"/>
            <w:bottom w:val="none" w:sz="0" w:space="0" w:color="auto"/>
            <w:right w:val="none" w:sz="0" w:space="0" w:color="auto"/>
          </w:divBdr>
        </w:div>
        <w:div w:id="510029965">
          <w:marLeft w:val="0"/>
          <w:marRight w:val="0"/>
          <w:marTop w:val="0"/>
          <w:marBottom w:val="0"/>
          <w:divBdr>
            <w:top w:val="none" w:sz="0" w:space="0" w:color="auto"/>
            <w:left w:val="none" w:sz="0" w:space="0" w:color="auto"/>
            <w:bottom w:val="none" w:sz="0" w:space="0" w:color="auto"/>
            <w:right w:val="none" w:sz="0" w:space="0" w:color="auto"/>
          </w:divBdr>
        </w:div>
        <w:div w:id="2015186214">
          <w:marLeft w:val="0"/>
          <w:marRight w:val="0"/>
          <w:marTop w:val="0"/>
          <w:marBottom w:val="0"/>
          <w:divBdr>
            <w:top w:val="none" w:sz="0" w:space="0" w:color="auto"/>
            <w:left w:val="none" w:sz="0" w:space="0" w:color="auto"/>
            <w:bottom w:val="none" w:sz="0" w:space="0" w:color="auto"/>
            <w:right w:val="none" w:sz="0" w:space="0" w:color="auto"/>
          </w:divBdr>
        </w:div>
      </w:divsChild>
    </w:div>
    <w:div w:id="509568906">
      <w:bodyDiv w:val="1"/>
      <w:marLeft w:val="0"/>
      <w:marRight w:val="0"/>
      <w:marTop w:val="0"/>
      <w:marBottom w:val="0"/>
      <w:divBdr>
        <w:top w:val="none" w:sz="0" w:space="0" w:color="auto"/>
        <w:left w:val="none" w:sz="0" w:space="0" w:color="auto"/>
        <w:bottom w:val="none" w:sz="0" w:space="0" w:color="auto"/>
        <w:right w:val="none" w:sz="0" w:space="0" w:color="auto"/>
      </w:divBdr>
    </w:div>
    <w:div w:id="517045817">
      <w:bodyDiv w:val="1"/>
      <w:marLeft w:val="0"/>
      <w:marRight w:val="0"/>
      <w:marTop w:val="0"/>
      <w:marBottom w:val="0"/>
      <w:divBdr>
        <w:top w:val="none" w:sz="0" w:space="0" w:color="auto"/>
        <w:left w:val="none" w:sz="0" w:space="0" w:color="auto"/>
        <w:bottom w:val="none" w:sz="0" w:space="0" w:color="auto"/>
        <w:right w:val="none" w:sz="0" w:space="0" w:color="auto"/>
      </w:divBdr>
    </w:div>
    <w:div w:id="533350059">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40750022">
      <w:bodyDiv w:val="1"/>
      <w:marLeft w:val="0"/>
      <w:marRight w:val="0"/>
      <w:marTop w:val="0"/>
      <w:marBottom w:val="0"/>
      <w:divBdr>
        <w:top w:val="none" w:sz="0" w:space="0" w:color="auto"/>
        <w:left w:val="none" w:sz="0" w:space="0" w:color="auto"/>
        <w:bottom w:val="none" w:sz="0" w:space="0" w:color="auto"/>
        <w:right w:val="none" w:sz="0" w:space="0" w:color="auto"/>
      </w:divBdr>
      <w:divsChild>
        <w:div w:id="1522738147">
          <w:marLeft w:val="0"/>
          <w:marRight w:val="0"/>
          <w:marTop w:val="0"/>
          <w:marBottom w:val="0"/>
          <w:divBdr>
            <w:top w:val="none" w:sz="0" w:space="0" w:color="auto"/>
            <w:left w:val="none" w:sz="0" w:space="0" w:color="auto"/>
            <w:bottom w:val="none" w:sz="0" w:space="0" w:color="auto"/>
            <w:right w:val="none" w:sz="0" w:space="0" w:color="auto"/>
          </w:divBdr>
        </w:div>
        <w:div w:id="1587953959">
          <w:marLeft w:val="0"/>
          <w:marRight w:val="0"/>
          <w:marTop w:val="0"/>
          <w:marBottom w:val="0"/>
          <w:divBdr>
            <w:top w:val="none" w:sz="0" w:space="0" w:color="auto"/>
            <w:left w:val="none" w:sz="0" w:space="0" w:color="auto"/>
            <w:bottom w:val="none" w:sz="0" w:space="0" w:color="auto"/>
            <w:right w:val="none" w:sz="0" w:space="0" w:color="auto"/>
          </w:divBdr>
        </w:div>
        <w:div w:id="133762752">
          <w:marLeft w:val="0"/>
          <w:marRight w:val="0"/>
          <w:marTop w:val="0"/>
          <w:marBottom w:val="0"/>
          <w:divBdr>
            <w:top w:val="none" w:sz="0" w:space="0" w:color="auto"/>
            <w:left w:val="none" w:sz="0" w:space="0" w:color="auto"/>
            <w:bottom w:val="none" w:sz="0" w:space="0" w:color="auto"/>
            <w:right w:val="none" w:sz="0" w:space="0" w:color="auto"/>
          </w:divBdr>
        </w:div>
        <w:div w:id="1975939944">
          <w:marLeft w:val="0"/>
          <w:marRight w:val="0"/>
          <w:marTop w:val="0"/>
          <w:marBottom w:val="0"/>
          <w:divBdr>
            <w:top w:val="none" w:sz="0" w:space="0" w:color="auto"/>
            <w:left w:val="none" w:sz="0" w:space="0" w:color="auto"/>
            <w:bottom w:val="none" w:sz="0" w:space="0" w:color="auto"/>
            <w:right w:val="none" w:sz="0" w:space="0" w:color="auto"/>
          </w:divBdr>
        </w:div>
        <w:div w:id="5132011">
          <w:marLeft w:val="0"/>
          <w:marRight w:val="0"/>
          <w:marTop w:val="0"/>
          <w:marBottom w:val="0"/>
          <w:divBdr>
            <w:top w:val="none" w:sz="0" w:space="0" w:color="auto"/>
            <w:left w:val="none" w:sz="0" w:space="0" w:color="auto"/>
            <w:bottom w:val="none" w:sz="0" w:space="0" w:color="auto"/>
            <w:right w:val="none" w:sz="0" w:space="0" w:color="auto"/>
          </w:divBdr>
        </w:div>
        <w:div w:id="691303007">
          <w:marLeft w:val="0"/>
          <w:marRight w:val="0"/>
          <w:marTop w:val="0"/>
          <w:marBottom w:val="0"/>
          <w:divBdr>
            <w:top w:val="none" w:sz="0" w:space="0" w:color="auto"/>
            <w:left w:val="none" w:sz="0" w:space="0" w:color="auto"/>
            <w:bottom w:val="none" w:sz="0" w:space="0" w:color="auto"/>
            <w:right w:val="none" w:sz="0" w:space="0" w:color="auto"/>
          </w:divBdr>
        </w:div>
        <w:div w:id="1145658883">
          <w:marLeft w:val="0"/>
          <w:marRight w:val="0"/>
          <w:marTop w:val="0"/>
          <w:marBottom w:val="0"/>
          <w:divBdr>
            <w:top w:val="none" w:sz="0" w:space="0" w:color="auto"/>
            <w:left w:val="none" w:sz="0" w:space="0" w:color="auto"/>
            <w:bottom w:val="none" w:sz="0" w:space="0" w:color="auto"/>
            <w:right w:val="none" w:sz="0" w:space="0" w:color="auto"/>
          </w:divBdr>
        </w:div>
        <w:div w:id="1099712791">
          <w:marLeft w:val="0"/>
          <w:marRight w:val="0"/>
          <w:marTop w:val="0"/>
          <w:marBottom w:val="0"/>
          <w:divBdr>
            <w:top w:val="none" w:sz="0" w:space="0" w:color="auto"/>
            <w:left w:val="none" w:sz="0" w:space="0" w:color="auto"/>
            <w:bottom w:val="none" w:sz="0" w:space="0" w:color="auto"/>
            <w:right w:val="none" w:sz="0" w:space="0" w:color="auto"/>
          </w:divBdr>
        </w:div>
        <w:div w:id="227767187">
          <w:marLeft w:val="0"/>
          <w:marRight w:val="0"/>
          <w:marTop w:val="0"/>
          <w:marBottom w:val="0"/>
          <w:divBdr>
            <w:top w:val="none" w:sz="0" w:space="0" w:color="auto"/>
            <w:left w:val="none" w:sz="0" w:space="0" w:color="auto"/>
            <w:bottom w:val="none" w:sz="0" w:space="0" w:color="auto"/>
            <w:right w:val="none" w:sz="0" w:space="0" w:color="auto"/>
          </w:divBdr>
        </w:div>
        <w:div w:id="1903590545">
          <w:marLeft w:val="0"/>
          <w:marRight w:val="0"/>
          <w:marTop w:val="0"/>
          <w:marBottom w:val="0"/>
          <w:divBdr>
            <w:top w:val="none" w:sz="0" w:space="0" w:color="auto"/>
            <w:left w:val="none" w:sz="0" w:space="0" w:color="auto"/>
            <w:bottom w:val="none" w:sz="0" w:space="0" w:color="auto"/>
            <w:right w:val="none" w:sz="0" w:space="0" w:color="auto"/>
          </w:divBdr>
        </w:div>
        <w:div w:id="1641880402">
          <w:marLeft w:val="0"/>
          <w:marRight w:val="0"/>
          <w:marTop w:val="0"/>
          <w:marBottom w:val="0"/>
          <w:divBdr>
            <w:top w:val="none" w:sz="0" w:space="0" w:color="auto"/>
            <w:left w:val="none" w:sz="0" w:space="0" w:color="auto"/>
            <w:bottom w:val="none" w:sz="0" w:space="0" w:color="auto"/>
            <w:right w:val="none" w:sz="0" w:space="0" w:color="auto"/>
          </w:divBdr>
        </w:div>
        <w:div w:id="573248537">
          <w:marLeft w:val="0"/>
          <w:marRight w:val="0"/>
          <w:marTop w:val="0"/>
          <w:marBottom w:val="0"/>
          <w:divBdr>
            <w:top w:val="none" w:sz="0" w:space="0" w:color="auto"/>
            <w:left w:val="none" w:sz="0" w:space="0" w:color="auto"/>
            <w:bottom w:val="none" w:sz="0" w:space="0" w:color="auto"/>
            <w:right w:val="none" w:sz="0" w:space="0" w:color="auto"/>
          </w:divBdr>
        </w:div>
        <w:div w:id="567887598">
          <w:marLeft w:val="0"/>
          <w:marRight w:val="0"/>
          <w:marTop w:val="0"/>
          <w:marBottom w:val="0"/>
          <w:divBdr>
            <w:top w:val="none" w:sz="0" w:space="0" w:color="auto"/>
            <w:left w:val="none" w:sz="0" w:space="0" w:color="auto"/>
            <w:bottom w:val="none" w:sz="0" w:space="0" w:color="auto"/>
            <w:right w:val="none" w:sz="0" w:space="0" w:color="auto"/>
          </w:divBdr>
        </w:div>
        <w:div w:id="976566549">
          <w:marLeft w:val="0"/>
          <w:marRight w:val="0"/>
          <w:marTop w:val="0"/>
          <w:marBottom w:val="0"/>
          <w:divBdr>
            <w:top w:val="none" w:sz="0" w:space="0" w:color="auto"/>
            <w:left w:val="none" w:sz="0" w:space="0" w:color="auto"/>
            <w:bottom w:val="none" w:sz="0" w:space="0" w:color="auto"/>
            <w:right w:val="none" w:sz="0" w:space="0" w:color="auto"/>
          </w:divBdr>
        </w:div>
        <w:div w:id="1766534190">
          <w:marLeft w:val="0"/>
          <w:marRight w:val="0"/>
          <w:marTop w:val="0"/>
          <w:marBottom w:val="0"/>
          <w:divBdr>
            <w:top w:val="none" w:sz="0" w:space="0" w:color="auto"/>
            <w:left w:val="none" w:sz="0" w:space="0" w:color="auto"/>
            <w:bottom w:val="none" w:sz="0" w:space="0" w:color="auto"/>
            <w:right w:val="none" w:sz="0" w:space="0" w:color="auto"/>
          </w:divBdr>
        </w:div>
        <w:div w:id="2082560580">
          <w:marLeft w:val="0"/>
          <w:marRight w:val="0"/>
          <w:marTop w:val="0"/>
          <w:marBottom w:val="0"/>
          <w:divBdr>
            <w:top w:val="none" w:sz="0" w:space="0" w:color="auto"/>
            <w:left w:val="none" w:sz="0" w:space="0" w:color="auto"/>
            <w:bottom w:val="none" w:sz="0" w:space="0" w:color="auto"/>
            <w:right w:val="none" w:sz="0" w:space="0" w:color="auto"/>
          </w:divBdr>
        </w:div>
        <w:div w:id="322508156">
          <w:marLeft w:val="0"/>
          <w:marRight w:val="0"/>
          <w:marTop w:val="0"/>
          <w:marBottom w:val="0"/>
          <w:divBdr>
            <w:top w:val="none" w:sz="0" w:space="0" w:color="auto"/>
            <w:left w:val="none" w:sz="0" w:space="0" w:color="auto"/>
            <w:bottom w:val="none" w:sz="0" w:space="0" w:color="auto"/>
            <w:right w:val="none" w:sz="0" w:space="0" w:color="auto"/>
          </w:divBdr>
        </w:div>
        <w:div w:id="1296181606">
          <w:marLeft w:val="0"/>
          <w:marRight w:val="0"/>
          <w:marTop w:val="0"/>
          <w:marBottom w:val="0"/>
          <w:divBdr>
            <w:top w:val="none" w:sz="0" w:space="0" w:color="auto"/>
            <w:left w:val="none" w:sz="0" w:space="0" w:color="auto"/>
            <w:bottom w:val="none" w:sz="0" w:space="0" w:color="auto"/>
            <w:right w:val="none" w:sz="0" w:space="0" w:color="auto"/>
          </w:divBdr>
        </w:div>
        <w:div w:id="933705307">
          <w:marLeft w:val="0"/>
          <w:marRight w:val="0"/>
          <w:marTop w:val="0"/>
          <w:marBottom w:val="0"/>
          <w:divBdr>
            <w:top w:val="none" w:sz="0" w:space="0" w:color="auto"/>
            <w:left w:val="none" w:sz="0" w:space="0" w:color="auto"/>
            <w:bottom w:val="none" w:sz="0" w:space="0" w:color="auto"/>
            <w:right w:val="none" w:sz="0" w:space="0" w:color="auto"/>
          </w:divBdr>
        </w:div>
        <w:div w:id="1195576308">
          <w:marLeft w:val="0"/>
          <w:marRight w:val="0"/>
          <w:marTop w:val="0"/>
          <w:marBottom w:val="0"/>
          <w:divBdr>
            <w:top w:val="none" w:sz="0" w:space="0" w:color="auto"/>
            <w:left w:val="none" w:sz="0" w:space="0" w:color="auto"/>
            <w:bottom w:val="none" w:sz="0" w:space="0" w:color="auto"/>
            <w:right w:val="none" w:sz="0" w:space="0" w:color="auto"/>
          </w:divBdr>
        </w:div>
        <w:div w:id="722558250">
          <w:marLeft w:val="0"/>
          <w:marRight w:val="0"/>
          <w:marTop w:val="0"/>
          <w:marBottom w:val="0"/>
          <w:divBdr>
            <w:top w:val="none" w:sz="0" w:space="0" w:color="auto"/>
            <w:left w:val="none" w:sz="0" w:space="0" w:color="auto"/>
            <w:bottom w:val="none" w:sz="0" w:space="0" w:color="auto"/>
            <w:right w:val="none" w:sz="0" w:space="0" w:color="auto"/>
          </w:divBdr>
        </w:div>
        <w:div w:id="1202549603">
          <w:marLeft w:val="0"/>
          <w:marRight w:val="0"/>
          <w:marTop w:val="0"/>
          <w:marBottom w:val="0"/>
          <w:divBdr>
            <w:top w:val="none" w:sz="0" w:space="0" w:color="auto"/>
            <w:left w:val="none" w:sz="0" w:space="0" w:color="auto"/>
            <w:bottom w:val="none" w:sz="0" w:space="0" w:color="auto"/>
            <w:right w:val="none" w:sz="0" w:space="0" w:color="auto"/>
          </w:divBdr>
        </w:div>
        <w:div w:id="1514029459">
          <w:marLeft w:val="0"/>
          <w:marRight w:val="0"/>
          <w:marTop w:val="0"/>
          <w:marBottom w:val="0"/>
          <w:divBdr>
            <w:top w:val="none" w:sz="0" w:space="0" w:color="auto"/>
            <w:left w:val="none" w:sz="0" w:space="0" w:color="auto"/>
            <w:bottom w:val="none" w:sz="0" w:space="0" w:color="auto"/>
            <w:right w:val="none" w:sz="0" w:space="0" w:color="auto"/>
          </w:divBdr>
        </w:div>
        <w:div w:id="937520269">
          <w:marLeft w:val="0"/>
          <w:marRight w:val="0"/>
          <w:marTop w:val="0"/>
          <w:marBottom w:val="0"/>
          <w:divBdr>
            <w:top w:val="none" w:sz="0" w:space="0" w:color="auto"/>
            <w:left w:val="none" w:sz="0" w:space="0" w:color="auto"/>
            <w:bottom w:val="none" w:sz="0" w:space="0" w:color="auto"/>
            <w:right w:val="none" w:sz="0" w:space="0" w:color="auto"/>
          </w:divBdr>
        </w:div>
        <w:div w:id="69082118">
          <w:marLeft w:val="0"/>
          <w:marRight w:val="0"/>
          <w:marTop w:val="0"/>
          <w:marBottom w:val="0"/>
          <w:divBdr>
            <w:top w:val="none" w:sz="0" w:space="0" w:color="auto"/>
            <w:left w:val="none" w:sz="0" w:space="0" w:color="auto"/>
            <w:bottom w:val="none" w:sz="0" w:space="0" w:color="auto"/>
            <w:right w:val="none" w:sz="0" w:space="0" w:color="auto"/>
          </w:divBdr>
        </w:div>
        <w:div w:id="685988165">
          <w:marLeft w:val="0"/>
          <w:marRight w:val="0"/>
          <w:marTop w:val="0"/>
          <w:marBottom w:val="0"/>
          <w:divBdr>
            <w:top w:val="none" w:sz="0" w:space="0" w:color="auto"/>
            <w:left w:val="none" w:sz="0" w:space="0" w:color="auto"/>
            <w:bottom w:val="none" w:sz="0" w:space="0" w:color="auto"/>
            <w:right w:val="none" w:sz="0" w:space="0" w:color="auto"/>
          </w:divBdr>
        </w:div>
        <w:div w:id="1550998474">
          <w:marLeft w:val="0"/>
          <w:marRight w:val="0"/>
          <w:marTop w:val="0"/>
          <w:marBottom w:val="0"/>
          <w:divBdr>
            <w:top w:val="none" w:sz="0" w:space="0" w:color="auto"/>
            <w:left w:val="none" w:sz="0" w:space="0" w:color="auto"/>
            <w:bottom w:val="none" w:sz="0" w:space="0" w:color="auto"/>
            <w:right w:val="none" w:sz="0" w:space="0" w:color="auto"/>
          </w:divBdr>
        </w:div>
        <w:div w:id="14502736">
          <w:marLeft w:val="0"/>
          <w:marRight w:val="0"/>
          <w:marTop w:val="0"/>
          <w:marBottom w:val="0"/>
          <w:divBdr>
            <w:top w:val="none" w:sz="0" w:space="0" w:color="auto"/>
            <w:left w:val="none" w:sz="0" w:space="0" w:color="auto"/>
            <w:bottom w:val="none" w:sz="0" w:space="0" w:color="auto"/>
            <w:right w:val="none" w:sz="0" w:space="0" w:color="auto"/>
          </w:divBdr>
        </w:div>
        <w:div w:id="1325014895">
          <w:marLeft w:val="0"/>
          <w:marRight w:val="0"/>
          <w:marTop w:val="0"/>
          <w:marBottom w:val="0"/>
          <w:divBdr>
            <w:top w:val="none" w:sz="0" w:space="0" w:color="auto"/>
            <w:left w:val="none" w:sz="0" w:space="0" w:color="auto"/>
            <w:bottom w:val="none" w:sz="0" w:space="0" w:color="auto"/>
            <w:right w:val="none" w:sz="0" w:space="0" w:color="auto"/>
          </w:divBdr>
        </w:div>
        <w:div w:id="1851985148">
          <w:marLeft w:val="0"/>
          <w:marRight w:val="0"/>
          <w:marTop w:val="0"/>
          <w:marBottom w:val="0"/>
          <w:divBdr>
            <w:top w:val="none" w:sz="0" w:space="0" w:color="auto"/>
            <w:left w:val="none" w:sz="0" w:space="0" w:color="auto"/>
            <w:bottom w:val="none" w:sz="0" w:space="0" w:color="auto"/>
            <w:right w:val="none" w:sz="0" w:space="0" w:color="auto"/>
          </w:divBdr>
        </w:div>
        <w:div w:id="573203281">
          <w:marLeft w:val="0"/>
          <w:marRight w:val="0"/>
          <w:marTop w:val="0"/>
          <w:marBottom w:val="0"/>
          <w:divBdr>
            <w:top w:val="none" w:sz="0" w:space="0" w:color="auto"/>
            <w:left w:val="none" w:sz="0" w:space="0" w:color="auto"/>
            <w:bottom w:val="none" w:sz="0" w:space="0" w:color="auto"/>
            <w:right w:val="none" w:sz="0" w:space="0" w:color="auto"/>
          </w:divBdr>
        </w:div>
        <w:div w:id="986319502">
          <w:marLeft w:val="0"/>
          <w:marRight w:val="0"/>
          <w:marTop w:val="0"/>
          <w:marBottom w:val="0"/>
          <w:divBdr>
            <w:top w:val="none" w:sz="0" w:space="0" w:color="auto"/>
            <w:left w:val="none" w:sz="0" w:space="0" w:color="auto"/>
            <w:bottom w:val="none" w:sz="0" w:space="0" w:color="auto"/>
            <w:right w:val="none" w:sz="0" w:space="0" w:color="auto"/>
          </w:divBdr>
        </w:div>
        <w:div w:id="28914948">
          <w:marLeft w:val="0"/>
          <w:marRight w:val="0"/>
          <w:marTop w:val="0"/>
          <w:marBottom w:val="0"/>
          <w:divBdr>
            <w:top w:val="none" w:sz="0" w:space="0" w:color="auto"/>
            <w:left w:val="none" w:sz="0" w:space="0" w:color="auto"/>
            <w:bottom w:val="none" w:sz="0" w:space="0" w:color="auto"/>
            <w:right w:val="none" w:sz="0" w:space="0" w:color="auto"/>
          </w:divBdr>
        </w:div>
        <w:div w:id="1672948199">
          <w:marLeft w:val="0"/>
          <w:marRight w:val="0"/>
          <w:marTop w:val="0"/>
          <w:marBottom w:val="0"/>
          <w:divBdr>
            <w:top w:val="none" w:sz="0" w:space="0" w:color="auto"/>
            <w:left w:val="none" w:sz="0" w:space="0" w:color="auto"/>
            <w:bottom w:val="none" w:sz="0" w:space="0" w:color="auto"/>
            <w:right w:val="none" w:sz="0" w:space="0" w:color="auto"/>
          </w:divBdr>
        </w:div>
        <w:div w:id="621232540">
          <w:marLeft w:val="0"/>
          <w:marRight w:val="0"/>
          <w:marTop w:val="0"/>
          <w:marBottom w:val="0"/>
          <w:divBdr>
            <w:top w:val="none" w:sz="0" w:space="0" w:color="auto"/>
            <w:left w:val="none" w:sz="0" w:space="0" w:color="auto"/>
            <w:bottom w:val="none" w:sz="0" w:space="0" w:color="auto"/>
            <w:right w:val="none" w:sz="0" w:space="0" w:color="auto"/>
          </w:divBdr>
        </w:div>
        <w:div w:id="426970511">
          <w:marLeft w:val="0"/>
          <w:marRight w:val="0"/>
          <w:marTop w:val="0"/>
          <w:marBottom w:val="0"/>
          <w:divBdr>
            <w:top w:val="none" w:sz="0" w:space="0" w:color="auto"/>
            <w:left w:val="none" w:sz="0" w:space="0" w:color="auto"/>
            <w:bottom w:val="none" w:sz="0" w:space="0" w:color="auto"/>
            <w:right w:val="none" w:sz="0" w:space="0" w:color="auto"/>
          </w:divBdr>
        </w:div>
        <w:div w:id="1065565340">
          <w:marLeft w:val="0"/>
          <w:marRight w:val="0"/>
          <w:marTop w:val="0"/>
          <w:marBottom w:val="0"/>
          <w:divBdr>
            <w:top w:val="none" w:sz="0" w:space="0" w:color="auto"/>
            <w:left w:val="none" w:sz="0" w:space="0" w:color="auto"/>
            <w:bottom w:val="none" w:sz="0" w:space="0" w:color="auto"/>
            <w:right w:val="none" w:sz="0" w:space="0" w:color="auto"/>
          </w:divBdr>
        </w:div>
        <w:div w:id="1456555500">
          <w:marLeft w:val="0"/>
          <w:marRight w:val="0"/>
          <w:marTop w:val="0"/>
          <w:marBottom w:val="0"/>
          <w:divBdr>
            <w:top w:val="none" w:sz="0" w:space="0" w:color="auto"/>
            <w:left w:val="none" w:sz="0" w:space="0" w:color="auto"/>
            <w:bottom w:val="none" w:sz="0" w:space="0" w:color="auto"/>
            <w:right w:val="none" w:sz="0" w:space="0" w:color="auto"/>
          </w:divBdr>
        </w:div>
        <w:div w:id="505049435">
          <w:marLeft w:val="0"/>
          <w:marRight w:val="0"/>
          <w:marTop w:val="0"/>
          <w:marBottom w:val="0"/>
          <w:divBdr>
            <w:top w:val="none" w:sz="0" w:space="0" w:color="auto"/>
            <w:left w:val="none" w:sz="0" w:space="0" w:color="auto"/>
            <w:bottom w:val="none" w:sz="0" w:space="0" w:color="auto"/>
            <w:right w:val="none" w:sz="0" w:space="0" w:color="auto"/>
          </w:divBdr>
        </w:div>
        <w:div w:id="1483810895">
          <w:marLeft w:val="0"/>
          <w:marRight w:val="0"/>
          <w:marTop w:val="0"/>
          <w:marBottom w:val="0"/>
          <w:divBdr>
            <w:top w:val="none" w:sz="0" w:space="0" w:color="auto"/>
            <w:left w:val="none" w:sz="0" w:space="0" w:color="auto"/>
            <w:bottom w:val="none" w:sz="0" w:space="0" w:color="auto"/>
            <w:right w:val="none" w:sz="0" w:space="0" w:color="auto"/>
          </w:divBdr>
        </w:div>
        <w:div w:id="2008365241">
          <w:marLeft w:val="0"/>
          <w:marRight w:val="0"/>
          <w:marTop w:val="0"/>
          <w:marBottom w:val="0"/>
          <w:divBdr>
            <w:top w:val="none" w:sz="0" w:space="0" w:color="auto"/>
            <w:left w:val="none" w:sz="0" w:space="0" w:color="auto"/>
            <w:bottom w:val="none" w:sz="0" w:space="0" w:color="auto"/>
            <w:right w:val="none" w:sz="0" w:space="0" w:color="auto"/>
          </w:divBdr>
        </w:div>
        <w:div w:id="692801371">
          <w:marLeft w:val="0"/>
          <w:marRight w:val="0"/>
          <w:marTop w:val="0"/>
          <w:marBottom w:val="0"/>
          <w:divBdr>
            <w:top w:val="none" w:sz="0" w:space="0" w:color="auto"/>
            <w:left w:val="none" w:sz="0" w:space="0" w:color="auto"/>
            <w:bottom w:val="none" w:sz="0" w:space="0" w:color="auto"/>
            <w:right w:val="none" w:sz="0" w:space="0" w:color="auto"/>
          </w:divBdr>
        </w:div>
        <w:div w:id="1949653358">
          <w:marLeft w:val="0"/>
          <w:marRight w:val="0"/>
          <w:marTop w:val="0"/>
          <w:marBottom w:val="0"/>
          <w:divBdr>
            <w:top w:val="none" w:sz="0" w:space="0" w:color="auto"/>
            <w:left w:val="none" w:sz="0" w:space="0" w:color="auto"/>
            <w:bottom w:val="none" w:sz="0" w:space="0" w:color="auto"/>
            <w:right w:val="none" w:sz="0" w:space="0" w:color="auto"/>
          </w:divBdr>
        </w:div>
        <w:div w:id="1843229678">
          <w:marLeft w:val="0"/>
          <w:marRight w:val="0"/>
          <w:marTop w:val="0"/>
          <w:marBottom w:val="0"/>
          <w:divBdr>
            <w:top w:val="none" w:sz="0" w:space="0" w:color="auto"/>
            <w:left w:val="none" w:sz="0" w:space="0" w:color="auto"/>
            <w:bottom w:val="none" w:sz="0" w:space="0" w:color="auto"/>
            <w:right w:val="none" w:sz="0" w:space="0" w:color="auto"/>
          </w:divBdr>
        </w:div>
        <w:div w:id="679434248">
          <w:marLeft w:val="0"/>
          <w:marRight w:val="0"/>
          <w:marTop w:val="0"/>
          <w:marBottom w:val="0"/>
          <w:divBdr>
            <w:top w:val="none" w:sz="0" w:space="0" w:color="auto"/>
            <w:left w:val="none" w:sz="0" w:space="0" w:color="auto"/>
            <w:bottom w:val="none" w:sz="0" w:space="0" w:color="auto"/>
            <w:right w:val="none" w:sz="0" w:space="0" w:color="auto"/>
          </w:divBdr>
        </w:div>
        <w:div w:id="1215581798">
          <w:marLeft w:val="0"/>
          <w:marRight w:val="0"/>
          <w:marTop w:val="0"/>
          <w:marBottom w:val="0"/>
          <w:divBdr>
            <w:top w:val="none" w:sz="0" w:space="0" w:color="auto"/>
            <w:left w:val="none" w:sz="0" w:space="0" w:color="auto"/>
            <w:bottom w:val="none" w:sz="0" w:space="0" w:color="auto"/>
            <w:right w:val="none" w:sz="0" w:space="0" w:color="auto"/>
          </w:divBdr>
        </w:div>
        <w:div w:id="1279142090">
          <w:marLeft w:val="0"/>
          <w:marRight w:val="0"/>
          <w:marTop w:val="0"/>
          <w:marBottom w:val="0"/>
          <w:divBdr>
            <w:top w:val="none" w:sz="0" w:space="0" w:color="auto"/>
            <w:left w:val="none" w:sz="0" w:space="0" w:color="auto"/>
            <w:bottom w:val="none" w:sz="0" w:space="0" w:color="auto"/>
            <w:right w:val="none" w:sz="0" w:space="0" w:color="auto"/>
          </w:divBdr>
        </w:div>
        <w:div w:id="1383553608">
          <w:marLeft w:val="0"/>
          <w:marRight w:val="0"/>
          <w:marTop w:val="0"/>
          <w:marBottom w:val="0"/>
          <w:divBdr>
            <w:top w:val="none" w:sz="0" w:space="0" w:color="auto"/>
            <w:left w:val="none" w:sz="0" w:space="0" w:color="auto"/>
            <w:bottom w:val="none" w:sz="0" w:space="0" w:color="auto"/>
            <w:right w:val="none" w:sz="0" w:space="0" w:color="auto"/>
          </w:divBdr>
        </w:div>
        <w:div w:id="579681431">
          <w:marLeft w:val="0"/>
          <w:marRight w:val="0"/>
          <w:marTop w:val="0"/>
          <w:marBottom w:val="0"/>
          <w:divBdr>
            <w:top w:val="none" w:sz="0" w:space="0" w:color="auto"/>
            <w:left w:val="none" w:sz="0" w:space="0" w:color="auto"/>
            <w:bottom w:val="none" w:sz="0" w:space="0" w:color="auto"/>
            <w:right w:val="none" w:sz="0" w:space="0" w:color="auto"/>
          </w:divBdr>
        </w:div>
        <w:div w:id="1941329786">
          <w:marLeft w:val="0"/>
          <w:marRight w:val="0"/>
          <w:marTop w:val="0"/>
          <w:marBottom w:val="0"/>
          <w:divBdr>
            <w:top w:val="none" w:sz="0" w:space="0" w:color="auto"/>
            <w:left w:val="none" w:sz="0" w:space="0" w:color="auto"/>
            <w:bottom w:val="none" w:sz="0" w:space="0" w:color="auto"/>
            <w:right w:val="none" w:sz="0" w:space="0" w:color="auto"/>
          </w:divBdr>
        </w:div>
        <w:div w:id="297733209">
          <w:marLeft w:val="0"/>
          <w:marRight w:val="0"/>
          <w:marTop w:val="0"/>
          <w:marBottom w:val="0"/>
          <w:divBdr>
            <w:top w:val="none" w:sz="0" w:space="0" w:color="auto"/>
            <w:left w:val="none" w:sz="0" w:space="0" w:color="auto"/>
            <w:bottom w:val="none" w:sz="0" w:space="0" w:color="auto"/>
            <w:right w:val="none" w:sz="0" w:space="0" w:color="auto"/>
          </w:divBdr>
        </w:div>
        <w:div w:id="825587962">
          <w:marLeft w:val="0"/>
          <w:marRight w:val="0"/>
          <w:marTop w:val="0"/>
          <w:marBottom w:val="0"/>
          <w:divBdr>
            <w:top w:val="none" w:sz="0" w:space="0" w:color="auto"/>
            <w:left w:val="none" w:sz="0" w:space="0" w:color="auto"/>
            <w:bottom w:val="none" w:sz="0" w:space="0" w:color="auto"/>
            <w:right w:val="none" w:sz="0" w:space="0" w:color="auto"/>
          </w:divBdr>
        </w:div>
        <w:div w:id="1212158945">
          <w:marLeft w:val="0"/>
          <w:marRight w:val="0"/>
          <w:marTop w:val="0"/>
          <w:marBottom w:val="0"/>
          <w:divBdr>
            <w:top w:val="none" w:sz="0" w:space="0" w:color="auto"/>
            <w:left w:val="none" w:sz="0" w:space="0" w:color="auto"/>
            <w:bottom w:val="none" w:sz="0" w:space="0" w:color="auto"/>
            <w:right w:val="none" w:sz="0" w:space="0" w:color="auto"/>
          </w:divBdr>
        </w:div>
        <w:div w:id="781000757">
          <w:marLeft w:val="0"/>
          <w:marRight w:val="0"/>
          <w:marTop w:val="0"/>
          <w:marBottom w:val="0"/>
          <w:divBdr>
            <w:top w:val="none" w:sz="0" w:space="0" w:color="auto"/>
            <w:left w:val="none" w:sz="0" w:space="0" w:color="auto"/>
            <w:bottom w:val="none" w:sz="0" w:space="0" w:color="auto"/>
            <w:right w:val="none" w:sz="0" w:space="0" w:color="auto"/>
          </w:divBdr>
        </w:div>
        <w:div w:id="813982734">
          <w:marLeft w:val="0"/>
          <w:marRight w:val="0"/>
          <w:marTop w:val="0"/>
          <w:marBottom w:val="0"/>
          <w:divBdr>
            <w:top w:val="none" w:sz="0" w:space="0" w:color="auto"/>
            <w:left w:val="none" w:sz="0" w:space="0" w:color="auto"/>
            <w:bottom w:val="none" w:sz="0" w:space="0" w:color="auto"/>
            <w:right w:val="none" w:sz="0" w:space="0" w:color="auto"/>
          </w:divBdr>
        </w:div>
        <w:div w:id="38556115">
          <w:marLeft w:val="0"/>
          <w:marRight w:val="0"/>
          <w:marTop w:val="0"/>
          <w:marBottom w:val="0"/>
          <w:divBdr>
            <w:top w:val="none" w:sz="0" w:space="0" w:color="auto"/>
            <w:left w:val="none" w:sz="0" w:space="0" w:color="auto"/>
            <w:bottom w:val="none" w:sz="0" w:space="0" w:color="auto"/>
            <w:right w:val="none" w:sz="0" w:space="0" w:color="auto"/>
          </w:divBdr>
        </w:div>
        <w:div w:id="790053356">
          <w:marLeft w:val="0"/>
          <w:marRight w:val="0"/>
          <w:marTop w:val="0"/>
          <w:marBottom w:val="0"/>
          <w:divBdr>
            <w:top w:val="none" w:sz="0" w:space="0" w:color="auto"/>
            <w:left w:val="none" w:sz="0" w:space="0" w:color="auto"/>
            <w:bottom w:val="none" w:sz="0" w:space="0" w:color="auto"/>
            <w:right w:val="none" w:sz="0" w:space="0" w:color="auto"/>
          </w:divBdr>
        </w:div>
        <w:div w:id="113208632">
          <w:marLeft w:val="0"/>
          <w:marRight w:val="0"/>
          <w:marTop w:val="0"/>
          <w:marBottom w:val="0"/>
          <w:divBdr>
            <w:top w:val="none" w:sz="0" w:space="0" w:color="auto"/>
            <w:left w:val="none" w:sz="0" w:space="0" w:color="auto"/>
            <w:bottom w:val="none" w:sz="0" w:space="0" w:color="auto"/>
            <w:right w:val="none" w:sz="0" w:space="0" w:color="auto"/>
          </w:divBdr>
        </w:div>
        <w:div w:id="717973291">
          <w:marLeft w:val="0"/>
          <w:marRight w:val="0"/>
          <w:marTop w:val="0"/>
          <w:marBottom w:val="0"/>
          <w:divBdr>
            <w:top w:val="none" w:sz="0" w:space="0" w:color="auto"/>
            <w:left w:val="none" w:sz="0" w:space="0" w:color="auto"/>
            <w:bottom w:val="none" w:sz="0" w:space="0" w:color="auto"/>
            <w:right w:val="none" w:sz="0" w:space="0" w:color="auto"/>
          </w:divBdr>
        </w:div>
        <w:div w:id="219900618">
          <w:marLeft w:val="0"/>
          <w:marRight w:val="0"/>
          <w:marTop w:val="0"/>
          <w:marBottom w:val="0"/>
          <w:divBdr>
            <w:top w:val="none" w:sz="0" w:space="0" w:color="auto"/>
            <w:left w:val="none" w:sz="0" w:space="0" w:color="auto"/>
            <w:bottom w:val="none" w:sz="0" w:space="0" w:color="auto"/>
            <w:right w:val="none" w:sz="0" w:space="0" w:color="auto"/>
          </w:divBdr>
        </w:div>
        <w:div w:id="1947272237">
          <w:marLeft w:val="0"/>
          <w:marRight w:val="0"/>
          <w:marTop w:val="0"/>
          <w:marBottom w:val="0"/>
          <w:divBdr>
            <w:top w:val="none" w:sz="0" w:space="0" w:color="auto"/>
            <w:left w:val="none" w:sz="0" w:space="0" w:color="auto"/>
            <w:bottom w:val="none" w:sz="0" w:space="0" w:color="auto"/>
            <w:right w:val="none" w:sz="0" w:space="0" w:color="auto"/>
          </w:divBdr>
        </w:div>
        <w:div w:id="997880901">
          <w:marLeft w:val="0"/>
          <w:marRight w:val="0"/>
          <w:marTop w:val="0"/>
          <w:marBottom w:val="0"/>
          <w:divBdr>
            <w:top w:val="none" w:sz="0" w:space="0" w:color="auto"/>
            <w:left w:val="none" w:sz="0" w:space="0" w:color="auto"/>
            <w:bottom w:val="none" w:sz="0" w:space="0" w:color="auto"/>
            <w:right w:val="none" w:sz="0" w:space="0" w:color="auto"/>
          </w:divBdr>
        </w:div>
        <w:div w:id="502477490">
          <w:marLeft w:val="0"/>
          <w:marRight w:val="0"/>
          <w:marTop w:val="0"/>
          <w:marBottom w:val="0"/>
          <w:divBdr>
            <w:top w:val="none" w:sz="0" w:space="0" w:color="auto"/>
            <w:left w:val="none" w:sz="0" w:space="0" w:color="auto"/>
            <w:bottom w:val="none" w:sz="0" w:space="0" w:color="auto"/>
            <w:right w:val="none" w:sz="0" w:space="0" w:color="auto"/>
          </w:divBdr>
        </w:div>
        <w:div w:id="2137063456">
          <w:marLeft w:val="0"/>
          <w:marRight w:val="0"/>
          <w:marTop w:val="0"/>
          <w:marBottom w:val="0"/>
          <w:divBdr>
            <w:top w:val="none" w:sz="0" w:space="0" w:color="auto"/>
            <w:left w:val="none" w:sz="0" w:space="0" w:color="auto"/>
            <w:bottom w:val="none" w:sz="0" w:space="0" w:color="auto"/>
            <w:right w:val="none" w:sz="0" w:space="0" w:color="auto"/>
          </w:divBdr>
        </w:div>
        <w:div w:id="1496800634">
          <w:marLeft w:val="0"/>
          <w:marRight w:val="0"/>
          <w:marTop w:val="0"/>
          <w:marBottom w:val="0"/>
          <w:divBdr>
            <w:top w:val="none" w:sz="0" w:space="0" w:color="auto"/>
            <w:left w:val="none" w:sz="0" w:space="0" w:color="auto"/>
            <w:bottom w:val="none" w:sz="0" w:space="0" w:color="auto"/>
            <w:right w:val="none" w:sz="0" w:space="0" w:color="auto"/>
          </w:divBdr>
        </w:div>
        <w:div w:id="749622301">
          <w:marLeft w:val="0"/>
          <w:marRight w:val="0"/>
          <w:marTop w:val="0"/>
          <w:marBottom w:val="0"/>
          <w:divBdr>
            <w:top w:val="none" w:sz="0" w:space="0" w:color="auto"/>
            <w:left w:val="none" w:sz="0" w:space="0" w:color="auto"/>
            <w:bottom w:val="none" w:sz="0" w:space="0" w:color="auto"/>
            <w:right w:val="none" w:sz="0" w:space="0" w:color="auto"/>
          </w:divBdr>
        </w:div>
        <w:div w:id="1926649245">
          <w:marLeft w:val="0"/>
          <w:marRight w:val="0"/>
          <w:marTop w:val="0"/>
          <w:marBottom w:val="0"/>
          <w:divBdr>
            <w:top w:val="none" w:sz="0" w:space="0" w:color="auto"/>
            <w:left w:val="none" w:sz="0" w:space="0" w:color="auto"/>
            <w:bottom w:val="none" w:sz="0" w:space="0" w:color="auto"/>
            <w:right w:val="none" w:sz="0" w:space="0" w:color="auto"/>
          </w:divBdr>
        </w:div>
        <w:div w:id="2100635393">
          <w:marLeft w:val="0"/>
          <w:marRight w:val="0"/>
          <w:marTop w:val="0"/>
          <w:marBottom w:val="0"/>
          <w:divBdr>
            <w:top w:val="none" w:sz="0" w:space="0" w:color="auto"/>
            <w:left w:val="none" w:sz="0" w:space="0" w:color="auto"/>
            <w:bottom w:val="none" w:sz="0" w:space="0" w:color="auto"/>
            <w:right w:val="none" w:sz="0" w:space="0" w:color="auto"/>
          </w:divBdr>
        </w:div>
        <w:div w:id="1818721323">
          <w:marLeft w:val="0"/>
          <w:marRight w:val="0"/>
          <w:marTop w:val="0"/>
          <w:marBottom w:val="0"/>
          <w:divBdr>
            <w:top w:val="none" w:sz="0" w:space="0" w:color="auto"/>
            <w:left w:val="none" w:sz="0" w:space="0" w:color="auto"/>
            <w:bottom w:val="none" w:sz="0" w:space="0" w:color="auto"/>
            <w:right w:val="none" w:sz="0" w:space="0" w:color="auto"/>
          </w:divBdr>
        </w:div>
        <w:div w:id="494298794">
          <w:marLeft w:val="0"/>
          <w:marRight w:val="0"/>
          <w:marTop w:val="0"/>
          <w:marBottom w:val="0"/>
          <w:divBdr>
            <w:top w:val="none" w:sz="0" w:space="0" w:color="auto"/>
            <w:left w:val="none" w:sz="0" w:space="0" w:color="auto"/>
            <w:bottom w:val="none" w:sz="0" w:space="0" w:color="auto"/>
            <w:right w:val="none" w:sz="0" w:space="0" w:color="auto"/>
          </w:divBdr>
        </w:div>
        <w:div w:id="683434041">
          <w:marLeft w:val="0"/>
          <w:marRight w:val="0"/>
          <w:marTop w:val="0"/>
          <w:marBottom w:val="0"/>
          <w:divBdr>
            <w:top w:val="none" w:sz="0" w:space="0" w:color="auto"/>
            <w:left w:val="none" w:sz="0" w:space="0" w:color="auto"/>
            <w:bottom w:val="none" w:sz="0" w:space="0" w:color="auto"/>
            <w:right w:val="none" w:sz="0" w:space="0" w:color="auto"/>
          </w:divBdr>
        </w:div>
        <w:div w:id="189075555">
          <w:marLeft w:val="0"/>
          <w:marRight w:val="0"/>
          <w:marTop w:val="0"/>
          <w:marBottom w:val="0"/>
          <w:divBdr>
            <w:top w:val="none" w:sz="0" w:space="0" w:color="auto"/>
            <w:left w:val="none" w:sz="0" w:space="0" w:color="auto"/>
            <w:bottom w:val="none" w:sz="0" w:space="0" w:color="auto"/>
            <w:right w:val="none" w:sz="0" w:space="0" w:color="auto"/>
          </w:divBdr>
        </w:div>
        <w:div w:id="576984021">
          <w:marLeft w:val="0"/>
          <w:marRight w:val="0"/>
          <w:marTop w:val="0"/>
          <w:marBottom w:val="0"/>
          <w:divBdr>
            <w:top w:val="none" w:sz="0" w:space="0" w:color="auto"/>
            <w:left w:val="none" w:sz="0" w:space="0" w:color="auto"/>
            <w:bottom w:val="none" w:sz="0" w:space="0" w:color="auto"/>
            <w:right w:val="none" w:sz="0" w:space="0" w:color="auto"/>
          </w:divBdr>
        </w:div>
        <w:div w:id="1830098700">
          <w:marLeft w:val="0"/>
          <w:marRight w:val="0"/>
          <w:marTop w:val="0"/>
          <w:marBottom w:val="0"/>
          <w:divBdr>
            <w:top w:val="none" w:sz="0" w:space="0" w:color="auto"/>
            <w:left w:val="none" w:sz="0" w:space="0" w:color="auto"/>
            <w:bottom w:val="none" w:sz="0" w:space="0" w:color="auto"/>
            <w:right w:val="none" w:sz="0" w:space="0" w:color="auto"/>
          </w:divBdr>
        </w:div>
        <w:div w:id="689792661">
          <w:marLeft w:val="0"/>
          <w:marRight w:val="0"/>
          <w:marTop w:val="0"/>
          <w:marBottom w:val="0"/>
          <w:divBdr>
            <w:top w:val="none" w:sz="0" w:space="0" w:color="auto"/>
            <w:left w:val="none" w:sz="0" w:space="0" w:color="auto"/>
            <w:bottom w:val="none" w:sz="0" w:space="0" w:color="auto"/>
            <w:right w:val="none" w:sz="0" w:space="0" w:color="auto"/>
          </w:divBdr>
        </w:div>
        <w:div w:id="2118673078">
          <w:marLeft w:val="0"/>
          <w:marRight w:val="0"/>
          <w:marTop w:val="0"/>
          <w:marBottom w:val="0"/>
          <w:divBdr>
            <w:top w:val="none" w:sz="0" w:space="0" w:color="auto"/>
            <w:left w:val="none" w:sz="0" w:space="0" w:color="auto"/>
            <w:bottom w:val="none" w:sz="0" w:space="0" w:color="auto"/>
            <w:right w:val="none" w:sz="0" w:space="0" w:color="auto"/>
          </w:divBdr>
        </w:div>
        <w:div w:id="327561863">
          <w:marLeft w:val="0"/>
          <w:marRight w:val="0"/>
          <w:marTop w:val="0"/>
          <w:marBottom w:val="0"/>
          <w:divBdr>
            <w:top w:val="none" w:sz="0" w:space="0" w:color="auto"/>
            <w:left w:val="none" w:sz="0" w:space="0" w:color="auto"/>
            <w:bottom w:val="none" w:sz="0" w:space="0" w:color="auto"/>
            <w:right w:val="none" w:sz="0" w:space="0" w:color="auto"/>
          </w:divBdr>
        </w:div>
        <w:div w:id="2008362177">
          <w:marLeft w:val="0"/>
          <w:marRight w:val="0"/>
          <w:marTop w:val="0"/>
          <w:marBottom w:val="0"/>
          <w:divBdr>
            <w:top w:val="none" w:sz="0" w:space="0" w:color="auto"/>
            <w:left w:val="none" w:sz="0" w:space="0" w:color="auto"/>
            <w:bottom w:val="none" w:sz="0" w:space="0" w:color="auto"/>
            <w:right w:val="none" w:sz="0" w:space="0" w:color="auto"/>
          </w:divBdr>
        </w:div>
        <w:div w:id="1944798087">
          <w:marLeft w:val="0"/>
          <w:marRight w:val="0"/>
          <w:marTop w:val="0"/>
          <w:marBottom w:val="0"/>
          <w:divBdr>
            <w:top w:val="none" w:sz="0" w:space="0" w:color="auto"/>
            <w:left w:val="none" w:sz="0" w:space="0" w:color="auto"/>
            <w:bottom w:val="none" w:sz="0" w:space="0" w:color="auto"/>
            <w:right w:val="none" w:sz="0" w:space="0" w:color="auto"/>
          </w:divBdr>
        </w:div>
        <w:div w:id="613826871">
          <w:marLeft w:val="0"/>
          <w:marRight w:val="0"/>
          <w:marTop w:val="0"/>
          <w:marBottom w:val="0"/>
          <w:divBdr>
            <w:top w:val="none" w:sz="0" w:space="0" w:color="auto"/>
            <w:left w:val="none" w:sz="0" w:space="0" w:color="auto"/>
            <w:bottom w:val="none" w:sz="0" w:space="0" w:color="auto"/>
            <w:right w:val="none" w:sz="0" w:space="0" w:color="auto"/>
          </w:divBdr>
        </w:div>
        <w:div w:id="1990278448">
          <w:marLeft w:val="0"/>
          <w:marRight w:val="0"/>
          <w:marTop w:val="0"/>
          <w:marBottom w:val="0"/>
          <w:divBdr>
            <w:top w:val="none" w:sz="0" w:space="0" w:color="auto"/>
            <w:left w:val="none" w:sz="0" w:space="0" w:color="auto"/>
            <w:bottom w:val="none" w:sz="0" w:space="0" w:color="auto"/>
            <w:right w:val="none" w:sz="0" w:space="0" w:color="auto"/>
          </w:divBdr>
        </w:div>
      </w:divsChild>
    </w:div>
    <w:div w:id="570583361">
      <w:bodyDiv w:val="1"/>
      <w:marLeft w:val="0"/>
      <w:marRight w:val="0"/>
      <w:marTop w:val="0"/>
      <w:marBottom w:val="0"/>
      <w:divBdr>
        <w:top w:val="none" w:sz="0" w:space="0" w:color="auto"/>
        <w:left w:val="none" w:sz="0" w:space="0" w:color="auto"/>
        <w:bottom w:val="none" w:sz="0" w:space="0" w:color="auto"/>
        <w:right w:val="none" w:sz="0" w:space="0" w:color="auto"/>
      </w:divBdr>
    </w:div>
    <w:div w:id="605886155">
      <w:bodyDiv w:val="1"/>
      <w:marLeft w:val="0"/>
      <w:marRight w:val="0"/>
      <w:marTop w:val="0"/>
      <w:marBottom w:val="0"/>
      <w:divBdr>
        <w:top w:val="none" w:sz="0" w:space="0" w:color="auto"/>
        <w:left w:val="none" w:sz="0" w:space="0" w:color="auto"/>
        <w:bottom w:val="none" w:sz="0" w:space="0" w:color="auto"/>
        <w:right w:val="none" w:sz="0" w:space="0" w:color="auto"/>
      </w:divBdr>
    </w:div>
    <w:div w:id="613295815">
      <w:bodyDiv w:val="1"/>
      <w:marLeft w:val="0"/>
      <w:marRight w:val="0"/>
      <w:marTop w:val="0"/>
      <w:marBottom w:val="0"/>
      <w:divBdr>
        <w:top w:val="none" w:sz="0" w:space="0" w:color="auto"/>
        <w:left w:val="none" w:sz="0" w:space="0" w:color="auto"/>
        <w:bottom w:val="none" w:sz="0" w:space="0" w:color="auto"/>
        <w:right w:val="none" w:sz="0" w:space="0" w:color="auto"/>
      </w:divBdr>
    </w:div>
    <w:div w:id="654187113">
      <w:bodyDiv w:val="1"/>
      <w:marLeft w:val="0"/>
      <w:marRight w:val="0"/>
      <w:marTop w:val="0"/>
      <w:marBottom w:val="0"/>
      <w:divBdr>
        <w:top w:val="none" w:sz="0" w:space="0" w:color="auto"/>
        <w:left w:val="none" w:sz="0" w:space="0" w:color="auto"/>
        <w:bottom w:val="none" w:sz="0" w:space="0" w:color="auto"/>
        <w:right w:val="none" w:sz="0" w:space="0" w:color="auto"/>
      </w:divBdr>
    </w:div>
    <w:div w:id="704986328">
      <w:bodyDiv w:val="1"/>
      <w:marLeft w:val="0"/>
      <w:marRight w:val="0"/>
      <w:marTop w:val="0"/>
      <w:marBottom w:val="0"/>
      <w:divBdr>
        <w:top w:val="none" w:sz="0" w:space="0" w:color="auto"/>
        <w:left w:val="none" w:sz="0" w:space="0" w:color="auto"/>
        <w:bottom w:val="none" w:sz="0" w:space="0" w:color="auto"/>
        <w:right w:val="none" w:sz="0" w:space="0" w:color="auto"/>
      </w:divBdr>
      <w:divsChild>
        <w:div w:id="630017556">
          <w:marLeft w:val="0"/>
          <w:marRight w:val="0"/>
          <w:marTop w:val="150"/>
          <w:marBottom w:val="0"/>
          <w:divBdr>
            <w:top w:val="none" w:sz="0" w:space="0" w:color="auto"/>
            <w:left w:val="none" w:sz="0" w:space="0" w:color="auto"/>
            <w:bottom w:val="none" w:sz="0" w:space="0" w:color="auto"/>
            <w:right w:val="none" w:sz="0" w:space="0" w:color="auto"/>
          </w:divBdr>
          <w:divsChild>
            <w:div w:id="1729768417">
              <w:marLeft w:val="0"/>
              <w:marRight w:val="0"/>
              <w:marTop w:val="0"/>
              <w:marBottom w:val="0"/>
              <w:divBdr>
                <w:top w:val="none" w:sz="0" w:space="0" w:color="auto"/>
                <w:left w:val="none" w:sz="0" w:space="0" w:color="auto"/>
                <w:bottom w:val="none" w:sz="0" w:space="0" w:color="auto"/>
                <w:right w:val="none" w:sz="0" w:space="0" w:color="auto"/>
              </w:divBdr>
            </w:div>
            <w:div w:id="1963731717">
              <w:marLeft w:val="0"/>
              <w:marRight w:val="0"/>
              <w:marTop w:val="0"/>
              <w:marBottom w:val="0"/>
              <w:divBdr>
                <w:top w:val="none" w:sz="0" w:space="0" w:color="auto"/>
                <w:left w:val="none" w:sz="0" w:space="0" w:color="auto"/>
                <w:bottom w:val="none" w:sz="0" w:space="0" w:color="auto"/>
                <w:right w:val="none" w:sz="0" w:space="0" w:color="auto"/>
              </w:divBdr>
            </w:div>
            <w:div w:id="1649431474">
              <w:marLeft w:val="0"/>
              <w:marRight w:val="0"/>
              <w:marTop w:val="0"/>
              <w:marBottom w:val="0"/>
              <w:divBdr>
                <w:top w:val="none" w:sz="0" w:space="0" w:color="auto"/>
                <w:left w:val="none" w:sz="0" w:space="0" w:color="auto"/>
                <w:bottom w:val="none" w:sz="0" w:space="0" w:color="auto"/>
                <w:right w:val="none" w:sz="0" w:space="0" w:color="auto"/>
              </w:divBdr>
            </w:div>
            <w:div w:id="1763332102">
              <w:marLeft w:val="0"/>
              <w:marRight w:val="0"/>
              <w:marTop w:val="0"/>
              <w:marBottom w:val="0"/>
              <w:divBdr>
                <w:top w:val="none" w:sz="0" w:space="0" w:color="auto"/>
                <w:left w:val="none" w:sz="0" w:space="0" w:color="auto"/>
                <w:bottom w:val="none" w:sz="0" w:space="0" w:color="auto"/>
                <w:right w:val="none" w:sz="0" w:space="0" w:color="auto"/>
              </w:divBdr>
            </w:div>
            <w:div w:id="99108563">
              <w:marLeft w:val="0"/>
              <w:marRight w:val="0"/>
              <w:marTop w:val="0"/>
              <w:marBottom w:val="0"/>
              <w:divBdr>
                <w:top w:val="none" w:sz="0" w:space="0" w:color="auto"/>
                <w:left w:val="none" w:sz="0" w:space="0" w:color="auto"/>
                <w:bottom w:val="none" w:sz="0" w:space="0" w:color="auto"/>
                <w:right w:val="none" w:sz="0" w:space="0" w:color="auto"/>
              </w:divBdr>
            </w:div>
          </w:divsChild>
        </w:div>
        <w:div w:id="903754151">
          <w:marLeft w:val="0"/>
          <w:marRight w:val="0"/>
          <w:marTop w:val="150"/>
          <w:marBottom w:val="0"/>
          <w:divBdr>
            <w:top w:val="none" w:sz="0" w:space="0" w:color="auto"/>
            <w:left w:val="none" w:sz="0" w:space="0" w:color="auto"/>
            <w:bottom w:val="none" w:sz="0" w:space="0" w:color="auto"/>
            <w:right w:val="none" w:sz="0" w:space="0" w:color="auto"/>
          </w:divBdr>
          <w:divsChild>
            <w:div w:id="1815681999">
              <w:marLeft w:val="0"/>
              <w:marRight w:val="0"/>
              <w:marTop w:val="0"/>
              <w:marBottom w:val="0"/>
              <w:divBdr>
                <w:top w:val="none" w:sz="0" w:space="0" w:color="auto"/>
                <w:left w:val="none" w:sz="0" w:space="0" w:color="auto"/>
                <w:bottom w:val="none" w:sz="0" w:space="0" w:color="auto"/>
                <w:right w:val="none" w:sz="0" w:space="0" w:color="auto"/>
              </w:divBdr>
            </w:div>
            <w:div w:id="1605267813">
              <w:marLeft w:val="0"/>
              <w:marRight w:val="0"/>
              <w:marTop w:val="0"/>
              <w:marBottom w:val="0"/>
              <w:divBdr>
                <w:top w:val="none" w:sz="0" w:space="0" w:color="auto"/>
                <w:left w:val="none" w:sz="0" w:space="0" w:color="auto"/>
                <w:bottom w:val="none" w:sz="0" w:space="0" w:color="auto"/>
                <w:right w:val="none" w:sz="0" w:space="0" w:color="auto"/>
              </w:divBdr>
            </w:div>
            <w:div w:id="1282764865">
              <w:marLeft w:val="0"/>
              <w:marRight w:val="0"/>
              <w:marTop w:val="0"/>
              <w:marBottom w:val="0"/>
              <w:divBdr>
                <w:top w:val="none" w:sz="0" w:space="0" w:color="auto"/>
                <w:left w:val="none" w:sz="0" w:space="0" w:color="auto"/>
                <w:bottom w:val="none" w:sz="0" w:space="0" w:color="auto"/>
                <w:right w:val="none" w:sz="0" w:space="0" w:color="auto"/>
              </w:divBdr>
            </w:div>
            <w:div w:id="119764467">
              <w:marLeft w:val="0"/>
              <w:marRight w:val="0"/>
              <w:marTop w:val="0"/>
              <w:marBottom w:val="0"/>
              <w:divBdr>
                <w:top w:val="none" w:sz="0" w:space="0" w:color="auto"/>
                <w:left w:val="none" w:sz="0" w:space="0" w:color="auto"/>
                <w:bottom w:val="none" w:sz="0" w:space="0" w:color="auto"/>
                <w:right w:val="none" w:sz="0" w:space="0" w:color="auto"/>
              </w:divBdr>
            </w:div>
            <w:div w:id="156962691">
              <w:marLeft w:val="0"/>
              <w:marRight w:val="0"/>
              <w:marTop w:val="0"/>
              <w:marBottom w:val="0"/>
              <w:divBdr>
                <w:top w:val="none" w:sz="0" w:space="0" w:color="auto"/>
                <w:left w:val="none" w:sz="0" w:space="0" w:color="auto"/>
                <w:bottom w:val="none" w:sz="0" w:space="0" w:color="auto"/>
                <w:right w:val="none" w:sz="0" w:space="0" w:color="auto"/>
              </w:divBdr>
            </w:div>
            <w:div w:id="499464259">
              <w:marLeft w:val="0"/>
              <w:marRight w:val="0"/>
              <w:marTop w:val="0"/>
              <w:marBottom w:val="0"/>
              <w:divBdr>
                <w:top w:val="none" w:sz="0" w:space="0" w:color="auto"/>
                <w:left w:val="none" w:sz="0" w:space="0" w:color="auto"/>
                <w:bottom w:val="none" w:sz="0" w:space="0" w:color="auto"/>
                <w:right w:val="none" w:sz="0" w:space="0" w:color="auto"/>
              </w:divBdr>
            </w:div>
            <w:div w:id="2108501510">
              <w:marLeft w:val="0"/>
              <w:marRight w:val="0"/>
              <w:marTop w:val="0"/>
              <w:marBottom w:val="0"/>
              <w:divBdr>
                <w:top w:val="none" w:sz="0" w:space="0" w:color="auto"/>
                <w:left w:val="none" w:sz="0" w:space="0" w:color="auto"/>
                <w:bottom w:val="none" w:sz="0" w:space="0" w:color="auto"/>
                <w:right w:val="none" w:sz="0" w:space="0" w:color="auto"/>
              </w:divBdr>
            </w:div>
            <w:div w:id="1081104008">
              <w:marLeft w:val="0"/>
              <w:marRight w:val="0"/>
              <w:marTop w:val="0"/>
              <w:marBottom w:val="0"/>
              <w:divBdr>
                <w:top w:val="none" w:sz="0" w:space="0" w:color="auto"/>
                <w:left w:val="none" w:sz="0" w:space="0" w:color="auto"/>
                <w:bottom w:val="none" w:sz="0" w:space="0" w:color="auto"/>
                <w:right w:val="none" w:sz="0" w:space="0" w:color="auto"/>
              </w:divBdr>
            </w:div>
          </w:divsChild>
        </w:div>
        <w:div w:id="1769229642">
          <w:marLeft w:val="0"/>
          <w:marRight w:val="0"/>
          <w:marTop w:val="150"/>
          <w:marBottom w:val="0"/>
          <w:divBdr>
            <w:top w:val="none" w:sz="0" w:space="0" w:color="auto"/>
            <w:left w:val="none" w:sz="0" w:space="0" w:color="auto"/>
            <w:bottom w:val="none" w:sz="0" w:space="0" w:color="auto"/>
            <w:right w:val="none" w:sz="0" w:space="0" w:color="auto"/>
          </w:divBdr>
          <w:divsChild>
            <w:div w:id="1983921791">
              <w:marLeft w:val="0"/>
              <w:marRight w:val="0"/>
              <w:marTop w:val="0"/>
              <w:marBottom w:val="0"/>
              <w:divBdr>
                <w:top w:val="none" w:sz="0" w:space="0" w:color="auto"/>
                <w:left w:val="none" w:sz="0" w:space="0" w:color="auto"/>
                <w:bottom w:val="none" w:sz="0" w:space="0" w:color="auto"/>
                <w:right w:val="none" w:sz="0" w:space="0" w:color="auto"/>
              </w:divBdr>
            </w:div>
            <w:div w:id="813570424">
              <w:marLeft w:val="0"/>
              <w:marRight w:val="0"/>
              <w:marTop w:val="0"/>
              <w:marBottom w:val="0"/>
              <w:divBdr>
                <w:top w:val="none" w:sz="0" w:space="0" w:color="auto"/>
                <w:left w:val="none" w:sz="0" w:space="0" w:color="auto"/>
                <w:bottom w:val="none" w:sz="0" w:space="0" w:color="auto"/>
                <w:right w:val="none" w:sz="0" w:space="0" w:color="auto"/>
              </w:divBdr>
            </w:div>
            <w:div w:id="727727491">
              <w:marLeft w:val="0"/>
              <w:marRight w:val="0"/>
              <w:marTop w:val="0"/>
              <w:marBottom w:val="0"/>
              <w:divBdr>
                <w:top w:val="none" w:sz="0" w:space="0" w:color="auto"/>
                <w:left w:val="none" w:sz="0" w:space="0" w:color="auto"/>
                <w:bottom w:val="none" w:sz="0" w:space="0" w:color="auto"/>
                <w:right w:val="none" w:sz="0" w:space="0" w:color="auto"/>
              </w:divBdr>
            </w:div>
            <w:div w:id="1699046990">
              <w:marLeft w:val="0"/>
              <w:marRight w:val="0"/>
              <w:marTop w:val="0"/>
              <w:marBottom w:val="0"/>
              <w:divBdr>
                <w:top w:val="none" w:sz="0" w:space="0" w:color="auto"/>
                <w:left w:val="none" w:sz="0" w:space="0" w:color="auto"/>
                <w:bottom w:val="none" w:sz="0" w:space="0" w:color="auto"/>
                <w:right w:val="none" w:sz="0" w:space="0" w:color="auto"/>
              </w:divBdr>
            </w:div>
            <w:div w:id="1537934417">
              <w:marLeft w:val="0"/>
              <w:marRight w:val="0"/>
              <w:marTop w:val="0"/>
              <w:marBottom w:val="0"/>
              <w:divBdr>
                <w:top w:val="none" w:sz="0" w:space="0" w:color="auto"/>
                <w:left w:val="none" w:sz="0" w:space="0" w:color="auto"/>
                <w:bottom w:val="none" w:sz="0" w:space="0" w:color="auto"/>
                <w:right w:val="none" w:sz="0" w:space="0" w:color="auto"/>
              </w:divBdr>
            </w:div>
            <w:div w:id="374307796">
              <w:marLeft w:val="0"/>
              <w:marRight w:val="0"/>
              <w:marTop w:val="0"/>
              <w:marBottom w:val="0"/>
              <w:divBdr>
                <w:top w:val="none" w:sz="0" w:space="0" w:color="auto"/>
                <w:left w:val="none" w:sz="0" w:space="0" w:color="auto"/>
                <w:bottom w:val="none" w:sz="0" w:space="0" w:color="auto"/>
                <w:right w:val="none" w:sz="0" w:space="0" w:color="auto"/>
              </w:divBdr>
            </w:div>
            <w:div w:id="395401747">
              <w:marLeft w:val="0"/>
              <w:marRight w:val="0"/>
              <w:marTop w:val="0"/>
              <w:marBottom w:val="0"/>
              <w:divBdr>
                <w:top w:val="none" w:sz="0" w:space="0" w:color="auto"/>
                <w:left w:val="none" w:sz="0" w:space="0" w:color="auto"/>
                <w:bottom w:val="none" w:sz="0" w:space="0" w:color="auto"/>
                <w:right w:val="none" w:sz="0" w:space="0" w:color="auto"/>
              </w:divBdr>
            </w:div>
            <w:div w:id="467552223">
              <w:marLeft w:val="0"/>
              <w:marRight w:val="0"/>
              <w:marTop w:val="0"/>
              <w:marBottom w:val="0"/>
              <w:divBdr>
                <w:top w:val="none" w:sz="0" w:space="0" w:color="auto"/>
                <w:left w:val="none" w:sz="0" w:space="0" w:color="auto"/>
                <w:bottom w:val="none" w:sz="0" w:space="0" w:color="auto"/>
                <w:right w:val="none" w:sz="0" w:space="0" w:color="auto"/>
              </w:divBdr>
            </w:div>
            <w:div w:id="1279684242">
              <w:marLeft w:val="0"/>
              <w:marRight w:val="0"/>
              <w:marTop w:val="0"/>
              <w:marBottom w:val="0"/>
              <w:divBdr>
                <w:top w:val="none" w:sz="0" w:space="0" w:color="auto"/>
                <w:left w:val="none" w:sz="0" w:space="0" w:color="auto"/>
                <w:bottom w:val="none" w:sz="0" w:space="0" w:color="auto"/>
                <w:right w:val="none" w:sz="0" w:space="0" w:color="auto"/>
              </w:divBdr>
            </w:div>
            <w:div w:id="213589771">
              <w:marLeft w:val="0"/>
              <w:marRight w:val="0"/>
              <w:marTop w:val="0"/>
              <w:marBottom w:val="0"/>
              <w:divBdr>
                <w:top w:val="none" w:sz="0" w:space="0" w:color="auto"/>
                <w:left w:val="none" w:sz="0" w:space="0" w:color="auto"/>
                <w:bottom w:val="none" w:sz="0" w:space="0" w:color="auto"/>
                <w:right w:val="none" w:sz="0" w:space="0" w:color="auto"/>
              </w:divBdr>
            </w:div>
            <w:div w:id="175659531">
              <w:marLeft w:val="0"/>
              <w:marRight w:val="0"/>
              <w:marTop w:val="0"/>
              <w:marBottom w:val="0"/>
              <w:divBdr>
                <w:top w:val="none" w:sz="0" w:space="0" w:color="auto"/>
                <w:left w:val="none" w:sz="0" w:space="0" w:color="auto"/>
                <w:bottom w:val="none" w:sz="0" w:space="0" w:color="auto"/>
                <w:right w:val="none" w:sz="0" w:space="0" w:color="auto"/>
              </w:divBdr>
            </w:div>
            <w:div w:id="232469716">
              <w:marLeft w:val="0"/>
              <w:marRight w:val="0"/>
              <w:marTop w:val="0"/>
              <w:marBottom w:val="0"/>
              <w:divBdr>
                <w:top w:val="none" w:sz="0" w:space="0" w:color="auto"/>
                <w:left w:val="none" w:sz="0" w:space="0" w:color="auto"/>
                <w:bottom w:val="none" w:sz="0" w:space="0" w:color="auto"/>
                <w:right w:val="none" w:sz="0" w:space="0" w:color="auto"/>
              </w:divBdr>
            </w:div>
            <w:div w:id="1333289346">
              <w:marLeft w:val="0"/>
              <w:marRight w:val="0"/>
              <w:marTop w:val="0"/>
              <w:marBottom w:val="0"/>
              <w:divBdr>
                <w:top w:val="none" w:sz="0" w:space="0" w:color="auto"/>
                <w:left w:val="none" w:sz="0" w:space="0" w:color="auto"/>
                <w:bottom w:val="none" w:sz="0" w:space="0" w:color="auto"/>
                <w:right w:val="none" w:sz="0" w:space="0" w:color="auto"/>
              </w:divBdr>
            </w:div>
            <w:div w:id="1386759011">
              <w:marLeft w:val="0"/>
              <w:marRight w:val="0"/>
              <w:marTop w:val="0"/>
              <w:marBottom w:val="0"/>
              <w:divBdr>
                <w:top w:val="none" w:sz="0" w:space="0" w:color="auto"/>
                <w:left w:val="none" w:sz="0" w:space="0" w:color="auto"/>
                <w:bottom w:val="none" w:sz="0" w:space="0" w:color="auto"/>
                <w:right w:val="none" w:sz="0" w:space="0" w:color="auto"/>
              </w:divBdr>
            </w:div>
            <w:div w:id="1338730943">
              <w:marLeft w:val="0"/>
              <w:marRight w:val="0"/>
              <w:marTop w:val="0"/>
              <w:marBottom w:val="0"/>
              <w:divBdr>
                <w:top w:val="none" w:sz="0" w:space="0" w:color="auto"/>
                <w:left w:val="none" w:sz="0" w:space="0" w:color="auto"/>
                <w:bottom w:val="none" w:sz="0" w:space="0" w:color="auto"/>
                <w:right w:val="none" w:sz="0" w:space="0" w:color="auto"/>
              </w:divBdr>
            </w:div>
            <w:div w:id="1680886021">
              <w:marLeft w:val="0"/>
              <w:marRight w:val="0"/>
              <w:marTop w:val="0"/>
              <w:marBottom w:val="0"/>
              <w:divBdr>
                <w:top w:val="none" w:sz="0" w:space="0" w:color="auto"/>
                <w:left w:val="none" w:sz="0" w:space="0" w:color="auto"/>
                <w:bottom w:val="none" w:sz="0" w:space="0" w:color="auto"/>
                <w:right w:val="none" w:sz="0" w:space="0" w:color="auto"/>
              </w:divBdr>
            </w:div>
            <w:div w:id="1514414519">
              <w:marLeft w:val="0"/>
              <w:marRight w:val="0"/>
              <w:marTop w:val="0"/>
              <w:marBottom w:val="0"/>
              <w:divBdr>
                <w:top w:val="none" w:sz="0" w:space="0" w:color="auto"/>
                <w:left w:val="none" w:sz="0" w:space="0" w:color="auto"/>
                <w:bottom w:val="none" w:sz="0" w:space="0" w:color="auto"/>
                <w:right w:val="none" w:sz="0" w:space="0" w:color="auto"/>
              </w:divBdr>
            </w:div>
            <w:div w:id="2028632245">
              <w:marLeft w:val="0"/>
              <w:marRight w:val="0"/>
              <w:marTop w:val="0"/>
              <w:marBottom w:val="0"/>
              <w:divBdr>
                <w:top w:val="none" w:sz="0" w:space="0" w:color="auto"/>
                <w:left w:val="none" w:sz="0" w:space="0" w:color="auto"/>
                <w:bottom w:val="none" w:sz="0" w:space="0" w:color="auto"/>
                <w:right w:val="none" w:sz="0" w:space="0" w:color="auto"/>
              </w:divBdr>
            </w:div>
            <w:div w:id="1858494238">
              <w:marLeft w:val="0"/>
              <w:marRight w:val="0"/>
              <w:marTop w:val="0"/>
              <w:marBottom w:val="0"/>
              <w:divBdr>
                <w:top w:val="none" w:sz="0" w:space="0" w:color="auto"/>
                <w:left w:val="none" w:sz="0" w:space="0" w:color="auto"/>
                <w:bottom w:val="none" w:sz="0" w:space="0" w:color="auto"/>
                <w:right w:val="none" w:sz="0" w:space="0" w:color="auto"/>
              </w:divBdr>
            </w:div>
            <w:div w:id="454060972">
              <w:marLeft w:val="0"/>
              <w:marRight w:val="0"/>
              <w:marTop w:val="0"/>
              <w:marBottom w:val="0"/>
              <w:divBdr>
                <w:top w:val="none" w:sz="0" w:space="0" w:color="auto"/>
                <w:left w:val="none" w:sz="0" w:space="0" w:color="auto"/>
                <w:bottom w:val="none" w:sz="0" w:space="0" w:color="auto"/>
                <w:right w:val="none" w:sz="0" w:space="0" w:color="auto"/>
              </w:divBdr>
            </w:div>
          </w:divsChild>
        </w:div>
        <w:div w:id="1872037557">
          <w:marLeft w:val="0"/>
          <w:marRight w:val="0"/>
          <w:marTop w:val="150"/>
          <w:marBottom w:val="0"/>
          <w:divBdr>
            <w:top w:val="none" w:sz="0" w:space="0" w:color="auto"/>
            <w:left w:val="none" w:sz="0" w:space="0" w:color="auto"/>
            <w:bottom w:val="none" w:sz="0" w:space="0" w:color="auto"/>
            <w:right w:val="none" w:sz="0" w:space="0" w:color="auto"/>
          </w:divBdr>
          <w:divsChild>
            <w:div w:id="740252201">
              <w:marLeft w:val="0"/>
              <w:marRight w:val="0"/>
              <w:marTop w:val="0"/>
              <w:marBottom w:val="0"/>
              <w:divBdr>
                <w:top w:val="none" w:sz="0" w:space="0" w:color="auto"/>
                <w:left w:val="none" w:sz="0" w:space="0" w:color="auto"/>
                <w:bottom w:val="none" w:sz="0" w:space="0" w:color="auto"/>
                <w:right w:val="none" w:sz="0" w:space="0" w:color="auto"/>
              </w:divBdr>
            </w:div>
            <w:div w:id="1794133180">
              <w:marLeft w:val="0"/>
              <w:marRight w:val="0"/>
              <w:marTop w:val="0"/>
              <w:marBottom w:val="0"/>
              <w:divBdr>
                <w:top w:val="none" w:sz="0" w:space="0" w:color="auto"/>
                <w:left w:val="none" w:sz="0" w:space="0" w:color="auto"/>
                <w:bottom w:val="none" w:sz="0" w:space="0" w:color="auto"/>
                <w:right w:val="none" w:sz="0" w:space="0" w:color="auto"/>
              </w:divBdr>
            </w:div>
            <w:div w:id="1992785146">
              <w:marLeft w:val="0"/>
              <w:marRight w:val="0"/>
              <w:marTop w:val="0"/>
              <w:marBottom w:val="0"/>
              <w:divBdr>
                <w:top w:val="none" w:sz="0" w:space="0" w:color="auto"/>
                <w:left w:val="none" w:sz="0" w:space="0" w:color="auto"/>
                <w:bottom w:val="none" w:sz="0" w:space="0" w:color="auto"/>
                <w:right w:val="none" w:sz="0" w:space="0" w:color="auto"/>
              </w:divBdr>
            </w:div>
            <w:div w:id="1002510488">
              <w:marLeft w:val="0"/>
              <w:marRight w:val="0"/>
              <w:marTop w:val="0"/>
              <w:marBottom w:val="0"/>
              <w:divBdr>
                <w:top w:val="none" w:sz="0" w:space="0" w:color="auto"/>
                <w:left w:val="none" w:sz="0" w:space="0" w:color="auto"/>
                <w:bottom w:val="none" w:sz="0" w:space="0" w:color="auto"/>
                <w:right w:val="none" w:sz="0" w:space="0" w:color="auto"/>
              </w:divBdr>
            </w:div>
            <w:div w:id="2073310227">
              <w:marLeft w:val="0"/>
              <w:marRight w:val="0"/>
              <w:marTop w:val="0"/>
              <w:marBottom w:val="0"/>
              <w:divBdr>
                <w:top w:val="none" w:sz="0" w:space="0" w:color="auto"/>
                <w:left w:val="none" w:sz="0" w:space="0" w:color="auto"/>
                <w:bottom w:val="none" w:sz="0" w:space="0" w:color="auto"/>
                <w:right w:val="none" w:sz="0" w:space="0" w:color="auto"/>
              </w:divBdr>
            </w:div>
            <w:div w:id="1586262062">
              <w:marLeft w:val="0"/>
              <w:marRight w:val="0"/>
              <w:marTop w:val="0"/>
              <w:marBottom w:val="0"/>
              <w:divBdr>
                <w:top w:val="none" w:sz="0" w:space="0" w:color="auto"/>
                <w:left w:val="none" w:sz="0" w:space="0" w:color="auto"/>
                <w:bottom w:val="none" w:sz="0" w:space="0" w:color="auto"/>
                <w:right w:val="none" w:sz="0" w:space="0" w:color="auto"/>
              </w:divBdr>
            </w:div>
            <w:div w:id="1143045032">
              <w:marLeft w:val="0"/>
              <w:marRight w:val="0"/>
              <w:marTop w:val="0"/>
              <w:marBottom w:val="0"/>
              <w:divBdr>
                <w:top w:val="none" w:sz="0" w:space="0" w:color="auto"/>
                <w:left w:val="none" w:sz="0" w:space="0" w:color="auto"/>
                <w:bottom w:val="none" w:sz="0" w:space="0" w:color="auto"/>
                <w:right w:val="none" w:sz="0" w:space="0" w:color="auto"/>
              </w:divBdr>
            </w:div>
            <w:div w:id="2085562275">
              <w:marLeft w:val="0"/>
              <w:marRight w:val="0"/>
              <w:marTop w:val="0"/>
              <w:marBottom w:val="0"/>
              <w:divBdr>
                <w:top w:val="none" w:sz="0" w:space="0" w:color="auto"/>
                <w:left w:val="none" w:sz="0" w:space="0" w:color="auto"/>
                <w:bottom w:val="none" w:sz="0" w:space="0" w:color="auto"/>
                <w:right w:val="none" w:sz="0" w:space="0" w:color="auto"/>
              </w:divBdr>
            </w:div>
            <w:div w:id="842167705">
              <w:marLeft w:val="0"/>
              <w:marRight w:val="0"/>
              <w:marTop w:val="0"/>
              <w:marBottom w:val="0"/>
              <w:divBdr>
                <w:top w:val="none" w:sz="0" w:space="0" w:color="auto"/>
                <w:left w:val="none" w:sz="0" w:space="0" w:color="auto"/>
                <w:bottom w:val="none" w:sz="0" w:space="0" w:color="auto"/>
                <w:right w:val="none" w:sz="0" w:space="0" w:color="auto"/>
              </w:divBdr>
            </w:div>
            <w:div w:id="334578075">
              <w:marLeft w:val="0"/>
              <w:marRight w:val="0"/>
              <w:marTop w:val="0"/>
              <w:marBottom w:val="0"/>
              <w:divBdr>
                <w:top w:val="none" w:sz="0" w:space="0" w:color="auto"/>
                <w:left w:val="none" w:sz="0" w:space="0" w:color="auto"/>
                <w:bottom w:val="none" w:sz="0" w:space="0" w:color="auto"/>
                <w:right w:val="none" w:sz="0" w:space="0" w:color="auto"/>
              </w:divBdr>
            </w:div>
            <w:div w:id="1874610191">
              <w:marLeft w:val="0"/>
              <w:marRight w:val="0"/>
              <w:marTop w:val="0"/>
              <w:marBottom w:val="0"/>
              <w:divBdr>
                <w:top w:val="none" w:sz="0" w:space="0" w:color="auto"/>
                <w:left w:val="none" w:sz="0" w:space="0" w:color="auto"/>
                <w:bottom w:val="none" w:sz="0" w:space="0" w:color="auto"/>
                <w:right w:val="none" w:sz="0" w:space="0" w:color="auto"/>
              </w:divBdr>
            </w:div>
            <w:div w:id="235091775">
              <w:marLeft w:val="0"/>
              <w:marRight w:val="0"/>
              <w:marTop w:val="0"/>
              <w:marBottom w:val="0"/>
              <w:divBdr>
                <w:top w:val="none" w:sz="0" w:space="0" w:color="auto"/>
                <w:left w:val="none" w:sz="0" w:space="0" w:color="auto"/>
                <w:bottom w:val="none" w:sz="0" w:space="0" w:color="auto"/>
                <w:right w:val="none" w:sz="0" w:space="0" w:color="auto"/>
              </w:divBdr>
            </w:div>
          </w:divsChild>
        </w:div>
        <w:div w:id="952056140">
          <w:marLeft w:val="0"/>
          <w:marRight w:val="0"/>
          <w:marTop w:val="150"/>
          <w:marBottom w:val="0"/>
          <w:divBdr>
            <w:top w:val="none" w:sz="0" w:space="0" w:color="auto"/>
            <w:left w:val="none" w:sz="0" w:space="0" w:color="auto"/>
            <w:bottom w:val="none" w:sz="0" w:space="0" w:color="auto"/>
            <w:right w:val="none" w:sz="0" w:space="0" w:color="auto"/>
          </w:divBdr>
          <w:divsChild>
            <w:div w:id="1669289781">
              <w:marLeft w:val="0"/>
              <w:marRight w:val="0"/>
              <w:marTop w:val="0"/>
              <w:marBottom w:val="0"/>
              <w:divBdr>
                <w:top w:val="none" w:sz="0" w:space="0" w:color="auto"/>
                <w:left w:val="none" w:sz="0" w:space="0" w:color="auto"/>
                <w:bottom w:val="none" w:sz="0" w:space="0" w:color="auto"/>
                <w:right w:val="none" w:sz="0" w:space="0" w:color="auto"/>
              </w:divBdr>
            </w:div>
            <w:div w:id="978069525">
              <w:marLeft w:val="0"/>
              <w:marRight w:val="0"/>
              <w:marTop w:val="0"/>
              <w:marBottom w:val="0"/>
              <w:divBdr>
                <w:top w:val="none" w:sz="0" w:space="0" w:color="auto"/>
                <w:left w:val="none" w:sz="0" w:space="0" w:color="auto"/>
                <w:bottom w:val="none" w:sz="0" w:space="0" w:color="auto"/>
                <w:right w:val="none" w:sz="0" w:space="0" w:color="auto"/>
              </w:divBdr>
            </w:div>
            <w:div w:id="910385179">
              <w:marLeft w:val="0"/>
              <w:marRight w:val="0"/>
              <w:marTop w:val="0"/>
              <w:marBottom w:val="0"/>
              <w:divBdr>
                <w:top w:val="none" w:sz="0" w:space="0" w:color="auto"/>
                <w:left w:val="none" w:sz="0" w:space="0" w:color="auto"/>
                <w:bottom w:val="none" w:sz="0" w:space="0" w:color="auto"/>
                <w:right w:val="none" w:sz="0" w:space="0" w:color="auto"/>
              </w:divBdr>
            </w:div>
            <w:div w:id="43599854">
              <w:marLeft w:val="0"/>
              <w:marRight w:val="0"/>
              <w:marTop w:val="0"/>
              <w:marBottom w:val="0"/>
              <w:divBdr>
                <w:top w:val="none" w:sz="0" w:space="0" w:color="auto"/>
                <w:left w:val="none" w:sz="0" w:space="0" w:color="auto"/>
                <w:bottom w:val="none" w:sz="0" w:space="0" w:color="auto"/>
                <w:right w:val="none" w:sz="0" w:space="0" w:color="auto"/>
              </w:divBdr>
            </w:div>
            <w:div w:id="74595009">
              <w:marLeft w:val="0"/>
              <w:marRight w:val="0"/>
              <w:marTop w:val="0"/>
              <w:marBottom w:val="0"/>
              <w:divBdr>
                <w:top w:val="none" w:sz="0" w:space="0" w:color="auto"/>
                <w:left w:val="none" w:sz="0" w:space="0" w:color="auto"/>
                <w:bottom w:val="none" w:sz="0" w:space="0" w:color="auto"/>
                <w:right w:val="none" w:sz="0" w:space="0" w:color="auto"/>
              </w:divBdr>
            </w:div>
            <w:div w:id="614870705">
              <w:marLeft w:val="0"/>
              <w:marRight w:val="0"/>
              <w:marTop w:val="0"/>
              <w:marBottom w:val="0"/>
              <w:divBdr>
                <w:top w:val="none" w:sz="0" w:space="0" w:color="auto"/>
                <w:left w:val="none" w:sz="0" w:space="0" w:color="auto"/>
                <w:bottom w:val="none" w:sz="0" w:space="0" w:color="auto"/>
                <w:right w:val="none" w:sz="0" w:space="0" w:color="auto"/>
              </w:divBdr>
            </w:div>
            <w:div w:id="1241407847">
              <w:marLeft w:val="0"/>
              <w:marRight w:val="0"/>
              <w:marTop w:val="0"/>
              <w:marBottom w:val="0"/>
              <w:divBdr>
                <w:top w:val="none" w:sz="0" w:space="0" w:color="auto"/>
                <w:left w:val="none" w:sz="0" w:space="0" w:color="auto"/>
                <w:bottom w:val="none" w:sz="0" w:space="0" w:color="auto"/>
                <w:right w:val="none" w:sz="0" w:space="0" w:color="auto"/>
              </w:divBdr>
            </w:div>
            <w:div w:id="1156414533">
              <w:marLeft w:val="0"/>
              <w:marRight w:val="0"/>
              <w:marTop w:val="0"/>
              <w:marBottom w:val="0"/>
              <w:divBdr>
                <w:top w:val="none" w:sz="0" w:space="0" w:color="auto"/>
                <w:left w:val="none" w:sz="0" w:space="0" w:color="auto"/>
                <w:bottom w:val="none" w:sz="0" w:space="0" w:color="auto"/>
                <w:right w:val="none" w:sz="0" w:space="0" w:color="auto"/>
              </w:divBdr>
            </w:div>
          </w:divsChild>
        </w:div>
        <w:div w:id="74279347">
          <w:marLeft w:val="0"/>
          <w:marRight w:val="0"/>
          <w:marTop w:val="150"/>
          <w:marBottom w:val="0"/>
          <w:divBdr>
            <w:top w:val="none" w:sz="0" w:space="0" w:color="auto"/>
            <w:left w:val="none" w:sz="0" w:space="0" w:color="auto"/>
            <w:bottom w:val="none" w:sz="0" w:space="0" w:color="auto"/>
            <w:right w:val="none" w:sz="0" w:space="0" w:color="auto"/>
          </w:divBdr>
          <w:divsChild>
            <w:div w:id="616567994">
              <w:marLeft w:val="0"/>
              <w:marRight w:val="0"/>
              <w:marTop w:val="0"/>
              <w:marBottom w:val="0"/>
              <w:divBdr>
                <w:top w:val="none" w:sz="0" w:space="0" w:color="auto"/>
                <w:left w:val="none" w:sz="0" w:space="0" w:color="auto"/>
                <w:bottom w:val="none" w:sz="0" w:space="0" w:color="auto"/>
                <w:right w:val="none" w:sz="0" w:space="0" w:color="auto"/>
              </w:divBdr>
            </w:div>
            <w:div w:id="841821720">
              <w:marLeft w:val="0"/>
              <w:marRight w:val="0"/>
              <w:marTop w:val="0"/>
              <w:marBottom w:val="0"/>
              <w:divBdr>
                <w:top w:val="none" w:sz="0" w:space="0" w:color="auto"/>
                <w:left w:val="none" w:sz="0" w:space="0" w:color="auto"/>
                <w:bottom w:val="none" w:sz="0" w:space="0" w:color="auto"/>
                <w:right w:val="none" w:sz="0" w:space="0" w:color="auto"/>
              </w:divBdr>
            </w:div>
            <w:div w:id="1670250629">
              <w:marLeft w:val="0"/>
              <w:marRight w:val="0"/>
              <w:marTop w:val="0"/>
              <w:marBottom w:val="0"/>
              <w:divBdr>
                <w:top w:val="none" w:sz="0" w:space="0" w:color="auto"/>
                <w:left w:val="none" w:sz="0" w:space="0" w:color="auto"/>
                <w:bottom w:val="none" w:sz="0" w:space="0" w:color="auto"/>
                <w:right w:val="none" w:sz="0" w:space="0" w:color="auto"/>
              </w:divBdr>
            </w:div>
            <w:div w:id="265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727">
      <w:bodyDiv w:val="1"/>
      <w:marLeft w:val="0"/>
      <w:marRight w:val="0"/>
      <w:marTop w:val="0"/>
      <w:marBottom w:val="0"/>
      <w:divBdr>
        <w:top w:val="none" w:sz="0" w:space="0" w:color="auto"/>
        <w:left w:val="none" w:sz="0" w:space="0" w:color="auto"/>
        <w:bottom w:val="none" w:sz="0" w:space="0" w:color="auto"/>
        <w:right w:val="none" w:sz="0" w:space="0" w:color="auto"/>
      </w:divBdr>
      <w:divsChild>
        <w:div w:id="1050226080">
          <w:marLeft w:val="0"/>
          <w:marRight w:val="0"/>
          <w:marTop w:val="150"/>
          <w:marBottom w:val="0"/>
          <w:divBdr>
            <w:top w:val="none" w:sz="0" w:space="0" w:color="auto"/>
            <w:left w:val="none" w:sz="0" w:space="0" w:color="auto"/>
            <w:bottom w:val="none" w:sz="0" w:space="0" w:color="auto"/>
            <w:right w:val="none" w:sz="0" w:space="0" w:color="auto"/>
          </w:divBdr>
          <w:divsChild>
            <w:div w:id="197277940">
              <w:marLeft w:val="0"/>
              <w:marRight w:val="0"/>
              <w:marTop w:val="0"/>
              <w:marBottom w:val="0"/>
              <w:divBdr>
                <w:top w:val="none" w:sz="0" w:space="0" w:color="auto"/>
                <w:left w:val="none" w:sz="0" w:space="0" w:color="auto"/>
                <w:bottom w:val="none" w:sz="0" w:space="0" w:color="auto"/>
                <w:right w:val="none" w:sz="0" w:space="0" w:color="auto"/>
              </w:divBdr>
            </w:div>
          </w:divsChild>
        </w:div>
        <w:div w:id="1681547001">
          <w:marLeft w:val="0"/>
          <w:marRight w:val="0"/>
          <w:marTop w:val="150"/>
          <w:marBottom w:val="0"/>
          <w:divBdr>
            <w:top w:val="none" w:sz="0" w:space="0" w:color="auto"/>
            <w:left w:val="none" w:sz="0" w:space="0" w:color="auto"/>
            <w:bottom w:val="none" w:sz="0" w:space="0" w:color="auto"/>
            <w:right w:val="none" w:sz="0" w:space="0" w:color="auto"/>
          </w:divBdr>
        </w:div>
      </w:divsChild>
    </w:div>
    <w:div w:id="717162987">
      <w:bodyDiv w:val="1"/>
      <w:marLeft w:val="0"/>
      <w:marRight w:val="0"/>
      <w:marTop w:val="0"/>
      <w:marBottom w:val="0"/>
      <w:divBdr>
        <w:top w:val="none" w:sz="0" w:space="0" w:color="auto"/>
        <w:left w:val="none" w:sz="0" w:space="0" w:color="auto"/>
        <w:bottom w:val="none" w:sz="0" w:space="0" w:color="auto"/>
        <w:right w:val="none" w:sz="0" w:space="0" w:color="auto"/>
      </w:divBdr>
    </w:div>
    <w:div w:id="754866065">
      <w:bodyDiv w:val="1"/>
      <w:marLeft w:val="0"/>
      <w:marRight w:val="0"/>
      <w:marTop w:val="0"/>
      <w:marBottom w:val="0"/>
      <w:divBdr>
        <w:top w:val="none" w:sz="0" w:space="0" w:color="auto"/>
        <w:left w:val="none" w:sz="0" w:space="0" w:color="auto"/>
        <w:bottom w:val="none" w:sz="0" w:space="0" w:color="auto"/>
        <w:right w:val="none" w:sz="0" w:space="0" w:color="auto"/>
      </w:divBdr>
    </w:div>
    <w:div w:id="800655327">
      <w:bodyDiv w:val="1"/>
      <w:marLeft w:val="0"/>
      <w:marRight w:val="0"/>
      <w:marTop w:val="0"/>
      <w:marBottom w:val="0"/>
      <w:divBdr>
        <w:top w:val="none" w:sz="0" w:space="0" w:color="auto"/>
        <w:left w:val="none" w:sz="0" w:space="0" w:color="auto"/>
        <w:bottom w:val="none" w:sz="0" w:space="0" w:color="auto"/>
        <w:right w:val="none" w:sz="0" w:space="0" w:color="auto"/>
      </w:divBdr>
    </w:div>
    <w:div w:id="872497434">
      <w:bodyDiv w:val="1"/>
      <w:marLeft w:val="0"/>
      <w:marRight w:val="0"/>
      <w:marTop w:val="0"/>
      <w:marBottom w:val="0"/>
      <w:divBdr>
        <w:top w:val="none" w:sz="0" w:space="0" w:color="auto"/>
        <w:left w:val="none" w:sz="0" w:space="0" w:color="auto"/>
        <w:bottom w:val="none" w:sz="0" w:space="0" w:color="auto"/>
        <w:right w:val="none" w:sz="0" w:space="0" w:color="auto"/>
      </w:divBdr>
    </w:div>
    <w:div w:id="906722478">
      <w:bodyDiv w:val="1"/>
      <w:marLeft w:val="0"/>
      <w:marRight w:val="0"/>
      <w:marTop w:val="0"/>
      <w:marBottom w:val="0"/>
      <w:divBdr>
        <w:top w:val="none" w:sz="0" w:space="0" w:color="auto"/>
        <w:left w:val="none" w:sz="0" w:space="0" w:color="auto"/>
        <w:bottom w:val="none" w:sz="0" w:space="0" w:color="auto"/>
        <w:right w:val="none" w:sz="0" w:space="0" w:color="auto"/>
      </w:divBdr>
    </w:div>
    <w:div w:id="908542670">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0">
          <w:marLeft w:val="0"/>
          <w:marRight w:val="0"/>
          <w:marTop w:val="0"/>
          <w:marBottom w:val="0"/>
          <w:divBdr>
            <w:top w:val="none" w:sz="0" w:space="0" w:color="auto"/>
            <w:left w:val="none" w:sz="0" w:space="0" w:color="auto"/>
            <w:bottom w:val="none" w:sz="0" w:space="0" w:color="auto"/>
            <w:right w:val="none" w:sz="0" w:space="0" w:color="auto"/>
          </w:divBdr>
        </w:div>
        <w:div w:id="1613628040">
          <w:marLeft w:val="0"/>
          <w:marRight w:val="0"/>
          <w:marTop w:val="0"/>
          <w:marBottom w:val="0"/>
          <w:divBdr>
            <w:top w:val="none" w:sz="0" w:space="0" w:color="auto"/>
            <w:left w:val="none" w:sz="0" w:space="0" w:color="auto"/>
            <w:bottom w:val="none" w:sz="0" w:space="0" w:color="auto"/>
            <w:right w:val="none" w:sz="0" w:space="0" w:color="auto"/>
          </w:divBdr>
        </w:div>
        <w:div w:id="537620697">
          <w:marLeft w:val="0"/>
          <w:marRight w:val="0"/>
          <w:marTop w:val="0"/>
          <w:marBottom w:val="0"/>
          <w:divBdr>
            <w:top w:val="none" w:sz="0" w:space="0" w:color="auto"/>
            <w:left w:val="none" w:sz="0" w:space="0" w:color="auto"/>
            <w:bottom w:val="none" w:sz="0" w:space="0" w:color="auto"/>
            <w:right w:val="none" w:sz="0" w:space="0" w:color="auto"/>
          </w:divBdr>
        </w:div>
        <w:div w:id="1766881254">
          <w:marLeft w:val="0"/>
          <w:marRight w:val="0"/>
          <w:marTop w:val="0"/>
          <w:marBottom w:val="0"/>
          <w:divBdr>
            <w:top w:val="none" w:sz="0" w:space="0" w:color="auto"/>
            <w:left w:val="none" w:sz="0" w:space="0" w:color="auto"/>
            <w:bottom w:val="none" w:sz="0" w:space="0" w:color="auto"/>
            <w:right w:val="none" w:sz="0" w:space="0" w:color="auto"/>
          </w:divBdr>
        </w:div>
        <w:div w:id="1375040838">
          <w:marLeft w:val="0"/>
          <w:marRight w:val="0"/>
          <w:marTop w:val="0"/>
          <w:marBottom w:val="0"/>
          <w:divBdr>
            <w:top w:val="none" w:sz="0" w:space="0" w:color="auto"/>
            <w:left w:val="none" w:sz="0" w:space="0" w:color="auto"/>
            <w:bottom w:val="none" w:sz="0" w:space="0" w:color="auto"/>
            <w:right w:val="none" w:sz="0" w:space="0" w:color="auto"/>
          </w:divBdr>
        </w:div>
      </w:divsChild>
    </w:div>
    <w:div w:id="971985779">
      <w:bodyDiv w:val="1"/>
      <w:marLeft w:val="0"/>
      <w:marRight w:val="0"/>
      <w:marTop w:val="0"/>
      <w:marBottom w:val="0"/>
      <w:divBdr>
        <w:top w:val="none" w:sz="0" w:space="0" w:color="auto"/>
        <w:left w:val="none" w:sz="0" w:space="0" w:color="auto"/>
        <w:bottom w:val="none" w:sz="0" w:space="0" w:color="auto"/>
        <w:right w:val="none" w:sz="0" w:space="0" w:color="auto"/>
      </w:divBdr>
      <w:divsChild>
        <w:div w:id="1957370886">
          <w:marLeft w:val="0"/>
          <w:marRight w:val="0"/>
          <w:marTop w:val="0"/>
          <w:marBottom w:val="0"/>
          <w:divBdr>
            <w:top w:val="none" w:sz="0" w:space="0" w:color="auto"/>
            <w:left w:val="none" w:sz="0" w:space="0" w:color="auto"/>
            <w:bottom w:val="none" w:sz="0" w:space="0" w:color="auto"/>
            <w:right w:val="none" w:sz="0" w:space="0" w:color="auto"/>
          </w:divBdr>
        </w:div>
        <w:div w:id="270019049">
          <w:marLeft w:val="0"/>
          <w:marRight w:val="0"/>
          <w:marTop w:val="0"/>
          <w:marBottom w:val="0"/>
          <w:divBdr>
            <w:top w:val="none" w:sz="0" w:space="0" w:color="auto"/>
            <w:left w:val="none" w:sz="0" w:space="0" w:color="auto"/>
            <w:bottom w:val="none" w:sz="0" w:space="0" w:color="auto"/>
            <w:right w:val="none" w:sz="0" w:space="0" w:color="auto"/>
          </w:divBdr>
        </w:div>
        <w:div w:id="1530021773">
          <w:marLeft w:val="0"/>
          <w:marRight w:val="0"/>
          <w:marTop w:val="0"/>
          <w:marBottom w:val="0"/>
          <w:divBdr>
            <w:top w:val="none" w:sz="0" w:space="0" w:color="auto"/>
            <w:left w:val="none" w:sz="0" w:space="0" w:color="auto"/>
            <w:bottom w:val="none" w:sz="0" w:space="0" w:color="auto"/>
            <w:right w:val="none" w:sz="0" w:space="0" w:color="auto"/>
          </w:divBdr>
        </w:div>
        <w:div w:id="252319107">
          <w:marLeft w:val="0"/>
          <w:marRight w:val="0"/>
          <w:marTop w:val="0"/>
          <w:marBottom w:val="0"/>
          <w:divBdr>
            <w:top w:val="none" w:sz="0" w:space="0" w:color="auto"/>
            <w:left w:val="none" w:sz="0" w:space="0" w:color="auto"/>
            <w:bottom w:val="none" w:sz="0" w:space="0" w:color="auto"/>
            <w:right w:val="none" w:sz="0" w:space="0" w:color="auto"/>
          </w:divBdr>
        </w:div>
        <w:div w:id="1559396272">
          <w:marLeft w:val="0"/>
          <w:marRight w:val="0"/>
          <w:marTop w:val="0"/>
          <w:marBottom w:val="0"/>
          <w:divBdr>
            <w:top w:val="none" w:sz="0" w:space="0" w:color="auto"/>
            <w:left w:val="none" w:sz="0" w:space="0" w:color="auto"/>
            <w:bottom w:val="none" w:sz="0" w:space="0" w:color="auto"/>
            <w:right w:val="none" w:sz="0" w:space="0" w:color="auto"/>
          </w:divBdr>
        </w:div>
        <w:div w:id="643391514">
          <w:marLeft w:val="0"/>
          <w:marRight w:val="0"/>
          <w:marTop w:val="0"/>
          <w:marBottom w:val="0"/>
          <w:divBdr>
            <w:top w:val="none" w:sz="0" w:space="0" w:color="auto"/>
            <w:left w:val="none" w:sz="0" w:space="0" w:color="auto"/>
            <w:bottom w:val="none" w:sz="0" w:space="0" w:color="auto"/>
            <w:right w:val="none" w:sz="0" w:space="0" w:color="auto"/>
          </w:divBdr>
        </w:div>
        <w:div w:id="1626042876">
          <w:marLeft w:val="0"/>
          <w:marRight w:val="0"/>
          <w:marTop w:val="0"/>
          <w:marBottom w:val="0"/>
          <w:divBdr>
            <w:top w:val="none" w:sz="0" w:space="0" w:color="auto"/>
            <w:left w:val="none" w:sz="0" w:space="0" w:color="auto"/>
            <w:bottom w:val="none" w:sz="0" w:space="0" w:color="auto"/>
            <w:right w:val="none" w:sz="0" w:space="0" w:color="auto"/>
          </w:divBdr>
        </w:div>
        <w:div w:id="1786265520">
          <w:marLeft w:val="0"/>
          <w:marRight w:val="0"/>
          <w:marTop w:val="0"/>
          <w:marBottom w:val="0"/>
          <w:divBdr>
            <w:top w:val="none" w:sz="0" w:space="0" w:color="auto"/>
            <w:left w:val="none" w:sz="0" w:space="0" w:color="auto"/>
            <w:bottom w:val="none" w:sz="0" w:space="0" w:color="auto"/>
            <w:right w:val="none" w:sz="0" w:space="0" w:color="auto"/>
          </w:divBdr>
        </w:div>
        <w:div w:id="1605074923">
          <w:marLeft w:val="0"/>
          <w:marRight w:val="0"/>
          <w:marTop w:val="0"/>
          <w:marBottom w:val="0"/>
          <w:divBdr>
            <w:top w:val="none" w:sz="0" w:space="0" w:color="auto"/>
            <w:left w:val="none" w:sz="0" w:space="0" w:color="auto"/>
            <w:bottom w:val="none" w:sz="0" w:space="0" w:color="auto"/>
            <w:right w:val="none" w:sz="0" w:space="0" w:color="auto"/>
          </w:divBdr>
        </w:div>
        <w:div w:id="209848622">
          <w:marLeft w:val="0"/>
          <w:marRight w:val="0"/>
          <w:marTop w:val="0"/>
          <w:marBottom w:val="0"/>
          <w:divBdr>
            <w:top w:val="none" w:sz="0" w:space="0" w:color="auto"/>
            <w:left w:val="none" w:sz="0" w:space="0" w:color="auto"/>
            <w:bottom w:val="none" w:sz="0" w:space="0" w:color="auto"/>
            <w:right w:val="none" w:sz="0" w:space="0" w:color="auto"/>
          </w:divBdr>
        </w:div>
        <w:div w:id="1041058211">
          <w:marLeft w:val="0"/>
          <w:marRight w:val="0"/>
          <w:marTop w:val="0"/>
          <w:marBottom w:val="0"/>
          <w:divBdr>
            <w:top w:val="none" w:sz="0" w:space="0" w:color="auto"/>
            <w:left w:val="none" w:sz="0" w:space="0" w:color="auto"/>
            <w:bottom w:val="none" w:sz="0" w:space="0" w:color="auto"/>
            <w:right w:val="none" w:sz="0" w:space="0" w:color="auto"/>
          </w:divBdr>
        </w:div>
        <w:div w:id="270476011">
          <w:marLeft w:val="0"/>
          <w:marRight w:val="0"/>
          <w:marTop w:val="0"/>
          <w:marBottom w:val="0"/>
          <w:divBdr>
            <w:top w:val="none" w:sz="0" w:space="0" w:color="auto"/>
            <w:left w:val="none" w:sz="0" w:space="0" w:color="auto"/>
            <w:bottom w:val="none" w:sz="0" w:space="0" w:color="auto"/>
            <w:right w:val="none" w:sz="0" w:space="0" w:color="auto"/>
          </w:divBdr>
        </w:div>
        <w:div w:id="390160322">
          <w:marLeft w:val="0"/>
          <w:marRight w:val="0"/>
          <w:marTop w:val="0"/>
          <w:marBottom w:val="0"/>
          <w:divBdr>
            <w:top w:val="none" w:sz="0" w:space="0" w:color="auto"/>
            <w:left w:val="none" w:sz="0" w:space="0" w:color="auto"/>
            <w:bottom w:val="none" w:sz="0" w:space="0" w:color="auto"/>
            <w:right w:val="none" w:sz="0" w:space="0" w:color="auto"/>
          </w:divBdr>
        </w:div>
        <w:div w:id="764348128">
          <w:marLeft w:val="0"/>
          <w:marRight w:val="0"/>
          <w:marTop w:val="0"/>
          <w:marBottom w:val="0"/>
          <w:divBdr>
            <w:top w:val="none" w:sz="0" w:space="0" w:color="auto"/>
            <w:left w:val="none" w:sz="0" w:space="0" w:color="auto"/>
            <w:bottom w:val="none" w:sz="0" w:space="0" w:color="auto"/>
            <w:right w:val="none" w:sz="0" w:space="0" w:color="auto"/>
          </w:divBdr>
        </w:div>
        <w:div w:id="1250191561">
          <w:marLeft w:val="0"/>
          <w:marRight w:val="0"/>
          <w:marTop w:val="0"/>
          <w:marBottom w:val="0"/>
          <w:divBdr>
            <w:top w:val="none" w:sz="0" w:space="0" w:color="auto"/>
            <w:left w:val="none" w:sz="0" w:space="0" w:color="auto"/>
            <w:bottom w:val="none" w:sz="0" w:space="0" w:color="auto"/>
            <w:right w:val="none" w:sz="0" w:space="0" w:color="auto"/>
          </w:divBdr>
        </w:div>
        <w:div w:id="425342043">
          <w:marLeft w:val="0"/>
          <w:marRight w:val="0"/>
          <w:marTop w:val="0"/>
          <w:marBottom w:val="0"/>
          <w:divBdr>
            <w:top w:val="none" w:sz="0" w:space="0" w:color="auto"/>
            <w:left w:val="none" w:sz="0" w:space="0" w:color="auto"/>
            <w:bottom w:val="none" w:sz="0" w:space="0" w:color="auto"/>
            <w:right w:val="none" w:sz="0" w:space="0" w:color="auto"/>
          </w:divBdr>
        </w:div>
        <w:div w:id="387842839">
          <w:marLeft w:val="0"/>
          <w:marRight w:val="0"/>
          <w:marTop w:val="0"/>
          <w:marBottom w:val="0"/>
          <w:divBdr>
            <w:top w:val="none" w:sz="0" w:space="0" w:color="auto"/>
            <w:left w:val="none" w:sz="0" w:space="0" w:color="auto"/>
            <w:bottom w:val="none" w:sz="0" w:space="0" w:color="auto"/>
            <w:right w:val="none" w:sz="0" w:space="0" w:color="auto"/>
          </w:divBdr>
        </w:div>
        <w:div w:id="1052676">
          <w:marLeft w:val="0"/>
          <w:marRight w:val="0"/>
          <w:marTop w:val="0"/>
          <w:marBottom w:val="0"/>
          <w:divBdr>
            <w:top w:val="none" w:sz="0" w:space="0" w:color="auto"/>
            <w:left w:val="none" w:sz="0" w:space="0" w:color="auto"/>
            <w:bottom w:val="none" w:sz="0" w:space="0" w:color="auto"/>
            <w:right w:val="none" w:sz="0" w:space="0" w:color="auto"/>
          </w:divBdr>
        </w:div>
        <w:div w:id="1879704511">
          <w:marLeft w:val="0"/>
          <w:marRight w:val="0"/>
          <w:marTop w:val="0"/>
          <w:marBottom w:val="0"/>
          <w:divBdr>
            <w:top w:val="none" w:sz="0" w:space="0" w:color="auto"/>
            <w:left w:val="none" w:sz="0" w:space="0" w:color="auto"/>
            <w:bottom w:val="none" w:sz="0" w:space="0" w:color="auto"/>
            <w:right w:val="none" w:sz="0" w:space="0" w:color="auto"/>
          </w:divBdr>
        </w:div>
        <w:div w:id="1088843174">
          <w:marLeft w:val="0"/>
          <w:marRight w:val="0"/>
          <w:marTop w:val="0"/>
          <w:marBottom w:val="0"/>
          <w:divBdr>
            <w:top w:val="none" w:sz="0" w:space="0" w:color="auto"/>
            <w:left w:val="none" w:sz="0" w:space="0" w:color="auto"/>
            <w:bottom w:val="none" w:sz="0" w:space="0" w:color="auto"/>
            <w:right w:val="none" w:sz="0" w:space="0" w:color="auto"/>
          </w:divBdr>
        </w:div>
        <w:div w:id="509027941">
          <w:marLeft w:val="0"/>
          <w:marRight w:val="0"/>
          <w:marTop w:val="0"/>
          <w:marBottom w:val="0"/>
          <w:divBdr>
            <w:top w:val="none" w:sz="0" w:space="0" w:color="auto"/>
            <w:left w:val="none" w:sz="0" w:space="0" w:color="auto"/>
            <w:bottom w:val="none" w:sz="0" w:space="0" w:color="auto"/>
            <w:right w:val="none" w:sz="0" w:space="0" w:color="auto"/>
          </w:divBdr>
        </w:div>
        <w:div w:id="2004119826">
          <w:marLeft w:val="0"/>
          <w:marRight w:val="0"/>
          <w:marTop w:val="0"/>
          <w:marBottom w:val="0"/>
          <w:divBdr>
            <w:top w:val="none" w:sz="0" w:space="0" w:color="auto"/>
            <w:left w:val="none" w:sz="0" w:space="0" w:color="auto"/>
            <w:bottom w:val="none" w:sz="0" w:space="0" w:color="auto"/>
            <w:right w:val="none" w:sz="0" w:space="0" w:color="auto"/>
          </w:divBdr>
        </w:div>
        <w:div w:id="2001495040">
          <w:marLeft w:val="0"/>
          <w:marRight w:val="0"/>
          <w:marTop w:val="0"/>
          <w:marBottom w:val="0"/>
          <w:divBdr>
            <w:top w:val="none" w:sz="0" w:space="0" w:color="auto"/>
            <w:left w:val="none" w:sz="0" w:space="0" w:color="auto"/>
            <w:bottom w:val="none" w:sz="0" w:space="0" w:color="auto"/>
            <w:right w:val="none" w:sz="0" w:space="0" w:color="auto"/>
          </w:divBdr>
        </w:div>
        <w:div w:id="1778527726">
          <w:marLeft w:val="0"/>
          <w:marRight w:val="0"/>
          <w:marTop w:val="0"/>
          <w:marBottom w:val="0"/>
          <w:divBdr>
            <w:top w:val="none" w:sz="0" w:space="0" w:color="auto"/>
            <w:left w:val="none" w:sz="0" w:space="0" w:color="auto"/>
            <w:bottom w:val="none" w:sz="0" w:space="0" w:color="auto"/>
            <w:right w:val="none" w:sz="0" w:space="0" w:color="auto"/>
          </w:divBdr>
        </w:div>
        <w:div w:id="709185945">
          <w:marLeft w:val="0"/>
          <w:marRight w:val="0"/>
          <w:marTop w:val="0"/>
          <w:marBottom w:val="0"/>
          <w:divBdr>
            <w:top w:val="none" w:sz="0" w:space="0" w:color="auto"/>
            <w:left w:val="none" w:sz="0" w:space="0" w:color="auto"/>
            <w:bottom w:val="none" w:sz="0" w:space="0" w:color="auto"/>
            <w:right w:val="none" w:sz="0" w:space="0" w:color="auto"/>
          </w:divBdr>
        </w:div>
        <w:div w:id="13045724">
          <w:marLeft w:val="0"/>
          <w:marRight w:val="0"/>
          <w:marTop w:val="0"/>
          <w:marBottom w:val="0"/>
          <w:divBdr>
            <w:top w:val="none" w:sz="0" w:space="0" w:color="auto"/>
            <w:left w:val="none" w:sz="0" w:space="0" w:color="auto"/>
            <w:bottom w:val="none" w:sz="0" w:space="0" w:color="auto"/>
            <w:right w:val="none" w:sz="0" w:space="0" w:color="auto"/>
          </w:divBdr>
        </w:div>
        <w:div w:id="2115903752">
          <w:marLeft w:val="0"/>
          <w:marRight w:val="0"/>
          <w:marTop w:val="0"/>
          <w:marBottom w:val="0"/>
          <w:divBdr>
            <w:top w:val="none" w:sz="0" w:space="0" w:color="auto"/>
            <w:left w:val="none" w:sz="0" w:space="0" w:color="auto"/>
            <w:bottom w:val="none" w:sz="0" w:space="0" w:color="auto"/>
            <w:right w:val="none" w:sz="0" w:space="0" w:color="auto"/>
          </w:divBdr>
        </w:div>
        <w:div w:id="907685638">
          <w:marLeft w:val="0"/>
          <w:marRight w:val="0"/>
          <w:marTop w:val="0"/>
          <w:marBottom w:val="0"/>
          <w:divBdr>
            <w:top w:val="none" w:sz="0" w:space="0" w:color="auto"/>
            <w:left w:val="none" w:sz="0" w:space="0" w:color="auto"/>
            <w:bottom w:val="none" w:sz="0" w:space="0" w:color="auto"/>
            <w:right w:val="none" w:sz="0" w:space="0" w:color="auto"/>
          </w:divBdr>
        </w:div>
        <w:div w:id="312565111">
          <w:marLeft w:val="0"/>
          <w:marRight w:val="0"/>
          <w:marTop w:val="0"/>
          <w:marBottom w:val="0"/>
          <w:divBdr>
            <w:top w:val="none" w:sz="0" w:space="0" w:color="auto"/>
            <w:left w:val="none" w:sz="0" w:space="0" w:color="auto"/>
            <w:bottom w:val="none" w:sz="0" w:space="0" w:color="auto"/>
            <w:right w:val="none" w:sz="0" w:space="0" w:color="auto"/>
          </w:divBdr>
        </w:div>
        <w:div w:id="925269022">
          <w:marLeft w:val="0"/>
          <w:marRight w:val="0"/>
          <w:marTop w:val="0"/>
          <w:marBottom w:val="0"/>
          <w:divBdr>
            <w:top w:val="none" w:sz="0" w:space="0" w:color="auto"/>
            <w:left w:val="none" w:sz="0" w:space="0" w:color="auto"/>
            <w:bottom w:val="none" w:sz="0" w:space="0" w:color="auto"/>
            <w:right w:val="none" w:sz="0" w:space="0" w:color="auto"/>
          </w:divBdr>
        </w:div>
        <w:div w:id="736434633">
          <w:marLeft w:val="0"/>
          <w:marRight w:val="0"/>
          <w:marTop w:val="0"/>
          <w:marBottom w:val="0"/>
          <w:divBdr>
            <w:top w:val="none" w:sz="0" w:space="0" w:color="auto"/>
            <w:left w:val="none" w:sz="0" w:space="0" w:color="auto"/>
            <w:bottom w:val="none" w:sz="0" w:space="0" w:color="auto"/>
            <w:right w:val="none" w:sz="0" w:space="0" w:color="auto"/>
          </w:divBdr>
        </w:div>
        <w:div w:id="840046024">
          <w:marLeft w:val="0"/>
          <w:marRight w:val="0"/>
          <w:marTop w:val="0"/>
          <w:marBottom w:val="0"/>
          <w:divBdr>
            <w:top w:val="none" w:sz="0" w:space="0" w:color="auto"/>
            <w:left w:val="none" w:sz="0" w:space="0" w:color="auto"/>
            <w:bottom w:val="none" w:sz="0" w:space="0" w:color="auto"/>
            <w:right w:val="none" w:sz="0" w:space="0" w:color="auto"/>
          </w:divBdr>
        </w:div>
        <w:div w:id="510222246">
          <w:marLeft w:val="0"/>
          <w:marRight w:val="0"/>
          <w:marTop w:val="0"/>
          <w:marBottom w:val="0"/>
          <w:divBdr>
            <w:top w:val="none" w:sz="0" w:space="0" w:color="auto"/>
            <w:left w:val="none" w:sz="0" w:space="0" w:color="auto"/>
            <w:bottom w:val="none" w:sz="0" w:space="0" w:color="auto"/>
            <w:right w:val="none" w:sz="0" w:space="0" w:color="auto"/>
          </w:divBdr>
        </w:div>
        <w:div w:id="81220192">
          <w:marLeft w:val="0"/>
          <w:marRight w:val="0"/>
          <w:marTop w:val="0"/>
          <w:marBottom w:val="0"/>
          <w:divBdr>
            <w:top w:val="none" w:sz="0" w:space="0" w:color="auto"/>
            <w:left w:val="none" w:sz="0" w:space="0" w:color="auto"/>
            <w:bottom w:val="none" w:sz="0" w:space="0" w:color="auto"/>
            <w:right w:val="none" w:sz="0" w:space="0" w:color="auto"/>
          </w:divBdr>
        </w:div>
        <w:div w:id="1097867571">
          <w:marLeft w:val="0"/>
          <w:marRight w:val="0"/>
          <w:marTop w:val="0"/>
          <w:marBottom w:val="0"/>
          <w:divBdr>
            <w:top w:val="none" w:sz="0" w:space="0" w:color="auto"/>
            <w:left w:val="none" w:sz="0" w:space="0" w:color="auto"/>
            <w:bottom w:val="none" w:sz="0" w:space="0" w:color="auto"/>
            <w:right w:val="none" w:sz="0" w:space="0" w:color="auto"/>
          </w:divBdr>
        </w:div>
        <w:div w:id="794716187">
          <w:marLeft w:val="0"/>
          <w:marRight w:val="0"/>
          <w:marTop w:val="0"/>
          <w:marBottom w:val="0"/>
          <w:divBdr>
            <w:top w:val="none" w:sz="0" w:space="0" w:color="auto"/>
            <w:left w:val="none" w:sz="0" w:space="0" w:color="auto"/>
            <w:bottom w:val="none" w:sz="0" w:space="0" w:color="auto"/>
            <w:right w:val="none" w:sz="0" w:space="0" w:color="auto"/>
          </w:divBdr>
        </w:div>
        <w:div w:id="155536691">
          <w:marLeft w:val="0"/>
          <w:marRight w:val="0"/>
          <w:marTop w:val="0"/>
          <w:marBottom w:val="0"/>
          <w:divBdr>
            <w:top w:val="none" w:sz="0" w:space="0" w:color="auto"/>
            <w:left w:val="none" w:sz="0" w:space="0" w:color="auto"/>
            <w:bottom w:val="none" w:sz="0" w:space="0" w:color="auto"/>
            <w:right w:val="none" w:sz="0" w:space="0" w:color="auto"/>
          </w:divBdr>
        </w:div>
        <w:div w:id="1135834973">
          <w:marLeft w:val="0"/>
          <w:marRight w:val="0"/>
          <w:marTop w:val="0"/>
          <w:marBottom w:val="0"/>
          <w:divBdr>
            <w:top w:val="none" w:sz="0" w:space="0" w:color="auto"/>
            <w:left w:val="none" w:sz="0" w:space="0" w:color="auto"/>
            <w:bottom w:val="none" w:sz="0" w:space="0" w:color="auto"/>
            <w:right w:val="none" w:sz="0" w:space="0" w:color="auto"/>
          </w:divBdr>
        </w:div>
        <w:div w:id="1375501967">
          <w:marLeft w:val="0"/>
          <w:marRight w:val="0"/>
          <w:marTop w:val="0"/>
          <w:marBottom w:val="0"/>
          <w:divBdr>
            <w:top w:val="none" w:sz="0" w:space="0" w:color="auto"/>
            <w:left w:val="none" w:sz="0" w:space="0" w:color="auto"/>
            <w:bottom w:val="none" w:sz="0" w:space="0" w:color="auto"/>
            <w:right w:val="none" w:sz="0" w:space="0" w:color="auto"/>
          </w:divBdr>
        </w:div>
        <w:div w:id="1389845178">
          <w:marLeft w:val="0"/>
          <w:marRight w:val="0"/>
          <w:marTop w:val="0"/>
          <w:marBottom w:val="0"/>
          <w:divBdr>
            <w:top w:val="none" w:sz="0" w:space="0" w:color="auto"/>
            <w:left w:val="none" w:sz="0" w:space="0" w:color="auto"/>
            <w:bottom w:val="none" w:sz="0" w:space="0" w:color="auto"/>
            <w:right w:val="none" w:sz="0" w:space="0" w:color="auto"/>
          </w:divBdr>
        </w:div>
        <w:div w:id="951282125">
          <w:marLeft w:val="0"/>
          <w:marRight w:val="0"/>
          <w:marTop w:val="0"/>
          <w:marBottom w:val="0"/>
          <w:divBdr>
            <w:top w:val="none" w:sz="0" w:space="0" w:color="auto"/>
            <w:left w:val="none" w:sz="0" w:space="0" w:color="auto"/>
            <w:bottom w:val="none" w:sz="0" w:space="0" w:color="auto"/>
            <w:right w:val="none" w:sz="0" w:space="0" w:color="auto"/>
          </w:divBdr>
        </w:div>
        <w:div w:id="1927495374">
          <w:marLeft w:val="0"/>
          <w:marRight w:val="0"/>
          <w:marTop w:val="0"/>
          <w:marBottom w:val="0"/>
          <w:divBdr>
            <w:top w:val="none" w:sz="0" w:space="0" w:color="auto"/>
            <w:left w:val="none" w:sz="0" w:space="0" w:color="auto"/>
            <w:bottom w:val="none" w:sz="0" w:space="0" w:color="auto"/>
            <w:right w:val="none" w:sz="0" w:space="0" w:color="auto"/>
          </w:divBdr>
        </w:div>
        <w:div w:id="127823802">
          <w:marLeft w:val="0"/>
          <w:marRight w:val="0"/>
          <w:marTop w:val="0"/>
          <w:marBottom w:val="0"/>
          <w:divBdr>
            <w:top w:val="none" w:sz="0" w:space="0" w:color="auto"/>
            <w:left w:val="none" w:sz="0" w:space="0" w:color="auto"/>
            <w:bottom w:val="none" w:sz="0" w:space="0" w:color="auto"/>
            <w:right w:val="none" w:sz="0" w:space="0" w:color="auto"/>
          </w:divBdr>
        </w:div>
        <w:div w:id="1685672794">
          <w:marLeft w:val="0"/>
          <w:marRight w:val="0"/>
          <w:marTop w:val="0"/>
          <w:marBottom w:val="0"/>
          <w:divBdr>
            <w:top w:val="none" w:sz="0" w:space="0" w:color="auto"/>
            <w:left w:val="none" w:sz="0" w:space="0" w:color="auto"/>
            <w:bottom w:val="none" w:sz="0" w:space="0" w:color="auto"/>
            <w:right w:val="none" w:sz="0" w:space="0" w:color="auto"/>
          </w:divBdr>
        </w:div>
        <w:div w:id="1249386545">
          <w:marLeft w:val="0"/>
          <w:marRight w:val="0"/>
          <w:marTop w:val="0"/>
          <w:marBottom w:val="0"/>
          <w:divBdr>
            <w:top w:val="none" w:sz="0" w:space="0" w:color="auto"/>
            <w:left w:val="none" w:sz="0" w:space="0" w:color="auto"/>
            <w:bottom w:val="none" w:sz="0" w:space="0" w:color="auto"/>
            <w:right w:val="none" w:sz="0" w:space="0" w:color="auto"/>
          </w:divBdr>
        </w:div>
        <w:div w:id="314144483">
          <w:marLeft w:val="0"/>
          <w:marRight w:val="0"/>
          <w:marTop w:val="0"/>
          <w:marBottom w:val="0"/>
          <w:divBdr>
            <w:top w:val="none" w:sz="0" w:space="0" w:color="auto"/>
            <w:left w:val="none" w:sz="0" w:space="0" w:color="auto"/>
            <w:bottom w:val="none" w:sz="0" w:space="0" w:color="auto"/>
            <w:right w:val="none" w:sz="0" w:space="0" w:color="auto"/>
          </w:divBdr>
        </w:div>
        <w:div w:id="14699403">
          <w:marLeft w:val="0"/>
          <w:marRight w:val="0"/>
          <w:marTop w:val="0"/>
          <w:marBottom w:val="0"/>
          <w:divBdr>
            <w:top w:val="none" w:sz="0" w:space="0" w:color="auto"/>
            <w:left w:val="none" w:sz="0" w:space="0" w:color="auto"/>
            <w:bottom w:val="none" w:sz="0" w:space="0" w:color="auto"/>
            <w:right w:val="none" w:sz="0" w:space="0" w:color="auto"/>
          </w:divBdr>
        </w:div>
        <w:div w:id="930158016">
          <w:marLeft w:val="0"/>
          <w:marRight w:val="0"/>
          <w:marTop w:val="0"/>
          <w:marBottom w:val="0"/>
          <w:divBdr>
            <w:top w:val="none" w:sz="0" w:space="0" w:color="auto"/>
            <w:left w:val="none" w:sz="0" w:space="0" w:color="auto"/>
            <w:bottom w:val="none" w:sz="0" w:space="0" w:color="auto"/>
            <w:right w:val="none" w:sz="0" w:space="0" w:color="auto"/>
          </w:divBdr>
        </w:div>
        <w:div w:id="2140492109">
          <w:marLeft w:val="0"/>
          <w:marRight w:val="0"/>
          <w:marTop w:val="0"/>
          <w:marBottom w:val="0"/>
          <w:divBdr>
            <w:top w:val="none" w:sz="0" w:space="0" w:color="auto"/>
            <w:left w:val="none" w:sz="0" w:space="0" w:color="auto"/>
            <w:bottom w:val="none" w:sz="0" w:space="0" w:color="auto"/>
            <w:right w:val="none" w:sz="0" w:space="0" w:color="auto"/>
          </w:divBdr>
        </w:div>
        <w:div w:id="552272908">
          <w:marLeft w:val="0"/>
          <w:marRight w:val="0"/>
          <w:marTop w:val="0"/>
          <w:marBottom w:val="0"/>
          <w:divBdr>
            <w:top w:val="none" w:sz="0" w:space="0" w:color="auto"/>
            <w:left w:val="none" w:sz="0" w:space="0" w:color="auto"/>
            <w:bottom w:val="none" w:sz="0" w:space="0" w:color="auto"/>
            <w:right w:val="none" w:sz="0" w:space="0" w:color="auto"/>
          </w:divBdr>
        </w:div>
        <w:div w:id="1276018590">
          <w:marLeft w:val="0"/>
          <w:marRight w:val="0"/>
          <w:marTop w:val="0"/>
          <w:marBottom w:val="0"/>
          <w:divBdr>
            <w:top w:val="none" w:sz="0" w:space="0" w:color="auto"/>
            <w:left w:val="none" w:sz="0" w:space="0" w:color="auto"/>
            <w:bottom w:val="none" w:sz="0" w:space="0" w:color="auto"/>
            <w:right w:val="none" w:sz="0" w:space="0" w:color="auto"/>
          </w:divBdr>
        </w:div>
        <w:div w:id="1876190621">
          <w:marLeft w:val="0"/>
          <w:marRight w:val="0"/>
          <w:marTop w:val="0"/>
          <w:marBottom w:val="0"/>
          <w:divBdr>
            <w:top w:val="none" w:sz="0" w:space="0" w:color="auto"/>
            <w:left w:val="none" w:sz="0" w:space="0" w:color="auto"/>
            <w:bottom w:val="none" w:sz="0" w:space="0" w:color="auto"/>
            <w:right w:val="none" w:sz="0" w:space="0" w:color="auto"/>
          </w:divBdr>
        </w:div>
        <w:div w:id="1392773875">
          <w:marLeft w:val="0"/>
          <w:marRight w:val="0"/>
          <w:marTop w:val="0"/>
          <w:marBottom w:val="0"/>
          <w:divBdr>
            <w:top w:val="none" w:sz="0" w:space="0" w:color="auto"/>
            <w:left w:val="none" w:sz="0" w:space="0" w:color="auto"/>
            <w:bottom w:val="none" w:sz="0" w:space="0" w:color="auto"/>
            <w:right w:val="none" w:sz="0" w:space="0" w:color="auto"/>
          </w:divBdr>
        </w:div>
        <w:div w:id="689527480">
          <w:marLeft w:val="0"/>
          <w:marRight w:val="0"/>
          <w:marTop w:val="0"/>
          <w:marBottom w:val="0"/>
          <w:divBdr>
            <w:top w:val="none" w:sz="0" w:space="0" w:color="auto"/>
            <w:left w:val="none" w:sz="0" w:space="0" w:color="auto"/>
            <w:bottom w:val="none" w:sz="0" w:space="0" w:color="auto"/>
            <w:right w:val="none" w:sz="0" w:space="0" w:color="auto"/>
          </w:divBdr>
        </w:div>
        <w:div w:id="1445267671">
          <w:marLeft w:val="0"/>
          <w:marRight w:val="0"/>
          <w:marTop w:val="0"/>
          <w:marBottom w:val="0"/>
          <w:divBdr>
            <w:top w:val="none" w:sz="0" w:space="0" w:color="auto"/>
            <w:left w:val="none" w:sz="0" w:space="0" w:color="auto"/>
            <w:bottom w:val="none" w:sz="0" w:space="0" w:color="auto"/>
            <w:right w:val="none" w:sz="0" w:space="0" w:color="auto"/>
          </w:divBdr>
        </w:div>
        <w:div w:id="1032264618">
          <w:marLeft w:val="0"/>
          <w:marRight w:val="0"/>
          <w:marTop w:val="0"/>
          <w:marBottom w:val="0"/>
          <w:divBdr>
            <w:top w:val="none" w:sz="0" w:space="0" w:color="auto"/>
            <w:left w:val="none" w:sz="0" w:space="0" w:color="auto"/>
            <w:bottom w:val="none" w:sz="0" w:space="0" w:color="auto"/>
            <w:right w:val="none" w:sz="0" w:space="0" w:color="auto"/>
          </w:divBdr>
        </w:div>
        <w:div w:id="1287274671">
          <w:marLeft w:val="0"/>
          <w:marRight w:val="0"/>
          <w:marTop w:val="0"/>
          <w:marBottom w:val="0"/>
          <w:divBdr>
            <w:top w:val="none" w:sz="0" w:space="0" w:color="auto"/>
            <w:left w:val="none" w:sz="0" w:space="0" w:color="auto"/>
            <w:bottom w:val="none" w:sz="0" w:space="0" w:color="auto"/>
            <w:right w:val="none" w:sz="0" w:space="0" w:color="auto"/>
          </w:divBdr>
        </w:div>
        <w:div w:id="427584389">
          <w:marLeft w:val="0"/>
          <w:marRight w:val="0"/>
          <w:marTop w:val="0"/>
          <w:marBottom w:val="0"/>
          <w:divBdr>
            <w:top w:val="none" w:sz="0" w:space="0" w:color="auto"/>
            <w:left w:val="none" w:sz="0" w:space="0" w:color="auto"/>
            <w:bottom w:val="none" w:sz="0" w:space="0" w:color="auto"/>
            <w:right w:val="none" w:sz="0" w:space="0" w:color="auto"/>
          </w:divBdr>
        </w:div>
        <w:div w:id="1748383803">
          <w:marLeft w:val="0"/>
          <w:marRight w:val="0"/>
          <w:marTop w:val="0"/>
          <w:marBottom w:val="0"/>
          <w:divBdr>
            <w:top w:val="none" w:sz="0" w:space="0" w:color="auto"/>
            <w:left w:val="none" w:sz="0" w:space="0" w:color="auto"/>
            <w:bottom w:val="none" w:sz="0" w:space="0" w:color="auto"/>
            <w:right w:val="none" w:sz="0" w:space="0" w:color="auto"/>
          </w:divBdr>
        </w:div>
        <w:div w:id="1174488963">
          <w:marLeft w:val="0"/>
          <w:marRight w:val="0"/>
          <w:marTop w:val="0"/>
          <w:marBottom w:val="0"/>
          <w:divBdr>
            <w:top w:val="none" w:sz="0" w:space="0" w:color="auto"/>
            <w:left w:val="none" w:sz="0" w:space="0" w:color="auto"/>
            <w:bottom w:val="none" w:sz="0" w:space="0" w:color="auto"/>
            <w:right w:val="none" w:sz="0" w:space="0" w:color="auto"/>
          </w:divBdr>
        </w:div>
        <w:div w:id="366489588">
          <w:marLeft w:val="0"/>
          <w:marRight w:val="0"/>
          <w:marTop w:val="0"/>
          <w:marBottom w:val="0"/>
          <w:divBdr>
            <w:top w:val="none" w:sz="0" w:space="0" w:color="auto"/>
            <w:left w:val="none" w:sz="0" w:space="0" w:color="auto"/>
            <w:bottom w:val="none" w:sz="0" w:space="0" w:color="auto"/>
            <w:right w:val="none" w:sz="0" w:space="0" w:color="auto"/>
          </w:divBdr>
        </w:div>
        <w:div w:id="925967383">
          <w:marLeft w:val="0"/>
          <w:marRight w:val="0"/>
          <w:marTop w:val="0"/>
          <w:marBottom w:val="0"/>
          <w:divBdr>
            <w:top w:val="none" w:sz="0" w:space="0" w:color="auto"/>
            <w:left w:val="none" w:sz="0" w:space="0" w:color="auto"/>
            <w:bottom w:val="none" w:sz="0" w:space="0" w:color="auto"/>
            <w:right w:val="none" w:sz="0" w:space="0" w:color="auto"/>
          </w:divBdr>
        </w:div>
        <w:div w:id="372965536">
          <w:marLeft w:val="0"/>
          <w:marRight w:val="0"/>
          <w:marTop w:val="0"/>
          <w:marBottom w:val="0"/>
          <w:divBdr>
            <w:top w:val="none" w:sz="0" w:space="0" w:color="auto"/>
            <w:left w:val="none" w:sz="0" w:space="0" w:color="auto"/>
            <w:bottom w:val="none" w:sz="0" w:space="0" w:color="auto"/>
            <w:right w:val="none" w:sz="0" w:space="0" w:color="auto"/>
          </w:divBdr>
        </w:div>
        <w:div w:id="2074308314">
          <w:marLeft w:val="0"/>
          <w:marRight w:val="0"/>
          <w:marTop w:val="0"/>
          <w:marBottom w:val="0"/>
          <w:divBdr>
            <w:top w:val="none" w:sz="0" w:space="0" w:color="auto"/>
            <w:left w:val="none" w:sz="0" w:space="0" w:color="auto"/>
            <w:bottom w:val="none" w:sz="0" w:space="0" w:color="auto"/>
            <w:right w:val="none" w:sz="0" w:space="0" w:color="auto"/>
          </w:divBdr>
        </w:div>
        <w:div w:id="1521897848">
          <w:marLeft w:val="0"/>
          <w:marRight w:val="0"/>
          <w:marTop w:val="0"/>
          <w:marBottom w:val="0"/>
          <w:divBdr>
            <w:top w:val="none" w:sz="0" w:space="0" w:color="auto"/>
            <w:left w:val="none" w:sz="0" w:space="0" w:color="auto"/>
            <w:bottom w:val="none" w:sz="0" w:space="0" w:color="auto"/>
            <w:right w:val="none" w:sz="0" w:space="0" w:color="auto"/>
          </w:divBdr>
        </w:div>
        <w:div w:id="236668462">
          <w:marLeft w:val="0"/>
          <w:marRight w:val="0"/>
          <w:marTop w:val="0"/>
          <w:marBottom w:val="0"/>
          <w:divBdr>
            <w:top w:val="none" w:sz="0" w:space="0" w:color="auto"/>
            <w:left w:val="none" w:sz="0" w:space="0" w:color="auto"/>
            <w:bottom w:val="none" w:sz="0" w:space="0" w:color="auto"/>
            <w:right w:val="none" w:sz="0" w:space="0" w:color="auto"/>
          </w:divBdr>
        </w:div>
        <w:div w:id="1586063460">
          <w:marLeft w:val="0"/>
          <w:marRight w:val="0"/>
          <w:marTop w:val="0"/>
          <w:marBottom w:val="0"/>
          <w:divBdr>
            <w:top w:val="none" w:sz="0" w:space="0" w:color="auto"/>
            <w:left w:val="none" w:sz="0" w:space="0" w:color="auto"/>
            <w:bottom w:val="none" w:sz="0" w:space="0" w:color="auto"/>
            <w:right w:val="none" w:sz="0" w:space="0" w:color="auto"/>
          </w:divBdr>
        </w:div>
        <w:div w:id="1920097794">
          <w:marLeft w:val="0"/>
          <w:marRight w:val="0"/>
          <w:marTop w:val="0"/>
          <w:marBottom w:val="0"/>
          <w:divBdr>
            <w:top w:val="none" w:sz="0" w:space="0" w:color="auto"/>
            <w:left w:val="none" w:sz="0" w:space="0" w:color="auto"/>
            <w:bottom w:val="none" w:sz="0" w:space="0" w:color="auto"/>
            <w:right w:val="none" w:sz="0" w:space="0" w:color="auto"/>
          </w:divBdr>
        </w:div>
        <w:div w:id="305742361">
          <w:marLeft w:val="0"/>
          <w:marRight w:val="0"/>
          <w:marTop w:val="0"/>
          <w:marBottom w:val="0"/>
          <w:divBdr>
            <w:top w:val="none" w:sz="0" w:space="0" w:color="auto"/>
            <w:left w:val="none" w:sz="0" w:space="0" w:color="auto"/>
            <w:bottom w:val="none" w:sz="0" w:space="0" w:color="auto"/>
            <w:right w:val="none" w:sz="0" w:space="0" w:color="auto"/>
          </w:divBdr>
        </w:div>
        <w:div w:id="1639988616">
          <w:marLeft w:val="0"/>
          <w:marRight w:val="0"/>
          <w:marTop w:val="0"/>
          <w:marBottom w:val="0"/>
          <w:divBdr>
            <w:top w:val="none" w:sz="0" w:space="0" w:color="auto"/>
            <w:left w:val="none" w:sz="0" w:space="0" w:color="auto"/>
            <w:bottom w:val="none" w:sz="0" w:space="0" w:color="auto"/>
            <w:right w:val="none" w:sz="0" w:space="0" w:color="auto"/>
          </w:divBdr>
        </w:div>
        <w:div w:id="541941825">
          <w:marLeft w:val="0"/>
          <w:marRight w:val="0"/>
          <w:marTop w:val="0"/>
          <w:marBottom w:val="0"/>
          <w:divBdr>
            <w:top w:val="none" w:sz="0" w:space="0" w:color="auto"/>
            <w:left w:val="none" w:sz="0" w:space="0" w:color="auto"/>
            <w:bottom w:val="none" w:sz="0" w:space="0" w:color="auto"/>
            <w:right w:val="none" w:sz="0" w:space="0" w:color="auto"/>
          </w:divBdr>
        </w:div>
        <w:div w:id="919482658">
          <w:marLeft w:val="0"/>
          <w:marRight w:val="0"/>
          <w:marTop w:val="0"/>
          <w:marBottom w:val="0"/>
          <w:divBdr>
            <w:top w:val="none" w:sz="0" w:space="0" w:color="auto"/>
            <w:left w:val="none" w:sz="0" w:space="0" w:color="auto"/>
            <w:bottom w:val="none" w:sz="0" w:space="0" w:color="auto"/>
            <w:right w:val="none" w:sz="0" w:space="0" w:color="auto"/>
          </w:divBdr>
        </w:div>
        <w:div w:id="39474016">
          <w:marLeft w:val="0"/>
          <w:marRight w:val="0"/>
          <w:marTop w:val="0"/>
          <w:marBottom w:val="0"/>
          <w:divBdr>
            <w:top w:val="none" w:sz="0" w:space="0" w:color="auto"/>
            <w:left w:val="none" w:sz="0" w:space="0" w:color="auto"/>
            <w:bottom w:val="none" w:sz="0" w:space="0" w:color="auto"/>
            <w:right w:val="none" w:sz="0" w:space="0" w:color="auto"/>
          </w:divBdr>
        </w:div>
        <w:div w:id="630987624">
          <w:marLeft w:val="0"/>
          <w:marRight w:val="0"/>
          <w:marTop w:val="0"/>
          <w:marBottom w:val="0"/>
          <w:divBdr>
            <w:top w:val="none" w:sz="0" w:space="0" w:color="auto"/>
            <w:left w:val="none" w:sz="0" w:space="0" w:color="auto"/>
            <w:bottom w:val="none" w:sz="0" w:space="0" w:color="auto"/>
            <w:right w:val="none" w:sz="0" w:space="0" w:color="auto"/>
          </w:divBdr>
        </w:div>
        <w:div w:id="31393185">
          <w:marLeft w:val="0"/>
          <w:marRight w:val="0"/>
          <w:marTop w:val="0"/>
          <w:marBottom w:val="0"/>
          <w:divBdr>
            <w:top w:val="none" w:sz="0" w:space="0" w:color="auto"/>
            <w:left w:val="none" w:sz="0" w:space="0" w:color="auto"/>
            <w:bottom w:val="none" w:sz="0" w:space="0" w:color="auto"/>
            <w:right w:val="none" w:sz="0" w:space="0" w:color="auto"/>
          </w:divBdr>
        </w:div>
        <w:div w:id="2012296468">
          <w:marLeft w:val="0"/>
          <w:marRight w:val="0"/>
          <w:marTop w:val="0"/>
          <w:marBottom w:val="0"/>
          <w:divBdr>
            <w:top w:val="none" w:sz="0" w:space="0" w:color="auto"/>
            <w:left w:val="none" w:sz="0" w:space="0" w:color="auto"/>
            <w:bottom w:val="none" w:sz="0" w:space="0" w:color="auto"/>
            <w:right w:val="none" w:sz="0" w:space="0" w:color="auto"/>
          </w:divBdr>
        </w:div>
        <w:div w:id="1567490701">
          <w:marLeft w:val="0"/>
          <w:marRight w:val="0"/>
          <w:marTop w:val="0"/>
          <w:marBottom w:val="0"/>
          <w:divBdr>
            <w:top w:val="none" w:sz="0" w:space="0" w:color="auto"/>
            <w:left w:val="none" w:sz="0" w:space="0" w:color="auto"/>
            <w:bottom w:val="none" w:sz="0" w:space="0" w:color="auto"/>
            <w:right w:val="none" w:sz="0" w:space="0" w:color="auto"/>
          </w:divBdr>
        </w:div>
        <w:div w:id="1691756541">
          <w:marLeft w:val="0"/>
          <w:marRight w:val="0"/>
          <w:marTop w:val="0"/>
          <w:marBottom w:val="0"/>
          <w:divBdr>
            <w:top w:val="none" w:sz="0" w:space="0" w:color="auto"/>
            <w:left w:val="none" w:sz="0" w:space="0" w:color="auto"/>
            <w:bottom w:val="none" w:sz="0" w:space="0" w:color="auto"/>
            <w:right w:val="none" w:sz="0" w:space="0" w:color="auto"/>
          </w:divBdr>
        </w:div>
        <w:div w:id="606742826">
          <w:marLeft w:val="0"/>
          <w:marRight w:val="0"/>
          <w:marTop w:val="0"/>
          <w:marBottom w:val="0"/>
          <w:divBdr>
            <w:top w:val="none" w:sz="0" w:space="0" w:color="auto"/>
            <w:left w:val="none" w:sz="0" w:space="0" w:color="auto"/>
            <w:bottom w:val="none" w:sz="0" w:space="0" w:color="auto"/>
            <w:right w:val="none" w:sz="0" w:space="0" w:color="auto"/>
          </w:divBdr>
        </w:div>
        <w:div w:id="868105225">
          <w:marLeft w:val="0"/>
          <w:marRight w:val="0"/>
          <w:marTop w:val="0"/>
          <w:marBottom w:val="0"/>
          <w:divBdr>
            <w:top w:val="none" w:sz="0" w:space="0" w:color="auto"/>
            <w:left w:val="none" w:sz="0" w:space="0" w:color="auto"/>
            <w:bottom w:val="none" w:sz="0" w:space="0" w:color="auto"/>
            <w:right w:val="none" w:sz="0" w:space="0" w:color="auto"/>
          </w:divBdr>
        </w:div>
        <w:div w:id="1197960274">
          <w:marLeft w:val="0"/>
          <w:marRight w:val="0"/>
          <w:marTop w:val="0"/>
          <w:marBottom w:val="0"/>
          <w:divBdr>
            <w:top w:val="none" w:sz="0" w:space="0" w:color="auto"/>
            <w:left w:val="none" w:sz="0" w:space="0" w:color="auto"/>
            <w:bottom w:val="none" w:sz="0" w:space="0" w:color="auto"/>
            <w:right w:val="none" w:sz="0" w:space="0" w:color="auto"/>
          </w:divBdr>
        </w:div>
        <w:div w:id="699091972">
          <w:marLeft w:val="0"/>
          <w:marRight w:val="0"/>
          <w:marTop w:val="0"/>
          <w:marBottom w:val="0"/>
          <w:divBdr>
            <w:top w:val="none" w:sz="0" w:space="0" w:color="auto"/>
            <w:left w:val="none" w:sz="0" w:space="0" w:color="auto"/>
            <w:bottom w:val="none" w:sz="0" w:space="0" w:color="auto"/>
            <w:right w:val="none" w:sz="0" w:space="0" w:color="auto"/>
          </w:divBdr>
        </w:div>
        <w:div w:id="1682900239">
          <w:marLeft w:val="0"/>
          <w:marRight w:val="0"/>
          <w:marTop w:val="0"/>
          <w:marBottom w:val="0"/>
          <w:divBdr>
            <w:top w:val="none" w:sz="0" w:space="0" w:color="auto"/>
            <w:left w:val="none" w:sz="0" w:space="0" w:color="auto"/>
            <w:bottom w:val="none" w:sz="0" w:space="0" w:color="auto"/>
            <w:right w:val="none" w:sz="0" w:space="0" w:color="auto"/>
          </w:divBdr>
        </w:div>
        <w:div w:id="146359489">
          <w:marLeft w:val="0"/>
          <w:marRight w:val="0"/>
          <w:marTop w:val="0"/>
          <w:marBottom w:val="0"/>
          <w:divBdr>
            <w:top w:val="none" w:sz="0" w:space="0" w:color="auto"/>
            <w:left w:val="none" w:sz="0" w:space="0" w:color="auto"/>
            <w:bottom w:val="none" w:sz="0" w:space="0" w:color="auto"/>
            <w:right w:val="none" w:sz="0" w:space="0" w:color="auto"/>
          </w:divBdr>
        </w:div>
        <w:div w:id="762148694">
          <w:marLeft w:val="0"/>
          <w:marRight w:val="0"/>
          <w:marTop w:val="0"/>
          <w:marBottom w:val="0"/>
          <w:divBdr>
            <w:top w:val="none" w:sz="0" w:space="0" w:color="auto"/>
            <w:left w:val="none" w:sz="0" w:space="0" w:color="auto"/>
            <w:bottom w:val="none" w:sz="0" w:space="0" w:color="auto"/>
            <w:right w:val="none" w:sz="0" w:space="0" w:color="auto"/>
          </w:divBdr>
        </w:div>
        <w:div w:id="1288006755">
          <w:marLeft w:val="0"/>
          <w:marRight w:val="0"/>
          <w:marTop w:val="0"/>
          <w:marBottom w:val="0"/>
          <w:divBdr>
            <w:top w:val="none" w:sz="0" w:space="0" w:color="auto"/>
            <w:left w:val="none" w:sz="0" w:space="0" w:color="auto"/>
            <w:bottom w:val="none" w:sz="0" w:space="0" w:color="auto"/>
            <w:right w:val="none" w:sz="0" w:space="0" w:color="auto"/>
          </w:divBdr>
        </w:div>
        <w:div w:id="771974544">
          <w:marLeft w:val="0"/>
          <w:marRight w:val="0"/>
          <w:marTop w:val="0"/>
          <w:marBottom w:val="0"/>
          <w:divBdr>
            <w:top w:val="none" w:sz="0" w:space="0" w:color="auto"/>
            <w:left w:val="none" w:sz="0" w:space="0" w:color="auto"/>
            <w:bottom w:val="none" w:sz="0" w:space="0" w:color="auto"/>
            <w:right w:val="none" w:sz="0" w:space="0" w:color="auto"/>
          </w:divBdr>
        </w:div>
        <w:div w:id="1684890593">
          <w:marLeft w:val="0"/>
          <w:marRight w:val="0"/>
          <w:marTop w:val="0"/>
          <w:marBottom w:val="0"/>
          <w:divBdr>
            <w:top w:val="none" w:sz="0" w:space="0" w:color="auto"/>
            <w:left w:val="none" w:sz="0" w:space="0" w:color="auto"/>
            <w:bottom w:val="none" w:sz="0" w:space="0" w:color="auto"/>
            <w:right w:val="none" w:sz="0" w:space="0" w:color="auto"/>
          </w:divBdr>
        </w:div>
        <w:div w:id="1107701799">
          <w:marLeft w:val="0"/>
          <w:marRight w:val="0"/>
          <w:marTop w:val="0"/>
          <w:marBottom w:val="0"/>
          <w:divBdr>
            <w:top w:val="none" w:sz="0" w:space="0" w:color="auto"/>
            <w:left w:val="none" w:sz="0" w:space="0" w:color="auto"/>
            <w:bottom w:val="none" w:sz="0" w:space="0" w:color="auto"/>
            <w:right w:val="none" w:sz="0" w:space="0" w:color="auto"/>
          </w:divBdr>
        </w:div>
        <w:div w:id="1590893117">
          <w:marLeft w:val="0"/>
          <w:marRight w:val="0"/>
          <w:marTop w:val="0"/>
          <w:marBottom w:val="0"/>
          <w:divBdr>
            <w:top w:val="none" w:sz="0" w:space="0" w:color="auto"/>
            <w:left w:val="none" w:sz="0" w:space="0" w:color="auto"/>
            <w:bottom w:val="none" w:sz="0" w:space="0" w:color="auto"/>
            <w:right w:val="none" w:sz="0" w:space="0" w:color="auto"/>
          </w:divBdr>
        </w:div>
        <w:div w:id="728460413">
          <w:marLeft w:val="0"/>
          <w:marRight w:val="0"/>
          <w:marTop w:val="0"/>
          <w:marBottom w:val="0"/>
          <w:divBdr>
            <w:top w:val="none" w:sz="0" w:space="0" w:color="auto"/>
            <w:left w:val="none" w:sz="0" w:space="0" w:color="auto"/>
            <w:bottom w:val="none" w:sz="0" w:space="0" w:color="auto"/>
            <w:right w:val="none" w:sz="0" w:space="0" w:color="auto"/>
          </w:divBdr>
        </w:div>
        <w:div w:id="482700433">
          <w:marLeft w:val="0"/>
          <w:marRight w:val="0"/>
          <w:marTop w:val="0"/>
          <w:marBottom w:val="0"/>
          <w:divBdr>
            <w:top w:val="none" w:sz="0" w:space="0" w:color="auto"/>
            <w:left w:val="none" w:sz="0" w:space="0" w:color="auto"/>
            <w:bottom w:val="none" w:sz="0" w:space="0" w:color="auto"/>
            <w:right w:val="none" w:sz="0" w:space="0" w:color="auto"/>
          </w:divBdr>
        </w:div>
        <w:div w:id="232662765">
          <w:marLeft w:val="0"/>
          <w:marRight w:val="0"/>
          <w:marTop w:val="0"/>
          <w:marBottom w:val="0"/>
          <w:divBdr>
            <w:top w:val="none" w:sz="0" w:space="0" w:color="auto"/>
            <w:left w:val="none" w:sz="0" w:space="0" w:color="auto"/>
            <w:bottom w:val="none" w:sz="0" w:space="0" w:color="auto"/>
            <w:right w:val="none" w:sz="0" w:space="0" w:color="auto"/>
          </w:divBdr>
        </w:div>
        <w:div w:id="1433286036">
          <w:marLeft w:val="0"/>
          <w:marRight w:val="0"/>
          <w:marTop w:val="0"/>
          <w:marBottom w:val="0"/>
          <w:divBdr>
            <w:top w:val="none" w:sz="0" w:space="0" w:color="auto"/>
            <w:left w:val="none" w:sz="0" w:space="0" w:color="auto"/>
            <w:bottom w:val="none" w:sz="0" w:space="0" w:color="auto"/>
            <w:right w:val="none" w:sz="0" w:space="0" w:color="auto"/>
          </w:divBdr>
        </w:div>
        <w:div w:id="2126460930">
          <w:marLeft w:val="0"/>
          <w:marRight w:val="0"/>
          <w:marTop w:val="0"/>
          <w:marBottom w:val="0"/>
          <w:divBdr>
            <w:top w:val="none" w:sz="0" w:space="0" w:color="auto"/>
            <w:left w:val="none" w:sz="0" w:space="0" w:color="auto"/>
            <w:bottom w:val="none" w:sz="0" w:space="0" w:color="auto"/>
            <w:right w:val="none" w:sz="0" w:space="0" w:color="auto"/>
          </w:divBdr>
        </w:div>
        <w:div w:id="1043215068">
          <w:marLeft w:val="0"/>
          <w:marRight w:val="0"/>
          <w:marTop w:val="0"/>
          <w:marBottom w:val="0"/>
          <w:divBdr>
            <w:top w:val="none" w:sz="0" w:space="0" w:color="auto"/>
            <w:left w:val="none" w:sz="0" w:space="0" w:color="auto"/>
            <w:bottom w:val="none" w:sz="0" w:space="0" w:color="auto"/>
            <w:right w:val="none" w:sz="0" w:space="0" w:color="auto"/>
          </w:divBdr>
        </w:div>
        <w:div w:id="711459936">
          <w:marLeft w:val="0"/>
          <w:marRight w:val="0"/>
          <w:marTop w:val="0"/>
          <w:marBottom w:val="0"/>
          <w:divBdr>
            <w:top w:val="none" w:sz="0" w:space="0" w:color="auto"/>
            <w:left w:val="none" w:sz="0" w:space="0" w:color="auto"/>
            <w:bottom w:val="none" w:sz="0" w:space="0" w:color="auto"/>
            <w:right w:val="none" w:sz="0" w:space="0" w:color="auto"/>
          </w:divBdr>
        </w:div>
        <w:div w:id="1415393362">
          <w:marLeft w:val="0"/>
          <w:marRight w:val="0"/>
          <w:marTop w:val="0"/>
          <w:marBottom w:val="0"/>
          <w:divBdr>
            <w:top w:val="none" w:sz="0" w:space="0" w:color="auto"/>
            <w:left w:val="none" w:sz="0" w:space="0" w:color="auto"/>
            <w:bottom w:val="none" w:sz="0" w:space="0" w:color="auto"/>
            <w:right w:val="none" w:sz="0" w:space="0" w:color="auto"/>
          </w:divBdr>
        </w:div>
        <w:div w:id="1383990437">
          <w:marLeft w:val="0"/>
          <w:marRight w:val="0"/>
          <w:marTop w:val="0"/>
          <w:marBottom w:val="0"/>
          <w:divBdr>
            <w:top w:val="none" w:sz="0" w:space="0" w:color="auto"/>
            <w:left w:val="none" w:sz="0" w:space="0" w:color="auto"/>
            <w:bottom w:val="none" w:sz="0" w:space="0" w:color="auto"/>
            <w:right w:val="none" w:sz="0" w:space="0" w:color="auto"/>
          </w:divBdr>
        </w:div>
        <w:div w:id="841508510">
          <w:marLeft w:val="0"/>
          <w:marRight w:val="0"/>
          <w:marTop w:val="0"/>
          <w:marBottom w:val="0"/>
          <w:divBdr>
            <w:top w:val="none" w:sz="0" w:space="0" w:color="auto"/>
            <w:left w:val="none" w:sz="0" w:space="0" w:color="auto"/>
            <w:bottom w:val="none" w:sz="0" w:space="0" w:color="auto"/>
            <w:right w:val="none" w:sz="0" w:space="0" w:color="auto"/>
          </w:divBdr>
        </w:div>
        <w:div w:id="1582373735">
          <w:marLeft w:val="0"/>
          <w:marRight w:val="0"/>
          <w:marTop w:val="0"/>
          <w:marBottom w:val="0"/>
          <w:divBdr>
            <w:top w:val="none" w:sz="0" w:space="0" w:color="auto"/>
            <w:left w:val="none" w:sz="0" w:space="0" w:color="auto"/>
            <w:bottom w:val="none" w:sz="0" w:space="0" w:color="auto"/>
            <w:right w:val="none" w:sz="0" w:space="0" w:color="auto"/>
          </w:divBdr>
        </w:div>
        <w:div w:id="1331833986">
          <w:marLeft w:val="0"/>
          <w:marRight w:val="0"/>
          <w:marTop w:val="0"/>
          <w:marBottom w:val="0"/>
          <w:divBdr>
            <w:top w:val="none" w:sz="0" w:space="0" w:color="auto"/>
            <w:left w:val="none" w:sz="0" w:space="0" w:color="auto"/>
            <w:bottom w:val="none" w:sz="0" w:space="0" w:color="auto"/>
            <w:right w:val="none" w:sz="0" w:space="0" w:color="auto"/>
          </w:divBdr>
        </w:div>
        <w:div w:id="815303">
          <w:marLeft w:val="0"/>
          <w:marRight w:val="0"/>
          <w:marTop w:val="0"/>
          <w:marBottom w:val="0"/>
          <w:divBdr>
            <w:top w:val="none" w:sz="0" w:space="0" w:color="auto"/>
            <w:left w:val="none" w:sz="0" w:space="0" w:color="auto"/>
            <w:bottom w:val="none" w:sz="0" w:space="0" w:color="auto"/>
            <w:right w:val="none" w:sz="0" w:space="0" w:color="auto"/>
          </w:divBdr>
        </w:div>
        <w:div w:id="917986202">
          <w:marLeft w:val="0"/>
          <w:marRight w:val="0"/>
          <w:marTop w:val="0"/>
          <w:marBottom w:val="0"/>
          <w:divBdr>
            <w:top w:val="none" w:sz="0" w:space="0" w:color="auto"/>
            <w:left w:val="none" w:sz="0" w:space="0" w:color="auto"/>
            <w:bottom w:val="none" w:sz="0" w:space="0" w:color="auto"/>
            <w:right w:val="none" w:sz="0" w:space="0" w:color="auto"/>
          </w:divBdr>
        </w:div>
      </w:divsChild>
    </w:div>
    <w:div w:id="995917545">
      <w:bodyDiv w:val="1"/>
      <w:marLeft w:val="0"/>
      <w:marRight w:val="0"/>
      <w:marTop w:val="0"/>
      <w:marBottom w:val="0"/>
      <w:divBdr>
        <w:top w:val="none" w:sz="0" w:space="0" w:color="auto"/>
        <w:left w:val="none" w:sz="0" w:space="0" w:color="auto"/>
        <w:bottom w:val="none" w:sz="0" w:space="0" w:color="auto"/>
        <w:right w:val="none" w:sz="0" w:space="0" w:color="auto"/>
      </w:divBdr>
    </w:div>
    <w:div w:id="1039547276">
      <w:bodyDiv w:val="1"/>
      <w:marLeft w:val="0"/>
      <w:marRight w:val="0"/>
      <w:marTop w:val="0"/>
      <w:marBottom w:val="0"/>
      <w:divBdr>
        <w:top w:val="none" w:sz="0" w:space="0" w:color="auto"/>
        <w:left w:val="none" w:sz="0" w:space="0" w:color="auto"/>
        <w:bottom w:val="none" w:sz="0" w:space="0" w:color="auto"/>
        <w:right w:val="none" w:sz="0" w:space="0" w:color="auto"/>
      </w:divBdr>
    </w:div>
    <w:div w:id="1040132008">
      <w:bodyDiv w:val="1"/>
      <w:marLeft w:val="0"/>
      <w:marRight w:val="0"/>
      <w:marTop w:val="0"/>
      <w:marBottom w:val="0"/>
      <w:divBdr>
        <w:top w:val="none" w:sz="0" w:space="0" w:color="auto"/>
        <w:left w:val="none" w:sz="0" w:space="0" w:color="auto"/>
        <w:bottom w:val="none" w:sz="0" w:space="0" w:color="auto"/>
        <w:right w:val="none" w:sz="0" w:space="0" w:color="auto"/>
      </w:divBdr>
    </w:div>
    <w:div w:id="1045984649">
      <w:bodyDiv w:val="1"/>
      <w:marLeft w:val="0"/>
      <w:marRight w:val="0"/>
      <w:marTop w:val="0"/>
      <w:marBottom w:val="0"/>
      <w:divBdr>
        <w:top w:val="none" w:sz="0" w:space="0" w:color="auto"/>
        <w:left w:val="none" w:sz="0" w:space="0" w:color="auto"/>
        <w:bottom w:val="none" w:sz="0" w:space="0" w:color="auto"/>
        <w:right w:val="none" w:sz="0" w:space="0" w:color="auto"/>
      </w:divBdr>
    </w:div>
    <w:div w:id="1147287047">
      <w:bodyDiv w:val="1"/>
      <w:marLeft w:val="0"/>
      <w:marRight w:val="0"/>
      <w:marTop w:val="0"/>
      <w:marBottom w:val="0"/>
      <w:divBdr>
        <w:top w:val="none" w:sz="0" w:space="0" w:color="auto"/>
        <w:left w:val="none" w:sz="0" w:space="0" w:color="auto"/>
        <w:bottom w:val="none" w:sz="0" w:space="0" w:color="auto"/>
        <w:right w:val="none" w:sz="0" w:space="0" w:color="auto"/>
      </w:divBdr>
    </w:div>
    <w:div w:id="1166436435">
      <w:bodyDiv w:val="1"/>
      <w:marLeft w:val="0"/>
      <w:marRight w:val="0"/>
      <w:marTop w:val="0"/>
      <w:marBottom w:val="0"/>
      <w:divBdr>
        <w:top w:val="none" w:sz="0" w:space="0" w:color="auto"/>
        <w:left w:val="none" w:sz="0" w:space="0" w:color="auto"/>
        <w:bottom w:val="none" w:sz="0" w:space="0" w:color="auto"/>
        <w:right w:val="none" w:sz="0" w:space="0" w:color="auto"/>
      </w:divBdr>
    </w:div>
    <w:div w:id="1174799955">
      <w:bodyDiv w:val="1"/>
      <w:marLeft w:val="0"/>
      <w:marRight w:val="0"/>
      <w:marTop w:val="0"/>
      <w:marBottom w:val="0"/>
      <w:divBdr>
        <w:top w:val="none" w:sz="0" w:space="0" w:color="auto"/>
        <w:left w:val="none" w:sz="0" w:space="0" w:color="auto"/>
        <w:bottom w:val="none" w:sz="0" w:space="0" w:color="auto"/>
        <w:right w:val="none" w:sz="0" w:space="0" w:color="auto"/>
      </w:divBdr>
      <w:divsChild>
        <w:div w:id="1793203692">
          <w:marLeft w:val="0"/>
          <w:marRight w:val="0"/>
          <w:marTop w:val="0"/>
          <w:marBottom w:val="0"/>
          <w:divBdr>
            <w:top w:val="none" w:sz="0" w:space="0" w:color="auto"/>
            <w:left w:val="none" w:sz="0" w:space="0" w:color="auto"/>
            <w:bottom w:val="none" w:sz="0" w:space="0" w:color="auto"/>
            <w:right w:val="none" w:sz="0" w:space="0" w:color="auto"/>
          </w:divBdr>
          <w:divsChild>
            <w:div w:id="431903115">
              <w:marLeft w:val="0"/>
              <w:marRight w:val="0"/>
              <w:marTop w:val="0"/>
              <w:marBottom w:val="0"/>
              <w:divBdr>
                <w:top w:val="none" w:sz="0" w:space="0" w:color="auto"/>
                <w:left w:val="none" w:sz="0" w:space="0" w:color="auto"/>
                <w:bottom w:val="none" w:sz="0" w:space="0" w:color="auto"/>
                <w:right w:val="none" w:sz="0" w:space="0" w:color="auto"/>
              </w:divBdr>
              <w:divsChild>
                <w:div w:id="1832598629">
                  <w:marLeft w:val="0"/>
                  <w:marRight w:val="0"/>
                  <w:marTop w:val="150"/>
                  <w:marBottom w:val="0"/>
                  <w:divBdr>
                    <w:top w:val="none" w:sz="0" w:space="0" w:color="auto"/>
                    <w:left w:val="none" w:sz="0" w:space="0" w:color="auto"/>
                    <w:bottom w:val="none" w:sz="0" w:space="0" w:color="auto"/>
                    <w:right w:val="none" w:sz="0" w:space="0" w:color="auto"/>
                  </w:divBdr>
                </w:div>
                <w:div w:id="2131628512">
                  <w:marLeft w:val="0"/>
                  <w:marRight w:val="0"/>
                  <w:marTop w:val="150"/>
                  <w:marBottom w:val="0"/>
                  <w:divBdr>
                    <w:top w:val="none" w:sz="0" w:space="0" w:color="auto"/>
                    <w:left w:val="none" w:sz="0" w:space="0" w:color="auto"/>
                    <w:bottom w:val="none" w:sz="0" w:space="0" w:color="auto"/>
                    <w:right w:val="none" w:sz="0" w:space="0" w:color="auto"/>
                  </w:divBdr>
                </w:div>
                <w:div w:id="1528176913">
                  <w:marLeft w:val="0"/>
                  <w:marRight w:val="0"/>
                  <w:marTop w:val="150"/>
                  <w:marBottom w:val="0"/>
                  <w:divBdr>
                    <w:top w:val="none" w:sz="0" w:space="0" w:color="auto"/>
                    <w:left w:val="none" w:sz="0" w:space="0" w:color="auto"/>
                    <w:bottom w:val="none" w:sz="0" w:space="0" w:color="auto"/>
                    <w:right w:val="none" w:sz="0" w:space="0" w:color="auto"/>
                  </w:divBdr>
                </w:div>
                <w:div w:id="369183128">
                  <w:marLeft w:val="0"/>
                  <w:marRight w:val="0"/>
                  <w:marTop w:val="150"/>
                  <w:marBottom w:val="0"/>
                  <w:divBdr>
                    <w:top w:val="none" w:sz="0" w:space="0" w:color="auto"/>
                    <w:left w:val="none" w:sz="0" w:space="0" w:color="auto"/>
                    <w:bottom w:val="none" w:sz="0" w:space="0" w:color="auto"/>
                    <w:right w:val="none" w:sz="0" w:space="0" w:color="auto"/>
                  </w:divBdr>
                </w:div>
                <w:div w:id="1360200483">
                  <w:marLeft w:val="0"/>
                  <w:marRight w:val="0"/>
                  <w:marTop w:val="150"/>
                  <w:marBottom w:val="0"/>
                  <w:divBdr>
                    <w:top w:val="none" w:sz="0" w:space="0" w:color="auto"/>
                    <w:left w:val="none" w:sz="0" w:space="0" w:color="auto"/>
                    <w:bottom w:val="none" w:sz="0" w:space="0" w:color="auto"/>
                    <w:right w:val="none" w:sz="0" w:space="0" w:color="auto"/>
                  </w:divBdr>
                  <w:divsChild>
                    <w:div w:id="1528711011">
                      <w:marLeft w:val="0"/>
                      <w:marRight w:val="0"/>
                      <w:marTop w:val="0"/>
                      <w:marBottom w:val="0"/>
                      <w:divBdr>
                        <w:top w:val="none" w:sz="0" w:space="0" w:color="auto"/>
                        <w:left w:val="none" w:sz="0" w:space="0" w:color="auto"/>
                        <w:bottom w:val="none" w:sz="0" w:space="0" w:color="auto"/>
                        <w:right w:val="none" w:sz="0" w:space="0" w:color="auto"/>
                      </w:divBdr>
                    </w:div>
                  </w:divsChild>
                </w:div>
                <w:div w:id="1559899044">
                  <w:marLeft w:val="0"/>
                  <w:marRight w:val="0"/>
                  <w:marTop w:val="150"/>
                  <w:marBottom w:val="0"/>
                  <w:divBdr>
                    <w:top w:val="none" w:sz="0" w:space="0" w:color="auto"/>
                    <w:left w:val="none" w:sz="0" w:space="0" w:color="auto"/>
                    <w:bottom w:val="none" w:sz="0" w:space="0" w:color="auto"/>
                    <w:right w:val="none" w:sz="0" w:space="0" w:color="auto"/>
                  </w:divBdr>
                </w:div>
                <w:div w:id="945845373">
                  <w:marLeft w:val="0"/>
                  <w:marRight w:val="0"/>
                  <w:marTop w:val="150"/>
                  <w:marBottom w:val="0"/>
                  <w:divBdr>
                    <w:top w:val="none" w:sz="0" w:space="0" w:color="auto"/>
                    <w:left w:val="none" w:sz="0" w:space="0" w:color="auto"/>
                    <w:bottom w:val="none" w:sz="0" w:space="0" w:color="auto"/>
                    <w:right w:val="none" w:sz="0" w:space="0" w:color="auto"/>
                  </w:divBdr>
                </w:div>
                <w:div w:id="1076976010">
                  <w:marLeft w:val="0"/>
                  <w:marRight w:val="0"/>
                  <w:marTop w:val="150"/>
                  <w:marBottom w:val="0"/>
                  <w:divBdr>
                    <w:top w:val="none" w:sz="0" w:space="0" w:color="auto"/>
                    <w:left w:val="none" w:sz="0" w:space="0" w:color="auto"/>
                    <w:bottom w:val="none" w:sz="0" w:space="0" w:color="auto"/>
                    <w:right w:val="none" w:sz="0" w:space="0" w:color="auto"/>
                  </w:divBdr>
                  <w:divsChild>
                    <w:div w:id="1395818083">
                      <w:marLeft w:val="0"/>
                      <w:marRight w:val="0"/>
                      <w:marTop w:val="0"/>
                      <w:marBottom w:val="0"/>
                      <w:divBdr>
                        <w:top w:val="none" w:sz="0" w:space="0" w:color="auto"/>
                        <w:left w:val="none" w:sz="0" w:space="0" w:color="auto"/>
                        <w:bottom w:val="none" w:sz="0" w:space="0" w:color="auto"/>
                        <w:right w:val="none" w:sz="0" w:space="0" w:color="auto"/>
                      </w:divBdr>
                      <w:divsChild>
                        <w:div w:id="391852315">
                          <w:marLeft w:val="0"/>
                          <w:marRight w:val="0"/>
                          <w:marTop w:val="0"/>
                          <w:marBottom w:val="0"/>
                          <w:divBdr>
                            <w:top w:val="none" w:sz="0" w:space="0" w:color="auto"/>
                            <w:left w:val="none" w:sz="0" w:space="0" w:color="auto"/>
                            <w:bottom w:val="none" w:sz="0" w:space="0" w:color="auto"/>
                            <w:right w:val="none" w:sz="0" w:space="0" w:color="auto"/>
                          </w:divBdr>
                        </w:div>
                        <w:div w:id="16032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98919">
          <w:marLeft w:val="0"/>
          <w:marRight w:val="0"/>
          <w:marTop w:val="0"/>
          <w:marBottom w:val="0"/>
          <w:divBdr>
            <w:top w:val="none" w:sz="0" w:space="0" w:color="auto"/>
            <w:left w:val="none" w:sz="0" w:space="0" w:color="auto"/>
            <w:bottom w:val="none" w:sz="0" w:space="0" w:color="auto"/>
            <w:right w:val="none" w:sz="0" w:space="0" w:color="auto"/>
          </w:divBdr>
          <w:divsChild>
            <w:div w:id="779836083">
              <w:marLeft w:val="0"/>
              <w:marRight w:val="0"/>
              <w:marTop w:val="0"/>
              <w:marBottom w:val="0"/>
              <w:divBdr>
                <w:top w:val="none" w:sz="0" w:space="0" w:color="auto"/>
                <w:left w:val="none" w:sz="0" w:space="0" w:color="auto"/>
                <w:bottom w:val="none" w:sz="0" w:space="0" w:color="auto"/>
                <w:right w:val="none" w:sz="0" w:space="0" w:color="auto"/>
              </w:divBdr>
              <w:divsChild>
                <w:div w:id="1868983071">
                  <w:marLeft w:val="0"/>
                  <w:marRight w:val="0"/>
                  <w:marTop w:val="150"/>
                  <w:marBottom w:val="0"/>
                  <w:divBdr>
                    <w:top w:val="none" w:sz="0" w:space="0" w:color="auto"/>
                    <w:left w:val="none" w:sz="0" w:space="0" w:color="auto"/>
                    <w:bottom w:val="none" w:sz="0" w:space="0" w:color="auto"/>
                    <w:right w:val="none" w:sz="0" w:space="0" w:color="auto"/>
                  </w:divBdr>
                </w:div>
                <w:div w:id="546331634">
                  <w:marLeft w:val="0"/>
                  <w:marRight w:val="0"/>
                  <w:marTop w:val="150"/>
                  <w:marBottom w:val="0"/>
                  <w:divBdr>
                    <w:top w:val="none" w:sz="0" w:space="0" w:color="auto"/>
                    <w:left w:val="none" w:sz="0" w:space="0" w:color="auto"/>
                    <w:bottom w:val="none" w:sz="0" w:space="0" w:color="auto"/>
                    <w:right w:val="none" w:sz="0" w:space="0" w:color="auto"/>
                  </w:divBdr>
                </w:div>
                <w:div w:id="1831091789">
                  <w:marLeft w:val="0"/>
                  <w:marRight w:val="0"/>
                  <w:marTop w:val="150"/>
                  <w:marBottom w:val="0"/>
                  <w:divBdr>
                    <w:top w:val="none" w:sz="0" w:space="0" w:color="auto"/>
                    <w:left w:val="none" w:sz="0" w:space="0" w:color="auto"/>
                    <w:bottom w:val="none" w:sz="0" w:space="0" w:color="auto"/>
                    <w:right w:val="none" w:sz="0" w:space="0" w:color="auto"/>
                  </w:divBdr>
                </w:div>
                <w:div w:id="1969848247">
                  <w:marLeft w:val="0"/>
                  <w:marRight w:val="0"/>
                  <w:marTop w:val="150"/>
                  <w:marBottom w:val="0"/>
                  <w:divBdr>
                    <w:top w:val="none" w:sz="0" w:space="0" w:color="auto"/>
                    <w:left w:val="none" w:sz="0" w:space="0" w:color="auto"/>
                    <w:bottom w:val="none" w:sz="0" w:space="0" w:color="auto"/>
                    <w:right w:val="none" w:sz="0" w:space="0" w:color="auto"/>
                  </w:divBdr>
                  <w:divsChild>
                    <w:div w:id="500049949">
                      <w:marLeft w:val="0"/>
                      <w:marRight w:val="0"/>
                      <w:marTop w:val="0"/>
                      <w:marBottom w:val="0"/>
                      <w:divBdr>
                        <w:top w:val="none" w:sz="0" w:space="0" w:color="auto"/>
                        <w:left w:val="none" w:sz="0" w:space="0" w:color="auto"/>
                        <w:bottom w:val="none" w:sz="0" w:space="0" w:color="auto"/>
                        <w:right w:val="none" w:sz="0" w:space="0" w:color="auto"/>
                      </w:divBdr>
                      <w:divsChild>
                        <w:div w:id="400368595">
                          <w:marLeft w:val="0"/>
                          <w:marRight w:val="0"/>
                          <w:marTop w:val="0"/>
                          <w:marBottom w:val="0"/>
                          <w:divBdr>
                            <w:top w:val="none" w:sz="0" w:space="0" w:color="auto"/>
                            <w:left w:val="none" w:sz="0" w:space="0" w:color="auto"/>
                            <w:bottom w:val="none" w:sz="0" w:space="0" w:color="auto"/>
                            <w:right w:val="none" w:sz="0" w:space="0" w:color="auto"/>
                          </w:divBdr>
                        </w:div>
                        <w:div w:id="1841240182">
                          <w:marLeft w:val="0"/>
                          <w:marRight w:val="0"/>
                          <w:marTop w:val="0"/>
                          <w:marBottom w:val="0"/>
                          <w:divBdr>
                            <w:top w:val="none" w:sz="0" w:space="0" w:color="auto"/>
                            <w:left w:val="none" w:sz="0" w:space="0" w:color="auto"/>
                            <w:bottom w:val="none" w:sz="0" w:space="0" w:color="auto"/>
                            <w:right w:val="none" w:sz="0" w:space="0" w:color="auto"/>
                          </w:divBdr>
                        </w:div>
                        <w:div w:id="207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758">
                  <w:marLeft w:val="0"/>
                  <w:marRight w:val="0"/>
                  <w:marTop w:val="150"/>
                  <w:marBottom w:val="0"/>
                  <w:divBdr>
                    <w:top w:val="none" w:sz="0" w:space="0" w:color="auto"/>
                    <w:left w:val="none" w:sz="0" w:space="0" w:color="auto"/>
                    <w:bottom w:val="none" w:sz="0" w:space="0" w:color="auto"/>
                    <w:right w:val="none" w:sz="0" w:space="0" w:color="auto"/>
                  </w:divBdr>
                  <w:divsChild>
                    <w:div w:id="1121149865">
                      <w:marLeft w:val="0"/>
                      <w:marRight w:val="0"/>
                      <w:marTop w:val="0"/>
                      <w:marBottom w:val="0"/>
                      <w:divBdr>
                        <w:top w:val="none" w:sz="0" w:space="0" w:color="auto"/>
                        <w:left w:val="none" w:sz="0" w:space="0" w:color="auto"/>
                        <w:bottom w:val="none" w:sz="0" w:space="0" w:color="auto"/>
                        <w:right w:val="none" w:sz="0" w:space="0" w:color="auto"/>
                      </w:divBdr>
                    </w:div>
                  </w:divsChild>
                </w:div>
                <w:div w:id="1870026279">
                  <w:marLeft w:val="0"/>
                  <w:marRight w:val="0"/>
                  <w:marTop w:val="150"/>
                  <w:marBottom w:val="0"/>
                  <w:divBdr>
                    <w:top w:val="none" w:sz="0" w:space="0" w:color="auto"/>
                    <w:left w:val="none" w:sz="0" w:space="0" w:color="auto"/>
                    <w:bottom w:val="none" w:sz="0" w:space="0" w:color="auto"/>
                    <w:right w:val="none" w:sz="0" w:space="0" w:color="auto"/>
                  </w:divBdr>
                  <w:divsChild>
                    <w:div w:id="138695365">
                      <w:marLeft w:val="0"/>
                      <w:marRight w:val="0"/>
                      <w:marTop w:val="0"/>
                      <w:marBottom w:val="0"/>
                      <w:divBdr>
                        <w:top w:val="none" w:sz="0" w:space="0" w:color="auto"/>
                        <w:left w:val="none" w:sz="0" w:space="0" w:color="auto"/>
                        <w:bottom w:val="none" w:sz="0" w:space="0" w:color="auto"/>
                        <w:right w:val="none" w:sz="0" w:space="0" w:color="auto"/>
                      </w:divBdr>
                      <w:divsChild>
                        <w:div w:id="18095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66561">
      <w:bodyDiv w:val="1"/>
      <w:marLeft w:val="0"/>
      <w:marRight w:val="0"/>
      <w:marTop w:val="0"/>
      <w:marBottom w:val="0"/>
      <w:divBdr>
        <w:top w:val="none" w:sz="0" w:space="0" w:color="auto"/>
        <w:left w:val="none" w:sz="0" w:space="0" w:color="auto"/>
        <w:bottom w:val="none" w:sz="0" w:space="0" w:color="auto"/>
        <w:right w:val="none" w:sz="0" w:space="0" w:color="auto"/>
      </w:divBdr>
    </w:div>
    <w:div w:id="1222180919">
      <w:bodyDiv w:val="1"/>
      <w:marLeft w:val="0"/>
      <w:marRight w:val="0"/>
      <w:marTop w:val="0"/>
      <w:marBottom w:val="0"/>
      <w:divBdr>
        <w:top w:val="none" w:sz="0" w:space="0" w:color="auto"/>
        <w:left w:val="none" w:sz="0" w:space="0" w:color="auto"/>
        <w:bottom w:val="none" w:sz="0" w:space="0" w:color="auto"/>
        <w:right w:val="none" w:sz="0" w:space="0" w:color="auto"/>
      </w:divBdr>
    </w:div>
    <w:div w:id="1228611132">
      <w:bodyDiv w:val="1"/>
      <w:marLeft w:val="0"/>
      <w:marRight w:val="0"/>
      <w:marTop w:val="0"/>
      <w:marBottom w:val="0"/>
      <w:divBdr>
        <w:top w:val="none" w:sz="0" w:space="0" w:color="auto"/>
        <w:left w:val="none" w:sz="0" w:space="0" w:color="auto"/>
        <w:bottom w:val="none" w:sz="0" w:space="0" w:color="auto"/>
        <w:right w:val="none" w:sz="0" w:space="0" w:color="auto"/>
      </w:divBdr>
    </w:div>
    <w:div w:id="1237743671">
      <w:bodyDiv w:val="1"/>
      <w:marLeft w:val="0"/>
      <w:marRight w:val="0"/>
      <w:marTop w:val="0"/>
      <w:marBottom w:val="0"/>
      <w:divBdr>
        <w:top w:val="none" w:sz="0" w:space="0" w:color="auto"/>
        <w:left w:val="none" w:sz="0" w:space="0" w:color="auto"/>
        <w:bottom w:val="none" w:sz="0" w:space="0" w:color="auto"/>
        <w:right w:val="none" w:sz="0" w:space="0" w:color="auto"/>
      </w:divBdr>
    </w:div>
    <w:div w:id="1243417413">
      <w:bodyDiv w:val="1"/>
      <w:marLeft w:val="0"/>
      <w:marRight w:val="0"/>
      <w:marTop w:val="0"/>
      <w:marBottom w:val="0"/>
      <w:divBdr>
        <w:top w:val="none" w:sz="0" w:space="0" w:color="auto"/>
        <w:left w:val="none" w:sz="0" w:space="0" w:color="auto"/>
        <w:bottom w:val="none" w:sz="0" w:space="0" w:color="auto"/>
        <w:right w:val="none" w:sz="0" w:space="0" w:color="auto"/>
      </w:divBdr>
    </w:div>
    <w:div w:id="1274049505">
      <w:bodyDiv w:val="1"/>
      <w:marLeft w:val="0"/>
      <w:marRight w:val="0"/>
      <w:marTop w:val="0"/>
      <w:marBottom w:val="0"/>
      <w:divBdr>
        <w:top w:val="none" w:sz="0" w:space="0" w:color="auto"/>
        <w:left w:val="none" w:sz="0" w:space="0" w:color="auto"/>
        <w:bottom w:val="none" w:sz="0" w:space="0" w:color="auto"/>
        <w:right w:val="none" w:sz="0" w:space="0" w:color="auto"/>
      </w:divBdr>
    </w:div>
    <w:div w:id="1303314852">
      <w:bodyDiv w:val="1"/>
      <w:marLeft w:val="0"/>
      <w:marRight w:val="0"/>
      <w:marTop w:val="0"/>
      <w:marBottom w:val="0"/>
      <w:divBdr>
        <w:top w:val="none" w:sz="0" w:space="0" w:color="auto"/>
        <w:left w:val="none" w:sz="0" w:space="0" w:color="auto"/>
        <w:bottom w:val="none" w:sz="0" w:space="0" w:color="auto"/>
        <w:right w:val="none" w:sz="0" w:space="0" w:color="auto"/>
      </w:divBdr>
    </w:div>
    <w:div w:id="1330019860">
      <w:bodyDiv w:val="1"/>
      <w:marLeft w:val="0"/>
      <w:marRight w:val="0"/>
      <w:marTop w:val="0"/>
      <w:marBottom w:val="0"/>
      <w:divBdr>
        <w:top w:val="none" w:sz="0" w:space="0" w:color="auto"/>
        <w:left w:val="none" w:sz="0" w:space="0" w:color="auto"/>
        <w:bottom w:val="none" w:sz="0" w:space="0" w:color="auto"/>
        <w:right w:val="none" w:sz="0" w:space="0" w:color="auto"/>
      </w:divBdr>
    </w:div>
    <w:div w:id="1373069923">
      <w:bodyDiv w:val="1"/>
      <w:marLeft w:val="0"/>
      <w:marRight w:val="0"/>
      <w:marTop w:val="0"/>
      <w:marBottom w:val="0"/>
      <w:divBdr>
        <w:top w:val="none" w:sz="0" w:space="0" w:color="auto"/>
        <w:left w:val="none" w:sz="0" w:space="0" w:color="auto"/>
        <w:bottom w:val="none" w:sz="0" w:space="0" w:color="auto"/>
        <w:right w:val="none" w:sz="0" w:space="0" w:color="auto"/>
      </w:divBdr>
      <w:divsChild>
        <w:div w:id="432164021">
          <w:marLeft w:val="0"/>
          <w:marRight w:val="0"/>
          <w:marTop w:val="0"/>
          <w:marBottom w:val="0"/>
          <w:divBdr>
            <w:top w:val="none" w:sz="0" w:space="0" w:color="auto"/>
            <w:left w:val="none" w:sz="0" w:space="0" w:color="auto"/>
            <w:bottom w:val="none" w:sz="0" w:space="0" w:color="auto"/>
            <w:right w:val="none" w:sz="0" w:space="0" w:color="auto"/>
          </w:divBdr>
        </w:div>
      </w:divsChild>
    </w:div>
    <w:div w:id="1431776871">
      <w:bodyDiv w:val="1"/>
      <w:marLeft w:val="0"/>
      <w:marRight w:val="0"/>
      <w:marTop w:val="0"/>
      <w:marBottom w:val="0"/>
      <w:divBdr>
        <w:top w:val="none" w:sz="0" w:space="0" w:color="auto"/>
        <w:left w:val="none" w:sz="0" w:space="0" w:color="auto"/>
        <w:bottom w:val="none" w:sz="0" w:space="0" w:color="auto"/>
        <w:right w:val="none" w:sz="0" w:space="0" w:color="auto"/>
      </w:divBdr>
      <w:divsChild>
        <w:div w:id="1175847872">
          <w:marLeft w:val="0"/>
          <w:marRight w:val="0"/>
          <w:marTop w:val="0"/>
          <w:marBottom w:val="0"/>
          <w:divBdr>
            <w:top w:val="none" w:sz="0" w:space="0" w:color="auto"/>
            <w:left w:val="none" w:sz="0" w:space="0" w:color="auto"/>
            <w:bottom w:val="none" w:sz="0" w:space="0" w:color="auto"/>
            <w:right w:val="none" w:sz="0" w:space="0" w:color="auto"/>
          </w:divBdr>
        </w:div>
      </w:divsChild>
    </w:div>
    <w:div w:id="1465387898">
      <w:bodyDiv w:val="1"/>
      <w:marLeft w:val="0"/>
      <w:marRight w:val="0"/>
      <w:marTop w:val="0"/>
      <w:marBottom w:val="0"/>
      <w:divBdr>
        <w:top w:val="none" w:sz="0" w:space="0" w:color="auto"/>
        <w:left w:val="none" w:sz="0" w:space="0" w:color="auto"/>
        <w:bottom w:val="none" w:sz="0" w:space="0" w:color="auto"/>
        <w:right w:val="none" w:sz="0" w:space="0" w:color="auto"/>
      </w:divBdr>
      <w:divsChild>
        <w:div w:id="1927690319">
          <w:marLeft w:val="0"/>
          <w:marRight w:val="0"/>
          <w:marTop w:val="0"/>
          <w:marBottom w:val="0"/>
          <w:divBdr>
            <w:top w:val="none" w:sz="0" w:space="0" w:color="auto"/>
            <w:left w:val="none" w:sz="0" w:space="0" w:color="auto"/>
            <w:bottom w:val="none" w:sz="0" w:space="0" w:color="auto"/>
            <w:right w:val="none" w:sz="0" w:space="0" w:color="auto"/>
          </w:divBdr>
          <w:divsChild>
            <w:div w:id="1685857679">
              <w:marLeft w:val="0"/>
              <w:marRight w:val="0"/>
              <w:marTop w:val="0"/>
              <w:marBottom w:val="0"/>
              <w:divBdr>
                <w:top w:val="none" w:sz="0" w:space="0" w:color="auto"/>
                <w:left w:val="none" w:sz="0" w:space="0" w:color="auto"/>
                <w:bottom w:val="none" w:sz="0" w:space="0" w:color="auto"/>
                <w:right w:val="none" w:sz="0" w:space="0" w:color="auto"/>
              </w:divBdr>
              <w:divsChild>
                <w:div w:id="1245215191">
                  <w:marLeft w:val="0"/>
                  <w:marRight w:val="0"/>
                  <w:marTop w:val="150"/>
                  <w:marBottom w:val="0"/>
                  <w:divBdr>
                    <w:top w:val="none" w:sz="0" w:space="0" w:color="auto"/>
                    <w:left w:val="none" w:sz="0" w:space="0" w:color="auto"/>
                    <w:bottom w:val="none" w:sz="0" w:space="0" w:color="auto"/>
                    <w:right w:val="none" w:sz="0" w:space="0" w:color="auto"/>
                  </w:divBdr>
                  <w:divsChild>
                    <w:div w:id="1305693730">
                      <w:marLeft w:val="0"/>
                      <w:marRight w:val="0"/>
                      <w:marTop w:val="0"/>
                      <w:marBottom w:val="0"/>
                      <w:divBdr>
                        <w:top w:val="none" w:sz="0" w:space="0" w:color="auto"/>
                        <w:left w:val="none" w:sz="0" w:space="0" w:color="auto"/>
                        <w:bottom w:val="none" w:sz="0" w:space="0" w:color="auto"/>
                        <w:right w:val="none" w:sz="0" w:space="0" w:color="auto"/>
                      </w:divBdr>
                    </w:div>
                    <w:div w:id="19665338">
                      <w:marLeft w:val="0"/>
                      <w:marRight w:val="0"/>
                      <w:marTop w:val="0"/>
                      <w:marBottom w:val="0"/>
                      <w:divBdr>
                        <w:top w:val="none" w:sz="0" w:space="0" w:color="auto"/>
                        <w:left w:val="none" w:sz="0" w:space="0" w:color="auto"/>
                        <w:bottom w:val="none" w:sz="0" w:space="0" w:color="auto"/>
                        <w:right w:val="none" w:sz="0" w:space="0" w:color="auto"/>
                      </w:divBdr>
                    </w:div>
                    <w:div w:id="557857424">
                      <w:marLeft w:val="0"/>
                      <w:marRight w:val="0"/>
                      <w:marTop w:val="0"/>
                      <w:marBottom w:val="0"/>
                      <w:divBdr>
                        <w:top w:val="none" w:sz="0" w:space="0" w:color="auto"/>
                        <w:left w:val="none" w:sz="0" w:space="0" w:color="auto"/>
                        <w:bottom w:val="none" w:sz="0" w:space="0" w:color="auto"/>
                        <w:right w:val="none" w:sz="0" w:space="0" w:color="auto"/>
                      </w:divBdr>
                    </w:div>
                    <w:div w:id="854926215">
                      <w:marLeft w:val="0"/>
                      <w:marRight w:val="0"/>
                      <w:marTop w:val="0"/>
                      <w:marBottom w:val="0"/>
                      <w:divBdr>
                        <w:top w:val="none" w:sz="0" w:space="0" w:color="auto"/>
                        <w:left w:val="none" w:sz="0" w:space="0" w:color="auto"/>
                        <w:bottom w:val="none" w:sz="0" w:space="0" w:color="auto"/>
                        <w:right w:val="none" w:sz="0" w:space="0" w:color="auto"/>
                      </w:divBdr>
                    </w:div>
                    <w:div w:id="2042129614">
                      <w:marLeft w:val="0"/>
                      <w:marRight w:val="0"/>
                      <w:marTop w:val="0"/>
                      <w:marBottom w:val="0"/>
                      <w:divBdr>
                        <w:top w:val="none" w:sz="0" w:space="0" w:color="auto"/>
                        <w:left w:val="none" w:sz="0" w:space="0" w:color="auto"/>
                        <w:bottom w:val="none" w:sz="0" w:space="0" w:color="auto"/>
                        <w:right w:val="none" w:sz="0" w:space="0" w:color="auto"/>
                      </w:divBdr>
                    </w:div>
                    <w:div w:id="887566126">
                      <w:marLeft w:val="0"/>
                      <w:marRight w:val="0"/>
                      <w:marTop w:val="0"/>
                      <w:marBottom w:val="0"/>
                      <w:divBdr>
                        <w:top w:val="none" w:sz="0" w:space="0" w:color="auto"/>
                        <w:left w:val="none" w:sz="0" w:space="0" w:color="auto"/>
                        <w:bottom w:val="none" w:sz="0" w:space="0" w:color="auto"/>
                        <w:right w:val="none" w:sz="0" w:space="0" w:color="auto"/>
                      </w:divBdr>
                    </w:div>
                    <w:div w:id="472213895">
                      <w:marLeft w:val="0"/>
                      <w:marRight w:val="0"/>
                      <w:marTop w:val="0"/>
                      <w:marBottom w:val="0"/>
                      <w:divBdr>
                        <w:top w:val="none" w:sz="0" w:space="0" w:color="auto"/>
                        <w:left w:val="none" w:sz="0" w:space="0" w:color="auto"/>
                        <w:bottom w:val="none" w:sz="0" w:space="0" w:color="auto"/>
                        <w:right w:val="none" w:sz="0" w:space="0" w:color="auto"/>
                      </w:divBdr>
                    </w:div>
                    <w:div w:id="149832309">
                      <w:marLeft w:val="0"/>
                      <w:marRight w:val="0"/>
                      <w:marTop w:val="0"/>
                      <w:marBottom w:val="0"/>
                      <w:divBdr>
                        <w:top w:val="none" w:sz="0" w:space="0" w:color="auto"/>
                        <w:left w:val="none" w:sz="0" w:space="0" w:color="auto"/>
                        <w:bottom w:val="none" w:sz="0" w:space="0" w:color="auto"/>
                        <w:right w:val="none" w:sz="0" w:space="0" w:color="auto"/>
                      </w:divBdr>
                    </w:div>
                    <w:div w:id="219177684">
                      <w:marLeft w:val="0"/>
                      <w:marRight w:val="0"/>
                      <w:marTop w:val="0"/>
                      <w:marBottom w:val="0"/>
                      <w:divBdr>
                        <w:top w:val="none" w:sz="0" w:space="0" w:color="auto"/>
                        <w:left w:val="none" w:sz="0" w:space="0" w:color="auto"/>
                        <w:bottom w:val="none" w:sz="0" w:space="0" w:color="auto"/>
                        <w:right w:val="none" w:sz="0" w:space="0" w:color="auto"/>
                      </w:divBdr>
                    </w:div>
                    <w:div w:id="2078162784">
                      <w:marLeft w:val="0"/>
                      <w:marRight w:val="0"/>
                      <w:marTop w:val="0"/>
                      <w:marBottom w:val="0"/>
                      <w:divBdr>
                        <w:top w:val="none" w:sz="0" w:space="0" w:color="auto"/>
                        <w:left w:val="none" w:sz="0" w:space="0" w:color="auto"/>
                        <w:bottom w:val="none" w:sz="0" w:space="0" w:color="auto"/>
                        <w:right w:val="none" w:sz="0" w:space="0" w:color="auto"/>
                      </w:divBdr>
                    </w:div>
                    <w:div w:id="1377772367">
                      <w:marLeft w:val="0"/>
                      <w:marRight w:val="0"/>
                      <w:marTop w:val="0"/>
                      <w:marBottom w:val="0"/>
                      <w:divBdr>
                        <w:top w:val="none" w:sz="0" w:space="0" w:color="auto"/>
                        <w:left w:val="none" w:sz="0" w:space="0" w:color="auto"/>
                        <w:bottom w:val="none" w:sz="0" w:space="0" w:color="auto"/>
                        <w:right w:val="none" w:sz="0" w:space="0" w:color="auto"/>
                      </w:divBdr>
                    </w:div>
                    <w:div w:id="368652419">
                      <w:marLeft w:val="0"/>
                      <w:marRight w:val="0"/>
                      <w:marTop w:val="0"/>
                      <w:marBottom w:val="0"/>
                      <w:divBdr>
                        <w:top w:val="none" w:sz="0" w:space="0" w:color="auto"/>
                        <w:left w:val="none" w:sz="0" w:space="0" w:color="auto"/>
                        <w:bottom w:val="none" w:sz="0" w:space="0" w:color="auto"/>
                        <w:right w:val="none" w:sz="0" w:space="0" w:color="auto"/>
                      </w:divBdr>
                    </w:div>
                    <w:div w:id="814877503">
                      <w:marLeft w:val="0"/>
                      <w:marRight w:val="0"/>
                      <w:marTop w:val="0"/>
                      <w:marBottom w:val="0"/>
                      <w:divBdr>
                        <w:top w:val="none" w:sz="0" w:space="0" w:color="auto"/>
                        <w:left w:val="none" w:sz="0" w:space="0" w:color="auto"/>
                        <w:bottom w:val="none" w:sz="0" w:space="0" w:color="auto"/>
                        <w:right w:val="none" w:sz="0" w:space="0" w:color="auto"/>
                      </w:divBdr>
                    </w:div>
                    <w:div w:id="93290010">
                      <w:marLeft w:val="0"/>
                      <w:marRight w:val="0"/>
                      <w:marTop w:val="0"/>
                      <w:marBottom w:val="0"/>
                      <w:divBdr>
                        <w:top w:val="none" w:sz="0" w:space="0" w:color="auto"/>
                        <w:left w:val="none" w:sz="0" w:space="0" w:color="auto"/>
                        <w:bottom w:val="none" w:sz="0" w:space="0" w:color="auto"/>
                        <w:right w:val="none" w:sz="0" w:space="0" w:color="auto"/>
                      </w:divBdr>
                    </w:div>
                    <w:div w:id="1462075004">
                      <w:marLeft w:val="0"/>
                      <w:marRight w:val="0"/>
                      <w:marTop w:val="0"/>
                      <w:marBottom w:val="0"/>
                      <w:divBdr>
                        <w:top w:val="none" w:sz="0" w:space="0" w:color="auto"/>
                        <w:left w:val="none" w:sz="0" w:space="0" w:color="auto"/>
                        <w:bottom w:val="none" w:sz="0" w:space="0" w:color="auto"/>
                        <w:right w:val="none" w:sz="0" w:space="0" w:color="auto"/>
                      </w:divBdr>
                    </w:div>
                    <w:div w:id="2095203114">
                      <w:marLeft w:val="0"/>
                      <w:marRight w:val="0"/>
                      <w:marTop w:val="0"/>
                      <w:marBottom w:val="0"/>
                      <w:divBdr>
                        <w:top w:val="none" w:sz="0" w:space="0" w:color="auto"/>
                        <w:left w:val="none" w:sz="0" w:space="0" w:color="auto"/>
                        <w:bottom w:val="none" w:sz="0" w:space="0" w:color="auto"/>
                        <w:right w:val="none" w:sz="0" w:space="0" w:color="auto"/>
                      </w:divBdr>
                    </w:div>
                    <w:div w:id="1282496078">
                      <w:marLeft w:val="0"/>
                      <w:marRight w:val="0"/>
                      <w:marTop w:val="0"/>
                      <w:marBottom w:val="0"/>
                      <w:divBdr>
                        <w:top w:val="none" w:sz="0" w:space="0" w:color="auto"/>
                        <w:left w:val="none" w:sz="0" w:space="0" w:color="auto"/>
                        <w:bottom w:val="none" w:sz="0" w:space="0" w:color="auto"/>
                        <w:right w:val="none" w:sz="0" w:space="0" w:color="auto"/>
                      </w:divBdr>
                    </w:div>
                    <w:div w:id="117799790">
                      <w:marLeft w:val="0"/>
                      <w:marRight w:val="0"/>
                      <w:marTop w:val="0"/>
                      <w:marBottom w:val="0"/>
                      <w:divBdr>
                        <w:top w:val="none" w:sz="0" w:space="0" w:color="auto"/>
                        <w:left w:val="none" w:sz="0" w:space="0" w:color="auto"/>
                        <w:bottom w:val="none" w:sz="0" w:space="0" w:color="auto"/>
                        <w:right w:val="none" w:sz="0" w:space="0" w:color="auto"/>
                      </w:divBdr>
                    </w:div>
                    <w:div w:id="1397164096">
                      <w:marLeft w:val="0"/>
                      <w:marRight w:val="0"/>
                      <w:marTop w:val="0"/>
                      <w:marBottom w:val="0"/>
                      <w:divBdr>
                        <w:top w:val="none" w:sz="0" w:space="0" w:color="auto"/>
                        <w:left w:val="none" w:sz="0" w:space="0" w:color="auto"/>
                        <w:bottom w:val="none" w:sz="0" w:space="0" w:color="auto"/>
                        <w:right w:val="none" w:sz="0" w:space="0" w:color="auto"/>
                      </w:divBdr>
                    </w:div>
                    <w:div w:id="1999920967">
                      <w:marLeft w:val="0"/>
                      <w:marRight w:val="0"/>
                      <w:marTop w:val="0"/>
                      <w:marBottom w:val="0"/>
                      <w:divBdr>
                        <w:top w:val="none" w:sz="0" w:space="0" w:color="auto"/>
                        <w:left w:val="none" w:sz="0" w:space="0" w:color="auto"/>
                        <w:bottom w:val="none" w:sz="0" w:space="0" w:color="auto"/>
                        <w:right w:val="none" w:sz="0" w:space="0" w:color="auto"/>
                      </w:divBdr>
                    </w:div>
                    <w:div w:id="1427190037">
                      <w:marLeft w:val="0"/>
                      <w:marRight w:val="0"/>
                      <w:marTop w:val="0"/>
                      <w:marBottom w:val="0"/>
                      <w:divBdr>
                        <w:top w:val="none" w:sz="0" w:space="0" w:color="auto"/>
                        <w:left w:val="none" w:sz="0" w:space="0" w:color="auto"/>
                        <w:bottom w:val="none" w:sz="0" w:space="0" w:color="auto"/>
                        <w:right w:val="none" w:sz="0" w:space="0" w:color="auto"/>
                      </w:divBdr>
                    </w:div>
                    <w:div w:id="1991979573">
                      <w:marLeft w:val="0"/>
                      <w:marRight w:val="0"/>
                      <w:marTop w:val="0"/>
                      <w:marBottom w:val="0"/>
                      <w:divBdr>
                        <w:top w:val="none" w:sz="0" w:space="0" w:color="auto"/>
                        <w:left w:val="none" w:sz="0" w:space="0" w:color="auto"/>
                        <w:bottom w:val="none" w:sz="0" w:space="0" w:color="auto"/>
                        <w:right w:val="none" w:sz="0" w:space="0" w:color="auto"/>
                      </w:divBdr>
                    </w:div>
                    <w:div w:id="609093759">
                      <w:marLeft w:val="0"/>
                      <w:marRight w:val="0"/>
                      <w:marTop w:val="0"/>
                      <w:marBottom w:val="0"/>
                      <w:divBdr>
                        <w:top w:val="none" w:sz="0" w:space="0" w:color="auto"/>
                        <w:left w:val="none" w:sz="0" w:space="0" w:color="auto"/>
                        <w:bottom w:val="none" w:sz="0" w:space="0" w:color="auto"/>
                        <w:right w:val="none" w:sz="0" w:space="0" w:color="auto"/>
                      </w:divBdr>
                    </w:div>
                    <w:div w:id="2109697771">
                      <w:marLeft w:val="0"/>
                      <w:marRight w:val="0"/>
                      <w:marTop w:val="0"/>
                      <w:marBottom w:val="0"/>
                      <w:divBdr>
                        <w:top w:val="none" w:sz="0" w:space="0" w:color="auto"/>
                        <w:left w:val="none" w:sz="0" w:space="0" w:color="auto"/>
                        <w:bottom w:val="none" w:sz="0" w:space="0" w:color="auto"/>
                        <w:right w:val="none" w:sz="0" w:space="0" w:color="auto"/>
                      </w:divBdr>
                    </w:div>
                    <w:div w:id="1611931978">
                      <w:marLeft w:val="0"/>
                      <w:marRight w:val="0"/>
                      <w:marTop w:val="0"/>
                      <w:marBottom w:val="0"/>
                      <w:divBdr>
                        <w:top w:val="none" w:sz="0" w:space="0" w:color="auto"/>
                        <w:left w:val="none" w:sz="0" w:space="0" w:color="auto"/>
                        <w:bottom w:val="none" w:sz="0" w:space="0" w:color="auto"/>
                        <w:right w:val="none" w:sz="0" w:space="0" w:color="auto"/>
                      </w:divBdr>
                    </w:div>
                    <w:div w:id="936786259">
                      <w:marLeft w:val="0"/>
                      <w:marRight w:val="0"/>
                      <w:marTop w:val="0"/>
                      <w:marBottom w:val="0"/>
                      <w:divBdr>
                        <w:top w:val="none" w:sz="0" w:space="0" w:color="auto"/>
                        <w:left w:val="none" w:sz="0" w:space="0" w:color="auto"/>
                        <w:bottom w:val="none" w:sz="0" w:space="0" w:color="auto"/>
                        <w:right w:val="none" w:sz="0" w:space="0" w:color="auto"/>
                      </w:divBdr>
                    </w:div>
                    <w:div w:id="1338265500">
                      <w:marLeft w:val="0"/>
                      <w:marRight w:val="0"/>
                      <w:marTop w:val="0"/>
                      <w:marBottom w:val="0"/>
                      <w:divBdr>
                        <w:top w:val="none" w:sz="0" w:space="0" w:color="auto"/>
                        <w:left w:val="none" w:sz="0" w:space="0" w:color="auto"/>
                        <w:bottom w:val="none" w:sz="0" w:space="0" w:color="auto"/>
                        <w:right w:val="none" w:sz="0" w:space="0" w:color="auto"/>
                      </w:divBdr>
                    </w:div>
                    <w:div w:id="1155032736">
                      <w:marLeft w:val="0"/>
                      <w:marRight w:val="0"/>
                      <w:marTop w:val="0"/>
                      <w:marBottom w:val="0"/>
                      <w:divBdr>
                        <w:top w:val="none" w:sz="0" w:space="0" w:color="auto"/>
                        <w:left w:val="none" w:sz="0" w:space="0" w:color="auto"/>
                        <w:bottom w:val="none" w:sz="0" w:space="0" w:color="auto"/>
                        <w:right w:val="none" w:sz="0" w:space="0" w:color="auto"/>
                      </w:divBdr>
                    </w:div>
                    <w:div w:id="819997843">
                      <w:marLeft w:val="0"/>
                      <w:marRight w:val="0"/>
                      <w:marTop w:val="0"/>
                      <w:marBottom w:val="0"/>
                      <w:divBdr>
                        <w:top w:val="none" w:sz="0" w:space="0" w:color="auto"/>
                        <w:left w:val="none" w:sz="0" w:space="0" w:color="auto"/>
                        <w:bottom w:val="none" w:sz="0" w:space="0" w:color="auto"/>
                        <w:right w:val="none" w:sz="0" w:space="0" w:color="auto"/>
                      </w:divBdr>
                    </w:div>
                    <w:div w:id="636910847">
                      <w:marLeft w:val="0"/>
                      <w:marRight w:val="0"/>
                      <w:marTop w:val="0"/>
                      <w:marBottom w:val="0"/>
                      <w:divBdr>
                        <w:top w:val="none" w:sz="0" w:space="0" w:color="auto"/>
                        <w:left w:val="none" w:sz="0" w:space="0" w:color="auto"/>
                        <w:bottom w:val="none" w:sz="0" w:space="0" w:color="auto"/>
                        <w:right w:val="none" w:sz="0" w:space="0" w:color="auto"/>
                      </w:divBdr>
                    </w:div>
                    <w:div w:id="1889682588">
                      <w:marLeft w:val="0"/>
                      <w:marRight w:val="0"/>
                      <w:marTop w:val="0"/>
                      <w:marBottom w:val="0"/>
                      <w:divBdr>
                        <w:top w:val="none" w:sz="0" w:space="0" w:color="auto"/>
                        <w:left w:val="none" w:sz="0" w:space="0" w:color="auto"/>
                        <w:bottom w:val="none" w:sz="0" w:space="0" w:color="auto"/>
                        <w:right w:val="none" w:sz="0" w:space="0" w:color="auto"/>
                      </w:divBdr>
                    </w:div>
                    <w:div w:id="883760041">
                      <w:marLeft w:val="0"/>
                      <w:marRight w:val="0"/>
                      <w:marTop w:val="0"/>
                      <w:marBottom w:val="0"/>
                      <w:divBdr>
                        <w:top w:val="none" w:sz="0" w:space="0" w:color="auto"/>
                        <w:left w:val="none" w:sz="0" w:space="0" w:color="auto"/>
                        <w:bottom w:val="none" w:sz="0" w:space="0" w:color="auto"/>
                        <w:right w:val="none" w:sz="0" w:space="0" w:color="auto"/>
                      </w:divBdr>
                    </w:div>
                    <w:div w:id="646014270">
                      <w:marLeft w:val="0"/>
                      <w:marRight w:val="0"/>
                      <w:marTop w:val="0"/>
                      <w:marBottom w:val="0"/>
                      <w:divBdr>
                        <w:top w:val="none" w:sz="0" w:space="0" w:color="auto"/>
                        <w:left w:val="none" w:sz="0" w:space="0" w:color="auto"/>
                        <w:bottom w:val="none" w:sz="0" w:space="0" w:color="auto"/>
                        <w:right w:val="none" w:sz="0" w:space="0" w:color="auto"/>
                      </w:divBdr>
                    </w:div>
                    <w:div w:id="291207813">
                      <w:marLeft w:val="0"/>
                      <w:marRight w:val="0"/>
                      <w:marTop w:val="0"/>
                      <w:marBottom w:val="0"/>
                      <w:divBdr>
                        <w:top w:val="none" w:sz="0" w:space="0" w:color="auto"/>
                        <w:left w:val="none" w:sz="0" w:space="0" w:color="auto"/>
                        <w:bottom w:val="none" w:sz="0" w:space="0" w:color="auto"/>
                        <w:right w:val="none" w:sz="0" w:space="0" w:color="auto"/>
                      </w:divBdr>
                    </w:div>
                    <w:div w:id="2079327041">
                      <w:marLeft w:val="0"/>
                      <w:marRight w:val="0"/>
                      <w:marTop w:val="0"/>
                      <w:marBottom w:val="0"/>
                      <w:divBdr>
                        <w:top w:val="none" w:sz="0" w:space="0" w:color="auto"/>
                        <w:left w:val="none" w:sz="0" w:space="0" w:color="auto"/>
                        <w:bottom w:val="none" w:sz="0" w:space="0" w:color="auto"/>
                        <w:right w:val="none" w:sz="0" w:space="0" w:color="auto"/>
                      </w:divBdr>
                    </w:div>
                    <w:div w:id="1258250601">
                      <w:marLeft w:val="0"/>
                      <w:marRight w:val="0"/>
                      <w:marTop w:val="0"/>
                      <w:marBottom w:val="0"/>
                      <w:divBdr>
                        <w:top w:val="none" w:sz="0" w:space="0" w:color="auto"/>
                        <w:left w:val="none" w:sz="0" w:space="0" w:color="auto"/>
                        <w:bottom w:val="none" w:sz="0" w:space="0" w:color="auto"/>
                        <w:right w:val="none" w:sz="0" w:space="0" w:color="auto"/>
                      </w:divBdr>
                    </w:div>
                    <w:div w:id="482819199">
                      <w:marLeft w:val="0"/>
                      <w:marRight w:val="0"/>
                      <w:marTop w:val="0"/>
                      <w:marBottom w:val="0"/>
                      <w:divBdr>
                        <w:top w:val="none" w:sz="0" w:space="0" w:color="auto"/>
                        <w:left w:val="none" w:sz="0" w:space="0" w:color="auto"/>
                        <w:bottom w:val="none" w:sz="0" w:space="0" w:color="auto"/>
                        <w:right w:val="none" w:sz="0" w:space="0" w:color="auto"/>
                      </w:divBdr>
                    </w:div>
                    <w:div w:id="1958443514">
                      <w:marLeft w:val="0"/>
                      <w:marRight w:val="0"/>
                      <w:marTop w:val="0"/>
                      <w:marBottom w:val="0"/>
                      <w:divBdr>
                        <w:top w:val="none" w:sz="0" w:space="0" w:color="auto"/>
                        <w:left w:val="none" w:sz="0" w:space="0" w:color="auto"/>
                        <w:bottom w:val="none" w:sz="0" w:space="0" w:color="auto"/>
                        <w:right w:val="none" w:sz="0" w:space="0" w:color="auto"/>
                      </w:divBdr>
                    </w:div>
                    <w:div w:id="704914368">
                      <w:marLeft w:val="0"/>
                      <w:marRight w:val="0"/>
                      <w:marTop w:val="0"/>
                      <w:marBottom w:val="0"/>
                      <w:divBdr>
                        <w:top w:val="none" w:sz="0" w:space="0" w:color="auto"/>
                        <w:left w:val="none" w:sz="0" w:space="0" w:color="auto"/>
                        <w:bottom w:val="none" w:sz="0" w:space="0" w:color="auto"/>
                        <w:right w:val="none" w:sz="0" w:space="0" w:color="auto"/>
                      </w:divBdr>
                    </w:div>
                    <w:div w:id="2094741197">
                      <w:marLeft w:val="0"/>
                      <w:marRight w:val="0"/>
                      <w:marTop w:val="0"/>
                      <w:marBottom w:val="0"/>
                      <w:divBdr>
                        <w:top w:val="none" w:sz="0" w:space="0" w:color="auto"/>
                        <w:left w:val="none" w:sz="0" w:space="0" w:color="auto"/>
                        <w:bottom w:val="none" w:sz="0" w:space="0" w:color="auto"/>
                        <w:right w:val="none" w:sz="0" w:space="0" w:color="auto"/>
                      </w:divBdr>
                    </w:div>
                    <w:div w:id="2133354952">
                      <w:marLeft w:val="0"/>
                      <w:marRight w:val="0"/>
                      <w:marTop w:val="0"/>
                      <w:marBottom w:val="0"/>
                      <w:divBdr>
                        <w:top w:val="none" w:sz="0" w:space="0" w:color="auto"/>
                        <w:left w:val="none" w:sz="0" w:space="0" w:color="auto"/>
                        <w:bottom w:val="none" w:sz="0" w:space="0" w:color="auto"/>
                        <w:right w:val="none" w:sz="0" w:space="0" w:color="auto"/>
                      </w:divBdr>
                    </w:div>
                    <w:div w:id="1019353279">
                      <w:marLeft w:val="0"/>
                      <w:marRight w:val="0"/>
                      <w:marTop w:val="0"/>
                      <w:marBottom w:val="0"/>
                      <w:divBdr>
                        <w:top w:val="none" w:sz="0" w:space="0" w:color="auto"/>
                        <w:left w:val="none" w:sz="0" w:space="0" w:color="auto"/>
                        <w:bottom w:val="none" w:sz="0" w:space="0" w:color="auto"/>
                        <w:right w:val="none" w:sz="0" w:space="0" w:color="auto"/>
                      </w:divBdr>
                    </w:div>
                    <w:div w:id="1502353680">
                      <w:marLeft w:val="0"/>
                      <w:marRight w:val="0"/>
                      <w:marTop w:val="0"/>
                      <w:marBottom w:val="0"/>
                      <w:divBdr>
                        <w:top w:val="none" w:sz="0" w:space="0" w:color="auto"/>
                        <w:left w:val="none" w:sz="0" w:space="0" w:color="auto"/>
                        <w:bottom w:val="none" w:sz="0" w:space="0" w:color="auto"/>
                        <w:right w:val="none" w:sz="0" w:space="0" w:color="auto"/>
                      </w:divBdr>
                    </w:div>
                    <w:div w:id="2082172123">
                      <w:marLeft w:val="0"/>
                      <w:marRight w:val="0"/>
                      <w:marTop w:val="0"/>
                      <w:marBottom w:val="0"/>
                      <w:divBdr>
                        <w:top w:val="none" w:sz="0" w:space="0" w:color="auto"/>
                        <w:left w:val="none" w:sz="0" w:space="0" w:color="auto"/>
                        <w:bottom w:val="none" w:sz="0" w:space="0" w:color="auto"/>
                        <w:right w:val="none" w:sz="0" w:space="0" w:color="auto"/>
                      </w:divBdr>
                    </w:div>
                    <w:div w:id="1142499082">
                      <w:marLeft w:val="0"/>
                      <w:marRight w:val="0"/>
                      <w:marTop w:val="0"/>
                      <w:marBottom w:val="0"/>
                      <w:divBdr>
                        <w:top w:val="none" w:sz="0" w:space="0" w:color="auto"/>
                        <w:left w:val="none" w:sz="0" w:space="0" w:color="auto"/>
                        <w:bottom w:val="none" w:sz="0" w:space="0" w:color="auto"/>
                        <w:right w:val="none" w:sz="0" w:space="0" w:color="auto"/>
                      </w:divBdr>
                    </w:div>
                    <w:div w:id="952590851">
                      <w:marLeft w:val="0"/>
                      <w:marRight w:val="0"/>
                      <w:marTop w:val="0"/>
                      <w:marBottom w:val="0"/>
                      <w:divBdr>
                        <w:top w:val="none" w:sz="0" w:space="0" w:color="auto"/>
                        <w:left w:val="none" w:sz="0" w:space="0" w:color="auto"/>
                        <w:bottom w:val="none" w:sz="0" w:space="0" w:color="auto"/>
                        <w:right w:val="none" w:sz="0" w:space="0" w:color="auto"/>
                      </w:divBdr>
                    </w:div>
                    <w:div w:id="761336395">
                      <w:marLeft w:val="0"/>
                      <w:marRight w:val="0"/>
                      <w:marTop w:val="0"/>
                      <w:marBottom w:val="0"/>
                      <w:divBdr>
                        <w:top w:val="none" w:sz="0" w:space="0" w:color="auto"/>
                        <w:left w:val="none" w:sz="0" w:space="0" w:color="auto"/>
                        <w:bottom w:val="none" w:sz="0" w:space="0" w:color="auto"/>
                        <w:right w:val="none" w:sz="0" w:space="0" w:color="auto"/>
                      </w:divBdr>
                    </w:div>
                    <w:div w:id="1638292833">
                      <w:marLeft w:val="0"/>
                      <w:marRight w:val="0"/>
                      <w:marTop w:val="0"/>
                      <w:marBottom w:val="0"/>
                      <w:divBdr>
                        <w:top w:val="none" w:sz="0" w:space="0" w:color="auto"/>
                        <w:left w:val="none" w:sz="0" w:space="0" w:color="auto"/>
                        <w:bottom w:val="none" w:sz="0" w:space="0" w:color="auto"/>
                        <w:right w:val="none" w:sz="0" w:space="0" w:color="auto"/>
                      </w:divBdr>
                    </w:div>
                    <w:div w:id="1889757028">
                      <w:marLeft w:val="0"/>
                      <w:marRight w:val="0"/>
                      <w:marTop w:val="0"/>
                      <w:marBottom w:val="0"/>
                      <w:divBdr>
                        <w:top w:val="none" w:sz="0" w:space="0" w:color="auto"/>
                        <w:left w:val="none" w:sz="0" w:space="0" w:color="auto"/>
                        <w:bottom w:val="none" w:sz="0" w:space="0" w:color="auto"/>
                        <w:right w:val="none" w:sz="0" w:space="0" w:color="auto"/>
                      </w:divBdr>
                    </w:div>
                    <w:div w:id="483739188">
                      <w:marLeft w:val="0"/>
                      <w:marRight w:val="0"/>
                      <w:marTop w:val="0"/>
                      <w:marBottom w:val="0"/>
                      <w:divBdr>
                        <w:top w:val="none" w:sz="0" w:space="0" w:color="auto"/>
                        <w:left w:val="none" w:sz="0" w:space="0" w:color="auto"/>
                        <w:bottom w:val="none" w:sz="0" w:space="0" w:color="auto"/>
                        <w:right w:val="none" w:sz="0" w:space="0" w:color="auto"/>
                      </w:divBdr>
                    </w:div>
                    <w:div w:id="1590381056">
                      <w:marLeft w:val="0"/>
                      <w:marRight w:val="0"/>
                      <w:marTop w:val="0"/>
                      <w:marBottom w:val="0"/>
                      <w:divBdr>
                        <w:top w:val="none" w:sz="0" w:space="0" w:color="auto"/>
                        <w:left w:val="none" w:sz="0" w:space="0" w:color="auto"/>
                        <w:bottom w:val="none" w:sz="0" w:space="0" w:color="auto"/>
                        <w:right w:val="none" w:sz="0" w:space="0" w:color="auto"/>
                      </w:divBdr>
                    </w:div>
                    <w:div w:id="101078847">
                      <w:marLeft w:val="0"/>
                      <w:marRight w:val="0"/>
                      <w:marTop w:val="0"/>
                      <w:marBottom w:val="0"/>
                      <w:divBdr>
                        <w:top w:val="none" w:sz="0" w:space="0" w:color="auto"/>
                        <w:left w:val="none" w:sz="0" w:space="0" w:color="auto"/>
                        <w:bottom w:val="none" w:sz="0" w:space="0" w:color="auto"/>
                        <w:right w:val="none" w:sz="0" w:space="0" w:color="auto"/>
                      </w:divBdr>
                    </w:div>
                    <w:div w:id="461004485">
                      <w:marLeft w:val="0"/>
                      <w:marRight w:val="0"/>
                      <w:marTop w:val="0"/>
                      <w:marBottom w:val="0"/>
                      <w:divBdr>
                        <w:top w:val="none" w:sz="0" w:space="0" w:color="auto"/>
                        <w:left w:val="none" w:sz="0" w:space="0" w:color="auto"/>
                        <w:bottom w:val="none" w:sz="0" w:space="0" w:color="auto"/>
                        <w:right w:val="none" w:sz="0" w:space="0" w:color="auto"/>
                      </w:divBdr>
                    </w:div>
                    <w:div w:id="1143307880">
                      <w:marLeft w:val="0"/>
                      <w:marRight w:val="0"/>
                      <w:marTop w:val="0"/>
                      <w:marBottom w:val="0"/>
                      <w:divBdr>
                        <w:top w:val="none" w:sz="0" w:space="0" w:color="auto"/>
                        <w:left w:val="none" w:sz="0" w:space="0" w:color="auto"/>
                        <w:bottom w:val="none" w:sz="0" w:space="0" w:color="auto"/>
                        <w:right w:val="none" w:sz="0" w:space="0" w:color="auto"/>
                      </w:divBdr>
                    </w:div>
                    <w:div w:id="201479770">
                      <w:marLeft w:val="0"/>
                      <w:marRight w:val="0"/>
                      <w:marTop w:val="0"/>
                      <w:marBottom w:val="0"/>
                      <w:divBdr>
                        <w:top w:val="none" w:sz="0" w:space="0" w:color="auto"/>
                        <w:left w:val="none" w:sz="0" w:space="0" w:color="auto"/>
                        <w:bottom w:val="none" w:sz="0" w:space="0" w:color="auto"/>
                        <w:right w:val="none" w:sz="0" w:space="0" w:color="auto"/>
                      </w:divBdr>
                    </w:div>
                    <w:div w:id="1378623531">
                      <w:marLeft w:val="0"/>
                      <w:marRight w:val="0"/>
                      <w:marTop w:val="0"/>
                      <w:marBottom w:val="0"/>
                      <w:divBdr>
                        <w:top w:val="none" w:sz="0" w:space="0" w:color="auto"/>
                        <w:left w:val="none" w:sz="0" w:space="0" w:color="auto"/>
                        <w:bottom w:val="none" w:sz="0" w:space="0" w:color="auto"/>
                        <w:right w:val="none" w:sz="0" w:space="0" w:color="auto"/>
                      </w:divBdr>
                    </w:div>
                    <w:div w:id="873614234">
                      <w:marLeft w:val="0"/>
                      <w:marRight w:val="0"/>
                      <w:marTop w:val="0"/>
                      <w:marBottom w:val="0"/>
                      <w:divBdr>
                        <w:top w:val="none" w:sz="0" w:space="0" w:color="auto"/>
                        <w:left w:val="none" w:sz="0" w:space="0" w:color="auto"/>
                        <w:bottom w:val="none" w:sz="0" w:space="0" w:color="auto"/>
                        <w:right w:val="none" w:sz="0" w:space="0" w:color="auto"/>
                      </w:divBdr>
                    </w:div>
                    <w:div w:id="1866282213">
                      <w:marLeft w:val="0"/>
                      <w:marRight w:val="0"/>
                      <w:marTop w:val="0"/>
                      <w:marBottom w:val="0"/>
                      <w:divBdr>
                        <w:top w:val="none" w:sz="0" w:space="0" w:color="auto"/>
                        <w:left w:val="none" w:sz="0" w:space="0" w:color="auto"/>
                        <w:bottom w:val="none" w:sz="0" w:space="0" w:color="auto"/>
                        <w:right w:val="none" w:sz="0" w:space="0" w:color="auto"/>
                      </w:divBdr>
                    </w:div>
                    <w:div w:id="1063674932">
                      <w:marLeft w:val="0"/>
                      <w:marRight w:val="0"/>
                      <w:marTop w:val="0"/>
                      <w:marBottom w:val="0"/>
                      <w:divBdr>
                        <w:top w:val="none" w:sz="0" w:space="0" w:color="auto"/>
                        <w:left w:val="none" w:sz="0" w:space="0" w:color="auto"/>
                        <w:bottom w:val="none" w:sz="0" w:space="0" w:color="auto"/>
                        <w:right w:val="none" w:sz="0" w:space="0" w:color="auto"/>
                      </w:divBdr>
                    </w:div>
                    <w:div w:id="840506657">
                      <w:marLeft w:val="0"/>
                      <w:marRight w:val="0"/>
                      <w:marTop w:val="0"/>
                      <w:marBottom w:val="0"/>
                      <w:divBdr>
                        <w:top w:val="none" w:sz="0" w:space="0" w:color="auto"/>
                        <w:left w:val="none" w:sz="0" w:space="0" w:color="auto"/>
                        <w:bottom w:val="none" w:sz="0" w:space="0" w:color="auto"/>
                        <w:right w:val="none" w:sz="0" w:space="0" w:color="auto"/>
                      </w:divBdr>
                    </w:div>
                    <w:div w:id="393503473">
                      <w:marLeft w:val="0"/>
                      <w:marRight w:val="0"/>
                      <w:marTop w:val="0"/>
                      <w:marBottom w:val="0"/>
                      <w:divBdr>
                        <w:top w:val="none" w:sz="0" w:space="0" w:color="auto"/>
                        <w:left w:val="none" w:sz="0" w:space="0" w:color="auto"/>
                        <w:bottom w:val="none" w:sz="0" w:space="0" w:color="auto"/>
                        <w:right w:val="none" w:sz="0" w:space="0" w:color="auto"/>
                      </w:divBdr>
                    </w:div>
                    <w:div w:id="1269238618">
                      <w:marLeft w:val="0"/>
                      <w:marRight w:val="0"/>
                      <w:marTop w:val="0"/>
                      <w:marBottom w:val="0"/>
                      <w:divBdr>
                        <w:top w:val="none" w:sz="0" w:space="0" w:color="auto"/>
                        <w:left w:val="none" w:sz="0" w:space="0" w:color="auto"/>
                        <w:bottom w:val="none" w:sz="0" w:space="0" w:color="auto"/>
                        <w:right w:val="none" w:sz="0" w:space="0" w:color="auto"/>
                      </w:divBdr>
                    </w:div>
                    <w:div w:id="53704538">
                      <w:marLeft w:val="0"/>
                      <w:marRight w:val="0"/>
                      <w:marTop w:val="0"/>
                      <w:marBottom w:val="0"/>
                      <w:divBdr>
                        <w:top w:val="none" w:sz="0" w:space="0" w:color="auto"/>
                        <w:left w:val="none" w:sz="0" w:space="0" w:color="auto"/>
                        <w:bottom w:val="none" w:sz="0" w:space="0" w:color="auto"/>
                        <w:right w:val="none" w:sz="0" w:space="0" w:color="auto"/>
                      </w:divBdr>
                    </w:div>
                    <w:div w:id="1400399876">
                      <w:marLeft w:val="0"/>
                      <w:marRight w:val="0"/>
                      <w:marTop w:val="0"/>
                      <w:marBottom w:val="0"/>
                      <w:divBdr>
                        <w:top w:val="none" w:sz="0" w:space="0" w:color="auto"/>
                        <w:left w:val="none" w:sz="0" w:space="0" w:color="auto"/>
                        <w:bottom w:val="none" w:sz="0" w:space="0" w:color="auto"/>
                        <w:right w:val="none" w:sz="0" w:space="0" w:color="auto"/>
                      </w:divBdr>
                    </w:div>
                    <w:div w:id="94057242">
                      <w:marLeft w:val="0"/>
                      <w:marRight w:val="0"/>
                      <w:marTop w:val="0"/>
                      <w:marBottom w:val="0"/>
                      <w:divBdr>
                        <w:top w:val="none" w:sz="0" w:space="0" w:color="auto"/>
                        <w:left w:val="none" w:sz="0" w:space="0" w:color="auto"/>
                        <w:bottom w:val="none" w:sz="0" w:space="0" w:color="auto"/>
                        <w:right w:val="none" w:sz="0" w:space="0" w:color="auto"/>
                      </w:divBdr>
                    </w:div>
                    <w:div w:id="187186943">
                      <w:marLeft w:val="0"/>
                      <w:marRight w:val="0"/>
                      <w:marTop w:val="0"/>
                      <w:marBottom w:val="0"/>
                      <w:divBdr>
                        <w:top w:val="none" w:sz="0" w:space="0" w:color="auto"/>
                        <w:left w:val="none" w:sz="0" w:space="0" w:color="auto"/>
                        <w:bottom w:val="none" w:sz="0" w:space="0" w:color="auto"/>
                        <w:right w:val="none" w:sz="0" w:space="0" w:color="auto"/>
                      </w:divBdr>
                    </w:div>
                    <w:div w:id="1472333991">
                      <w:marLeft w:val="0"/>
                      <w:marRight w:val="0"/>
                      <w:marTop w:val="0"/>
                      <w:marBottom w:val="0"/>
                      <w:divBdr>
                        <w:top w:val="none" w:sz="0" w:space="0" w:color="auto"/>
                        <w:left w:val="none" w:sz="0" w:space="0" w:color="auto"/>
                        <w:bottom w:val="none" w:sz="0" w:space="0" w:color="auto"/>
                        <w:right w:val="none" w:sz="0" w:space="0" w:color="auto"/>
                      </w:divBdr>
                    </w:div>
                    <w:div w:id="24674037">
                      <w:marLeft w:val="0"/>
                      <w:marRight w:val="0"/>
                      <w:marTop w:val="0"/>
                      <w:marBottom w:val="0"/>
                      <w:divBdr>
                        <w:top w:val="none" w:sz="0" w:space="0" w:color="auto"/>
                        <w:left w:val="none" w:sz="0" w:space="0" w:color="auto"/>
                        <w:bottom w:val="none" w:sz="0" w:space="0" w:color="auto"/>
                        <w:right w:val="none" w:sz="0" w:space="0" w:color="auto"/>
                      </w:divBdr>
                    </w:div>
                    <w:div w:id="584415537">
                      <w:marLeft w:val="0"/>
                      <w:marRight w:val="0"/>
                      <w:marTop w:val="0"/>
                      <w:marBottom w:val="0"/>
                      <w:divBdr>
                        <w:top w:val="none" w:sz="0" w:space="0" w:color="auto"/>
                        <w:left w:val="none" w:sz="0" w:space="0" w:color="auto"/>
                        <w:bottom w:val="none" w:sz="0" w:space="0" w:color="auto"/>
                        <w:right w:val="none" w:sz="0" w:space="0" w:color="auto"/>
                      </w:divBdr>
                    </w:div>
                    <w:div w:id="1837383690">
                      <w:marLeft w:val="0"/>
                      <w:marRight w:val="0"/>
                      <w:marTop w:val="0"/>
                      <w:marBottom w:val="0"/>
                      <w:divBdr>
                        <w:top w:val="none" w:sz="0" w:space="0" w:color="auto"/>
                        <w:left w:val="none" w:sz="0" w:space="0" w:color="auto"/>
                        <w:bottom w:val="none" w:sz="0" w:space="0" w:color="auto"/>
                        <w:right w:val="none" w:sz="0" w:space="0" w:color="auto"/>
                      </w:divBdr>
                    </w:div>
                    <w:div w:id="1511289320">
                      <w:marLeft w:val="0"/>
                      <w:marRight w:val="0"/>
                      <w:marTop w:val="0"/>
                      <w:marBottom w:val="0"/>
                      <w:divBdr>
                        <w:top w:val="none" w:sz="0" w:space="0" w:color="auto"/>
                        <w:left w:val="none" w:sz="0" w:space="0" w:color="auto"/>
                        <w:bottom w:val="none" w:sz="0" w:space="0" w:color="auto"/>
                        <w:right w:val="none" w:sz="0" w:space="0" w:color="auto"/>
                      </w:divBdr>
                    </w:div>
                    <w:div w:id="1785884333">
                      <w:marLeft w:val="0"/>
                      <w:marRight w:val="0"/>
                      <w:marTop w:val="0"/>
                      <w:marBottom w:val="0"/>
                      <w:divBdr>
                        <w:top w:val="none" w:sz="0" w:space="0" w:color="auto"/>
                        <w:left w:val="none" w:sz="0" w:space="0" w:color="auto"/>
                        <w:bottom w:val="none" w:sz="0" w:space="0" w:color="auto"/>
                        <w:right w:val="none" w:sz="0" w:space="0" w:color="auto"/>
                      </w:divBdr>
                    </w:div>
                    <w:div w:id="485973232">
                      <w:marLeft w:val="0"/>
                      <w:marRight w:val="0"/>
                      <w:marTop w:val="0"/>
                      <w:marBottom w:val="0"/>
                      <w:divBdr>
                        <w:top w:val="none" w:sz="0" w:space="0" w:color="auto"/>
                        <w:left w:val="none" w:sz="0" w:space="0" w:color="auto"/>
                        <w:bottom w:val="none" w:sz="0" w:space="0" w:color="auto"/>
                        <w:right w:val="none" w:sz="0" w:space="0" w:color="auto"/>
                      </w:divBdr>
                    </w:div>
                    <w:div w:id="182978000">
                      <w:marLeft w:val="0"/>
                      <w:marRight w:val="0"/>
                      <w:marTop w:val="0"/>
                      <w:marBottom w:val="0"/>
                      <w:divBdr>
                        <w:top w:val="none" w:sz="0" w:space="0" w:color="auto"/>
                        <w:left w:val="none" w:sz="0" w:space="0" w:color="auto"/>
                        <w:bottom w:val="none" w:sz="0" w:space="0" w:color="auto"/>
                        <w:right w:val="none" w:sz="0" w:space="0" w:color="auto"/>
                      </w:divBdr>
                    </w:div>
                    <w:div w:id="1985967241">
                      <w:marLeft w:val="0"/>
                      <w:marRight w:val="0"/>
                      <w:marTop w:val="0"/>
                      <w:marBottom w:val="0"/>
                      <w:divBdr>
                        <w:top w:val="none" w:sz="0" w:space="0" w:color="auto"/>
                        <w:left w:val="none" w:sz="0" w:space="0" w:color="auto"/>
                        <w:bottom w:val="none" w:sz="0" w:space="0" w:color="auto"/>
                        <w:right w:val="none" w:sz="0" w:space="0" w:color="auto"/>
                      </w:divBdr>
                    </w:div>
                    <w:div w:id="1751077555">
                      <w:marLeft w:val="0"/>
                      <w:marRight w:val="0"/>
                      <w:marTop w:val="0"/>
                      <w:marBottom w:val="0"/>
                      <w:divBdr>
                        <w:top w:val="none" w:sz="0" w:space="0" w:color="auto"/>
                        <w:left w:val="none" w:sz="0" w:space="0" w:color="auto"/>
                        <w:bottom w:val="none" w:sz="0" w:space="0" w:color="auto"/>
                        <w:right w:val="none" w:sz="0" w:space="0" w:color="auto"/>
                      </w:divBdr>
                    </w:div>
                    <w:div w:id="1094401376">
                      <w:marLeft w:val="0"/>
                      <w:marRight w:val="0"/>
                      <w:marTop w:val="0"/>
                      <w:marBottom w:val="0"/>
                      <w:divBdr>
                        <w:top w:val="none" w:sz="0" w:space="0" w:color="auto"/>
                        <w:left w:val="none" w:sz="0" w:space="0" w:color="auto"/>
                        <w:bottom w:val="none" w:sz="0" w:space="0" w:color="auto"/>
                        <w:right w:val="none" w:sz="0" w:space="0" w:color="auto"/>
                      </w:divBdr>
                    </w:div>
                    <w:div w:id="759955767">
                      <w:marLeft w:val="0"/>
                      <w:marRight w:val="0"/>
                      <w:marTop w:val="0"/>
                      <w:marBottom w:val="0"/>
                      <w:divBdr>
                        <w:top w:val="none" w:sz="0" w:space="0" w:color="auto"/>
                        <w:left w:val="none" w:sz="0" w:space="0" w:color="auto"/>
                        <w:bottom w:val="none" w:sz="0" w:space="0" w:color="auto"/>
                        <w:right w:val="none" w:sz="0" w:space="0" w:color="auto"/>
                      </w:divBdr>
                    </w:div>
                    <w:div w:id="275795273">
                      <w:marLeft w:val="0"/>
                      <w:marRight w:val="0"/>
                      <w:marTop w:val="0"/>
                      <w:marBottom w:val="0"/>
                      <w:divBdr>
                        <w:top w:val="none" w:sz="0" w:space="0" w:color="auto"/>
                        <w:left w:val="none" w:sz="0" w:space="0" w:color="auto"/>
                        <w:bottom w:val="none" w:sz="0" w:space="0" w:color="auto"/>
                        <w:right w:val="none" w:sz="0" w:space="0" w:color="auto"/>
                      </w:divBdr>
                    </w:div>
                    <w:div w:id="441806129">
                      <w:marLeft w:val="0"/>
                      <w:marRight w:val="0"/>
                      <w:marTop w:val="0"/>
                      <w:marBottom w:val="0"/>
                      <w:divBdr>
                        <w:top w:val="none" w:sz="0" w:space="0" w:color="auto"/>
                        <w:left w:val="none" w:sz="0" w:space="0" w:color="auto"/>
                        <w:bottom w:val="none" w:sz="0" w:space="0" w:color="auto"/>
                        <w:right w:val="none" w:sz="0" w:space="0" w:color="auto"/>
                      </w:divBdr>
                    </w:div>
                    <w:div w:id="645353657">
                      <w:marLeft w:val="0"/>
                      <w:marRight w:val="0"/>
                      <w:marTop w:val="0"/>
                      <w:marBottom w:val="0"/>
                      <w:divBdr>
                        <w:top w:val="none" w:sz="0" w:space="0" w:color="auto"/>
                        <w:left w:val="none" w:sz="0" w:space="0" w:color="auto"/>
                        <w:bottom w:val="none" w:sz="0" w:space="0" w:color="auto"/>
                        <w:right w:val="none" w:sz="0" w:space="0" w:color="auto"/>
                      </w:divBdr>
                    </w:div>
                    <w:div w:id="1892620325">
                      <w:marLeft w:val="0"/>
                      <w:marRight w:val="0"/>
                      <w:marTop w:val="0"/>
                      <w:marBottom w:val="0"/>
                      <w:divBdr>
                        <w:top w:val="none" w:sz="0" w:space="0" w:color="auto"/>
                        <w:left w:val="none" w:sz="0" w:space="0" w:color="auto"/>
                        <w:bottom w:val="none" w:sz="0" w:space="0" w:color="auto"/>
                        <w:right w:val="none" w:sz="0" w:space="0" w:color="auto"/>
                      </w:divBdr>
                    </w:div>
                    <w:div w:id="1347367911">
                      <w:marLeft w:val="0"/>
                      <w:marRight w:val="0"/>
                      <w:marTop w:val="0"/>
                      <w:marBottom w:val="0"/>
                      <w:divBdr>
                        <w:top w:val="none" w:sz="0" w:space="0" w:color="auto"/>
                        <w:left w:val="none" w:sz="0" w:space="0" w:color="auto"/>
                        <w:bottom w:val="none" w:sz="0" w:space="0" w:color="auto"/>
                        <w:right w:val="none" w:sz="0" w:space="0" w:color="auto"/>
                      </w:divBdr>
                    </w:div>
                    <w:div w:id="1038119750">
                      <w:marLeft w:val="0"/>
                      <w:marRight w:val="0"/>
                      <w:marTop w:val="0"/>
                      <w:marBottom w:val="0"/>
                      <w:divBdr>
                        <w:top w:val="none" w:sz="0" w:space="0" w:color="auto"/>
                        <w:left w:val="none" w:sz="0" w:space="0" w:color="auto"/>
                        <w:bottom w:val="none" w:sz="0" w:space="0" w:color="auto"/>
                        <w:right w:val="none" w:sz="0" w:space="0" w:color="auto"/>
                      </w:divBdr>
                    </w:div>
                    <w:div w:id="2022387471">
                      <w:marLeft w:val="0"/>
                      <w:marRight w:val="0"/>
                      <w:marTop w:val="0"/>
                      <w:marBottom w:val="0"/>
                      <w:divBdr>
                        <w:top w:val="none" w:sz="0" w:space="0" w:color="auto"/>
                        <w:left w:val="none" w:sz="0" w:space="0" w:color="auto"/>
                        <w:bottom w:val="none" w:sz="0" w:space="0" w:color="auto"/>
                        <w:right w:val="none" w:sz="0" w:space="0" w:color="auto"/>
                      </w:divBdr>
                    </w:div>
                    <w:div w:id="1740245326">
                      <w:marLeft w:val="0"/>
                      <w:marRight w:val="0"/>
                      <w:marTop w:val="0"/>
                      <w:marBottom w:val="0"/>
                      <w:divBdr>
                        <w:top w:val="none" w:sz="0" w:space="0" w:color="auto"/>
                        <w:left w:val="none" w:sz="0" w:space="0" w:color="auto"/>
                        <w:bottom w:val="none" w:sz="0" w:space="0" w:color="auto"/>
                        <w:right w:val="none" w:sz="0" w:space="0" w:color="auto"/>
                      </w:divBdr>
                    </w:div>
                    <w:div w:id="293289787">
                      <w:marLeft w:val="0"/>
                      <w:marRight w:val="0"/>
                      <w:marTop w:val="0"/>
                      <w:marBottom w:val="0"/>
                      <w:divBdr>
                        <w:top w:val="none" w:sz="0" w:space="0" w:color="auto"/>
                        <w:left w:val="none" w:sz="0" w:space="0" w:color="auto"/>
                        <w:bottom w:val="none" w:sz="0" w:space="0" w:color="auto"/>
                        <w:right w:val="none" w:sz="0" w:space="0" w:color="auto"/>
                      </w:divBdr>
                    </w:div>
                    <w:div w:id="1242300804">
                      <w:marLeft w:val="0"/>
                      <w:marRight w:val="0"/>
                      <w:marTop w:val="0"/>
                      <w:marBottom w:val="0"/>
                      <w:divBdr>
                        <w:top w:val="none" w:sz="0" w:space="0" w:color="auto"/>
                        <w:left w:val="none" w:sz="0" w:space="0" w:color="auto"/>
                        <w:bottom w:val="none" w:sz="0" w:space="0" w:color="auto"/>
                        <w:right w:val="none" w:sz="0" w:space="0" w:color="auto"/>
                      </w:divBdr>
                    </w:div>
                    <w:div w:id="625233609">
                      <w:marLeft w:val="0"/>
                      <w:marRight w:val="0"/>
                      <w:marTop w:val="0"/>
                      <w:marBottom w:val="0"/>
                      <w:divBdr>
                        <w:top w:val="none" w:sz="0" w:space="0" w:color="auto"/>
                        <w:left w:val="none" w:sz="0" w:space="0" w:color="auto"/>
                        <w:bottom w:val="none" w:sz="0" w:space="0" w:color="auto"/>
                        <w:right w:val="none" w:sz="0" w:space="0" w:color="auto"/>
                      </w:divBdr>
                    </w:div>
                    <w:div w:id="584649938">
                      <w:marLeft w:val="0"/>
                      <w:marRight w:val="0"/>
                      <w:marTop w:val="0"/>
                      <w:marBottom w:val="0"/>
                      <w:divBdr>
                        <w:top w:val="none" w:sz="0" w:space="0" w:color="auto"/>
                        <w:left w:val="none" w:sz="0" w:space="0" w:color="auto"/>
                        <w:bottom w:val="none" w:sz="0" w:space="0" w:color="auto"/>
                        <w:right w:val="none" w:sz="0" w:space="0" w:color="auto"/>
                      </w:divBdr>
                    </w:div>
                    <w:div w:id="1362129367">
                      <w:marLeft w:val="0"/>
                      <w:marRight w:val="0"/>
                      <w:marTop w:val="0"/>
                      <w:marBottom w:val="0"/>
                      <w:divBdr>
                        <w:top w:val="none" w:sz="0" w:space="0" w:color="auto"/>
                        <w:left w:val="none" w:sz="0" w:space="0" w:color="auto"/>
                        <w:bottom w:val="none" w:sz="0" w:space="0" w:color="auto"/>
                        <w:right w:val="none" w:sz="0" w:space="0" w:color="auto"/>
                      </w:divBdr>
                    </w:div>
                    <w:div w:id="1796832687">
                      <w:marLeft w:val="0"/>
                      <w:marRight w:val="0"/>
                      <w:marTop w:val="0"/>
                      <w:marBottom w:val="0"/>
                      <w:divBdr>
                        <w:top w:val="none" w:sz="0" w:space="0" w:color="auto"/>
                        <w:left w:val="none" w:sz="0" w:space="0" w:color="auto"/>
                        <w:bottom w:val="none" w:sz="0" w:space="0" w:color="auto"/>
                        <w:right w:val="none" w:sz="0" w:space="0" w:color="auto"/>
                      </w:divBdr>
                    </w:div>
                    <w:div w:id="1044251224">
                      <w:marLeft w:val="0"/>
                      <w:marRight w:val="0"/>
                      <w:marTop w:val="0"/>
                      <w:marBottom w:val="0"/>
                      <w:divBdr>
                        <w:top w:val="none" w:sz="0" w:space="0" w:color="auto"/>
                        <w:left w:val="none" w:sz="0" w:space="0" w:color="auto"/>
                        <w:bottom w:val="none" w:sz="0" w:space="0" w:color="auto"/>
                        <w:right w:val="none" w:sz="0" w:space="0" w:color="auto"/>
                      </w:divBdr>
                    </w:div>
                    <w:div w:id="7950293">
                      <w:marLeft w:val="0"/>
                      <w:marRight w:val="0"/>
                      <w:marTop w:val="0"/>
                      <w:marBottom w:val="0"/>
                      <w:divBdr>
                        <w:top w:val="none" w:sz="0" w:space="0" w:color="auto"/>
                        <w:left w:val="none" w:sz="0" w:space="0" w:color="auto"/>
                        <w:bottom w:val="none" w:sz="0" w:space="0" w:color="auto"/>
                        <w:right w:val="none" w:sz="0" w:space="0" w:color="auto"/>
                      </w:divBdr>
                    </w:div>
                    <w:div w:id="931006924">
                      <w:marLeft w:val="0"/>
                      <w:marRight w:val="0"/>
                      <w:marTop w:val="0"/>
                      <w:marBottom w:val="0"/>
                      <w:divBdr>
                        <w:top w:val="none" w:sz="0" w:space="0" w:color="auto"/>
                        <w:left w:val="none" w:sz="0" w:space="0" w:color="auto"/>
                        <w:bottom w:val="none" w:sz="0" w:space="0" w:color="auto"/>
                        <w:right w:val="none" w:sz="0" w:space="0" w:color="auto"/>
                      </w:divBdr>
                    </w:div>
                    <w:div w:id="1383359330">
                      <w:marLeft w:val="0"/>
                      <w:marRight w:val="0"/>
                      <w:marTop w:val="0"/>
                      <w:marBottom w:val="0"/>
                      <w:divBdr>
                        <w:top w:val="none" w:sz="0" w:space="0" w:color="auto"/>
                        <w:left w:val="none" w:sz="0" w:space="0" w:color="auto"/>
                        <w:bottom w:val="none" w:sz="0" w:space="0" w:color="auto"/>
                        <w:right w:val="none" w:sz="0" w:space="0" w:color="auto"/>
                      </w:divBdr>
                    </w:div>
                    <w:div w:id="1020011091">
                      <w:marLeft w:val="0"/>
                      <w:marRight w:val="0"/>
                      <w:marTop w:val="0"/>
                      <w:marBottom w:val="0"/>
                      <w:divBdr>
                        <w:top w:val="none" w:sz="0" w:space="0" w:color="auto"/>
                        <w:left w:val="none" w:sz="0" w:space="0" w:color="auto"/>
                        <w:bottom w:val="none" w:sz="0" w:space="0" w:color="auto"/>
                        <w:right w:val="none" w:sz="0" w:space="0" w:color="auto"/>
                      </w:divBdr>
                    </w:div>
                    <w:div w:id="1406997577">
                      <w:marLeft w:val="0"/>
                      <w:marRight w:val="0"/>
                      <w:marTop w:val="0"/>
                      <w:marBottom w:val="0"/>
                      <w:divBdr>
                        <w:top w:val="none" w:sz="0" w:space="0" w:color="auto"/>
                        <w:left w:val="none" w:sz="0" w:space="0" w:color="auto"/>
                        <w:bottom w:val="none" w:sz="0" w:space="0" w:color="auto"/>
                        <w:right w:val="none" w:sz="0" w:space="0" w:color="auto"/>
                      </w:divBdr>
                    </w:div>
                    <w:div w:id="1395346973">
                      <w:marLeft w:val="0"/>
                      <w:marRight w:val="0"/>
                      <w:marTop w:val="0"/>
                      <w:marBottom w:val="0"/>
                      <w:divBdr>
                        <w:top w:val="none" w:sz="0" w:space="0" w:color="auto"/>
                        <w:left w:val="none" w:sz="0" w:space="0" w:color="auto"/>
                        <w:bottom w:val="none" w:sz="0" w:space="0" w:color="auto"/>
                        <w:right w:val="none" w:sz="0" w:space="0" w:color="auto"/>
                      </w:divBdr>
                    </w:div>
                    <w:div w:id="1013532513">
                      <w:marLeft w:val="0"/>
                      <w:marRight w:val="0"/>
                      <w:marTop w:val="0"/>
                      <w:marBottom w:val="0"/>
                      <w:divBdr>
                        <w:top w:val="none" w:sz="0" w:space="0" w:color="auto"/>
                        <w:left w:val="none" w:sz="0" w:space="0" w:color="auto"/>
                        <w:bottom w:val="none" w:sz="0" w:space="0" w:color="auto"/>
                        <w:right w:val="none" w:sz="0" w:space="0" w:color="auto"/>
                      </w:divBdr>
                    </w:div>
                    <w:div w:id="2119374319">
                      <w:marLeft w:val="0"/>
                      <w:marRight w:val="0"/>
                      <w:marTop w:val="0"/>
                      <w:marBottom w:val="0"/>
                      <w:divBdr>
                        <w:top w:val="none" w:sz="0" w:space="0" w:color="auto"/>
                        <w:left w:val="none" w:sz="0" w:space="0" w:color="auto"/>
                        <w:bottom w:val="none" w:sz="0" w:space="0" w:color="auto"/>
                        <w:right w:val="none" w:sz="0" w:space="0" w:color="auto"/>
                      </w:divBdr>
                    </w:div>
                    <w:div w:id="2067214121">
                      <w:marLeft w:val="0"/>
                      <w:marRight w:val="0"/>
                      <w:marTop w:val="0"/>
                      <w:marBottom w:val="0"/>
                      <w:divBdr>
                        <w:top w:val="none" w:sz="0" w:space="0" w:color="auto"/>
                        <w:left w:val="none" w:sz="0" w:space="0" w:color="auto"/>
                        <w:bottom w:val="none" w:sz="0" w:space="0" w:color="auto"/>
                        <w:right w:val="none" w:sz="0" w:space="0" w:color="auto"/>
                      </w:divBdr>
                    </w:div>
                    <w:div w:id="1441292136">
                      <w:marLeft w:val="0"/>
                      <w:marRight w:val="0"/>
                      <w:marTop w:val="0"/>
                      <w:marBottom w:val="0"/>
                      <w:divBdr>
                        <w:top w:val="none" w:sz="0" w:space="0" w:color="auto"/>
                        <w:left w:val="none" w:sz="0" w:space="0" w:color="auto"/>
                        <w:bottom w:val="none" w:sz="0" w:space="0" w:color="auto"/>
                        <w:right w:val="none" w:sz="0" w:space="0" w:color="auto"/>
                      </w:divBdr>
                    </w:div>
                    <w:div w:id="11336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786">
          <w:marLeft w:val="0"/>
          <w:marRight w:val="0"/>
          <w:marTop w:val="0"/>
          <w:marBottom w:val="0"/>
          <w:divBdr>
            <w:top w:val="none" w:sz="0" w:space="0" w:color="auto"/>
            <w:left w:val="none" w:sz="0" w:space="0" w:color="auto"/>
            <w:bottom w:val="none" w:sz="0" w:space="0" w:color="auto"/>
            <w:right w:val="none" w:sz="0" w:space="0" w:color="auto"/>
          </w:divBdr>
          <w:divsChild>
            <w:div w:id="11801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77383">
      <w:bodyDiv w:val="1"/>
      <w:marLeft w:val="0"/>
      <w:marRight w:val="0"/>
      <w:marTop w:val="0"/>
      <w:marBottom w:val="0"/>
      <w:divBdr>
        <w:top w:val="none" w:sz="0" w:space="0" w:color="auto"/>
        <w:left w:val="none" w:sz="0" w:space="0" w:color="auto"/>
        <w:bottom w:val="none" w:sz="0" w:space="0" w:color="auto"/>
        <w:right w:val="none" w:sz="0" w:space="0" w:color="auto"/>
      </w:divBdr>
      <w:divsChild>
        <w:div w:id="440422218">
          <w:marLeft w:val="0"/>
          <w:marRight w:val="0"/>
          <w:marTop w:val="0"/>
          <w:marBottom w:val="0"/>
          <w:divBdr>
            <w:top w:val="none" w:sz="0" w:space="0" w:color="auto"/>
            <w:left w:val="none" w:sz="0" w:space="0" w:color="auto"/>
            <w:bottom w:val="none" w:sz="0" w:space="0" w:color="auto"/>
            <w:right w:val="none" w:sz="0" w:space="0" w:color="auto"/>
          </w:divBdr>
        </w:div>
      </w:divsChild>
    </w:div>
    <w:div w:id="1531648169">
      <w:bodyDiv w:val="1"/>
      <w:marLeft w:val="0"/>
      <w:marRight w:val="0"/>
      <w:marTop w:val="0"/>
      <w:marBottom w:val="0"/>
      <w:divBdr>
        <w:top w:val="none" w:sz="0" w:space="0" w:color="auto"/>
        <w:left w:val="none" w:sz="0" w:space="0" w:color="auto"/>
        <w:bottom w:val="none" w:sz="0" w:space="0" w:color="auto"/>
        <w:right w:val="none" w:sz="0" w:space="0" w:color="auto"/>
      </w:divBdr>
      <w:divsChild>
        <w:div w:id="639070597">
          <w:marLeft w:val="0"/>
          <w:marRight w:val="0"/>
          <w:marTop w:val="0"/>
          <w:marBottom w:val="0"/>
          <w:divBdr>
            <w:top w:val="none" w:sz="0" w:space="0" w:color="auto"/>
            <w:left w:val="none" w:sz="0" w:space="0" w:color="auto"/>
            <w:bottom w:val="none" w:sz="0" w:space="0" w:color="auto"/>
            <w:right w:val="none" w:sz="0" w:space="0" w:color="auto"/>
          </w:divBdr>
        </w:div>
        <w:div w:id="367754730">
          <w:marLeft w:val="0"/>
          <w:marRight w:val="0"/>
          <w:marTop w:val="0"/>
          <w:marBottom w:val="0"/>
          <w:divBdr>
            <w:top w:val="none" w:sz="0" w:space="0" w:color="auto"/>
            <w:left w:val="none" w:sz="0" w:space="0" w:color="auto"/>
            <w:bottom w:val="none" w:sz="0" w:space="0" w:color="auto"/>
            <w:right w:val="none" w:sz="0" w:space="0" w:color="auto"/>
          </w:divBdr>
        </w:div>
        <w:div w:id="839664309">
          <w:marLeft w:val="0"/>
          <w:marRight w:val="0"/>
          <w:marTop w:val="0"/>
          <w:marBottom w:val="0"/>
          <w:divBdr>
            <w:top w:val="none" w:sz="0" w:space="0" w:color="auto"/>
            <w:left w:val="none" w:sz="0" w:space="0" w:color="auto"/>
            <w:bottom w:val="none" w:sz="0" w:space="0" w:color="auto"/>
            <w:right w:val="none" w:sz="0" w:space="0" w:color="auto"/>
          </w:divBdr>
        </w:div>
        <w:div w:id="1149251884">
          <w:marLeft w:val="0"/>
          <w:marRight w:val="0"/>
          <w:marTop w:val="0"/>
          <w:marBottom w:val="0"/>
          <w:divBdr>
            <w:top w:val="none" w:sz="0" w:space="0" w:color="auto"/>
            <w:left w:val="none" w:sz="0" w:space="0" w:color="auto"/>
            <w:bottom w:val="none" w:sz="0" w:space="0" w:color="auto"/>
            <w:right w:val="none" w:sz="0" w:space="0" w:color="auto"/>
          </w:divBdr>
        </w:div>
        <w:div w:id="236281461">
          <w:marLeft w:val="0"/>
          <w:marRight w:val="0"/>
          <w:marTop w:val="0"/>
          <w:marBottom w:val="0"/>
          <w:divBdr>
            <w:top w:val="none" w:sz="0" w:space="0" w:color="auto"/>
            <w:left w:val="none" w:sz="0" w:space="0" w:color="auto"/>
            <w:bottom w:val="none" w:sz="0" w:space="0" w:color="auto"/>
            <w:right w:val="none" w:sz="0" w:space="0" w:color="auto"/>
          </w:divBdr>
        </w:div>
        <w:div w:id="1529221171">
          <w:marLeft w:val="0"/>
          <w:marRight w:val="0"/>
          <w:marTop w:val="0"/>
          <w:marBottom w:val="0"/>
          <w:divBdr>
            <w:top w:val="none" w:sz="0" w:space="0" w:color="auto"/>
            <w:left w:val="none" w:sz="0" w:space="0" w:color="auto"/>
            <w:bottom w:val="none" w:sz="0" w:space="0" w:color="auto"/>
            <w:right w:val="none" w:sz="0" w:space="0" w:color="auto"/>
          </w:divBdr>
        </w:div>
        <w:div w:id="261307597">
          <w:marLeft w:val="0"/>
          <w:marRight w:val="0"/>
          <w:marTop w:val="0"/>
          <w:marBottom w:val="0"/>
          <w:divBdr>
            <w:top w:val="none" w:sz="0" w:space="0" w:color="auto"/>
            <w:left w:val="none" w:sz="0" w:space="0" w:color="auto"/>
            <w:bottom w:val="none" w:sz="0" w:space="0" w:color="auto"/>
            <w:right w:val="none" w:sz="0" w:space="0" w:color="auto"/>
          </w:divBdr>
        </w:div>
        <w:div w:id="492599148">
          <w:marLeft w:val="0"/>
          <w:marRight w:val="0"/>
          <w:marTop w:val="0"/>
          <w:marBottom w:val="0"/>
          <w:divBdr>
            <w:top w:val="none" w:sz="0" w:space="0" w:color="auto"/>
            <w:left w:val="none" w:sz="0" w:space="0" w:color="auto"/>
            <w:bottom w:val="none" w:sz="0" w:space="0" w:color="auto"/>
            <w:right w:val="none" w:sz="0" w:space="0" w:color="auto"/>
          </w:divBdr>
        </w:div>
        <w:div w:id="405035730">
          <w:marLeft w:val="0"/>
          <w:marRight w:val="0"/>
          <w:marTop w:val="0"/>
          <w:marBottom w:val="0"/>
          <w:divBdr>
            <w:top w:val="none" w:sz="0" w:space="0" w:color="auto"/>
            <w:left w:val="none" w:sz="0" w:space="0" w:color="auto"/>
            <w:bottom w:val="none" w:sz="0" w:space="0" w:color="auto"/>
            <w:right w:val="none" w:sz="0" w:space="0" w:color="auto"/>
          </w:divBdr>
        </w:div>
        <w:div w:id="1515726681">
          <w:marLeft w:val="0"/>
          <w:marRight w:val="0"/>
          <w:marTop w:val="0"/>
          <w:marBottom w:val="0"/>
          <w:divBdr>
            <w:top w:val="none" w:sz="0" w:space="0" w:color="auto"/>
            <w:left w:val="none" w:sz="0" w:space="0" w:color="auto"/>
            <w:bottom w:val="none" w:sz="0" w:space="0" w:color="auto"/>
            <w:right w:val="none" w:sz="0" w:space="0" w:color="auto"/>
          </w:divBdr>
        </w:div>
        <w:div w:id="255217336">
          <w:marLeft w:val="0"/>
          <w:marRight w:val="0"/>
          <w:marTop w:val="0"/>
          <w:marBottom w:val="0"/>
          <w:divBdr>
            <w:top w:val="none" w:sz="0" w:space="0" w:color="auto"/>
            <w:left w:val="none" w:sz="0" w:space="0" w:color="auto"/>
            <w:bottom w:val="none" w:sz="0" w:space="0" w:color="auto"/>
            <w:right w:val="none" w:sz="0" w:space="0" w:color="auto"/>
          </w:divBdr>
        </w:div>
        <w:div w:id="192228761">
          <w:marLeft w:val="0"/>
          <w:marRight w:val="0"/>
          <w:marTop w:val="0"/>
          <w:marBottom w:val="0"/>
          <w:divBdr>
            <w:top w:val="none" w:sz="0" w:space="0" w:color="auto"/>
            <w:left w:val="none" w:sz="0" w:space="0" w:color="auto"/>
            <w:bottom w:val="none" w:sz="0" w:space="0" w:color="auto"/>
            <w:right w:val="none" w:sz="0" w:space="0" w:color="auto"/>
          </w:divBdr>
        </w:div>
        <w:div w:id="1454012396">
          <w:marLeft w:val="0"/>
          <w:marRight w:val="0"/>
          <w:marTop w:val="0"/>
          <w:marBottom w:val="0"/>
          <w:divBdr>
            <w:top w:val="none" w:sz="0" w:space="0" w:color="auto"/>
            <w:left w:val="none" w:sz="0" w:space="0" w:color="auto"/>
            <w:bottom w:val="none" w:sz="0" w:space="0" w:color="auto"/>
            <w:right w:val="none" w:sz="0" w:space="0" w:color="auto"/>
          </w:divBdr>
        </w:div>
        <w:div w:id="1134523537">
          <w:marLeft w:val="0"/>
          <w:marRight w:val="0"/>
          <w:marTop w:val="0"/>
          <w:marBottom w:val="0"/>
          <w:divBdr>
            <w:top w:val="none" w:sz="0" w:space="0" w:color="auto"/>
            <w:left w:val="none" w:sz="0" w:space="0" w:color="auto"/>
            <w:bottom w:val="none" w:sz="0" w:space="0" w:color="auto"/>
            <w:right w:val="none" w:sz="0" w:space="0" w:color="auto"/>
          </w:divBdr>
        </w:div>
        <w:div w:id="2009944599">
          <w:marLeft w:val="0"/>
          <w:marRight w:val="0"/>
          <w:marTop w:val="0"/>
          <w:marBottom w:val="0"/>
          <w:divBdr>
            <w:top w:val="none" w:sz="0" w:space="0" w:color="auto"/>
            <w:left w:val="none" w:sz="0" w:space="0" w:color="auto"/>
            <w:bottom w:val="none" w:sz="0" w:space="0" w:color="auto"/>
            <w:right w:val="none" w:sz="0" w:space="0" w:color="auto"/>
          </w:divBdr>
        </w:div>
        <w:div w:id="1861696412">
          <w:marLeft w:val="0"/>
          <w:marRight w:val="0"/>
          <w:marTop w:val="0"/>
          <w:marBottom w:val="0"/>
          <w:divBdr>
            <w:top w:val="none" w:sz="0" w:space="0" w:color="auto"/>
            <w:left w:val="none" w:sz="0" w:space="0" w:color="auto"/>
            <w:bottom w:val="none" w:sz="0" w:space="0" w:color="auto"/>
            <w:right w:val="none" w:sz="0" w:space="0" w:color="auto"/>
          </w:divBdr>
        </w:div>
        <w:div w:id="1718509571">
          <w:marLeft w:val="0"/>
          <w:marRight w:val="0"/>
          <w:marTop w:val="0"/>
          <w:marBottom w:val="0"/>
          <w:divBdr>
            <w:top w:val="none" w:sz="0" w:space="0" w:color="auto"/>
            <w:left w:val="none" w:sz="0" w:space="0" w:color="auto"/>
            <w:bottom w:val="none" w:sz="0" w:space="0" w:color="auto"/>
            <w:right w:val="none" w:sz="0" w:space="0" w:color="auto"/>
          </w:divBdr>
        </w:div>
        <w:div w:id="1736659441">
          <w:marLeft w:val="0"/>
          <w:marRight w:val="0"/>
          <w:marTop w:val="0"/>
          <w:marBottom w:val="0"/>
          <w:divBdr>
            <w:top w:val="none" w:sz="0" w:space="0" w:color="auto"/>
            <w:left w:val="none" w:sz="0" w:space="0" w:color="auto"/>
            <w:bottom w:val="none" w:sz="0" w:space="0" w:color="auto"/>
            <w:right w:val="none" w:sz="0" w:space="0" w:color="auto"/>
          </w:divBdr>
        </w:div>
        <w:div w:id="935677967">
          <w:marLeft w:val="0"/>
          <w:marRight w:val="0"/>
          <w:marTop w:val="0"/>
          <w:marBottom w:val="0"/>
          <w:divBdr>
            <w:top w:val="none" w:sz="0" w:space="0" w:color="auto"/>
            <w:left w:val="none" w:sz="0" w:space="0" w:color="auto"/>
            <w:bottom w:val="none" w:sz="0" w:space="0" w:color="auto"/>
            <w:right w:val="none" w:sz="0" w:space="0" w:color="auto"/>
          </w:divBdr>
        </w:div>
        <w:div w:id="1882815451">
          <w:marLeft w:val="0"/>
          <w:marRight w:val="0"/>
          <w:marTop w:val="0"/>
          <w:marBottom w:val="0"/>
          <w:divBdr>
            <w:top w:val="none" w:sz="0" w:space="0" w:color="auto"/>
            <w:left w:val="none" w:sz="0" w:space="0" w:color="auto"/>
            <w:bottom w:val="none" w:sz="0" w:space="0" w:color="auto"/>
            <w:right w:val="none" w:sz="0" w:space="0" w:color="auto"/>
          </w:divBdr>
        </w:div>
        <w:div w:id="827210271">
          <w:marLeft w:val="0"/>
          <w:marRight w:val="0"/>
          <w:marTop w:val="0"/>
          <w:marBottom w:val="0"/>
          <w:divBdr>
            <w:top w:val="none" w:sz="0" w:space="0" w:color="auto"/>
            <w:left w:val="none" w:sz="0" w:space="0" w:color="auto"/>
            <w:bottom w:val="none" w:sz="0" w:space="0" w:color="auto"/>
            <w:right w:val="none" w:sz="0" w:space="0" w:color="auto"/>
          </w:divBdr>
        </w:div>
        <w:div w:id="1327787767">
          <w:marLeft w:val="0"/>
          <w:marRight w:val="0"/>
          <w:marTop w:val="0"/>
          <w:marBottom w:val="0"/>
          <w:divBdr>
            <w:top w:val="none" w:sz="0" w:space="0" w:color="auto"/>
            <w:left w:val="none" w:sz="0" w:space="0" w:color="auto"/>
            <w:bottom w:val="none" w:sz="0" w:space="0" w:color="auto"/>
            <w:right w:val="none" w:sz="0" w:space="0" w:color="auto"/>
          </w:divBdr>
        </w:div>
        <w:div w:id="705106995">
          <w:marLeft w:val="0"/>
          <w:marRight w:val="0"/>
          <w:marTop w:val="0"/>
          <w:marBottom w:val="0"/>
          <w:divBdr>
            <w:top w:val="none" w:sz="0" w:space="0" w:color="auto"/>
            <w:left w:val="none" w:sz="0" w:space="0" w:color="auto"/>
            <w:bottom w:val="none" w:sz="0" w:space="0" w:color="auto"/>
            <w:right w:val="none" w:sz="0" w:space="0" w:color="auto"/>
          </w:divBdr>
        </w:div>
        <w:div w:id="2131853145">
          <w:marLeft w:val="0"/>
          <w:marRight w:val="0"/>
          <w:marTop w:val="0"/>
          <w:marBottom w:val="0"/>
          <w:divBdr>
            <w:top w:val="none" w:sz="0" w:space="0" w:color="auto"/>
            <w:left w:val="none" w:sz="0" w:space="0" w:color="auto"/>
            <w:bottom w:val="none" w:sz="0" w:space="0" w:color="auto"/>
            <w:right w:val="none" w:sz="0" w:space="0" w:color="auto"/>
          </w:divBdr>
        </w:div>
        <w:div w:id="581646357">
          <w:marLeft w:val="0"/>
          <w:marRight w:val="0"/>
          <w:marTop w:val="0"/>
          <w:marBottom w:val="0"/>
          <w:divBdr>
            <w:top w:val="none" w:sz="0" w:space="0" w:color="auto"/>
            <w:left w:val="none" w:sz="0" w:space="0" w:color="auto"/>
            <w:bottom w:val="none" w:sz="0" w:space="0" w:color="auto"/>
            <w:right w:val="none" w:sz="0" w:space="0" w:color="auto"/>
          </w:divBdr>
        </w:div>
        <w:div w:id="624890646">
          <w:marLeft w:val="0"/>
          <w:marRight w:val="0"/>
          <w:marTop w:val="0"/>
          <w:marBottom w:val="0"/>
          <w:divBdr>
            <w:top w:val="none" w:sz="0" w:space="0" w:color="auto"/>
            <w:left w:val="none" w:sz="0" w:space="0" w:color="auto"/>
            <w:bottom w:val="none" w:sz="0" w:space="0" w:color="auto"/>
            <w:right w:val="none" w:sz="0" w:space="0" w:color="auto"/>
          </w:divBdr>
        </w:div>
        <w:div w:id="964695870">
          <w:marLeft w:val="0"/>
          <w:marRight w:val="0"/>
          <w:marTop w:val="0"/>
          <w:marBottom w:val="0"/>
          <w:divBdr>
            <w:top w:val="none" w:sz="0" w:space="0" w:color="auto"/>
            <w:left w:val="none" w:sz="0" w:space="0" w:color="auto"/>
            <w:bottom w:val="none" w:sz="0" w:space="0" w:color="auto"/>
            <w:right w:val="none" w:sz="0" w:space="0" w:color="auto"/>
          </w:divBdr>
        </w:div>
        <w:div w:id="849367388">
          <w:marLeft w:val="0"/>
          <w:marRight w:val="0"/>
          <w:marTop w:val="0"/>
          <w:marBottom w:val="0"/>
          <w:divBdr>
            <w:top w:val="none" w:sz="0" w:space="0" w:color="auto"/>
            <w:left w:val="none" w:sz="0" w:space="0" w:color="auto"/>
            <w:bottom w:val="none" w:sz="0" w:space="0" w:color="auto"/>
            <w:right w:val="none" w:sz="0" w:space="0" w:color="auto"/>
          </w:divBdr>
        </w:div>
        <w:div w:id="1494948112">
          <w:marLeft w:val="0"/>
          <w:marRight w:val="0"/>
          <w:marTop w:val="0"/>
          <w:marBottom w:val="0"/>
          <w:divBdr>
            <w:top w:val="none" w:sz="0" w:space="0" w:color="auto"/>
            <w:left w:val="none" w:sz="0" w:space="0" w:color="auto"/>
            <w:bottom w:val="none" w:sz="0" w:space="0" w:color="auto"/>
            <w:right w:val="none" w:sz="0" w:space="0" w:color="auto"/>
          </w:divBdr>
        </w:div>
        <w:div w:id="2082553502">
          <w:marLeft w:val="0"/>
          <w:marRight w:val="0"/>
          <w:marTop w:val="0"/>
          <w:marBottom w:val="0"/>
          <w:divBdr>
            <w:top w:val="none" w:sz="0" w:space="0" w:color="auto"/>
            <w:left w:val="none" w:sz="0" w:space="0" w:color="auto"/>
            <w:bottom w:val="none" w:sz="0" w:space="0" w:color="auto"/>
            <w:right w:val="none" w:sz="0" w:space="0" w:color="auto"/>
          </w:divBdr>
        </w:div>
        <w:div w:id="1415467727">
          <w:marLeft w:val="0"/>
          <w:marRight w:val="0"/>
          <w:marTop w:val="0"/>
          <w:marBottom w:val="0"/>
          <w:divBdr>
            <w:top w:val="none" w:sz="0" w:space="0" w:color="auto"/>
            <w:left w:val="none" w:sz="0" w:space="0" w:color="auto"/>
            <w:bottom w:val="none" w:sz="0" w:space="0" w:color="auto"/>
            <w:right w:val="none" w:sz="0" w:space="0" w:color="auto"/>
          </w:divBdr>
        </w:div>
        <w:div w:id="2038505145">
          <w:marLeft w:val="0"/>
          <w:marRight w:val="0"/>
          <w:marTop w:val="0"/>
          <w:marBottom w:val="0"/>
          <w:divBdr>
            <w:top w:val="none" w:sz="0" w:space="0" w:color="auto"/>
            <w:left w:val="none" w:sz="0" w:space="0" w:color="auto"/>
            <w:bottom w:val="none" w:sz="0" w:space="0" w:color="auto"/>
            <w:right w:val="none" w:sz="0" w:space="0" w:color="auto"/>
          </w:divBdr>
        </w:div>
        <w:div w:id="816721446">
          <w:marLeft w:val="0"/>
          <w:marRight w:val="0"/>
          <w:marTop w:val="0"/>
          <w:marBottom w:val="0"/>
          <w:divBdr>
            <w:top w:val="none" w:sz="0" w:space="0" w:color="auto"/>
            <w:left w:val="none" w:sz="0" w:space="0" w:color="auto"/>
            <w:bottom w:val="none" w:sz="0" w:space="0" w:color="auto"/>
            <w:right w:val="none" w:sz="0" w:space="0" w:color="auto"/>
          </w:divBdr>
        </w:div>
        <w:div w:id="1898465673">
          <w:marLeft w:val="0"/>
          <w:marRight w:val="0"/>
          <w:marTop w:val="0"/>
          <w:marBottom w:val="0"/>
          <w:divBdr>
            <w:top w:val="none" w:sz="0" w:space="0" w:color="auto"/>
            <w:left w:val="none" w:sz="0" w:space="0" w:color="auto"/>
            <w:bottom w:val="none" w:sz="0" w:space="0" w:color="auto"/>
            <w:right w:val="none" w:sz="0" w:space="0" w:color="auto"/>
          </w:divBdr>
        </w:div>
        <w:div w:id="523325325">
          <w:marLeft w:val="0"/>
          <w:marRight w:val="0"/>
          <w:marTop w:val="0"/>
          <w:marBottom w:val="0"/>
          <w:divBdr>
            <w:top w:val="none" w:sz="0" w:space="0" w:color="auto"/>
            <w:left w:val="none" w:sz="0" w:space="0" w:color="auto"/>
            <w:bottom w:val="none" w:sz="0" w:space="0" w:color="auto"/>
            <w:right w:val="none" w:sz="0" w:space="0" w:color="auto"/>
          </w:divBdr>
        </w:div>
        <w:div w:id="1982808484">
          <w:marLeft w:val="0"/>
          <w:marRight w:val="0"/>
          <w:marTop w:val="0"/>
          <w:marBottom w:val="0"/>
          <w:divBdr>
            <w:top w:val="none" w:sz="0" w:space="0" w:color="auto"/>
            <w:left w:val="none" w:sz="0" w:space="0" w:color="auto"/>
            <w:bottom w:val="none" w:sz="0" w:space="0" w:color="auto"/>
            <w:right w:val="none" w:sz="0" w:space="0" w:color="auto"/>
          </w:divBdr>
        </w:div>
        <w:div w:id="1467971314">
          <w:marLeft w:val="0"/>
          <w:marRight w:val="0"/>
          <w:marTop w:val="0"/>
          <w:marBottom w:val="0"/>
          <w:divBdr>
            <w:top w:val="none" w:sz="0" w:space="0" w:color="auto"/>
            <w:left w:val="none" w:sz="0" w:space="0" w:color="auto"/>
            <w:bottom w:val="none" w:sz="0" w:space="0" w:color="auto"/>
            <w:right w:val="none" w:sz="0" w:space="0" w:color="auto"/>
          </w:divBdr>
        </w:div>
        <w:div w:id="1013458214">
          <w:marLeft w:val="0"/>
          <w:marRight w:val="0"/>
          <w:marTop w:val="0"/>
          <w:marBottom w:val="0"/>
          <w:divBdr>
            <w:top w:val="none" w:sz="0" w:space="0" w:color="auto"/>
            <w:left w:val="none" w:sz="0" w:space="0" w:color="auto"/>
            <w:bottom w:val="none" w:sz="0" w:space="0" w:color="auto"/>
            <w:right w:val="none" w:sz="0" w:space="0" w:color="auto"/>
          </w:divBdr>
        </w:div>
        <w:div w:id="951934093">
          <w:marLeft w:val="0"/>
          <w:marRight w:val="0"/>
          <w:marTop w:val="0"/>
          <w:marBottom w:val="0"/>
          <w:divBdr>
            <w:top w:val="none" w:sz="0" w:space="0" w:color="auto"/>
            <w:left w:val="none" w:sz="0" w:space="0" w:color="auto"/>
            <w:bottom w:val="none" w:sz="0" w:space="0" w:color="auto"/>
            <w:right w:val="none" w:sz="0" w:space="0" w:color="auto"/>
          </w:divBdr>
        </w:div>
        <w:div w:id="684751977">
          <w:marLeft w:val="0"/>
          <w:marRight w:val="0"/>
          <w:marTop w:val="0"/>
          <w:marBottom w:val="0"/>
          <w:divBdr>
            <w:top w:val="none" w:sz="0" w:space="0" w:color="auto"/>
            <w:left w:val="none" w:sz="0" w:space="0" w:color="auto"/>
            <w:bottom w:val="none" w:sz="0" w:space="0" w:color="auto"/>
            <w:right w:val="none" w:sz="0" w:space="0" w:color="auto"/>
          </w:divBdr>
        </w:div>
        <w:div w:id="1979530627">
          <w:marLeft w:val="0"/>
          <w:marRight w:val="0"/>
          <w:marTop w:val="0"/>
          <w:marBottom w:val="0"/>
          <w:divBdr>
            <w:top w:val="none" w:sz="0" w:space="0" w:color="auto"/>
            <w:left w:val="none" w:sz="0" w:space="0" w:color="auto"/>
            <w:bottom w:val="none" w:sz="0" w:space="0" w:color="auto"/>
            <w:right w:val="none" w:sz="0" w:space="0" w:color="auto"/>
          </w:divBdr>
        </w:div>
        <w:div w:id="1850027752">
          <w:marLeft w:val="0"/>
          <w:marRight w:val="0"/>
          <w:marTop w:val="0"/>
          <w:marBottom w:val="0"/>
          <w:divBdr>
            <w:top w:val="none" w:sz="0" w:space="0" w:color="auto"/>
            <w:left w:val="none" w:sz="0" w:space="0" w:color="auto"/>
            <w:bottom w:val="none" w:sz="0" w:space="0" w:color="auto"/>
            <w:right w:val="none" w:sz="0" w:space="0" w:color="auto"/>
          </w:divBdr>
        </w:div>
        <w:div w:id="489371686">
          <w:marLeft w:val="0"/>
          <w:marRight w:val="0"/>
          <w:marTop w:val="0"/>
          <w:marBottom w:val="0"/>
          <w:divBdr>
            <w:top w:val="none" w:sz="0" w:space="0" w:color="auto"/>
            <w:left w:val="none" w:sz="0" w:space="0" w:color="auto"/>
            <w:bottom w:val="none" w:sz="0" w:space="0" w:color="auto"/>
            <w:right w:val="none" w:sz="0" w:space="0" w:color="auto"/>
          </w:divBdr>
        </w:div>
        <w:div w:id="434986534">
          <w:marLeft w:val="0"/>
          <w:marRight w:val="0"/>
          <w:marTop w:val="0"/>
          <w:marBottom w:val="0"/>
          <w:divBdr>
            <w:top w:val="none" w:sz="0" w:space="0" w:color="auto"/>
            <w:left w:val="none" w:sz="0" w:space="0" w:color="auto"/>
            <w:bottom w:val="none" w:sz="0" w:space="0" w:color="auto"/>
            <w:right w:val="none" w:sz="0" w:space="0" w:color="auto"/>
          </w:divBdr>
        </w:div>
        <w:div w:id="1803424307">
          <w:marLeft w:val="0"/>
          <w:marRight w:val="0"/>
          <w:marTop w:val="0"/>
          <w:marBottom w:val="0"/>
          <w:divBdr>
            <w:top w:val="none" w:sz="0" w:space="0" w:color="auto"/>
            <w:left w:val="none" w:sz="0" w:space="0" w:color="auto"/>
            <w:bottom w:val="none" w:sz="0" w:space="0" w:color="auto"/>
            <w:right w:val="none" w:sz="0" w:space="0" w:color="auto"/>
          </w:divBdr>
        </w:div>
        <w:div w:id="698749695">
          <w:marLeft w:val="0"/>
          <w:marRight w:val="0"/>
          <w:marTop w:val="0"/>
          <w:marBottom w:val="0"/>
          <w:divBdr>
            <w:top w:val="none" w:sz="0" w:space="0" w:color="auto"/>
            <w:left w:val="none" w:sz="0" w:space="0" w:color="auto"/>
            <w:bottom w:val="none" w:sz="0" w:space="0" w:color="auto"/>
            <w:right w:val="none" w:sz="0" w:space="0" w:color="auto"/>
          </w:divBdr>
        </w:div>
        <w:div w:id="1293827267">
          <w:marLeft w:val="0"/>
          <w:marRight w:val="0"/>
          <w:marTop w:val="0"/>
          <w:marBottom w:val="0"/>
          <w:divBdr>
            <w:top w:val="none" w:sz="0" w:space="0" w:color="auto"/>
            <w:left w:val="none" w:sz="0" w:space="0" w:color="auto"/>
            <w:bottom w:val="none" w:sz="0" w:space="0" w:color="auto"/>
            <w:right w:val="none" w:sz="0" w:space="0" w:color="auto"/>
          </w:divBdr>
        </w:div>
        <w:div w:id="820853743">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
        <w:div w:id="1046833974">
          <w:marLeft w:val="0"/>
          <w:marRight w:val="0"/>
          <w:marTop w:val="0"/>
          <w:marBottom w:val="0"/>
          <w:divBdr>
            <w:top w:val="none" w:sz="0" w:space="0" w:color="auto"/>
            <w:left w:val="none" w:sz="0" w:space="0" w:color="auto"/>
            <w:bottom w:val="none" w:sz="0" w:space="0" w:color="auto"/>
            <w:right w:val="none" w:sz="0" w:space="0" w:color="auto"/>
          </w:divBdr>
        </w:div>
        <w:div w:id="413163298">
          <w:marLeft w:val="0"/>
          <w:marRight w:val="0"/>
          <w:marTop w:val="0"/>
          <w:marBottom w:val="0"/>
          <w:divBdr>
            <w:top w:val="none" w:sz="0" w:space="0" w:color="auto"/>
            <w:left w:val="none" w:sz="0" w:space="0" w:color="auto"/>
            <w:bottom w:val="none" w:sz="0" w:space="0" w:color="auto"/>
            <w:right w:val="none" w:sz="0" w:space="0" w:color="auto"/>
          </w:divBdr>
        </w:div>
        <w:div w:id="1271476895">
          <w:marLeft w:val="0"/>
          <w:marRight w:val="0"/>
          <w:marTop w:val="0"/>
          <w:marBottom w:val="0"/>
          <w:divBdr>
            <w:top w:val="none" w:sz="0" w:space="0" w:color="auto"/>
            <w:left w:val="none" w:sz="0" w:space="0" w:color="auto"/>
            <w:bottom w:val="none" w:sz="0" w:space="0" w:color="auto"/>
            <w:right w:val="none" w:sz="0" w:space="0" w:color="auto"/>
          </w:divBdr>
        </w:div>
        <w:div w:id="287709997">
          <w:marLeft w:val="0"/>
          <w:marRight w:val="0"/>
          <w:marTop w:val="0"/>
          <w:marBottom w:val="0"/>
          <w:divBdr>
            <w:top w:val="none" w:sz="0" w:space="0" w:color="auto"/>
            <w:left w:val="none" w:sz="0" w:space="0" w:color="auto"/>
            <w:bottom w:val="none" w:sz="0" w:space="0" w:color="auto"/>
            <w:right w:val="none" w:sz="0" w:space="0" w:color="auto"/>
          </w:divBdr>
        </w:div>
        <w:div w:id="768886678">
          <w:marLeft w:val="0"/>
          <w:marRight w:val="0"/>
          <w:marTop w:val="0"/>
          <w:marBottom w:val="0"/>
          <w:divBdr>
            <w:top w:val="none" w:sz="0" w:space="0" w:color="auto"/>
            <w:left w:val="none" w:sz="0" w:space="0" w:color="auto"/>
            <w:bottom w:val="none" w:sz="0" w:space="0" w:color="auto"/>
            <w:right w:val="none" w:sz="0" w:space="0" w:color="auto"/>
          </w:divBdr>
        </w:div>
        <w:div w:id="1749110855">
          <w:marLeft w:val="0"/>
          <w:marRight w:val="0"/>
          <w:marTop w:val="0"/>
          <w:marBottom w:val="0"/>
          <w:divBdr>
            <w:top w:val="none" w:sz="0" w:space="0" w:color="auto"/>
            <w:left w:val="none" w:sz="0" w:space="0" w:color="auto"/>
            <w:bottom w:val="none" w:sz="0" w:space="0" w:color="auto"/>
            <w:right w:val="none" w:sz="0" w:space="0" w:color="auto"/>
          </w:divBdr>
        </w:div>
        <w:div w:id="1632243850">
          <w:marLeft w:val="0"/>
          <w:marRight w:val="0"/>
          <w:marTop w:val="0"/>
          <w:marBottom w:val="0"/>
          <w:divBdr>
            <w:top w:val="none" w:sz="0" w:space="0" w:color="auto"/>
            <w:left w:val="none" w:sz="0" w:space="0" w:color="auto"/>
            <w:bottom w:val="none" w:sz="0" w:space="0" w:color="auto"/>
            <w:right w:val="none" w:sz="0" w:space="0" w:color="auto"/>
          </w:divBdr>
        </w:div>
      </w:divsChild>
    </w:div>
    <w:div w:id="1532500342">
      <w:bodyDiv w:val="1"/>
      <w:marLeft w:val="0"/>
      <w:marRight w:val="0"/>
      <w:marTop w:val="0"/>
      <w:marBottom w:val="0"/>
      <w:divBdr>
        <w:top w:val="none" w:sz="0" w:space="0" w:color="auto"/>
        <w:left w:val="none" w:sz="0" w:space="0" w:color="auto"/>
        <w:bottom w:val="none" w:sz="0" w:space="0" w:color="auto"/>
        <w:right w:val="none" w:sz="0" w:space="0" w:color="auto"/>
      </w:divBdr>
    </w:div>
    <w:div w:id="1552233087">
      <w:bodyDiv w:val="1"/>
      <w:marLeft w:val="0"/>
      <w:marRight w:val="0"/>
      <w:marTop w:val="0"/>
      <w:marBottom w:val="0"/>
      <w:divBdr>
        <w:top w:val="none" w:sz="0" w:space="0" w:color="auto"/>
        <w:left w:val="none" w:sz="0" w:space="0" w:color="auto"/>
        <w:bottom w:val="none" w:sz="0" w:space="0" w:color="auto"/>
        <w:right w:val="none" w:sz="0" w:space="0" w:color="auto"/>
      </w:divBdr>
    </w:div>
    <w:div w:id="1594707493">
      <w:bodyDiv w:val="1"/>
      <w:marLeft w:val="0"/>
      <w:marRight w:val="0"/>
      <w:marTop w:val="0"/>
      <w:marBottom w:val="0"/>
      <w:divBdr>
        <w:top w:val="none" w:sz="0" w:space="0" w:color="auto"/>
        <w:left w:val="none" w:sz="0" w:space="0" w:color="auto"/>
        <w:bottom w:val="none" w:sz="0" w:space="0" w:color="auto"/>
        <w:right w:val="none" w:sz="0" w:space="0" w:color="auto"/>
      </w:divBdr>
      <w:divsChild>
        <w:div w:id="2012876740">
          <w:marLeft w:val="0"/>
          <w:marRight w:val="0"/>
          <w:marTop w:val="0"/>
          <w:marBottom w:val="0"/>
          <w:divBdr>
            <w:top w:val="none" w:sz="0" w:space="0" w:color="auto"/>
            <w:left w:val="none" w:sz="0" w:space="0" w:color="auto"/>
            <w:bottom w:val="none" w:sz="0" w:space="0" w:color="auto"/>
            <w:right w:val="none" w:sz="0" w:space="0" w:color="auto"/>
          </w:divBdr>
        </w:div>
        <w:div w:id="1605109805">
          <w:marLeft w:val="0"/>
          <w:marRight w:val="0"/>
          <w:marTop w:val="0"/>
          <w:marBottom w:val="0"/>
          <w:divBdr>
            <w:top w:val="none" w:sz="0" w:space="0" w:color="auto"/>
            <w:left w:val="none" w:sz="0" w:space="0" w:color="auto"/>
            <w:bottom w:val="none" w:sz="0" w:space="0" w:color="auto"/>
            <w:right w:val="none" w:sz="0" w:space="0" w:color="auto"/>
          </w:divBdr>
        </w:div>
        <w:div w:id="965280362">
          <w:marLeft w:val="0"/>
          <w:marRight w:val="0"/>
          <w:marTop w:val="0"/>
          <w:marBottom w:val="0"/>
          <w:divBdr>
            <w:top w:val="none" w:sz="0" w:space="0" w:color="auto"/>
            <w:left w:val="none" w:sz="0" w:space="0" w:color="auto"/>
            <w:bottom w:val="none" w:sz="0" w:space="0" w:color="auto"/>
            <w:right w:val="none" w:sz="0" w:space="0" w:color="auto"/>
          </w:divBdr>
        </w:div>
        <w:div w:id="529992429">
          <w:marLeft w:val="0"/>
          <w:marRight w:val="0"/>
          <w:marTop w:val="0"/>
          <w:marBottom w:val="0"/>
          <w:divBdr>
            <w:top w:val="none" w:sz="0" w:space="0" w:color="auto"/>
            <w:left w:val="none" w:sz="0" w:space="0" w:color="auto"/>
            <w:bottom w:val="none" w:sz="0" w:space="0" w:color="auto"/>
            <w:right w:val="none" w:sz="0" w:space="0" w:color="auto"/>
          </w:divBdr>
        </w:div>
        <w:div w:id="951012382">
          <w:marLeft w:val="0"/>
          <w:marRight w:val="0"/>
          <w:marTop w:val="0"/>
          <w:marBottom w:val="0"/>
          <w:divBdr>
            <w:top w:val="none" w:sz="0" w:space="0" w:color="auto"/>
            <w:left w:val="none" w:sz="0" w:space="0" w:color="auto"/>
            <w:bottom w:val="none" w:sz="0" w:space="0" w:color="auto"/>
            <w:right w:val="none" w:sz="0" w:space="0" w:color="auto"/>
          </w:divBdr>
        </w:div>
        <w:div w:id="778254690">
          <w:marLeft w:val="0"/>
          <w:marRight w:val="0"/>
          <w:marTop w:val="0"/>
          <w:marBottom w:val="0"/>
          <w:divBdr>
            <w:top w:val="none" w:sz="0" w:space="0" w:color="auto"/>
            <w:left w:val="none" w:sz="0" w:space="0" w:color="auto"/>
            <w:bottom w:val="none" w:sz="0" w:space="0" w:color="auto"/>
            <w:right w:val="none" w:sz="0" w:space="0" w:color="auto"/>
          </w:divBdr>
        </w:div>
        <w:div w:id="276330730">
          <w:marLeft w:val="0"/>
          <w:marRight w:val="0"/>
          <w:marTop w:val="0"/>
          <w:marBottom w:val="0"/>
          <w:divBdr>
            <w:top w:val="none" w:sz="0" w:space="0" w:color="auto"/>
            <w:left w:val="none" w:sz="0" w:space="0" w:color="auto"/>
            <w:bottom w:val="none" w:sz="0" w:space="0" w:color="auto"/>
            <w:right w:val="none" w:sz="0" w:space="0" w:color="auto"/>
          </w:divBdr>
        </w:div>
        <w:div w:id="1306617419">
          <w:marLeft w:val="0"/>
          <w:marRight w:val="0"/>
          <w:marTop w:val="0"/>
          <w:marBottom w:val="0"/>
          <w:divBdr>
            <w:top w:val="none" w:sz="0" w:space="0" w:color="auto"/>
            <w:left w:val="none" w:sz="0" w:space="0" w:color="auto"/>
            <w:bottom w:val="none" w:sz="0" w:space="0" w:color="auto"/>
            <w:right w:val="none" w:sz="0" w:space="0" w:color="auto"/>
          </w:divBdr>
        </w:div>
        <w:div w:id="1647857610">
          <w:marLeft w:val="0"/>
          <w:marRight w:val="0"/>
          <w:marTop w:val="0"/>
          <w:marBottom w:val="0"/>
          <w:divBdr>
            <w:top w:val="none" w:sz="0" w:space="0" w:color="auto"/>
            <w:left w:val="none" w:sz="0" w:space="0" w:color="auto"/>
            <w:bottom w:val="none" w:sz="0" w:space="0" w:color="auto"/>
            <w:right w:val="none" w:sz="0" w:space="0" w:color="auto"/>
          </w:divBdr>
        </w:div>
        <w:div w:id="473839420">
          <w:marLeft w:val="0"/>
          <w:marRight w:val="0"/>
          <w:marTop w:val="0"/>
          <w:marBottom w:val="0"/>
          <w:divBdr>
            <w:top w:val="none" w:sz="0" w:space="0" w:color="auto"/>
            <w:left w:val="none" w:sz="0" w:space="0" w:color="auto"/>
            <w:bottom w:val="none" w:sz="0" w:space="0" w:color="auto"/>
            <w:right w:val="none" w:sz="0" w:space="0" w:color="auto"/>
          </w:divBdr>
        </w:div>
        <w:div w:id="123238092">
          <w:marLeft w:val="0"/>
          <w:marRight w:val="0"/>
          <w:marTop w:val="0"/>
          <w:marBottom w:val="0"/>
          <w:divBdr>
            <w:top w:val="none" w:sz="0" w:space="0" w:color="auto"/>
            <w:left w:val="none" w:sz="0" w:space="0" w:color="auto"/>
            <w:bottom w:val="none" w:sz="0" w:space="0" w:color="auto"/>
            <w:right w:val="none" w:sz="0" w:space="0" w:color="auto"/>
          </w:divBdr>
        </w:div>
        <w:div w:id="621107754">
          <w:marLeft w:val="0"/>
          <w:marRight w:val="0"/>
          <w:marTop w:val="0"/>
          <w:marBottom w:val="0"/>
          <w:divBdr>
            <w:top w:val="none" w:sz="0" w:space="0" w:color="auto"/>
            <w:left w:val="none" w:sz="0" w:space="0" w:color="auto"/>
            <w:bottom w:val="none" w:sz="0" w:space="0" w:color="auto"/>
            <w:right w:val="none" w:sz="0" w:space="0" w:color="auto"/>
          </w:divBdr>
        </w:div>
        <w:div w:id="572350943">
          <w:marLeft w:val="0"/>
          <w:marRight w:val="0"/>
          <w:marTop w:val="0"/>
          <w:marBottom w:val="0"/>
          <w:divBdr>
            <w:top w:val="none" w:sz="0" w:space="0" w:color="auto"/>
            <w:left w:val="none" w:sz="0" w:space="0" w:color="auto"/>
            <w:bottom w:val="none" w:sz="0" w:space="0" w:color="auto"/>
            <w:right w:val="none" w:sz="0" w:space="0" w:color="auto"/>
          </w:divBdr>
        </w:div>
        <w:div w:id="1496409478">
          <w:marLeft w:val="0"/>
          <w:marRight w:val="0"/>
          <w:marTop w:val="0"/>
          <w:marBottom w:val="0"/>
          <w:divBdr>
            <w:top w:val="none" w:sz="0" w:space="0" w:color="auto"/>
            <w:left w:val="none" w:sz="0" w:space="0" w:color="auto"/>
            <w:bottom w:val="none" w:sz="0" w:space="0" w:color="auto"/>
            <w:right w:val="none" w:sz="0" w:space="0" w:color="auto"/>
          </w:divBdr>
        </w:div>
        <w:div w:id="1873418478">
          <w:marLeft w:val="0"/>
          <w:marRight w:val="0"/>
          <w:marTop w:val="0"/>
          <w:marBottom w:val="0"/>
          <w:divBdr>
            <w:top w:val="none" w:sz="0" w:space="0" w:color="auto"/>
            <w:left w:val="none" w:sz="0" w:space="0" w:color="auto"/>
            <w:bottom w:val="none" w:sz="0" w:space="0" w:color="auto"/>
            <w:right w:val="none" w:sz="0" w:space="0" w:color="auto"/>
          </w:divBdr>
        </w:div>
        <w:div w:id="1814642477">
          <w:marLeft w:val="0"/>
          <w:marRight w:val="0"/>
          <w:marTop w:val="0"/>
          <w:marBottom w:val="0"/>
          <w:divBdr>
            <w:top w:val="none" w:sz="0" w:space="0" w:color="auto"/>
            <w:left w:val="none" w:sz="0" w:space="0" w:color="auto"/>
            <w:bottom w:val="none" w:sz="0" w:space="0" w:color="auto"/>
            <w:right w:val="none" w:sz="0" w:space="0" w:color="auto"/>
          </w:divBdr>
        </w:div>
        <w:div w:id="826243802">
          <w:marLeft w:val="0"/>
          <w:marRight w:val="0"/>
          <w:marTop w:val="0"/>
          <w:marBottom w:val="0"/>
          <w:divBdr>
            <w:top w:val="none" w:sz="0" w:space="0" w:color="auto"/>
            <w:left w:val="none" w:sz="0" w:space="0" w:color="auto"/>
            <w:bottom w:val="none" w:sz="0" w:space="0" w:color="auto"/>
            <w:right w:val="none" w:sz="0" w:space="0" w:color="auto"/>
          </w:divBdr>
        </w:div>
        <w:div w:id="923952571">
          <w:marLeft w:val="0"/>
          <w:marRight w:val="0"/>
          <w:marTop w:val="0"/>
          <w:marBottom w:val="0"/>
          <w:divBdr>
            <w:top w:val="none" w:sz="0" w:space="0" w:color="auto"/>
            <w:left w:val="none" w:sz="0" w:space="0" w:color="auto"/>
            <w:bottom w:val="none" w:sz="0" w:space="0" w:color="auto"/>
            <w:right w:val="none" w:sz="0" w:space="0" w:color="auto"/>
          </w:divBdr>
        </w:div>
        <w:div w:id="1518932069">
          <w:marLeft w:val="0"/>
          <w:marRight w:val="0"/>
          <w:marTop w:val="0"/>
          <w:marBottom w:val="0"/>
          <w:divBdr>
            <w:top w:val="none" w:sz="0" w:space="0" w:color="auto"/>
            <w:left w:val="none" w:sz="0" w:space="0" w:color="auto"/>
            <w:bottom w:val="none" w:sz="0" w:space="0" w:color="auto"/>
            <w:right w:val="none" w:sz="0" w:space="0" w:color="auto"/>
          </w:divBdr>
        </w:div>
        <w:div w:id="2123063643">
          <w:marLeft w:val="0"/>
          <w:marRight w:val="0"/>
          <w:marTop w:val="0"/>
          <w:marBottom w:val="0"/>
          <w:divBdr>
            <w:top w:val="none" w:sz="0" w:space="0" w:color="auto"/>
            <w:left w:val="none" w:sz="0" w:space="0" w:color="auto"/>
            <w:bottom w:val="none" w:sz="0" w:space="0" w:color="auto"/>
            <w:right w:val="none" w:sz="0" w:space="0" w:color="auto"/>
          </w:divBdr>
        </w:div>
        <w:div w:id="2139176494">
          <w:marLeft w:val="0"/>
          <w:marRight w:val="0"/>
          <w:marTop w:val="0"/>
          <w:marBottom w:val="0"/>
          <w:divBdr>
            <w:top w:val="none" w:sz="0" w:space="0" w:color="auto"/>
            <w:left w:val="none" w:sz="0" w:space="0" w:color="auto"/>
            <w:bottom w:val="none" w:sz="0" w:space="0" w:color="auto"/>
            <w:right w:val="none" w:sz="0" w:space="0" w:color="auto"/>
          </w:divBdr>
        </w:div>
        <w:div w:id="207038877">
          <w:marLeft w:val="0"/>
          <w:marRight w:val="0"/>
          <w:marTop w:val="0"/>
          <w:marBottom w:val="0"/>
          <w:divBdr>
            <w:top w:val="none" w:sz="0" w:space="0" w:color="auto"/>
            <w:left w:val="none" w:sz="0" w:space="0" w:color="auto"/>
            <w:bottom w:val="none" w:sz="0" w:space="0" w:color="auto"/>
            <w:right w:val="none" w:sz="0" w:space="0" w:color="auto"/>
          </w:divBdr>
        </w:div>
        <w:div w:id="243731558">
          <w:marLeft w:val="0"/>
          <w:marRight w:val="0"/>
          <w:marTop w:val="0"/>
          <w:marBottom w:val="0"/>
          <w:divBdr>
            <w:top w:val="none" w:sz="0" w:space="0" w:color="auto"/>
            <w:left w:val="none" w:sz="0" w:space="0" w:color="auto"/>
            <w:bottom w:val="none" w:sz="0" w:space="0" w:color="auto"/>
            <w:right w:val="none" w:sz="0" w:space="0" w:color="auto"/>
          </w:divBdr>
        </w:div>
        <w:div w:id="1003630681">
          <w:marLeft w:val="0"/>
          <w:marRight w:val="0"/>
          <w:marTop w:val="0"/>
          <w:marBottom w:val="0"/>
          <w:divBdr>
            <w:top w:val="none" w:sz="0" w:space="0" w:color="auto"/>
            <w:left w:val="none" w:sz="0" w:space="0" w:color="auto"/>
            <w:bottom w:val="none" w:sz="0" w:space="0" w:color="auto"/>
            <w:right w:val="none" w:sz="0" w:space="0" w:color="auto"/>
          </w:divBdr>
        </w:div>
        <w:div w:id="1286155486">
          <w:marLeft w:val="0"/>
          <w:marRight w:val="0"/>
          <w:marTop w:val="0"/>
          <w:marBottom w:val="0"/>
          <w:divBdr>
            <w:top w:val="none" w:sz="0" w:space="0" w:color="auto"/>
            <w:left w:val="none" w:sz="0" w:space="0" w:color="auto"/>
            <w:bottom w:val="none" w:sz="0" w:space="0" w:color="auto"/>
            <w:right w:val="none" w:sz="0" w:space="0" w:color="auto"/>
          </w:divBdr>
        </w:div>
        <w:div w:id="1357778717">
          <w:marLeft w:val="0"/>
          <w:marRight w:val="0"/>
          <w:marTop w:val="0"/>
          <w:marBottom w:val="0"/>
          <w:divBdr>
            <w:top w:val="none" w:sz="0" w:space="0" w:color="auto"/>
            <w:left w:val="none" w:sz="0" w:space="0" w:color="auto"/>
            <w:bottom w:val="none" w:sz="0" w:space="0" w:color="auto"/>
            <w:right w:val="none" w:sz="0" w:space="0" w:color="auto"/>
          </w:divBdr>
        </w:div>
        <w:div w:id="1457486451">
          <w:marLeft w:val="0"/>
          <w:marRight w:val="0"/>
          <w:marTop w:val="0"/>
          <w:marBottom w:val="0"/>
          <w:divBdr>
            <w:top w:val="none" w:sz="0" w:space="0" w:color="auto"/>
            <w:left w:val="none" w:sz="0" w:space="0" w:color="auto"/>
            <w:bottom w:val="none" w:sz="0" w:space="0" w:color="auto"/>
            <w:right w:val="none" w:sz="0" w:space="0" w:color="auto"/>
          </w:divBdr>
        </w:div>
        <w:div w:id="1067919443">
          <w:marLeft w:val="0"/>
          <w:marRight w:val="0"/>
          <w:marTop w:val="0"/>
          <w:marBottom w:val="0"/>
          <w:divBdr>
            <w:top w:val="none" w:sz="0" w:space="0" w:color="auto"/>
            <w:left w:val="none" w:sz="0" w:space="0" w:color="auto"/>
            <w:bottom w:val="none" w:sz="0" w:space="0" w:color="auto"/>
            <w:right w:val="none" w:sz="0" w:space="0" w:color="auto"/>
          </w:divBdr>
        </w:div>
        <w:div w:id="13659315">
          <w:marLeft w:val="0"/>
          <w:marRight w:val="0"/>
          <w:marTop w:val="0"/>
          <w:marBottom w:val="0"/>
          <w:divBdr>
            <w:top w:val="none" w:sz="0" w:space="0" w:color="auto"/>
            <w:left w:val="none" w:sz="0" w:space="0" w:color="auto"/>
            <w:bottom w:val="none" w:sz="0" w:space="0" w:color="auto"/>
            <w:right w:val="none" w:sz="0" w:space="0" w:color="auto"/>
          </w:divBdr>
        </w:div>
        <w:div w:id="1034308554">
          <w:marLeft w:val="0"/>
          <w:marRight w:val="0"/>
          <w:marTop w:val="0"/>
          <w:marBottom w:val="0"/>
          <w:divBdr>
            <w:top w:val="none" w:sz="0" w:space="0" w:color="auto"/>
            <w:left w:val="none" w:sz="0" w:space="0" w:color="auto"/>
            <w:bottom w:val="none" w:sz="0" w:space="0" w:color="auto"/>
            <w:right w:val="none" w:sz="0" w:space="0" w:color="auto"/>
          </w:divBdr>
        </w:div>
        <w:div w:id="541675050">
          <w:marLeft w:val="0"/>
          <w:marRight w:val="0"/>
          <w:marTop w:val="0"/>
          <w:marBottom w:val="0"/>
          <w:divBdr>
            <w:top w:val="none" w:sz="0" w:space="0" w:color="auto"/>
            <w:left w:val="none" w:sz="0" w:space="0" w:color="auto"/>
            <w:bottom w:val="none" w:sz="0" w:space="0" w:color="auto"/>
            <w:right w:val="none" w:sz="0" w:space="0" w:color="auto"/>
          </w:divBdr>
        </w:div>
        <w:div w:id="795874447">
          <w:marLeft w:val="0"/>
          <w:marRight w:val="0"/>
          <w:marTop w:val="0"/>
          <w:marBottom w:val="0"/>
          <w:divBdr>
            <w:top w:val="none" w:sz="0" w:space="0" w:color="auto"/>
            <w:left w:val="none" w:sz="0" w:space="0" w:color="auto"/>
            <w:bottom w:val="none" w:sz="0" w:space="0" w:color="auto"/>
            <w:right w:val="none" w:sz="0" w:space="0" w:color="auto"/>
          </w:divBdr>
        </w:div>
        <w:div w:id="1324506204">
          <w:marLeft w:val="0"/>
          <w:marRight w:val="0"/>
          <w:marTop w:val="0"/>
          <w:marBottom w:val="0"/>
          <w:divBdr>
            <w:top w:val="none" w:sz="0" w:space="0" w:color="auto"/>
            <w:left w:val="none" w:sz="0" w:space="0" w:color="auto"/>
            <w:bottom w:val="none" w:sz="0" w:space="0" w:color="auto"/>
            <w:right w:val="none" w:sz="0" w:space="0" w:color="auto"/>
          </w:divBdr>
        </w:div>
        <w:div w:id="1781101464">
          <w:marLeft w:val="0"/>
          <w:marRight w:val="0"/>
          <w:marTop w:val="0"/>
          <w:marBottom w:val="0"/>
          <w:divBdr>
            <w:top w:val="none" w:sz="0" w:space="0" w:color="auto"/>
            <w:left w:val="none" w:sz="0" w:space="0" w:color="auto"/>
            <w:bottom w:val="none" w:sz="0" w:space="0" w:color="auto"/>
            <w:right w:val="none" w:sz="0" w:space="0" w:color="auto"/>
          </w:divBdr>
        </w:div>
        <w:div w:id="923340713">
          <w:marLeft w:val="0"/>
          <w:marRight w:val="0"/>
          <w:marTop w:val="0"/>
          <w:marBottom w:val="0"/>
          <w:divBdr>
            <w:top w:val="none" w:sz="0" w:space="0" w:color="auto"/>
            <w:left w:val="none" w:sz="0" w:space="0" w:color="auto"/>
            <w:bottom w:val="none" w:sz="0" w:space="0" w:color="auto"/>
            <w:right w:val="none" w:sz="0" w:space="0" w:color="auto"/>
          </w:divBdr>
        </w:div>
        <w:div w:id="1393768320">
          <w:marLeft w:val="0"/>
          <w:marRight w:val="0"/>
          <w:marTop w:val="0"/>
          <w:marBottom w:val="0"/>
          <w:divBdr>
            <w:top w:val="none" w:sz="0" w:space="0" w:color="auto"/>
            <w:left w:val="none" w:sz="0" w:space="0" w:color="auto"/>
            <w:bottom w:val="none" w:sz="0" w:space="0" w:color="auto"/>
            <w:right w:val="none" w:sz="0" w:space="0" w:color="auto"/>
          </w:divBdr>
        </w:div>
        <w:div w:id="1079446065">
          <w:marLeft w:val="0"/>
          <w:marRight w:val="0"/>
          <w:marTop w:val="0"/>
          <w:marBottom w:val="0"/>
          <w:divBdr>
            <w:top w:val="none" w:sz="0" w:space="0" w:color="auto"/>
            <w:left w:val="none" w:sz="0" w:space="0" w:color="auto"/>
            <w:bottom w:val="none" w:sz="0" w:space="0" w:color="auto"/>
            <w:right w:val="none" w:sz="0" w:space="0" w:color="auto"/>
          </w:divBdr>
        </w:div>
        <w:div w:id="299723881">
          <w:marLeft w:val="0"/>
          <w:marRight w:val="0"/>
          <w:marTop w:val="0"/>
          <w:marBottom w:val="0"/>
          <w:divBdr>
            <w:top w:val="none" w:sz="0" w:space="0" w:color="auto"/>
            <w:left w:val="none" w:sz="0" w:space="0" w:color="auto"/>
            <w:bottom w:val="none" w:sz="0" w:space="0" w:color="auto"/>
            <w:right w:val="none" w:sz="0" w:space="0" w:color="auto"/>
          </w:divBdr>
        </w:div>
        <w:div w:id="226183757">
          <w:marLeft w:val="0"/>
          <w:marRight w:val="0"/>
          <w:marTop w:val="0"/>
          <w:marBottom w:val="0"/>
          <w:divBdr>
            <w:top w:val="none" w:sz="0" w:space="0" w:color="auto"/>
            <w:left w:val="none" w:sz="0" w:space="0" w:color="auto"/>
            <w:bottom w:val="none" w:sz="0" w:space="0" w:color="auto"/>
            <w:right w:val="none" w:sz="0" w:space="0" w:color="auto"/>
          </w:divBdr>
        </w:div>
        <w:div w:id="297077129">
          <w:marLeft w:val="0"/>
          <w:marRight w:val="0"/>
          <w:marTop w:val="0"/>
          <w:marBottom w:val="0"/>
          <w:divBdr>
            <w:top w:val="none" w:sz="0" w:space="0" w:color="auto"/>
            <w:left w:val="none" w:sz="0" w:space="0" w:color="auto"/>
            <w:bottom w:val="none" w:sz="0" w:space="0" w:color="auto"/>
            <w:right w:val="none" w:sz="0" w:space="0" w:color="auto"/>
          </w:divBdr>
        </w:div>
        <w:div w:id="1177499367">
          <w:marLeft w:val="0"/>
          <w:marRight w:val="0"/>
          <w:marTop w:val="0"/>
          <w:marBottom w:val="0"/>
          <w:divBdr>
            <w:top w:val="none" w:sz="0" w:space="0" w:color="auto"/>
            <w:left w:val="none" w:sz="0" w:space="0" w:color="auto"/>
            <w:bottom w:val="none" w:sz="0" w:space="0" w:color="auto"/>
            <w:right w:val="none" w:sz="0" w:space="0" w:color="auto"/>
          </w:divBdr>
        </w:div>
        <w:div w:id="1438990377">
          <w:marLeft w:val="0"/>
          <w:marRight w:val="0"/>
          <w:marTop w:val="0"/>
          <w:marBottom w:val="0"/>
          <w:divBdr>
            <w:top w:val="none" w:sz="0" w:space="0" w:color="auto"/>
            <w:left w:val="none" w:sz="0" w:space="0" w:color="auto"/>
            <w:bottom w:val="none" w:sz="0" w:space="0" w:color="auto"/>
            <w:right w:val="none" w:sz="0" w:space="0" w:color="auto"/>
          </w:divBdr>
        </w:div>
        <w:div w:id="2020768235">
          <w:marLeft w:val="0"/>
          <w:marRight w:val="0"/>
          <w:marTop w:val="0"/>
          <w:marBottom w:val="0"/>
          <w:divBdr>
            <w:top w:val="none" w:sz="0" w:space="0" w:color="auto"/>
            <w:left w:val="none" w:sz="0" w:space="0" w:color="auto"/>
            <w:bottom w:val="none" w:sz="0" w:space="0" w:color="auto"/>
            <w:right w:val="none" w:sz="0" w:space="0" w:color="auto"/>
          </w:divBdr>
        </w:div>
        <w:div w:id="1310134762">
          <w:marLeft w:val="0"/>
          <w:marRight w:val="0"/>
          <w:marTop w:val="0"/>
          <w:marBottom w:val="0"/>
          <w:divBdr>
            <w:top w:val="none" w:sz="0" w:space="0" w:color="auto"/>
            <w:left w:val="none" w:sz="0" w:space="0" w:color="auto"/>
            <w:bottom w:val="none" w:sz="0" w:space="0" w:color="auto"/>
            <w:right w:val="none" w:sz="0" w:space="0" w:color="auto"/>
          </w:divBdr>
        </w:div>
        <w:div w:id="1331104624">
          <w:marLeft w:val="0"/>
          <w:marRight w:val="0"/>
          <w:marTop w:val="0"/>
          <w:marBottom w:val="0"/>
          <w:divBdr>
            <w:top w:val="none" w:sz="0" w:space="0" w:color="auto"/>
            <w:left w:val="none" w:sz="0" w:space="0" w:color="auto"/>
            <w:bottom w:val="none" w:sz="0" w:space="0" w:color="auto"/>
            <w:right w:val="none" w:sz="0" w:space="0" w:color="auto"/>
          </w:divBdr>
        </w:div>
        <w:div w:id="1131749377">
          <w:marLeft w:val="0"/>
          <w:marRight w:val="0"/>
          <w:marTop w:val="0"/>
          <w:marBottom w:val="0"/>
          <w:divBdr>
            <w:top w:val="none" w:sz="0" w:space="0" w:color="auto"/>
            <w:left w:val="none" w:sz="0" w:space="0" w:color="auto"/>
            <w:bottom w:val="none" w:sz="0" w:space="0" w:color="auto"/>
            <w:right w:val="none" w:sz="0" w:space="0" w:color="auto"/>
          </w:divBdr>
        </w:div>
        <w:div w:id="1681614801">
          <w:marLeft w:val="0"/>
          <w:marRight w:val="0"/>
          <w:marTop w:val="0"/>
          <w:marBottom w:val="0"/>
          <w:divBdr>
            <w:top w:val="none" w:sz="0" w:space="0" w:color="auto"/>
            <w:left w:val="none" w:sz="0" w:space="0" w:color="auto"/>
            <w:bottom w:val="none" w:sz="0" w:space="0" w:color="auto"/>
            <w:right w:val="none" w:sz="0" w:space="0" w:color="auto"/>
          </w:divBdr>
        </w:div>
        <w:div w:id="1987932355">
          <w:marLeft w:val="0"/>
          <w:marRight w:val="0"/>
          <w:marTop w:val="0"/>
          <w:marBottom w:val="0"/>
          <w:divBdr>
            <w:top w:val="none" w:sz="0" w:space="0" w:color="auto"/>
            <w:left w:val="none" w:sz="0" w:space="0" w:color="auto"/>
            <w:bottom w:val="none" w:sz="0" w:space="0" w:color="auto"/>
            <w:right w:val="none" w:sz="0" w:space="0" w:color="auto"/>
          </w:divBdr>
        </w:div>
        <w:div w:id="81683010">
          <w:marLeft w:val="0"/>
          <w:marRight w:val="0"/>
          <w:marTop w:val="0"/>
          <w:marBottom w:val="0"/>
          <w:divBdr>
            <w:top w:val="none" w:sz="0" w:space="0" w:color="auto"/>
            <w:left w:val="none" w:sz="0" w:space="0" w:color="auto"/>
            <w:bottom w:val="none" w:sz="0" w:space="0" w:color="auto"/>
            <w:right w:val="none" w:sz="0" w:space="0" w:color="auto"/>
          </w:divBdr>
        </w:div>
        <w:div w:id="393702848">
          <w:marLeft w:val="0"/>
          <w:marRight w:val="0"/>
          <w:marTop w:val="0"/>
          <w:marBottom w:val="0"/>
          <w:divBdr>
            <w:top w:val="none" w:sz="0" w:space="0" w:color="auto"/>
            <w:left w:val="none" w:sz="0" w:space="0" w:color="auto"/>
            <w:bottom w:val="none" w:sz="0" w:space="0" w:color="auto"/>
            <w:right w:val="none" w:sz="0" w:space="0" w:color="auto"/>
          </w:divBdr>
        </w:div>
        <w:div w:id="2098280412">
          <w:marLeft w:val="0"/>
          <w:marRight w:val="0"/>
          <w:marTop w:val="0"/>
          <w:marBottom w:val="0"/>
          <w:divBdr>
            <w:top w:val="none" w:sz="0" w:space="0" w:color="auto"/>
            <w:left w:val="none" w:sz="0" w:space="0" w:color="auto"/>
            <w:bottom w:val="none" w:sz="0" w:space="0" w:color="auto"/>
            <w:right w:val="none" w:sz="0" w:space="0" w:color="auto"/>
          </w:divBdr>
        </w:div>
        <w:div w:id="409889188">
          <w:marLeft w:val="0"/>
          <w:marRight w:val="0"/>
          <w:marTop w:val="0"/>
          <w:marBottom w:val="0"/>
          <w:divBdr>
            <w:top w:val="none" w:sz="0" w:space="0" w:color="auto"/>
            <w:left w:val="none" w:sz="0" w:space="0" w:color="auto"/>
            <w:bottom w:val="none" w:sz="0" w:space="0" w:color="auto"/>
            <w:right w:val="none" w:sz="0" w:space="0" w:color="auto"/>
          </w:divBdr>
        </w:div>
        <w:div w:id="1354961945">
          <w:marLeft w:val="0"/>
          <w:marRight w:val="0"/>
          <w:marTop w:val="0"/>
          <w:marBottom w:val="0"/>
          <w:divBdr>
            <w:top w:val="none" w:sz="0" w:space="0" w:color="auto"/>
            <w:left w:val="none" w:sz="0" w:space="0" w:color="auto"/>
            <w:bottom w:val="none" w:sz="0" w:space="0" w:color="auto"/>
            <w:right w:val="none" w:sz="0" w:space="0" w:color="auto"/>
          </w:divBdr>
        </w:div>
        <w:div w:id="553539786">
          <w:marLeft w:val="0"/>
          <w:marRight w:val="0"/>
          <w:marTop w:val="0"/>
          <w:marBottom w:val="0"/>
          <w:divBdr>
            <w:top w:val="none" w:sz="0" w:space="0" w:color="auto"/>
            <w:left w:val="none" w:sz="0" w:space="0" w:color="auto"/>
            <w:bottom w:val="none" w:sz="0" w:space="0" w:color="auto"/>
            <w:right w:val="none" w:sz="0" w:space="0" w:color="auto"/>
          </w:divBdr>
        </w:div>
        <w:div w:id="1534149419">
          <w:marLeft w:val="0"/>
          <w:marRight w:val="0"/>
          <w:marTop w:val="0"/>
          <w:marBottom w:val="0"/>
          <w:divBdr>
            <w:top w:val="none" w:sz="0" w:space="0" w:color="auto"/>
            <w:left w:val="none" w:sz="0" w:space="0" w:color="auto"/>
            <w:bottom w:val="none" w:sz="0" w:space="0" w:color="auto"/>
            <w:right w:val="none" w:sz="0" w:space="0" w:color="auto"/>
          </w:divBdr>
        </w:div>
        <w:div w:id="1642463845">
          <w:marLeft w:val="0"/>
          <w:marRight w:val="0"/>
          <w:marTop w:val="0"/>
          <w:marBottom w:val="0"/>
          <w:divBdr>
            <w:top w:val="none" w:sz="0" w:space="0" w:color="auto"/>
            <w:left w:val="none" w:sz="0" w:space="0" w:color="auto"/>
            <w:bottom w:val="none" w:sz="0" w:space="0" w:color="auto"/>
            <w:right w:val="none" w:sz="0" w:space="0" w:color="auto"/>
          </w:divBdr>
        </w:div>
        <w:div w:id="1963681583">
          <w:marLeft w:val="0"/>
          <w:marRight w:val="0"/>
          <w:marTop w:val="0"/>
          <w:marBottom w:val="0"/>
          <w:divBdr>
            <w:top w:val="none" w:sz="0" w:space="0" w:color="auto"/>
            <w:left w:val="none" w:sz="0" w:space="0" w:color="auto"/>
            <w:bottom w:val="none" w:sz="0" w:space="0" w:color="auto"/>
            <w:right w:val="none" w:sz="0" w:space="0" w:color="auto"/>
          </w:divBdr>
        </w:div>
        <w:div w:id="515653063">
          <w:marLeft w:val="0"/>
          <w:marRight w:val="0"/>
          <w:marTop w:val="0"/>
          <w:marBottom w:val="0"/>
          <w:divBdr>
            <w:top w:val="none" w:sz="0" w:space="0" w:color="auto"/>
            <w:left w:val="none" w:sz="0" w:space="0" w:color="auto"/>
            <w:bottom w:val="none" w:sz="0" w:space="0" w:color="auto"/>
            <w:right w:val="none" w:sz="0" w:space="0" w:color="auto"/>
          </w:divBdr>
        </w:div>
        <w:div w:id="56977919">
          <w:marLeft w:val="0"/>
          <w:marRight w:val="0"/>
          <w:marTop w:val="0"/>
          <w:marBottom w:val="0"/>
          <w:divBdr>
            <w:top w:val="none" w:sz="0" w:space="0" w:color="auto"/>
            <w:left w:val="none" w:sz="0" w:space="0" w:color="auto"/>
            <w:bottom w:val="none" w:sz="0" w:space="0" w:color="auto"/>
            <w:right w:val="none" w:sz="0" w:space="0" w:color="auto"/>
          </w:divBdr>
        </w:div>
        <w:div w:id="2126267986">
          <w:marLeft w:val="0"/>
          <w:marRight w:val="0"/>
          <w:marTop w:val="0"/>
          <w:marBottom w:val="0"/>
          <w:divBdr>
            <w:top w:val="none" w:sz="0" w:space="0" w:color="auto"/>
            <w:left w:val="none" w:sz="0" w:space="0" w:color="auto"/>
            <w:bottom w:val="none" w:sz="0" w:space="0" w:color="auto"/>
            <w:right w:val="none" w:sz="0" w:space="0" w:color="auto"/>
          </w:divBdr>
        </w:div>
        <w:div w:id="1389302880">
          <w:marLeft w:val="0"/>
          <w:marRight w:val="0"/>
          <w:marTop w:val="0"/>
          <w:marBottom w:val="0"/>
          <w:divBdr>
            <w:top w:val="none" w:sz="0" w:space="0" w:color="auto"/>
            <w:left w:val="none" w:sz="0" w:space="0" w:color="auto"/>
            <w:bottom w:val="none" w:sz="0" w:space="0" w:color="auto"/>
            <w:right w:val="none" w:sz="0" w:space="0" w:color="auto"/>
          </w:divBdr>
        </w:div>
        <w:div w:id="800731400">
          <w:marLeft w:val="0"/>
          <w:marRight w:val="0"/>
          <w:marTop w:val="0"/>
          <w:marBottom w:val="0"/>
          <w:divBdr>
            <w:top w:val="none" w:sz="0" w:space="0" w:color="auto"/>
            <w:left w:val="none" w:sz="0" w:space="0" w:color="auto"/>
            <w:bottom w:val="none" w:sz="0" w:space="0" w:color="auto"/>
            <w:right w:val="none" w:sz="0" w:space="0" w:color="auto"/>
          </w:divBdr>
        </w:div>
        <w:div w:id="569343249">
          <w:marLeft w:val="0"/>
          <w:marRight w:val="0"/>
          <w:marTop w:val="0"/>
          <w:marBottom w:val="0"/>
          <w:divBdr>
            <w:top w:val="none" w:sz="0" w:space="0" w:color="auto"/>
            <w:left w:val="none" w:sz="0" w:space="0" w:color="auto"/>
            <w:bottom w:val="none" w:sz="0" w:space="0" w:color="auto"/>
            <w:right w:val="none" w:sz="0" w:space="0" w:color="auto"/>
          </w:divBdr>
        </w:div>
        <w:div w:id="643393672">
          <w:marLeft w:val="0"/>
          <w:marRight w:val="0"/>
          <w:marTop w:val="0"/>
          <w:marBottom w:val="0"/>
          <w:divBdr>
            <w:top w:val="none" w:sz="0" w:space="0" w:color="auto"/>
            <w:left w:val="none" w:sz="0" w:space="0" w:color="auto"/>
            <w:bottom w:val="none" w:sz="0" w:space="0" w:color="auto"/>
            <w:right w:val="none" w:sz="0" w:space="0" w:color="auto"/>
          </w:divBdr>
        </w:div>
        <w:div w:id="1599175621">
          <w:marLeft w:val="0"/>
          <w:marRight w:val="0"/>
          <w:marTop w:val="0"/>
          <w:marBottom w:val="0"/>
          <w:divBdr>
            <w:top w:val="none" w:sz="0" w:space="0" w:color="auto"/>
            <w:left w:val="none" w:sz="0" w:space="0" w:color="auto"/>
            <w:bottom w:val="none" w:sz="0" w:space="0" w:color="auto"/>
            <w:right w:val="none" w:sz="0" w:space="0" w:color="auto"/>
          </w:divBdr>
        </w:div>
        <w:div w:id="1606886508">
          <w:marLeft w:val="0"/>
          <w:marRight w:val="0"/>
          <w:marTop w:val="0"/>
          <w:marBottom w:val="0"/>
          <w:divBdr>
            <w:top w:val="none" w:sz="0" w:space="0" w:color="auto"/>
            <w:left w:val="none" w:sz="0" w:space="0" w:color="auto"/>
            <w:bottom w:val="none" w:sz="0" w:space="0" w:color="auto"/>
            <w:right w:val="none" w:sz="0" w:space="0" w:color="auto"/>
          </w:divBdr>
        </w:div>
        <w:div w:id="1551451344">
          <w:marLeft w:val="0"/>
          <w:marRight w:val="0"/>
          <w:marTop w:val="0"/>
          <w:marBottom w:val="0"/>
          <w:divBdr>
            <w:top w:val="none" w:sz="0" w:space="0" w:color="auto"/>
            <w:left w:val="none" w:sz="0" w:space="0" w:color="auto"/>
            <w:bottom w:val="none" w:sz="0" w:space="0" w:color="auto"/>
            <w:right w:val="none" w:sz="0" w:space="0" w:color="auto"/>
          </w:divBdr>
        </w:div>
        <w:div w:id="1959750195">
          <w:marLeft w:val="0"/>
          <w:marRight w:val="0"/>
          <w:marTop w:val="0"/>
          <w:marBottom w:val="0"/>
          <w:divBdr>
            <w:top w:val="none" w:sz="0" w:space="0" w:color="auto"/>
            <w:left w:val="none" w:sz="0" w:space="0" w:color="auto"/>
            <w:bottom w:val="none" w:sz="0" w:space="0" w:color="auto"/>
            <w:right w:val="none" w:sz="0" w:space="0" w:color="auto"/>
          </w:divBdr>
        </w:div>
        <w:div w:id="1170677783">
          <w:marLeft w:val="0"/>
          <w:marRight w:val="0"/>
          <w:marTop w:val="0"/>
          <w:marBottom w:val="0"/>
          <w:divBdr>
            <w:top w:val="none" w:sz="0" w:space="0" w:color="auto"/>
            <w:left w:val="none" w:sz="0" w:space="0" w:color="auto"/>
            <w:bottom w:val="none" w:sz="0" w:space="0" w:color="auto"/>
            <w:right w:val="none" w:sz="0" w:space="0" w:color="auto"/>
          </w:divBdr>
        </w:div>
        <w:div w:id="536282868">
          <w:marLeft w:val="0"/>
          <w:marRight w:val="0"/>
          <w:marTop w:val="0"/>
          <w:marBottom w:val="0"/>
          <w:divBdr>
            <w:top w:val="none" w:sz="0" w:space="0" w:color="auto"/>
            <w:left w:val="none" w:sz="0" w:space="0" w:color="auto"/>
            <w:bottom w:val="none" w:sz="0" w:space="0" w:color="auto"/>
            <w:right w:val="none" w:sz="0" w:space="0" w:color="auto"/>
          </w:divBdr>
        </w:div>
        <w:div w:id="1402017606">
          <w:marLeft w:val="0"/>
          <w:marRight w:val="0"/>
          <w:marTop w:val="0"/>
          <w:marBottom w:val="0"/>
          <w:divBdr>
            <w:top w:val="none" w:sz="0" w:space="0" w:color="auto"/>
            <w:left w:val="none" w:sz="0" w:space="0" w:color="auto"/>
            <w:bottom w:val="none" w:sz="0" w:space="0" w:color="auto"/>
            <w:right w:val="none" w:sz="0" w:space="0" w:color="auto"/>
          </w:divBdr>
        </w:div>
        <w:div w:id="1473521137">
          <w:marLeft w:val="0"/>
          <w:marRight w:val="0"/>
          <w:marTop w:val="0"/>
          <w:marBottom w:val="0"/>
          <w:divBdr>
            <w:top w:val="none" w:sz="0" w:space="0" w:color="auto"/>
            <w:left w:val="none" w:sz="0" w:space="0" w:color="auto"/>
            <w:bottom w:val="none" w:sz="0" w:space="0" w:color="auto"/>
            <w:right w:val="none" w:sz="0" w:space="0" w:color="auto"/>
          </w:divBdr>
        </w:div>
        <w:div w:id="861893287">
          <w:marLeft w:val="0"/>
          <w:marRight w:val="0"/>
          <w:marTop w:val="0"/>
          <w:marBottom w:val="0"/>
          <w:divBdr>
            <w:top w:val="none" w:sz="0" w:space="0" w:color="auto"/>
            <w:left w:val="none" w:sz="0" w:space="0" w:color="auto"/>
            <w:bottom w:val="none" w:sz="0" w:space="0" w:color="auto"/>
            <w:right w:val="none" w:sz="0" w:space="0" w:color="auto"/>
          </w:divBdr>
        </w:div>
        <w:div w:id="193229666">
          <w:marLeft w:val="0"/>
          <w:marRight w:val="0"/>
          <w:marTop w:val="0"/>
          <w:marBottom w:val="0"/>
          <w:divBdr>
            <w:top w:val="none" w:sz="0" w:space="0" w:color="auto"/>
            <w:left w:val="none" w:sz="0" w:space="0" w:color="auto"/>
            <w:bottom w:val="none" w:sz="0" w:space="0" w:color="auto"/>
            <w:right w:val="none" w:sz="0" w:space="0" w:color="auto"/>
          </w:divBdr>
        </w:div>
        <w:div w:id="510485376">
          <w:marLeft w:val="0"/>
          <w:marRight w:val="0"/>
          <w:marTop w:val="0"/>
          <w:marBottom w:val="0"/>
          <w:divBdr>
            <w:top w:val="none" w:sz="0" w:space="0" w:color="auto"/>
            <w:left w:val="none" w:sz="0" w:space="0" w:color="auto"/>
            <w:bottom w:val="none" w:sz="0" w:space="0" w:color="auto"/>
            <w:right w:val="none" w:sz="0" w:space="0" w:color="auto"/>
          </w:divBdr>
        </w:div>
        <w:div w:id="1021785346">
          <w:marLeft w:val="0"/>
          <w:marRight w:val="0"/>
          <w:marTop w:val="0"/>
          <w:marBottom w:val="0"/>
          <w:divBdr>
            <w:top w:val="none" w:sz="0" w:space="0" w:color="auto"/>
            <w:left w:val="none" w:sz="0" w:space="0" w:color="auto"/>
            <w:bottom w:val="none" w:sz="0" w:space="0" w:color="auto"/>
            <w:right w:val="none" w:sz="0" w:space="0" w:color="auto"/>
          </w:divBdr>
        </w:div>
        <w:div w:id="784617231">
          <w:marLeft w:val="0"/>
          <w:marRight w:val="0"/>
          <w:marTop w:val="0"/>
          <w:marBottom w:val="0"/>
          <w:divBdr>
            <w:top w:val="none" w:sz="0" w:space="0" w:color="auto"/>
            <w:left w:val="none" w:sz="0" w:space="0" w:color="auto"/>
            <w:bottom w:val="none" w:sz="0" w:space="0" w:color="auto"/>
            <w:right w:val="none" w:sz="0" w:space="0" w:color="auto"/>
          </w:divBdr>
        </w:div>
        <w:div w:id="1977789">
          <w:marLeft w:val="0"/>
          <w:marRight w:val="0"/>
          <w:marTop w:val="0"/>
          <w:marBottom w:val="0"/>
          <w:divBdr>
            <w:top w:val="none" w:sz="0" w:space="0" w:color="auto"/>
            <w:left w:val="none" w:sz="0" w:space="0" w:color="auto"/>
            <w:bottom w:val="none" w:sz="0" w:space="0" w:color="auto"/>
            <w:right w:val="none" w:sz="0" w:space="0" w:color="auto"/>
          </w:divBdr>
        </w:div>
        <w:div w:id="1255474829">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11521167">
          <w:marLeft w:val="0"/>
          <w:marRight w:val="0"/>
          <w:marTop w:val="0"/>
          <w:marBottom w:val="0"/>
          <w:divBdr>
            <w:top w:val="none" w:sz="0" w:space="0" w:color="auto"/>
            <w:left w:val="none" w:sz="0" w:space="0" w:color="auto"/>
            <w:bottom w:val="none" w:sz="0" w:space="0" w:color="auto"/>
            <w:right w:val="none" w:sz="0" w:space="0" w:color="auto"/>
          </w:divBdr>
        </w:div>
        <w:div w:id="1927229027">
          <w:marLeft w:val="0"/>
          <w:marRight w:val="0"/>
          <w:marTop w:val="0"/>
          <w:marBottom w:val="0"/>
          <w:divBdr>
            <w:top w:val="none" w:sz="0" w:space="0" w:color="auto"/>
            <w:left w:val="none" w:sz="0" w:space="0" w:color="auto"/>
            <w:bottom w:val="none" w:sz="0" w:space="0" w:color="auto"/>
            <w:right w:val="none" w:sz="0" w:space="0" w:color="auto"/>
          </w:divBdr>
        </w:div>
        <w:div w:id="803739411">
          <w:marLeft w:val="0"/>
          <w:marRight w:val="0"/>
          <w:marTop w:val="0"/>
          <w:marBottom w:val="0"/>
          <w:divBdr>
            <w:top w:val="none" w:sz="0" w:space="0" w:color="auto"/>
            <w:left w:val="none" w:sz="0" w:space="0" w:color="auto"/>
            <w:bottom w:val="none" w:sz="0" w:space="0" w:color="auto"/>
            <w:right w:val="none" w:sz="0" w:space="0" w:color="auto"/>
          </w:divBdr>
        </w:div>
        <w:div w:id="1385368975">
          <w:marLeft w:val="0"/>
          <w:marRight w:val="0"/>
          <w:marTop w:val="0"/>
          <w:marBottom w:val="0"/>
          <w:divBdr>
            <w:top w:val="none" w:sz="0" w:space="0" w:color="auto"/>
            <w:left w:val="none" w:sz="0" w:space="0" w:color="auto"/>
            <w:bottom w:val="none" w:sz="0" w:space="0" w:color="auto"/>
            <w:right w:val="none" w:sz="0" w:space="0" w:color="auto"/>
          </w:divBdr>
        </w:div>
        <w:div w:id="705565464">
          <w:marLeft w:val="0"/>
          <w:marRight w:val="0"/>
          <w:marTop w:val="0"/>
          <w:marBottom w:val="0"/>
          <w:divBdr>
            <w:top w:val="none" w:sz="0" w:space="0" w:color="auto"/>
            <w:left w:val="none" w:sz="0" w:space="0" w:color="auto"/>
            <w:bottom w:val="none" w:sz="0" w:space="0" w:color="auto"/>
            <w:right w:val="none" w:sz="0" w:space="0" w:color="auto"/>
          </w:divBdr>
        </w:div>
        <w:div w:id="231165295">
          <w:marLeft w:val="0"/>
          <w:marRight w:val="0"/>
          <w:marTop w:val="0"/>
          <w:marBottom w:val="0"/>
          <w:divBdr>
            <w:top w:val="none" w:sz="0" w:space="0" w:color="auto"/>
            <w:left w:val="none" w:sz="0" w:space="0" w:color="auto"/>
            <w:bottom w:val="none" w:sz="0" w:space="0" w:color="auto"/>
            <w:right w:val="none" w:sz="0" w:space="0" w:color="auto"/>
          </w:divBdr>
        </w:div>
        <w:div w:id="1082458820">
          <w:marLeft w:val="0"/>
          <w:marRight w:val="0"/>
          <w:marTop w:val="0"/>
          <w:marBottom w:val="0"/>
          <w:divBdr>
            <w:top w:val="none" w:sz="0" w:space="0" w:color="auto"/>
            <w:left w:val="none" w:sz="0" w:space="0" w:color="auto"/>
            <w:bottom w:val="none" w:sz="0" w:space="0" w:color="auto"/>
            <w:right w:val="none" w:sz="0" w:space="0" w:color="auto"/>
          </w:divBdr>
        </w:div>
        <w:div w:id="310791207">
          <w:marLeft w:val="0"/>
          <w:marRight w:val="0"/>
          <w:marTop w:val="0"/>
          <w:marBottom w:val="0"/>
          <w:divBdr>
            <w:top w:val="none" w:sz="0" w:space="0" w:color="auto"/>
            <w:left w:val="none" w:sz="0" w:space="0" w:color="auto"/>
            <w:bottom w:val="none" w:sz="0" w:space="0" w:color="auto"/>
            <w:right w:val="none" w:sz="0" w:space="0" w:color="auto"/>
          </w:divBdr>
        </w:div>
        <w:div w:id="257642224">
          <w:marLeft w:val="0"/>
          <w:marRight w:val="0"/>
          <w:marTop w:val="0"/>
          <w:marBottom w:val="0"/>
          <w:divBdr>
            <w:top w:val="none" w:sz="0" w:space="0" w:color="auto"/>
            <w:left w:val="none" w:sz="0" w:space="0" w:color="auto"/>
            <w:bottom w:val="none" w:sz="0" w:space="0" w:color="auto"/>
            <w:right w:val="none" w:sz="0" w:space="0" w:color="auto"/>
          </w:divBdr>
        </w:div>
        <w:div w:id="2061517925">
          <w:marLeft w:val="0"/>
          <w:marRight w:val="0"/>
          <w:marTop w:val="0"/>
          <w:marBottom w:val="0"/>
          <w:divBdr>
            <w:top w:val="none" w:sz="0" w:space="0" w:color="auto"/>
            <w:left w:val="none" w:sz="0" w:space="0" w:color="auto"/>
            <w:bottom w:val="none" w:sz="0" w:space="0" w:color="auto"/>
            <w:right w:val="none" w:sz="0" w:space="0" w:color="auto"/>
          </w:divBdr>
        </w:div>
        <w:div w:id="1983004546">
          <w:marLeft w:val="0"/>
          <w:marRight w:val="0"/>
          <w:marTop w:val="0"/>
          <w:marBottom w:val="0"/>
          <w:divBdr>
            <w:top w:val="none" w:sz="0" w:space="0" w:color="auto"/>
            <w:left w:val="none" w:sz="0" w:space="0" w:color="auto"/>
            <w:bottom w:val="none" w:sz="0" w:space="0" w:color="auto"/>
            <w:right w:val="none" w:sz="0" w:space="0" w:color="auto"/>
          </w:divBdr>
        </w:div>
        <w:div w:id="1858082983">
          <w:marLeft w:val="0"/>
          <w:marRight w:val="0"/>
          <w:marTop w:val="0"/>
          <w:marBottom w:val="0"/>
          <w:divBdr>
            <w:top w:val="none" w:sz="0" w:space="0" w:color="auto"/>
            <w:left w:val="none" w:sz="0" w:space="0" w:color="auto"/>
            <w:bottom w:val="none" w:sz="0" w:space="0" w:color="auto"/>
            <w:right w:val="none" w:sz="0" w:space="0" w:color="auto"/>
          </w:divBdr>
        </w:div>
        <w:div w:id="1316958064">
          <w:marLeft w:val="0"/>
          <w:marRight w:val="0"/>
          <w:marTop w:val="0"/>
          <w:marBottom w:val="0"/>
          <w:divBdr>
            <w:top w:val="none" w:sz="0" w:space="0" w:color="auto"/>
            <w:left w:val="none" w:sz="0" w:space="0" w:color="auto"/>
            <w:bottom w:val="none" w:sz="0" w:space="0" w:color="auto"/>
            <w:right w:val="none" w:sz="0" w:space="0" w:color="auto"/>
          </w:divBdr>
        </w:div>
        <w:div w:id="1964117866">
          <w:marLeft w:val="0"/>
          <w:marRight w:val="0"/>
          <w:marTop w:val="0"/>
          <w:marBottom w:val="0"/>
          <w:divBdr>
            <w:top w:val="none" w:sz="0" w:space="0" w:color="auto"/>
            <w:left w:val="none" w:sz="0" w:space="0" w:color="auto"/>
            <w:bottom w:val="none" w:sz="0" w:space="0" w:color="auto"/>
            <w:right w:val="none" w:sz="0" w:space="0" w:color="auto"/>
          </w:divBdr>
        </w:div>
        <w:div w:id="1532107817">
          <w:marLeft w:val="0"/>
          <w:marRight w:val="0"/>
          <w:marTop w:val="0"/>
          <w:marBottom w:val="0"/>
          <w:divBdr>
            <w:top w:val="none" w:sz="0" w:space="0" w:color="auto"/>
            <w:left w:val="none" w:sz="0" w:space="0" w:color="auto"/>
            <w:bottom w:val="none" w:sz="0" w:space="0" w:color="auto"/>
            <w:right w:val="none" w:sz="0" w:space="0" w:color="auto"/>
          </w:divBdr>
        </w:div>
        <w:div w:id="1511985567">
          <w:marLeft w:val="0"/>
          <w:marRight w:val="0"/>
          <w:marTop w:val="0"/>
          <w:marBottom w:val="0"/>
          <w:divBdr>
            <w:top w:val="none" w:sz="0" w:space="0" w:color="auto"/>
            <w:left w:val="none" w:sz="0" w:space="0" w:color="auto"/>
            <w:bottom w:val="none" w:sz="0" w:space="0" w:color="auto"/>
            <w:right w:val="none" w:sz="0" w:space="0" w:color="auto"/>
          </w:divBdr>
        </w:div>
        <w:div w:id="2080513198">
          <w:marLeft w:val="0"/>
          <w:marRight w:val="0"/>
          <w:marTop w:val="0"/>
          <w:marBottom w:val="0"/>
          <w:divBdr>
            <w:top w:val="none" w:sz="0" w:space="0" w:color="auto"/>
            <w:left w:val="none" w:sz="0" w:space="0" w:color="auto"/>
            <w:bottom w:val="none" w:sz="0" w:space="0" w:color="auto"/>
            <w:right w:val="none" w:sz="0" w:space="0" w:color="auto"/>
          </w:divBdr>
        </w:div>
        <w:div w:id="1402606834">
          <w:marLeft w:val="0"/>
          <w:marRight w:val="0"/>
          <w:marTop w:val="0"/>
          <w:marBottom w:val="0"/>
          <w:divBdr>
            <w:top w:val="none" w:sz="0" w:space="0" w:color="auto"/>
            <w:left w:val="none" w:sz="0" w:space="0" w:color="auto"/>
            <w:bottom w:val="none" w:sz="0" w:space="0" w:color="auto"/>
            <w:right w:val="none" w:sz="0" w:space="0" w:color="auto"/>
          </w:divBdr>
        </w:div>
        <w:div w:id="652686063">
          <w:marLeft w:val="0"/>
          <w:marRight w:val="0"/>
          <w:marTop w:val="0"/>
          <w:marBottom w:val="0"/>
          <w:divBdr>
            <w:top w:val="none" w:sz="0" w:space="0" w:color="auto"/>
            <w:left w:val="none" w:sz="0" w:space="0" w:color="auto"/>
            <w:bottom w:val="none" w:sz="0" w:space="0" w:color="auto"/>
            <w:right w:val="none" w:sz="0" w:space="0" w:color="auto"/>
          </w:divBdr>
        </w:div>
        <w:div w:id="419520707">
          <w:marLeft w:val="0"/>
          <w:marRight w:val="0"/>
          <w:marTop w:val="0"/>
          <w:marBottom w:val="0"/>
          <w:divBdr>
            <w:top w:val="none" w:sz="0" w:space="0" w:color="auto"/>
            <w:left w:val="none" w:sz="0" w:space="0" w:color="auto"/>
            <w:bottom w:val="none" w:sz="0" w:space="0" w:color="auto"/>
            <w:right w:val="none" w:sz="0" w:space="0" w:color="auto"/>
          </w:divBdr>
        </w:div>
        <w:div w:id="1272782491">
          <w:marLeft w:val="0"/>
          <w:marRight w:val="0"/>
          <w:marTop w:val="0"/>
          <w:marBottom w:val="0"/>
          <w:divBdr>
            <w:top w:val="none" w:sz="0" w:space="0" w:color="auto"/>
            <w:left w:val="none" w:sz="0" w:space="0" w:color="auto"/>
            <w:bottom w:val="none" w:sz="0" w:space="0" w:color="auto"/>
            <w:right w:val="none" w:sz="0" w:space="0" w:color="auto"/>
          </w:divBdr>
        </w:div>
        <w:div w:id="1129591031">
          <w:marLeft w:val="0"/>
          <w:marRight w:val="0"/>
          <w:marTop w:val="0"/>
          <w:marBottom w:val="0"/>
          <w:divBdr>
            <w:top w:val="none" w:sz="0" w:space="0" w:color="auto"/>
            <w:left w:val="none" w:sz="0" w:space="0" w:color="auto"/>
            <w:bottom w:val="none" w:sz="0" w:space="0" w:color="auto"/>
            <w:right w:val="none" w:sz="0" w:space="0" w:color="auto"/>
          </w:divBdr>
        </w:div>
        <w:div w:id="418411015">
          <w:marLeft w:val="0"/>
          <w:marRight w:val="0"/>
          <w:marTop w:val="0"/>
          <w:marBottom w:val="0"/>
          <w:divBdr>
            <w:top w:val="none" w:sz="0" w:space="0" w:color="auto"/>
            <w:left w:val="none" w:sz="0" w:space="0" w:color="auto"/>
            <w:bottom w:val="none" w:sz="0" w:space="0" w:color="auto"/>
            <w:right w:val="none" w:sz="0" w:space="0" w:color="auto"/>
          </w:divBdr>
        </w:div>
        <w:div w:id="607199303">
          <w:marLeft w:val="0"/>
          <w:marRight w:val="0"/>
          <w:marTop w:val="0"/>
          <w:marBottom w:val="0"/>
          <w:divBdr>
            <w:top w:val="none" w:sz="0" w:space="0" w:color="auto"/>
            <w:left w:val="none" w:sz="0" w:space="0" w:color="auto"/>
            <w:bottom w:val="none" w:sz="0" w:space="0" w:color="auto"/>
            <w:right w:val="none" w:sz="0" w:space="0" w:color="auto"/>
          </w:divBdr>
        </w:div>
      </w:divsChild>
    </w:div>
    <w:div w:id="1640846043">
      <w:bodyDiv w:val="1"/>
      <w:marLeft w:val="0"/>
      <w:marRight w:val="0"/>
      <w:marTop w:val="0"/>
      <w:marBottom w:val="0"/>
      <w:divBdr>
        <w:top w:val="none" w:sz="0" w:space="0" w:color="auto"/>
        <w:left w:val="none" w:sz="0" w:space="0" w:color="auto"/>
        <w:bottom w:val="none" w:sz="0" w:space="0" w:color="auto"/>
        <w:right w:val="none" w:sz="0" w:space="0" w:color="auto"/>
      </w:divBdr>
    </w:div>
    <w:div w:id="1716394943">
      <w:bodyDiv w:val="1"/>
      <w:marLeft w:val="0"/>
      <w:marRight w:val="0"/>
      <w:marTop w:val="0"/>
      <w:marBottom w:val="0"/>
      <w:divBdr>
        <w:top w:val="none" w:sz="0" w:space="0" w:color="auto"/>
        <w:left w:val="none" w:sz="0" w:space="0" w:color="auto"/>
        <w:bottom w:val="none" w:sz="0" w:space="0" w:color="auto"/>
        <w:right w:val="none" w:sz="0" w:space="0" w:color="auto"/>
      </w:divBdr>
    </w:div>
    <w:div w:id="1746142341">
      <w:bodyDiv w:val="1"/>
      <w:marLeft w:val="0"/>
      <w:marRight w:val="0"/>
      <w:marTop w:val="0"/>
      <w:marBottom w:val="0"/>
      <w:divBdr>
        <w:top w:val="none" w:sz="0" w:space="0" w:color="auto"/>
        <w:left w:val="none" w:sz="0" w:space="0" w:color="auto"/>
        <w:bottom w:val="none" w:sz="0" w:space="0" w:color="auto"/>
        <w:right w:val="none" w:sz="0" w:space="0" w:color="auto"/>
      </w:divBdr>
    </w:div>
    <w:div w:id="1776947325">
      <w:bodyDiv w:val="1"/>
      <w:marLeft w:val="0"/>
      <w:marRight w:val="0"/>
      <w:marTop w:val="0"/>
      <w:marBottom w:val="0"/>
      <w:divBdr>
        <w:top w:val="none" w:sz="0" w:space="0" w:color="auto"/>
        <w:left w:val="none" w:sz="0" w:space="0" w:color="auto"/>
        <w:bottom w:val="none" w:sz="0" w:space="0" w:color="auto"/>
        <w:right w:val="none" w:sz="0" w:space="0" w:color="auto"/>
      </w:divBdr>
    </w:div>
    <w:div w:id="1850753729">
      <w:bodyDiv w:val="1"/>
      <w:marLeft w:val="0"/>
      <w:marRight w:val="0"/>
      <w:marTop w:val="0"/>
      <w:marBottom w:val="0"/>
      <w:divBdr>
        <w:top w:val="none" w:sz="0" w:space="0" w:color="auto"/>
        <w:left w:val="none" w:sz="0" w:space="0" w:color="auto"/>
        <w:bottom w:val="none" w:sz="0" w:space="0" w:color="auto"/>
        <w:right w:val="none" w:sz="0" w:space="0" w:color="auto"/>
      </w:divBdr>
    </w:div>
    <w:div w:id="1880587623">
      <w:bodyDiv w:val="1"/>
      <w:marLeft w:val="0"/>
      <w:marRight w:val="0"/>
      <w:marTop w:val="0"/>
      <w:marBottom w:val="0"/>
      <w:divBdr>
        <w:top w:val="none" w:sz="0" w:space="0" w:color="auto"/>
        <w:left w:val="none" w:sz="0" w:space="0" w:color="auto"/>
        <w:bottom w:val="none" w:sz="0" w:space="0" w:color="auto"/>
        <w:right w:val="none" w:sz="0" w:space="0" w:color="auto"/>
      </w:divBdr>
    </w:div>
    <w:div w:id="1955332693">
      <w:bodyDiv w:val="1"/>
      <w:marLeft w:val="0"/>
      <w:marRight w:val="0"/>
      <w:marTop w:val="0"/>
      <w:marBottom w:val="0"/>
      <w:divBdr>
        <w:top w:val="none" w:sz="0" w:space="0" w:color="auto"/>
        <w:left w:val="none" w:sz="0" w:space="0" w:color="auto"/>
        <w:bottom w:val="none" w:sz="0" w:space="0" w:color="auto"/>
        <w:right w:val="none" w:sz="0" w:space="0" w:color="auto"/>
      </w:divBdr>
    </w:div>
    <w:div w:id="1964923176">
      <w:bodyDiv w:val="1"/>
      <w:marLeft w:val="0"/>
      <w:marRight w:val="0"/>
      <w:marTop w:val="0"/>
      <w:marBottom w:val="0"/>
      <w:divBdr>
        <w:top w:val="none" w:sz="0" w:space="0" w:color="auto"/>
        <w:left w:val="none" w:sz="0" w:space="0" w:color="auto"/>
        <w:bottom w:val="none" w:sz="0" w:space="0" w:color="auto"/>
        <w:right w:val="none" w:sz="0" w:space="0" w:color="auto"/>
      </w:divBdr>
    </w:div>
    <w:div w:id="1974672013">
      <w:bodyDiv w:val="1"/>
      <w:marLeft w:val="0"/>
      <w:marRight w:val="0"/>
      <w:marTop w:val="0"/>
      <w:marBottom w:val="0"/>
      <w:divBdr>
        <w:top w:val="none" w:sz="0" w:space="0" w:color="auto"/>
        <w:left w:val="none" w:sz="0" w:space="0" w:color="auto"/>
        <w:bottom w:val="none" w:sz="0" w:space="0" w:color="auto"/>
        <w:right w:val="none" w:sz="0" w:space="0" w:color="auto"/>
      </w:divBdr>
      <w:divsChild>
        <w:div w:id="1163815029">
          <w:marLeft w:val="0"/>
          <w:marRight w:val="0"/>
          <w:marTop w:val="0"/>
          <w:marBottom w:val="0"/>
          <w:divBdr>
            <w:top w:val="none" w:sz="0" w:space="0" w:color="auto"/>
            <w:left w:val="none" w:sz="0" w:space="0" w:color="auto"/>
            <w:bottom w:val="none" w:sz="0" w:space="0" w:color="auto"/>
            <w:right w:val="none" w:sz="0" w:space="0" w:color="auto"/>
          </w:divBdr>
          <w:divsChild>
            <w:div w:id="18190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5000">
      <w:bodyDiv w:val="1"/>
      <w:marLeft w:val="0"/>
      <w:marRight w:val="0"/>
      <w:marTop w:val="0"/>
      <w:marBottom w:val="0"/>
      <w:divBdr>
        <w:top w:val="none" w:sz="0" w:space="0" w:color="auto"/>
        <w:left w:val="none" w:sz="0" w:space="0" w:color="auto"/>
        <w:bottom w:val="none" w:sz="0" w:space="0" w:color="auto"/>
        <w:right w:val="none" w:sz="0" w:space="0" w:color="auto"/>
      </w:divBdr>
    </w:div>
    <w:div w:id="20716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8EC5C-9E67-4FF1-848B-1E976404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34</Pages>
  <Words>8447</Words>
  <Characters>48152</Characters>
  <Application>Microsoft Office Word</Application>
  <DocSecurity>0</DocSecurity>
  <Lines>401</Lines>
  <Paragraphs>112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Document ROYAL CDV G2</vt:lpstr>
      <vt:lpstr>Document ROYAL CDV G2</vt:lpstr>
    </vt:vector>
  </TitlesOfParts>
  <Company>ROYAL CDV G2</Company>
  <LinksUpToDate>false</LinksUpToDate>
  <CharactersWithSpaces>56487</CharactersWithSpaces>
  <SharedDoc>false</SharedDoc>
  <HLinks>
    <vt:vector size="30" baseType="variant">
      <vt:variant>
        <vt:i4>1245216</vt:i4>
      </vt:variant>
      <vt:variant>
        <vt:i4>114</vt:i4>
      </vt:variant>
      <vt:variant>
        <vt:i4>0</vt:i4>
      </vt:variant>
      <vt:variant>
        <vt:i4>5</vt:i4>
      </vt:variant>
      <vt:variant>
        <vt:lpwstr>http://www.magazin.asro.ro/index.php?pag=3&amp;lg=1&amp;cls0=1&amp;cls1=0&amp;cls2=0&amp;cls3=0&amp;cls4=0&amp;id_p=1225651</vt:lpwstr>
      </vt:variant>
      <vt:variant>
        <vt:lpwstr/>
      </vt:variant>
      <vt:variant>
        <vt:i4>1441830</vt:i4>
      </vt:variant>
      <vt:variant>
        <vt:i4>111</vt:i4>
      </vt:variant>
      <vt:variant>
        <vt:i4>0</vt:i4>
      </vt:variant>
      <vt:variant>
        <vt:i4>5</vt:i4>
      </vt:variant>
      <vt:variant>
        <vt:lpwstr>http://www.magazin.asro.ro/index.php?pag=3&amp;lg=1&amp;cls0=1&amp;cls1=0&amp;cls2=0&amp;cls3=0&amp;cls4=0&amp;id_p=1225008</vt:lpwstr>
      </vt:variant>
      <vt:variant>
        <vt:lpwstr/>
      </vt:variant>
      <vt:variant>
        <vt:i4>1835044</vt:i4>
      </vt:variant>
      <vt:variant>
        <vt:i4>108</vt:i4>
      </vt:variant>
      <vt:variant>
        <vt:i4>0</vt:i4>
      </vt:variant>
      <vt:variant>
        <vt:i4>5</vt:i4>
      </vt:variant>
      <vt:variant>
        <vt:lpwstr>http://www.magazin.asro.ro/index.php?pag=3&amp;lg=1&amp;cls0=1&amp;cls1=0&amp;cls2=0&amp;cls3=0&amp;cls4=0&amp;id_p=1227289</vt:lpwstr>
      </vt:variant>
      <vt:variant>
        <vt:lpwstr/>
      </vt:variant>
      <vt:variant>
        <vt:i4>1310754</vt:i4>
      </vt:variant>
      <vt:variant>
        <vt:i4>105</vt:i4>
      </vt:variant>
      <vt:variant>
        <vt:i4>0</vt:i4>
      </vt:variant>
      <vt:variant>
        <vt:i4>5</vt:i4>
      </vt:variant>
      <vt:variant>
        <vt:lpwstr>http://www.magazin.asro.ro/index.php?pag=3&amp;lg=1&amp;cls0=1&amp;cls1=0&amp;cls2=0&amp;cls3=0&amp;cls4=0&amp;id_p=1257300</vt:lpwstr>
      </vt:variant>
      <vt:variant>
        <vt:lpwstr/>
      </vt:variant>
      <vt:variant>
        <vt:i4>1638439</vt:i4>
      </vt:variant>
      <vt:variant>
        <vt:i4>102</vt:i4>
      </vt:variant>
      <vt:variant>
        <vt:i4>0</vt:i4>
      </vt:variant>
      <vt:variant>
        <vt:i4>5</vt:i4>
      </vt:variant>
      <vt:variant>
        <vt:lpwstr>http://www.magazin.asro.ro/index.php?pag=3&amp;lg=1&amp;cls0=1&amp;cls1=0&amp;cls2=0&amp;cls3=0&amp;cls4=0&amp;id_p=1248726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ROYAL CDV G2</dc:title>
  <dc:subject>Document ROYAL CDV G2</dc:subject>
  <dc:creator>ROYAL CDV G2</dc:creator>
  <cp:keywords>Document ROYAL CDV G2</cp:keywords>
  <cp:lastModifiedBy>Barabas Zoltan</cp:lastModifiedBy>
  <cp:revision>40</cp:revision>
  <cp:lastPrinted>2020-01-28T09:12:00Z</cp:lastPrinted>
  <dcterms:created xsi:type="dcterms:W3CDTF">2019-02-06T15:20:00Z</dcterms:created>
  <dcterms:modified xsi:type="dcterms:W3CDTF">2020-02-03T08:21:00Z</dcterms:modified>
</cp:coreProperties>
</file>