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22109B" w:rsidRDefault="00A15A6D" w:rsidP="008307C9">
      <w:pPr>
        <w:pStyle w:val="Header"/>
        <w:tabs>
          <w:tab w:val="clear" w:pos="4680"/>
          <w:tab w:val="clear" w:pos="9360"/>
          <w:tab w:val="left" w:pos="9000"/>
        </w:tabs>
        <w:jc w:val="center"/>
        <w:rPr>
          <w:rFonts w:ascii="Times New Roman" w:hAnsi="Times New Roman"/>
          <w:sz w:val="32"/>
          <w:szCs w:val="32"/>
          <w:lang w:val="ro-RO"/>
        </w:rPr>
      </w:pPr>
      <w:r w:rsidRPr="0022109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34540047" r:id="rId10"/>
        </w:pict>
      </w:r>
      <w:r w:rsidR="008307C9" w:rsidRPr="0022109B">
        <w:rPr>
          <w:noProof/>
          <w:lang w:val="ro-RO"/>
        </w:rPr>
        <w:drawing>
          <wp:anchor distT="0" distB="0" distL="114300" distR="114300" simplePos="0" relativeHeight="251657216" behindDoc="0" locked="0" layoutInCell="1" allowOverlap="1" wp14:anchorId="40918E5D" wp14:editId="2B0F56A2">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22109B">
        <w:rPr>
          <w:lang w:val="ro-RO"/>
        </w:rPr>
        <w:t>-</w:t>
      </w:r>
      <w:r w:rsidR="008307C9" w:rsidRPr="0022109B">
        <w:rPr>
          <w:lang w:val="ro-RO"/>
        </w:rPr>
        <w:tab/>
        <w:t xml:space="preserve">   </w:t>
      </w:r>
      <w:r w:rsidR="008307C9" w:rsidRPr="0022109B">
        <w:rPr>
          <w:rFonts w:ascii="Times New Roman" w:hAnsi="Times New Roman"/>
          <w:b/>
          <w:sz w:val="32"/>
          <w:szCs w:val="32"/>
          <w:lang w:val="ro-RO"/>
        </w:rPr>
        <w:t>Ministerul Mediului</w:t>
      </w:r>
    </w:p>
    <w:p w:rsidR="008307C9" w:rsidRPr="0022109B" w:rsidRDefault="008307C9" w:rsidP="008307C9">
      <w:pPr>
        <w:tabs>
          <w:tab w:val="left" w:pos="3270"/>
        </w:tabs>
        <w:jc w:val="center"/>
        <w:rPr>
          <w:rFonts w:ascii="Times New Roman" w:hAnsi="Times New Roman"/>
          <w:sz w:val="36"/>
          <w:szCs w:val="36"/>
          <w:lang w:val="ro-RO"/>
        </w:rPr>
      </w:pPr>
      <w:r w:rsidRPr="0022109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22109B" w:rsidTr="00D4071E">
        <w:trPr>
          <w:trHeight w:val="226"/>
        </w:trPr>
        <w:tc>
          <w:tcPr>
            <w:tcW w:w="9676" w:type="dxa"/>
            <w:shd w:val="clear" w:color="auto" w:fill="FFFFFF"/>
          </w:tcPr>
          <w:p w:rsidR="008307C9" w:rsidRPr="0022109B" w:rsidRDefault="008307C9" w:rsidP="00D4071E">
            <w:pPr>
              <w:pStyle w:val="Header"/>
              <w:tabs>
                <w:tab w:val="clear" w:pos="4680"/>
                <w:tab w:val="clear" w:pos="9360"/>
              </w:tabs>
              <w:spacing w:before="120"/>
              <w:jc w:val="center"/>
              <w:rPr>
                <w:rFonts w:ascii="Garamond" w:hAnsi="Garamond"/>
                <w:b/>
                <w:bCs/>
                <w:sz w:val="36"/>
                <w:szCs w:val="36"/>
                <w:lang w:val="ro-RO"/>
              </w:rPr>
            </w:pPr>
            <w:r w:rsidRPr="0022109B">
              <w:rPr>
                <w:rFonts w:ascii="Times New Roman" w:hAnsi="Times New Roman"/>
                <w:b/>
                <w:bCs/>
                <w:sz w:val="36"/>
                <w:szCs w:val="36"/>
                <w:lang w:val="ro-RO"/>
              </w:rPr>
              <w:t>Agenţia pentru Protecţia Mediului Harghita</w:t>
            </w:r>
          </w:p>
        </w:tc>
      </w:tr>
    </w:tbl>
    <w:p w:rsidR="008307C9" w:rsidRPr="0022109B" w:rsidRDefault="008307C9" w:rsidP="00106396">
      <w:pPr>
        <w:autoSpaceDE w:val="0"/>
        <w:autoSpaceDN w:val="0"/>
        <w:adjustRightInd w:val="0"/>
        <w:spacing w:after="0" w:line="240" w:lineRule="auto"/>
        <w:rPr>
          <w:rFonts w:ascii="Times New Roman" w:hAnsi="Times New Roman"/>
          <w:b/>
          <w:bCs/>
          <w:caps/>
          <w:sz w:val="28"/>
          <w:szCs w:val="28"/>
          <w:lang w:val="ro-RO"/>
        </w:rPr>
      </w:pPr>
    </w:p>
    <w:p w:rsidR="00874450" w:rsidRPr="0022109B" w:rsidRDefault="00874450" w:rsidP="00106396">
      <w:pPr>
        <w:autoSpaceDE w:val="0"/>
        <w:autoSpaceDN w:val="0"/>
        <w:adjustRightInd w:val="0"/>
        <w:spacing w:after="0" w:line="240" w:lineRule="auto"/>
        <w:rPr>
          <w:rFonts w:ascii="Times New Roman" w:hAnsi="Times New Roman"/>
          <w:b/>
          <w:bCs/>
          <w:caps/>
          <w:sz w:val="28"/>
          <w:szCs w:val="28"/>
          <w:lang w:val="ro-RO"/>
        </w:rPr>
      </w:pPr>
    </w:p>
    <w:p w:rsidR="001A41F3" w:rsidRPr="0022109B" w:rsidRDefault="001A41F3" w:rsidP="00106396">
      <w:pPr>
        <w:autoSpaceDE w:val="0"/>
        <w:autoSpaceDN w:val="0"/>
        <w:adjustRightInd w:val="0"/>
        <w:spacing w:after="0" w:line="240" w:lineRule="auto"/>
        <w:rPr>
          <w:rFonts w:ascii="Times New Roman" w:hAnsi="Times New Roman"/>
          <w:b/>
          <w:bCs/>
          <w:caps/>
          <w:sz w:val="28"/>
          <w:szCs w:val="28"/>
          <w:lang w:val="ro-RO"/>
        </w:rPr>
      </w:pPr>
    </w:p>
    <w:p w:rsidR="00874450" w:rsidRPr="0022109B" w:rsidRDefault="00874450" w:rsidP="00106396">
      <w:pPr>
        <w:autoSpaceDE w:val="0"/>
        <w:autoSpaceDN w:val="0"/>
        <w:adjustRightInd w:val="0"/>
        <w:spacing w:after="0" w:line="240" w:lineRule="auto"/>
        <w:rPr>
          <w:rFonts w:ascii="Times New Roman" w:hAnsi="Times New Roman"/>
          <w:b/>
          <w:bCs/>
          <w:caps/>
          <w:sz w:val="28"/>
          <w:szCs w:val="28"/>
          <w:lang w:val="ro-RO"/>
        </w:rPr>
      </w:pPr>
    </w:p>
    <w:p w:rsidR="008C68DE" w:rsidRDefault="00940C19" w:rsidP="00940C19">
      <w:pPr>
        <w:autoSpaceDE w:val="0"/>
        <w:autoSpaceDN w:val="0"/>
        <w:adjustRightInd w:val="0"/>
        <w:spacing w:after="0" w:line="240" w:lineRule="auto"/>
        <w:jc w:val="center"/>
        <w:rPr>
          <w:rFonts w:ascii="Times New Roman" w:hAnsi="Times New Roman"/>
          <w:b/>
          <w:bCs/>
          <w:caps/>
          <w:sz w:val="28"/>
          <w:szCs w:val="28"/>
          <w:lang w:val="ro-RO"/>
        </w:rPr>
      </w:pPr>
      <w:r w:rsidRPr="0022109B">
        <w:rPr>
          <w:rFonts w:ascii="Times New Roman" w:hAnsi="Times New Roman"/>
          <w:b/>
          <w:bCs/>
          <w:caps/>
          <w:sz w:val="28"/>
          <w:szCs w:val="28"/>
          <w:lang w:val="ro-RO"/>
        </w:rPr>
        <w:t>Decizia etapei de încadrarE</w:t>
      </w:r>
    </w:p>
    <w:p w:rsidR="0022109B" w:rsidRPr="0022109B" w:rsidRDefault="0022109B" w:rsidP="00940C19">
      <w:pPr>
        <w:autoSpaceDE w:val="0"/>
        <w:autoSpaceDN w:val="0"/>
        <w:adjustRightInd w:val="0"/>
        <w:spacing w:after="0" w:line="240" w:lineRule="auto"/>
        <w:jc w:val="center"/>
        <w:rPr>
          <w:rFonts w:ascii="Times New Roman" w:hAnsi="Times New Roman"/>
          <w:b/>
          <w:bCs/>
          <w:caps/>
          <w:sz w:val="28"/>
          <w:szCs w:val="28"/>
          <w:lang w:val="ro-RO"/>
        </w:rPr>
      </w:pPr>
      <w:r>
        <w:rPr>
          <w:rFonts w:ascii="Times New Roman" w:hAnsi="Times New Roman"/>
          <w:b/>
          <w:bCs/>
          <w:caps/>
          <w:sz w:val="28"/>
          <w:szCs w:val="28"/>
          <w:lang w:val="ro-RO"/>
        </w:rPr>
        <w:t>PROIECT</w:t>
      </w:r>
      <w:bookmarkStart w:id="0" w:name="_GoBack"/>
      <w:bookmarkEnd w:id="0"/>
    </w:p>
    <w:p w:rsidR="008C68DE" w:rsidRPr="0022109B" w:rsidRDefault="0022109B" w:rsidP="00D91B00">
      <w:pPr>
        <w:autoSpaceDE w:val="0"/>
        <w:autoSpaceDN w:val="0"/>
        <w:adjustRightInd w:val="0"/>
        <w:spacing w:after="0" w:line="240" w:lineRule="auto"/>
        <w:jc w:val="center"/>
        <w:rPr>
          <w:rFonts w:ascii="Times New Roman" w:hAnsi="Times New Roman"/>
          <w:b/>
          <w:sz w:val="28"/>
          <w:szCs w:val="28"/>
          <w:lang w:val="ro-RO"/>
        </w:rPr>
      </w:pPr>
      <w:r>
        <w:rPr>
          <w:rFonts w:ascii="Times New Roman" w:hAnsi="Times New Roman"/>
          <w:b/>
          <w:sz w:val="28"/>
          <w:szCs w:val="28"/>
          <w:lang w:val="ro-RO"/>
        </w:rPr>
        <w:t>Nr.</w:t>
      </w:r>
      <w:r w:rsidR="004037AE" w:rsidRPr="0022109B">
        <w:rPr>
          <w:rFonts w:ascii="Times New Roman" w:hAnsi="Times New Roman"/>
          <w:b/>
          <w:sz w:val="28"/>
          <w:szCs w:val="28"/>
          <w:lang w:val="ro-RO"/>
        </w:rPr>
        <w:t xml:space="preserve"> din 06.11</w:t>
      </w:r>
      <w:r w:rsidR="004E531A" w:rsidRPr="0022109B">
        <w:rPr>
          <w:rFonts w:ascii="Times New Roman" w:hAnsi="Times New Roman"/>
          <w:b/>
          <w:sz w:val="28"/>
          <w:szCs w:val="28"/>
          <w:lang w:val="ro-RO"/>
        </w:rPr>
        <w:t>.2019</w:t>
      </w:r>
    </w:p>
    <w:p w:rsidR="008C68DE" w:rsidRPr="0022109B" w:rsidRDefault="008C68DE" w:rsidP="00D91B00">
      <w:pPr>
        <w:autoSpaceDE w:val="0"/>
        <w:autoSpaceDN w:val="0"/>
        <w:adjustRightInd w:val="0"/>
        <w:spacing w:after="0" w:line="240" w:lineRule="auto"/>
        <w:jc w:val="center"/>
        <w:rPr>
          <w:rFonts w:ascii="Times New Roman" w:hAnsi="Times New Roman"/>
          <w:sz w:val="28"/>
          <w:szCs w:val="28"/>
          <w:lang w:val="ro-RO"/>
        </w:rPr>
      </w:pPr>
    </w:p>
    <w:p w:rsidR="007D4F92" w:rsidRPr="0022109B" w:rsidRDefault="007D4F92" w:rsidP="008C68DE">
      <w:pPr>
        <w:autoSpaceDE w:val="0"/>
        <w:autoSpaceDN w:val="0"/>
        <w:adjustRightInd w:val="0"/>
        <w:spacing w:after="0" w:line="240" w:lineRule="auto"/>
        <w:jc w:val="both"/>
        <w:rPr>
          <w:rFonts w:ascii="Times New Roman" w:hAnsi="Times New Roman"/>
          <w:sz w:val="28"/>
          <w:szCs w:val="28"/>
          <w:lang w:val="ro-RO"/>
        </w:rPr>
      </w:pPr>
    </w:p>
    <w:p w:rsidR="001A41F3" w:rsidRPr="0022109B" w:rsidRDefault="001A41F3" w:rsidP="008C68DE">
      <w:pPr>
        <w:autoSpaceDE w:val="0"/>
        <w:autoSpaceDN w:val="0"/>
        <w:adjustRightInd w:val="0"/>
        <w:spacing w:after="0" w:line="240" w:lineRule="auto"/>
        <w:jc w:val="both"/>
        <w:rPr>
          <w:rFonts w:ascii="Times New Roman" w:hAnsi="Times New Roman"/>
          <w:sz w:val="28"/>
          <w:szCs w:val="28"/>
          <w:lang w:val="ro-RO"/>
        </w:rPr>
      </w:pPr>
    </w:p>
    <w:p w:rsidR="001A41F3" w:rsidRPr="0022109B" w:rsidRDefault="001A41F3" w:rsidP="008C68DE">
      <w:pPr>
        <w:autoSpaceDE w:val="0"/>
        <w:autoSpaceDN w:val="0"/>
        <w:adjustRightInd w:val="0"/>
        <w:spacing w:after="0" w:line="240" w:lineRule="auto"/>
        <w:jc w:val="both"/>
        <w:rPr>
          <w:rFonts w:ascii="Times New Roman" w:hAnsi="Times New Roman"/>
          <w:sz w:val="28"/>
          <w:szCs w:val="28"/>
          <w:lang w:val="ro-RO"/>
        </w:rPr>
      </w:pPr>
    </w:p>
    <w:p w:rsidR="008C68DE" w:rsidRPr="0022109B" w:rsidRDefault="008C68DE" w:rsidP="008C68DE">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w:t>
      </w:r>
      <w:r w:rsidR="006934F5" w:rsidRPr="0022109B">
        <w:rPr>
          <w:rFonts w:ascii="Times New Roman" w:hAnsi="Times New Roman"/>
          <w:sz w:val="28"/>
          <w:szCs w:val="28"/>
          <w:lang w:val="ro-RO"/>
        </w:rPr>
        <w:tab/>
      </w:r>
      <w:r w:rsidRPr="0022109B">
        <w:rPr>
          <w:rFonts w:ascii="Times New Roman" w:hAnsi="Times New Roman"/>
          <w:sz w:val="28"/>
          <w:szCs w:val="28"/>
          <w:lang w:val="ro-RO"/>
        </w:rPr>
        <w:t>Ca urmare a solicitării de emitere a ac</w:t>
      </w:r>
      <w:r w:rsidR="00402ED7" w:rsidRPr="0022109B">
        <w:rPr>
          <w:rFonts w:ascii="Times New Roman" w:hAnsi="Times New Roman"/>
          <w:sz w:val="28"/>
          <w:szCs w:val="28"/>
          <w:lang w:val="ro-RO"/>
        </w:rPr>
        <w:t>ordului de</w:t>
      </w:r>
      <w:r w:rsidR="004667D5" w:rsidRPr="0022109B">
        <w:rPr>
          <w:rFonts w:ascii="Times New Roman" w:hAnsi="Times New Roman"/>
          <w:sz w:val="28"/>
          <w:szCs w:val="28"/>
          <w:lang w:val="ro-RO"/>
        </w:rPr>
        <w:t xml:space="preserve"> mediu ad</w:t>
      </w:r>
      <w:r w:rsidR="00D511D2" w:rsidRPr="0022109B">
        <w:rPr>
          <w:rFonts w:ascii="Times New Roman" w:hAnsi="Times New Roman"/>
          <w:sz w:val="28"/>
          <w:szCs w:val="28"/>
          <w:lang w:val="ro-RO"/>
        </w:rPr>
        <w:t xml:space="preserve">resate de </w:t>
      </w:r>
      <w:r w:rsidR="004037AE" w:rsidRPr="0022109B">
        <w:rPr>
          <w:rFonts w:ascii="Times New Roman" w:hAnsi="Times New Roman"/>
          <w:b/>
          <w:sz w:val="28"/>
          <w:szCs w:val="28"/>
          <w:lang w:val="ro-RO"/>
        </w:rPr>
        <w:t>CONSILIUL JUDEȚEAN HARGHITA</w:t>
      </w:r>
      <w:r w:rsidR="004667D5" w:rsidRPr="0022109B">
        <w:rPr>
          <w:rFonts w:ascii="Times New Roman" w:hAnsi="Times New Roman"/>
          <w:sz w:val="28"/>
          <w:szCs w:val="28"/>
          <w:lang w:val="ro-RO"/>
        </w:rPr>
        <w:t xml:space="preserve">, </w:t>
      </w:r>
      <w:r w:rsidR="004037AE" w:rsidRPr="0022109B">
        <w:rPr>
          <w:rFonts w:ascii="Times New Roman" w:hAnsi="Times New Roman"/>
          <w:sz w:val="28"/>
          <w:szCs w:val="28"/>
          <w:lang w:val="ro-RO"/>
        </w:rPr>
        <w:t xml:space="preserve">cu sediul în </w:t>
      </w:r>
      <w:r w:rsidR="004037AE" w:rsidRPr="0022109B">
        <w:rPr>
          <w:rFonts w:ascii="Times New Roman" w:hAnsi="Times New Roman"/>
          <w:b/>
          <w:sz w:val="28"/>
          <w:szCs w:val="28"/>
          <w:lang w:val="ro-RO"/>
        </w:rPr>
        <w:t>municipiul Miercurea-Ciuc, str. Piața Libertății, nr.5</w:t>
      </w:r>
      <w:r w:rsidR="00402ED7" w:rsidRPr="0022109B">
        <w:rPr>
          <w:rFonts w:ascii="Times New Roman" w:hAnsi="Times New Roman"/>
          <w:b/>
          <w:sz w:val="28"/>
          <w:szCs w:val="28"/>
          <w:lang w:val="ro-RO"/>
        </w:rPr>
        <w:t xml:space="preserve">, </w:t>
      </w:r>
      <w:r w:rsidRPr="0022109B">
        <w:rPr>
          <w:rFonts w:ascii="Times New Roman" w:hAnsi="Times New Roman"/>
          <w:b/>
          <w:sz w:val="28"/>
          <w:szCs w:val="28"/>
          <w:lang w:val="ro-RO"/>
        </w:rPr>
        <w:t>judeţu</w:t>
      </w:r>
      <w:r w:rsidR="00402ED7" w:rsidRPr="0022109B">
        <w:rPr>
          <w:rFonts w:ascii="Times New Roman" w:hAnsi="Times New Roman"/>
          <w:b/>
          <w:sz w:val="28"/>
          <w:szCs w:val="28"/>
          <w:lang w:val="ro-RO"/>
        </w:rPr>
        <w:t>l Harghita</w:t>
      </w:r>
      <w:r w:rsidR="004037AE" w:rsidRPr="0022109B">
        <w:rPr>
          <w:rFonts w:ascii="Times New Roman" w:hAnsi="Times New Roman"/>
          <w:b/>
          <w:sz w:val="28"/>
          <w:szCs w:val="28"/>
          <w:lang w:val="ro-RO"/>
        </w:rPr>
        <w:t>,</w:t>
      </w:r>
      <w:r w:rsidRPr="0022109B">
        <w:rPr>
          <w:rFonts w:ascii="Times New Roman" w:hAnsi="Times New Roman"/>
          <w:sz w:val="28"/>
          <w:szCs w:val="28"/>
          <w:lang w:val="ro-RO"/>
        </w:rPr>
        <w:t xml:space="preserve"> înregistrată la Agenţia pentru Protecţia Mediului Harg</w:t>
      </w:r>
      <w:r w:rsidR="004037AE" w:rsidRPr="0022109B">
        <w:rPr>
          <w:rFonts w:ascii="Times New Roman" w:hAnsi="Times New Roman"/>
          <w:sz w:val="28"/>
          <w:szCs w:val="28"/>
          <w:lang w:val="ro-RO"/>
        </w:rPr>
        <w:t>hita cu nr. 8378 din 12.09</w:t>
      </w:r>
      <w:r w:rsidR="004667D5" w:rsidRPr="0022109B">
        <w:rPr>
          <w:rFonts w:ascii="Times New Roman" w:hAnsi="Times New Roman"/>
          <w:sz w:val="28"/>
          <w:szCs w:val="28"/>
          <w:lang w:val="ro-RO"/>
        </w:rPr>
        <w:t>.2019</w:t>
      </w:r>
      <w:r w:rsidR="00DC01C7" w:rsidRPr="0022109B">
        <w:rPr>
          <w:rFonts w:ascii="Times New Roman" w:hAnsi="Times New Roman"/>
          <w:sz w:val="28"/>
          <w:szCs w:val="28"/>
          <w:lang w:val="ro-RO"/>
        </w:rPr>
        <w:t xml:space="preserve">, </w:t>
      </w:r>
      <w:r w:rsidR="006B0011" w:rsidRPr="0022109B">
        <w:rPr>
          <w:rFonts w:ascii="Times New Roman" w:hAnsi="Times New Roman"/>
          <w:sz w:val="28"/>
          <w:szCs w:val="28"/>
          <w:lang w:val="ro-RO"/>
        </w:rPr>
        <w:t xml:space="preserve">completat </w:t>
      </w:r>
      <w:r w:rsidR="00DC01C7" w:rsidRPr="0022109B">
        <w:rPr>
          <w:rFonts w:ascii="Times New Roman" w:hAnsi="Times New Roman"/>
          <w:sz w:val="28"/>
          <w:szCs w:val="28"/>
          <w:lang w:val="ro-RO"/>
        </w:rPr>
        <w:t>la</w:t>
      </w:r>
      <w:r w:rsidR="006B0011" w:rsidRPr="0022109B">
        <w:rPr>
          <w:rFonts w:ascii="Times New Roman" w:hAnsi="Times New Roman"/>
          <w:sz w:val="28"/>
          <w:szCs w:val="28"/>
          <w:lang w:val="ro-RO"/>
        </w:rPr>
        <w:t xml:space="preserve"> nr.</w:t>
      </w:r>
      <w:r w:rsidR="00986880" w:rsidRPr="0022109B">
        <w:rPr>
          <w:rFonts w:ascii="Times New Roman" w:hAnsi="Times New Roman"/>
          <w:sz w:val="28"/>
          <w:szCs w:val="28"/>
          <w:lang w:val="ro-RO"/>
        </w:rPr>
        <w:t xml:space="preserve"> </w:t>
      </w:r>
      <w:r w:rsidR="004037AE" w:rsidRPr="0022109B">
        <w:rPr>
          <w:rFonts w:ascii="Times New Roman" w:hAnsi="Times New Roman"/>
          <w:sz w:val="28"/>
          <w:szCs w:val="28"/>
          <w:lang w:val="ro-RO"/>
        </w:rPr>
        <w:t>8913/03.10.2019, nr.9179/11.10.2019,nr.9312/16.10.2019</w:t>
      </w:r>
      <w:r w:rsidR="00DC01C7" w:rsidRPr="0022109B">
        <w:rPr>
          <w:rFonts w:ascii="Times New Roman" w:hAnsi="Times New Roman"/>
          <w:b/>
          <w:sz w:val="28"/>
          <w:szCs w:val="28"/>
          <w:lang w:val="ro-RO"/>
        </w:rPr>
        <w:t xml:space="preserve"> </w:t>
      </w:r>
      <w:r w:rsidR="00DC01C7" w:rsidRPr="0022109B">
        <w:rPr>
          <w:rFonts w:ascii="Times New Roman" w:hAnsi="Times New Roman"/>
          <w:sz w:val="28"/>
          <w:szCs w:val="28"/>
          <w:lang w:val="ro-RO"/>
        </w:rPr>
        <w:t>și nr.</w:t>
      </w:r>
      <w:r w:rsidR="004037AE" w:rsidRPr="0022109B">
        <w:rPr>
          <w:rFonts w:ascii="Times New Roman" w:hAnsi="Times New Roman"/>
          <w:sz w:val="28"/>
          <w:szCs w:val="28"/>
          <w:lang w:val="ro-RO"/>
        </w:rPr>
        <w:t>9614/29.10.2019</w:t>
      </w:r>
      <w:r w:rsidR="00DC01C7" w:rsidRPr="0022109B">
        <w:rPr>
          <w:rFonts w:ascii="Times New Roman" w:hAnsi="Times New Roman"/>
          <w:sz w:val="28"/>
          <w:szCs w:val="28"/>
          <w:lang w:val="ro-RO"/>
        </w:rPr>
        <w:t>,</w:t>
      </w:r>
      <w:r w:rsidR="006E4161" w:rsidRPr="0022109B">
        <w:rPr>
          <w:rFonts w:ascii="Times New Roman" w:hAnsi="Times New Roman"/>
          <w:sz w:val="28"/>
          <w:szCs w:val="28"/>
          <w:lang w:val="ro-RO"/>
        </w:rPr>
        <w:t xml:space="preserve"> </w:t>
      </w:r>
      <w:r w:rsidR="00402ED7" w:rsidRPr="0022109B">
        <w:rPr>
          <w:rFonts w:ascii="Times New Roman" w:hAnsi="Times New Roman"/>
          <w:sz w:val="28"/>
          <w:szCs w:val="28"/>
          <w:lang w:val="ro-RO"/>
        </w:rPr>
        <w:t>în baza</w:t>
      </w:r>
      <w:r w:rsidR="007F19D0" w:rsidRPr="0022109B">
        <w:rPr>
          <w:rFonts w:ascii="Times New Roman" w:hAnsi="Times New Roman"/>
          <w:sz w:val="28"/>
          <w:szCs w:val="28"/>
          <w:lang w:val="ro-RO"/>
        </w:rPr>
        <w:t xml:space="preserve">: </w:t>
      </w:r>
      <w:r w:rsidR="00402ED7" w:rsidRPr="0022109B">
        <w:rPr>
          <w:rFonts w:ascii="Times New Roman" w:hAnsi="Times New Roman"/>
          <w:sz w:val="28"/>
          <w:szCs w:val="28"/>
          <w:lang w:val="ro-RO"/>
        </w:rPr>
        <w:t>Legii nr. 292</w:t>
      </w:r>
      <w:r w:rsidR="007F19D0" w:rsidRPr="0022109B">
        <w:rPr>
          <w:rFonts w:ascii="Times New Roman" w:hAnsi="Times New Roman"/>
          <w:sz w:val="28"/>
          <w:szCs w:val="28"/>
          <w:lang w:val="ro-RO"/>
        </w:rPr>
        <w:t>/2018</w:t>
      </w:r>
      <w:r w:rsidRPr="0022109B">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22109B" w:rsidRDefault="007A3C70" w:rsidP="007A3C70">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w:t>
      </w:r>
      <w:r w:rsidR="008C68DE" w:rsidRPr="0022109B">
        <w:rPr>
          <w:rFonts w:ascii="Times New Roman" w:hAnsi="Times New Roman"/>
          <w:sz w:val="28"/>
          <w:szCs w:val="28"/>
          <w:lang w:val="ro-RO"/>
        </w:rPr>
        <w:t>Agenţia pentru Protecţia Mediului Harghita decide, ca urmare a consultărilor</w:t>
      </w:r>
      <w:r w:rsidR="00986880" w:rsidRPr="0022109B">
        <w:rPr>
          <w:rFonts w:ascii="Times New Roman" w:hAnsi="Times New Roman"/>
          <w:sz w:val="28"/>
          <w:szCs w:val="28"/>
          <w:lang w:val="ro-RO"/>
        </w:rPr>
        <w:t xml:space="preserve"> desfăşurate în cadrul </w:t>
      </w:r>
      <w:r w:rsidR="00DC01C7" w:rsidRPr="0022109B">
        <w:rPr>
          <w:rFonts w:ascii="Times New Roman" w:hAnsi="Times New Roman"/>
          <w:sz w:val="28"/>
          <w:szCs w:val="28"/>
          <w:lang w:val="ro-RO"/>
        </w:rPr>
        <w:t>şedinţei</w:t>
      </w:r>
      <w:r w:rsidR="008C68DE" w:rsidRPr="0022109B">
        <w:rPr>
          <w:rFonts w:ascii="Times New Roman" w:hAnsi="Times New Roman"/>
          <w:sz w:val="28"/>
          <w:szCs w:val="28"/>
          <w:lang w:val="ro-RO"/>
        </w:rPr>
        <w:t xml:space="preserve"> Comisiei de analiză tehnică din dat</w:t>
      </w:r>
      <w:r w:rsidR="00402ED7" w:rsidRPr="0022109B">
        <w:rPr>
          <w:rFonts w:ascii="Times New Roman" w:hAnsi="Times New Roman"/>
          <w:sz w:val="28"/>
          <w:szCs w:val="28"/>
          <w:lang w:val="ro-RO"/>
        </w:rPr>
        <w:t>a</w:t>
      </w:r>
      <w:r w:rsidR="00B40019" w:rsidRPr="0022109B">
        <w:rPr>
          <w:rFonts w:ascii="Times New Roman" w:hAnsi="Times New Roman"/>
          <w:sz w:val="28"/>
          <w:szCs w:val="28"/>
          <w:lang w:val="ro-RO"/>
        </w:rPr>
        <w:t xml:space="preserve"> de </w:t>
      </w:r>
      <w:r w:rsidR="00B40019" w:rsidRPr="0022109B">
        <w:rPr>
          <w:rFonts w:ascii="Times New Roman" w:hAnsi="Times New Roman"/>
          <w:b/>
          <w:sz w:val="28"/>
          <w:szCs w:val="28"/>
          <w:lang w:val="ro-RO"/>
        </w:rPr>
        <w:t>22.10</w:t>
      </w:r>
      <w:r w:rsidR="00402ED7" w:rsidRPr="0022109B">
        <w:rPr>
          <w:rFonts w:ascii="Times New Roman" w:hAnsi="Times New Roman"/>
          <w:b/>
          <w:sz w:val="28"/>
          <w:szCs w:val="28"/>
          <w:lang w:val="ro-RO"/>
        </w:rPr>
        <w:t>.2019</w:t>
      </w:r>
      <w:r w:rsidR="008C68DE" w:rsidRPr="0022109B">
        <w:rPr>
          <w:rFonts w:ascii="Times New Roman" w:hAnsi="Times New Roman"/>
          <w:sz w:val="28"/>
          <w:szCs w:val="28"/>
          <w:lang w:val="ro-RO"/>
        </w:rPr>
        <w:t xml:space="preserve"> că</w:t>
      </w:r>
      <w:r w:rsidR="00402ED7" w:rsidRPr="0022109B">
        <w:rPr>
          <w:rFonts w:ascii="Times New Roman" w:hAnsi="Times New Roman"/>
          <w:sz w:val="28"/>
          <w:szCs w:val="28"/>
          <w:lang w:val="ro-RO"/>
        </w:rPr>
        <w:t xml:space="preserve"> proiectul </w:t>
      </w:r>
      <w:r w:rsidR="00402ED7" w:rsidRPr="0022109B">
        <w:rPr>
          <w:rFonts w:ascii="Times New Roman" w:hAnsi="Times New Roman"/>
          <w:b/>
          <w:sz w:val="28"/>
          <w:szCs w:val="28"/>
          <w:lang w:val="ro-RO"/>
        </w:rPr>
        <w:t>„</w:t>
      </w:r>
      <w:r w:rsidR="00B40019" w:rsidRPr="0022109B">
        <w:rPr>
          <w:rFonts w:ascii="Times New Roman" w:hAnsi="Times New Roman"/>
          <w:b/>
          <w:sz w:val="28"/>
          <w:szCs w:val="28"/>
          <w:lang w:val="ro-RO"/>
        </w:rPr>
        <w:t>Realizarea unei clădiri noi pentru secțiile pneumologie și boli infecțioase</w:t>
      </w:r>
      <w:r w:rsidR="00402ED7" w:rsidRPr="0022109B">
        <w:rPr>
          <w:rFonts w:ascii="Times New Roman" w:hAnsi="Times New Roman"/>
          <w:b/>
          <w:sz w:val="28"/>
          <w:szCs w:val="28"/>
          <w:lang w:val="ro-RO"/>
        </w:rPr>
        <w:t>“</w:t>
      </w:r>
      <w:r w:rsidR="008C68DE" w:rsidRPr="0022109B">
        <w:rPr>
          <w:rFonts w:ascii="Times New Roman" w:hAnsi="Times New Roman"/>
          <w:sz w:val="28"/>
          <w:szCs w:val="28"/>
          <w:lang w:val="ro-RO"/>
        </w:rPr>
        <w:t xml:space="preserve"> propus a fi amp</w:t>
      </w:r>
      <w:r w:rsidR="00800013" w:rsidRPr="0022109B">
        <w:rPr>
          <w:rFonts w:ascii="Times New Roman" w:hAnsi="Times New Roman"/>
          <w:sz w:val="28"/>
          <w:szCs w:val="28"/>
          <w:lang w:val="ro-RO"/>
        </w:rPr>
        <w:t>lasat în municipiul Miercurea-Ciuc, str. Dénes László</w:t>
      </w:r>
      <w:r w:rsidR="00EB5BAC" w:rsidRPr="0022109B">
        <w:rPr>
          <w:rFonts w:ascii="Times New Roman" w:hAnsi="Times New Roman"/>
          <w:b/>
          <w:sz w:val="28"/>
          <w:szCs w:val="28"/>
          <w:lang w:val="ro-RO"/>
        </w:rPr>
        <w:t>,</w:t>
      </w:r>
      <w:r w:rsidR="007F19D0" w:rsidRPr="0022109B">
        <w:rPr>
          <w:rFonts w:ascii="Times New Roman" w:hAnsi="Times New Roman"/>
          <w:sz w:val="28"/>
          <w:szCs w:val="28"/>
          <w:lang w:val="ro-RO"/>
        </w:rPr>
        <w:t xml:space="preserve"> </w:t>
      </w:r>
      <w:r w:rsidR="00800013" w:rsidRPr="0022109B">
        <w:rPr>
          <w:rFonts w:ascii="Times New Roman" w:hAnsi="Times New Roman"/>
          <w:sz w:val="28"/>
          <w:szCs w:val="28"/>
          <w:lang w:val="ro-RO"/>
        </w:rPr>
        <w:t>F.N.,</w:t>
      </w:r>
      <w:r w:rsidR="00402ED7" w:rsidRPr="0022109B">
        <w:rPr>
          <w:rFonts w:ascii="Times New Roman" w:hAnsi="Times New Roman"/>
          <w:sz w:val="28"/>
          <w:szCs w:val="28"/>
          <w:lang w:val="ro-RO"/>
        </w:rPr>
        <w:t>județul Harghita.</w:t>
      </w:r>
      <w:r w:rsidRPr="0022109B">
        <w:rPr>
          <w:rFonts w:ascii="Times New Roman" w:hAnsi="Times New Roman"/>
          <w:sz w:val="28"/>
          <w:szCs w:val="28"/>
          <w:lang w:val="ro-RO"/>
        </w:rPr>
        <w:t xml:space="preserve"> </w:t>
      </w:r>
    </w:p>
    <w:p w:rsidR="008C68DE" w:rsidRPr="0022109B" w:rsidRDefault="008C68DE" w:rsidP="007A3C70">
      <w:pPr>
        <w:autoSpaceDE w:val="0"/>
        <w:autoSpaceDN w:val="0"/>
        <w:adjustRightInd w:val="0"/>
        <w:spacing w:after="0" w:line="240" w:lineRule="auto"/>
        <w:jc w:val="both"/>
        <w:rPr>
          <w:rFonts w:ascii="Times New Roman" w:hAnsi="Times New Roman"/>
          <w:b/>
          <w:sz w:val="28"/>
          <w:szCs w:val="28"/>
          <w:lang w:val="ro-RO"/>
        </w:rPr>
      </w:pPr>
      <w:r w:rsidRPr="0022109B">
        <w:rPr>
          <w:rFonts w:ascii="Times New Roman" w:hAnsi="Times New Roman"/>
          <w:b/>
          <w:sz w:val="28"/>
          <w:szCs w:val="28"/>
          <w:lang w:val="ro-RO"/>
        </w:rPr>
        <w:t xml:space="preserve"> - nu se supune evaluării impactului asupra mediului.</w:t>
      </w:r>
    </w:p>
    <w:p w:rsidR="008C68DE" w:rsidRPr="0022109B" w:rsidRDefault="008C68DE" w:rsidP="008C68DE">
      <w:p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b/>
          <w:sz w:val="28"/>
          <w:szCs w:val="28"/>
          <w:lang w:val="ro-RO"/>
        </w:rPr>
        <w:t>Justificarea prezentei decizii</w:t>
      </w:r>
      <w:r w:rsidRPr="0022109B">
        <w:rPr>
          <w:rFonts w:ascii="Times New Roman" w:hAnsi="Times New Roman"/>
          <w:sz w:val="28"/>
          <w:szCs w:val="28"/>
          <w:lang w:val="ro-RO"/>
        </w:rPr>
        <w:t>:</w:t>
      </w:r>
    </w:p>
    <w:p w:rsidR="00A465DF" w:rsidRPr="0022109B"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22109B">
        <w:rPr>
          <w:rFonts w:ascii="Times New Roman" w:hAnsi="Times New Roman"/>
          <w:sz w:val="28"/>
          <w:szCs w:val="28"/>
          <w:lang w:val="ro-RO"/>
        </w:rPr>
        <w:t>I. Motivele pe baza cărora s-a stabilit necesita</w:t>
      </w:r>
      <w:r w:rsidR="00A465DF" w:rsidRPr="0022109B">
        <w:rPr>
          <w:rFonts w:ascii="Times New Roman" w:hAnsi="Times New Roman"/>
          <w:sz w:val="28"/>
          <w:szCs w:val="28"/>
          <w:lang w:val="ro-RO"/>
        </w:rPr>
        <w:t xml:space="preserve">tea </w:t>
      </w:r>
      <w:r w:rsidRPr="0022109B">
        <w:rPr>
          <w:rFonts w:ascii="Times New Roman" w:hAnsi="Times New Roman"/>
          <w:sz w:val="28"/>
          <w:szCs w:val="28"/>
          <w:lang w:val="ro-RO"/>
        </w:rPr>
        <w:t>neefectuării</w:t>
      </w:r>
      <w:r w:rsidR="007A3C70" w:rsidRPr="0022109B">
        <w:rPr>
          <w:rFonts w:ascii="Times New Roman" w:hAnsi="Times New Roman"/>
          <w:sz w:val="28"/>
          <w:szCs w:val="28"/>
          <w:lang w:val="ro-RO"/>
        </w:rPr>
        <w:t>/</w:t>
      </w:r>
      <w:r w:rsidRPr="0022109B">
        <w:rPr>
          <w:rFonts w:ascii="Times New Roman" w:hAnsi="Times New Roman"/>
          <w:sz w:val="28"/>
          <w:szCs w:val="28"/>
          <w:lang w:val="ro-RO"/>
        </w:rPr>
        <w:t xml:space="preserve"> evaluării impactului asupra mediului sunt următoarele:</w:t>
      </w:r>
    </w:p>
    <w:p w:rsidR="00827BED" w:rsidRPr="0022109B" w:rsidRDefault="00DC01C7" w:rsidP="00800013">
      <w:pPr>
        <w:autoSpaceDE w:val="0"/>
        <w:autoSpaceDN w:val="0"/>
        <w:adjustRightInd w:val="0"/>
        <w:spacing w:after="0" w:line="240" w:lineRule="auto"/>
        <w:ind w:firstLine="720"/>
        <w:rPr>
          <w:rFonts w:ascii="Times New Roman" w:hAnsi="Times New Roman"/>
          <w:sz w:val="28"/>
          <w:szCs w:val="28"/>
          <w:lang w:val="ro-RO"/>
        </w:rPr>
      </w:pPr>
      <w:r w:rsidRPr="0022109B">
        <w:rPr>
          <w:rFonts w:ascii="Times New Roman" w:hAnsi="Times New Roman"/>
          <w:sz w:val="28"/>
          <w:szCs w:val="28"/>
          <w:lang w:val="ro-RO"/>
        </w:rPr>
        <w:t>a). P</w:t>
      </w:r>
      <w:r w:rsidR="008C68DE" w:rsidRPr="0022109B">
        <w:rPr>
          <w:rFonts w:ascii="Times New Roman" w:hAnsi="Times New Roman"/>
          <w:sz w:val="28"/>
          <w:szCs w:val="28"/>
          <w:lang w:val="ro-RO"/>
        </w:rPr>
        <w:t xml:space="preserve">roiectul se încadrează </w:t>
      </w:r>
      <w:r w:rsidR="001044DC" w:rsidRPr="0022109B">
        <w:rPr>
          <w:rFonts w:ascii="Times New Roman" w:hAnsi="Times New Roman"/>
          <w:sz w:val="28"/>
          <w:szCs w:val="28"/>
          <w:lang w:val="ro-RO"/>
        </w:rPr>
        <w:t>în prevederile Legii nr. 292</w:t>
      </w:r>
      <w:r w:rsidR="00986880" w:rsidRPr="0022109B">
        <w:rPr>
          <w:rFonts w:ascii="Times New Roman" w:hAnsi="Times New Roman"/>
          <w:sz w:val="28"/>
          <w:szCs w:val="28"/>
          <w:lang w:val="ro-RO"/>
        </w:rPr>
        <w:t>/2018</w:t>
      </w:r>
      <w:r w:rsidR="001044DC" w:rsidRPr="0022109B">
        <w:rPr>
          <w:rFonts w:ascii="Times New Roman" w:hAnsi="Times New Roman"/>
          <w:sz w:val="28"/>
          <w:szCs w:val="28"/>
          <w:lang w:val="ro-RO"/>
        </w:rPr>
        <w:t xml:space="preserve"> </w:t>
      </w:r>
      <w:r w:rsidR="008C68DE" w:rsidRPr="0022109B">
        <w:rPr>
          <w:rFonts w:ascii="Times New Roman" w:hAnsi="Times New Roman"/>
          <w:sz w:val="28"/>
          <w:szCs w:val="28"/>
          <w:lang w:val="ro-RO"/>
        </w:rPr>
        <w:t>privind evaluarea impactului anumitor proiecte publice şi private as</w:t>
      </w:r>
      <w:r w:rsidR="00800013" w:rsidRPr="0022109B">
        <w:rPr>
          <w:rFonts w:ascii="Times New Roman" w:hAnsi="Times New Roman"/>
          <w:sz w:val="28"/>
          <w:szCs w:val="28"/>
          <w:lang w:val="ro-RO"/>
        </w:rPr>
        <w:t>upra mediului, fiind încadrat în anexa nr. 2, la pct. 10, lit. b) Proiecte de dezvoltare urbană, inclusiv construcția centrelor comerciale și a parcărilor auto publice, coroborat cu pct. 13, lit. a) Orice modificări sau extinderi, altele decât cele prevăzute la pct.24 din anexa nr.1 sau în prezenta anexă, deja autorizate,executate sau în curs de a fi executate, care pot avea efecte semnificative negative asupra mediului;</w:t>
      </w:r>
    </w:p>
    <w:p w:rsidR="00FC4AC6" w:rsidRPr="0022109B" w:rsidRDefault="00DC01C7" w:rsidP="00DC01C7">
      <w:pPr>
        <w:pStyle w:val="ListParagraph"/>
        <w:autoSpaceDE w:val="0"/>
        <w:autoSpaceDN w:val="0"/>
        <w:adjustRightInd w:val="0"/>
        <w:spacing w:after="0" w:line="240" w:lineRule="auto"/>
        <w:ind w:left="645"/>
        <w:rPr>
          <w:rFonts w:ascii="Times New Roman" w:hAnsi="Times New Roman"/>
          <w:sz w:val="28"/>
          <w:szCs w:val="28"/>
          <w:lang w:val="ro-RO"/>
        </w:rPr>
      </w:pPr>
      <w:r w:rsidRPr="0022109B">
        <w:rPr>
          <w:rFonts w:ascii="Times New Roman" w:hAnsi="Times New Roman"/>
          <w:sz w:val="28"/>
          <w:szCs w:val="28"/>
          <w:lang w:val="ro-RO"/>
        </w:rPr>
        <w:t>b).</w:t>
      </w:r>
      <w:r w:rsidR="00FC4AC6" w:rsidRPr="0022109B">
        <w:rPr>
          <w:rFonts w:ascii="Times New Roman" w:hAnsi="Times New Roman"/>
          <w:sz w:val="28"/>
          <w:szCs w:val="28"/>
          <w:lang w:val="ro-RO"/>
        </w:rPr>
        <w:t>Justificarea potrivit criteriilor prevăzute în anexa nr.</w:t>
      </w:r>
      <w:r w:rsidR="00986880" w:rsidRPr="0022109B">
        <w:rPr>
          <w:rFonts w:ascii="Times New Roman" w:hAnsi="Times New Roman"/>
          <w:sz w:val="28"/>
          <w:szCs w:val="28"/>
          <w:lang w:val="ro-RO"/>
        </w:rPr>
        <w:t xml:space="preserve"> </w:t>
      </w:r>
      <w:r w:rsidR="00FC4AC6" w:rsidRPr="0022109B">
        <w:rPr>
          <w:rFonts w:ascii="Times New Roman" w:hAnsi="Times New Roman"/>
          <w:sz w:val="28"/>
          <w:szCs w:val="28"/>
          <w:lang w:val="ro-RO"/>
        </w:rPr>
        <w:t>3 al Legii nr.292/2018</w:t>
      </w:r>
    </w:p>
    <w:p w:rsidR="001A41F3" w:rsidRPr="0022109B" w:rsidRDefault="001A41F3" w:rsidP="001A41F3">
      <w:pPr>
        <w:pStyle w:val="ListParagraph"/>
        <w:autoSpaceDE w:val="0"/>
        <w:autoSpaceDN w:val="0"/>
        <w:adjustRightInd w:val="0"/>
        <w:spacing w:after="0" w:line="240" w:lineRule="auto"/>
        <w:ind w:left="645"/>
        <w:rPr>
          <w:rFonts w:ascii="Times New Roman" w:hAnsi="Times New Roman"/>
          <w:sz w:val="28"/>
          <w:szCs w:val="28"/>
          <w:lang w:val="ro-RO"/>
        </w:rPr>
      </w:pPr>
    </w:p>
    <w:p w:rsidR="00FC4AC6" w:rsidRPr="0022109B" w:rsidRDefault="00FC4AC6" w:rsidP="00FC4AC6">
      <w:pPr>
        <w:autoSpaceDE w:val="0"/>
        <w:autoSpaceDN w:val="0"/>
        <w:adjustRightInd w:val="0"/>
        <w:spacing w:after="0" w:line="240" w:lineRule="auto"/>
        <w:ind w:left="285"/>
        <w:rPr>
          <w:rFonts w:ascii="Times New Roman" w:hAnsi="Times New Roman"/>
          <w:b/>
          <w:sz w:val="28"/>
          <w:szCs w:val="28"/>
          <w:lang w:val="ro-RO"/>
        </w:rPr>
      </w:pPr>
      <w:r w:rsidRPr="0022109B">
        <w:rPr>
          <w:rFonts w:ascii="Times New Roman" w:hAnsi="Times New Roman"/>
          <w:b/>
          <w:sz w:val="28"/>
          <w:szCs w:val="28"/>
          <w:lang w:val="ro-RO"/>
        </w:rPr>
        <w:t>1.Caracteristicile proiectului:</w:t>
      </w:r>
    </w:p>
    <w:p w:rsidR="00BA15F1" w:rsidRPr="0022109B" w:rsidRDefault="00FC4AC6" w:rsidP="00986880">
      <w:pPr>
        <w:autoSpaceDE w:val="0"/>
        <w:autoSpaceDN w:val="0"/>
        <w:adjustRightInd w:val="0"/>
        <w:spacing w:after="0" w:line="240" w:lineRule="auto"/>
        <w:ind w:left="285"/>
        <w:rPr>
          <w:rFonts w:ascii="Times New Roman" w:hAnsi="Times New Roman"/>
          <w:b/>
          <w:i/>
          <w:sz w:val="28"/>
          <w:szCs w:val="28"/>
          <w:lang w:val="ro-RO"/>
        </w:rPr>
      </w:pPr>
      <w:r w:rsidRPr="0022109B">
        <w:rPr>
          <w:rFonts w:ascii="Times New Roman" w:hAnsi="Times New Roman"/>
          <w:b/>
          <w:i/>
          <w:sz w:val="28"/>
          <w:szCs w:val="28"/>
          <w:lang w:val="ro-RO"/>
        </w:rPr>
        <w:t xml:space="preserve">    a) dimensiunea şi concepţia întregului proiect;</w:t>
      </w:r>
    </w:p>
    <w:p w:rsidR="00D75EC6" w:rsidRPr="0022109B" w:rsidRDefault="00BA15F1" w:rsidP="00DC01C7">
      <w:pPr>
        <w:pStyle w:val="Default"/>
        <w:jc w:val="both"/>
        <w:rPr>
          <w:rFonts w:ascii="Times New Roman" w:hAnsi="Times New Roman" w:cs="Times New Roman"/>
          <w:sz w:val="28"/>
          <w:szCs w:val="28"/>
          <w:lang w:val="ro-RO"/>
        </w:rPr>
      </w:pPr>
      <w:r w:rsidRPr="0022109B">
        <w:rPr>
          <w:rFonts w:ascii="Times New Roman" w:hAnsi="Times New Roman" w:cs="Times New Roman"/>
          <w:sz w:val="28"/>
          <w:szCs w:val="28"/>
          <w:lang w:val="ro-RO"/>
        </w:rPr>
        <w:t xml:space="preserve"> </w:t>
      </w:r>
      <w:r w:rsidR="00EB5BAC" w:rsidRPr="0022109B">
        <w:rPr>
          <w:rFonts w:ascii="Times New Roman" w:hAnsi="Times New Roman" w:cs="Times New Roman"/>
          <w:sz w:val="28"/>
          <w:szCs w:val="28"/>
          <w:lang w:val="ro-RO"/>
        </w:rPr>
        <w:t xml:space="preserve">  </w:t>
      </w:r>
      <w:r w:rsidR="007D4F92" w:rsidRPr="0022109B">
        <w:rPr>
          <w:rFonts w:ascii="Times New Roman" w:hAnsi="Times New Roman" w:cs="Times New Roman"/>
          <w:sz w:val="28"/>
          <w:szCs w:val="28"/>
          <w:lang w:val="ro-RO"/>
        </w:rPr>
        <w:t>Terenul s</w:t>
      </w:r>
      <w:r w:rsidR="00DC01C7" w:rsidRPr="0022109B">
        <w:rPr>
          <w:rFonts w:ascii="Times New Roman" w:hAnsi="Times New Roman" w:cs="Times New Roman"/>
          <w:sz w:val="28"/>
          <w:szCs w:val="28"/>
          <w:lang w:val="ro-RO"/>
        </w:rPr>
        <w:t>tudiat, se află amplasat î</w:t>
      </w:r>
      <w:r w:rsidR="00800013" w:rsidRPr="0022109B">
        <w:rPr>
          <w:rFonts w:ascii="Times New Roman" w:hAnsi="Times New Roman" w:cs="Times New Roman"/>
          <w:sz w:val="28"/>
          <w:szCs w:val="28"/>
          <w:lang w:val="ro-RO"/>
        </w:rPr>
        <w:t>n municipiul Miercurea-Ciuc</w:t>
      </w:r>
      <w:r w:rsidR="004C5A01" w:rsidRPr="0022109B">
        <w:rPr>
          <w:rFonts w:ascii="Times New Roman" w:hAnsi="Times New Roman" w:cs="Times New Roman"/>
          <w:sz w:val="28"/>
          <w:szCs w:val="28"/>
          <w:lang w:val="ro-RO"/>
        </w:rPr>
        <w:t xml:space="preserve">, </w:t>
      </w:r>
      <w:r w:rsidR="00800013" w:rsidRPr="0022109B">
        <w:rPr>
          <w:rFonts w:ascii="Times New Roman" w:hAnsi="Times New Roman" w:cs="Times New Roman"/>
          <w:sz w:val="28"/>
          <w:szCs w:val="28"/>
          <w:lang w:val="ro-RO"/>
        </w:rPr>
        <w:t xml:space="preserve"> str. Dénes László, </w:t>
      </w:r>
      <w:r w:rsidR="00B77564" w:rsidRPr="0022109B">
        <w:rPr>
          <w:rFonts w:ascii="Times New Roman" w:hAnsi="Times New Roman" w:cs="Times New Roman"/>
          <w:sz w:val="28"/>
          <w:szCs w:val="28"/>
          <w:lang w:val="ro-RO"/>
        </w:rPr>
        <w:t>F.N.,</w:t>
      </w:r>
      <w:r w:rsidR="004C5A01" w:rsidRPr="0022109B">
        <w:rPr>
          <w:rFonts w:ascii="Times New Roman" w:hAnsi="Times New Roman" w:cs="Times New Roman"/>
          <w:sz w:val="28"/>
          <w:szCs w:val="28"/>
          <w:lang w:val="ro-RO"/>
        </w:rPr>
        <w:t>județ</w:t>
      </w:r>
      <w:r w:rsidR="00B77564" w:rsidRPr="0022109B">
        <w:rPr>
          <w:rFonts w:ascii="Times New Roman" w:hAnsi="Times New Roman" w:cs="Times New Roman"/>
          <w:sz w:val="28"/>
          <w:szCs w:val="28"/>
          <w:lang w:val="ro-RO"/>
        </w:rPr>
        <w:t xml:space="preserve">ul Harghita, </w:t>
      </w:r>
      <w:r w:rsidR="00DC01C7" w:rsidRPr="0022109B">
        <w:rPr>
          <w:rFonts w:ascii="Times New Roman" w:hAnsi="Times New Roman" w:cs="Times New Roman"/>
          <w:sz w:val="28"/>
          <w:szCs w:val="28"/>
          <w:lang w:val="ro-RO"/>
        </w:rPr>
        <w:t xml:space="preserve"> cu o </w:t>
      </w:r>
      <w:r w:rsidR="004C5A01" w:rsidRPr="0022109B">
        <w:rPr>
          <w:rFonts w:ascii="Times New Roman" w:hAnsi="Times New Roman" w:cs="Times New Roman"/>
          <w:sz w:val="28"/>
          <w:szCs w:val="28"/>
          <w:lang w:val="ro-RO"/>
        </w:rPr>
        <w:t>suprafaț</w:t>
      </w:r>
      <w:r w:rsidR="00DC01C7" w:rsidRPr="0022109B">
        <w:rPr>
          <w:rFonts w:ascii="Times New Roman" w:hAnsi="Times New Roman" w:cs="Times New Roman"/>
          <w:sz w:val="28"/>
          <w:szCs w:val="28"/>
          <w:lang w:val="ro-RO"/>
        </w:rPr>
        <w:t>ă</w:t>
      </w:r>
      <w:r w:rsidR="00B77564" w:rsidRPr="0022109B">
        <w:rPr>
          <w:rFonts w:ascii="Times New Roman" w:hAnsi="Times New Roman" w:cs="Times New Roman"/>
          <w:sz w:val="28"/>
          <w:szCs w:val="28"/>
          <w:lang w:val="ro-RO"/>
        </w:rPr>
        <w:t xml:space="preserve"> de 36.236,00 mp curți și construcții, construcții existente C1,C6,C7,C8,C9,C10,C11,C12,C13,C16,C17, conform </w:t>
      </w:r>
      <w:r w:rsidR="00B77564" w:rsidRPr="0022109B">
        <w:rPr>
          <w:rFonts w:ascii="Times New Roman" w:hAnsi="Times New Roman" w:cs="Times New Roman"/>
          <w:b/>
          <w:sz w:val="28"/>
          <w:szCs w:val="28"/>
          <w:lang w:val="ro-RO"/>
        </w:rPr>
        <w:t xml:space="preserve">C.F.Nr.50131, </w:t>
      </w:r>
      <w:r w:rsidR="00B77564" w:rsidRPr="0022109B">
        <w:rPr>
          <w:rFonts w:ascii="Times New Roman" w:hAnsi="Times New Roman" w:cs="Times New Roman"/>
          <w:sz w:val="28"/>
          <w:szCs w:val="28"/>
          <w:lang w:val="ro-RO"/>
        </w:rPr>
        <w:t>Destinația : zona cu P.U</w:t>
      </w:r>
      <w:r w:rsidR="00866F2A" w:rsidRPr="0022109B">
        <w:rPr>
          <w:rFonts w:ascii="Times New Roman" w:hAnsi="Times New Roman" w:cs="Times New Roman"/>
          <w:sz w:val="28"/>
          <w:szCs w:val="28"/>
          <w:lang w:val="ro-RO"/>
        </w:rPr>
        <w:t xml:space="preserve">.Z. existent *Zona Spitalul </w:t>
      </w:r>
      <w:r w:rsidR="00B77564" w:rsidRPr="0022109B">
        <w:rPr>
          <w:rFonts w:ascii="Times New Roman" w:hAnsi="Times New Roman" w:cs="Times New Roman"/>
          <w:sz w:val="28"/>
          <w:szCs w:val="28"/>
          <w:lang w:val="ro-RO"/>
        </w:rPr>
        <w:t xml:space="preserve"> Județean de Urgență</w:t>
      </w:r>
      <w:r w:rsidR="0091531C" w:rsidRPr="0022109B">
        <w:rPr>
          <w:rFonts w:ascii="Times New Roman" w:hAnsi="Times New Roman" w:cs="Times New Roman"/>
          <w:sz w:val="28"/>
          <w:szCs w:val="28"/>
          <w:lang w:val="ro-RO"/>
        </w:rPr>
        <w:t xml:space="preserve"> Harghita,</w:t>
      </w:r>
      <w:r w:rsidR="00866F2A" w:rsidRPr="0022109B">
        <w:rPr>
          <w:rFonts w:ascii="Times New Roman" w:hAnsi="Times New Roman" w:cs="Times New Roman"/>
          <w:sz w:val="28"/>
          <w:szCs w:val="28"/>
          <w:lang w:val="ro-RO"/>
        </w:rPr>
        <w:t xml:space="preserve"> </w:t>
      </w:r>
      <w:r w:rsidR="0091531C" w:rsidRPr="0022109B">
        <w:rPr>
          <w:rFonts w:ascii="Times New Roman" w:hAnsi="Times New Roman" w:cs="Times New Roman"/>
          <w:sz w:val="28"/>
          <w:szCs w:val="28"/>
          <w:lang w:val="ro-RO"/>
        </w:rPr>
        <w:t>aprobat cu HCL</w:t>
      </w:r>
      <w:r w:rsidR="00866F2A" w:rsidRPr="0022109B">
        <w:rPr>
          <w:rFonts w:ascii="Times New Roman" w:hAnsi="Times New Roman" w:cs="Times New Roman"/>
          <w:sz w:val="28"/>
          <w:szCs w:val="28"/>
          <w:lang w:val="ro-RO"/>
        </w:rPr>
        <w:t xml:space="preserve"> 308/2018;</w:t>
      </w:r>
    </w:p>
    <w:p w:rsidR="00866F2A" w:rsidRPr="0022109B" w:rsidRDefault="00866F2A" w:rsidP="00DC01C7">
      <w:pPr>
        <w:pStyle w:val="Default"/>
        <w:jc w:val="both"/>
        <w:rPr>
          <w:rFonts w:ascii="Times New Roman" w:hAnsi="Times New Roman" w:cs="Times New Roman"/>
          <w:sz w:val="28"/>
          <w:szCs w:val="28"/>
          <w:lang w:val="ro-RO"/>
        </w:rPr>
      </w:pPr>
      <w:r w:rsidRPr="0022109B">
        <w:rPr>
          <w:rFonts w:ascii="Times New Roman" w:hAnsi="Times New Roman" w:cs="Times New Roman"/>
          <w:sz w:val="28"/>
          <w:szCs w:val="28"/>
          <w:lang w:val="ro-RO"/>
        </w:rPr>
        <w:t xml:space="preserve">Realizarea proiectului de construire a unei clădiri noi pentru secțiile de Pneumologie și Boli infecțioase </w:t>
      </w:r>
      <w:r w:rsidR="00DC01C7" w:rsidRPr="0022109B">
        <w:rPr>
          <w:rFonts w:ascii="Times New Roman" w:hAnsi="Times New Roman" w:cs="Times New Roman"/>
          <w:sz w:val="28"/>
          <w:szCs w:val="28"/>
          <w:lang w:val="ro-RO"/>
        </w:rPr>
        <w:t xml:space="preserve">este necesară, </w:t>
      </w:r>
      <w:r w:rsidRPr="0022109B">
        <w:rPr>
          <w:rFonts w:ascii="Times New Roman" w:hAnsi="Times New Roman" w:cs="Times New Roman"/>
          <w:sz w:val="28"/>
          <w:szCs w:val="28"/>
          <w:lang w:val="ro-RO"/>
        </w:rPr>
        <w:t>având în vedere numărul cazurilor tratate în cadrul acestor secții, a reglementărilor în vigoare privind condițiile ce trebuie asigurate pentru actul medical</w:t>
      </w:r>
      <w:r w:rsidR="00E40F7D" w:rsidRPr="0022109B">
        <w:rPr>
          <w:rFonts w:ascii="Times New Roman" w:hAnsi="Times New Roman" w:cs="Times New Roman"/>
          <w:sz w:val="28"/>
          <w:szCs w:val="28"/>
          <w:lang w:val="ro-RO"/>
        </w:rPr>
        <w:t>, dar și a spațiilor necesare pentru asigurarea circuitelor și condițiilor specifice secțiilor.</w:t>
      </w:r>
    </w:p>
    <w:p w:rsidR="00DC01C7" w:rsidRPr="0022109B" w:rsidRDefault="00E40F7D" w:rsidP="00DC01C7">
      <w:pPr>
        <w:pStyle w:val="Default"/>
        <w:rPr>
          <w:rFonts w:ascii="Times New Roman" w:hAnsi="Times New Roman" w:cs="Times New Roman"/>
          <w:sz w:val="28"/>
          <w:szCs w:val="28"/>
          <w:lang w:val="ro-RO"/>
        </w:rPr>
      </w:pPr>
      <w:r w:rsidRPr="0022109B">
        <w:rPr>
          <w:rFonts w:ascii="Times New Roman" w:hAnsi="Times New Roman" w:cs="Times New Roman"/>
          <w:sz w:val="28"/>
          <w:szCs w:val="28"/>
          <w:lang w:val="ro-RO"/>
        </w:rPr>
        <w:t>Construcția propus</w:t>
      </w:r>
      <w:r w:rsidR="00DC01C7" w:rsidRPr="0022109B">
        <w:rPr>
          <w:rFonts w:ascii="Times New Roman" w:hAnsi="Times New Roman" w:cs="Times New Roman"/>
          <w:sz w:val="28"/>
          <w:szCs w:val="28"/>
          <w:lang w:val="ro-RO"/>
        </w:rPr>
        <w:t xml:space="preserve">ă va avea </w:t>
      </w:r>
      <w:r w:rsidRPr="0022109B">
        <w:rPr>
          <w:rFonts w:ascii="Times New Roman" w:hAnsi="Times New Roman" w:cs="Times New Roman"/>
          <w:sz w:val="28"/>
          <w:szCs w:val="28"/>
          <w:lang w:val="ro-RO"/>
        </w:rPr>
        <w:t>D+P+E</w:t>
      </w:r>
      <w:r w:rsidR="00DC01C7" w:rsidRPr="0022109B">
        <w:rPr>
          <w:rFonts w:ascii="Times New Roman" w:hAnsi="Times New Roman" w:cs="Times New Roman"/>
          <w:sz w:val="28"/>
          <w:szCs w:val="28"/>
          <w:lang w:val="ro-RO"/>
        </w:rPr>
        <w:t xml:space="preserve"> nivele și </w:t>
      </w:r>
      <w:r w:rsidR="00DE5E9D" w:rsidRPr="0022109B">
        <w:rPr>
          <w:rFonts w:ascii="Times New Roman" w:hAnsi="Times New Roman" w:cs="Times New Roman"/>
          <w:sz w:val="28"/>
          <w:szCs w:val="28"/>
          <w:lang w:val="ro-RO"/>
        </w:rPr>
        <w:t>va avea S</w:t>
      </w:r>
      <w:r w:rsidR="00DE5E9D" w:rsidRPr="0022109B">
        <w:rPr>
          <w:rFonts w:ascii="Times New Roman" w:hAnsi="Times New Roman" w:cs="Times New Roman"/>
          <w:sz w:val="28"/>
          <w:szCs w:val="28"/>
          <w:vertAlign w:val="subscript"/>
          <w:lang w:val="ro-RO"/>
        </w:rPr>
        <w:t>c</w:t>
      </w:r>
      <w:r w:rsidR="00DE5E9D" w:rsidRPr="0022109B">
        <w:rPr>
          <w:rFonts w:ascii="Times New Roman" w:hAnsi="Times New Roman" w:cs="Times New Roman"/>
          <w:sz w:val="28"/>
          <w:szCs w:val="28"/>
          <w:lang w:val="ro-RO"/>
        </w:rPr>
        <w:t>=2080 mp,  S</w:t>
      </w:r>
      <w:r w:rsidR="00DE5E9D" w:rsidRPr="0022109B">
        <w:rPr>
          <w:rFonts w:ascii="Times New Roman" w:hAnsi="Times New Roman" w:cs="Times New Roman"/>
          <w:sz w:val="28"/>
          <w:szCs w:val="28"/>
          <w:vertAlign w:val="subscript"/>
          <w:lang w:val="ro-RO"/>
        </w:rPr>
        <w:t>cd</w:t>
      </w:r>
      <w:r w:rsidR="00DE5E9D" w:rsidRPr="0022109B">
        <w:rPr>
          <w:rFonts w:ascii="Times New Roman" w:hAnsi="Times New Roman" w:cs="Times New Roman"/>
          <w:sz w:val="28"/>
          <w:szCs w:val="28"/>
          <w:lang w:val="ro-RO"/>
        </w:rPr>
        <w:t xml:space="preserve">=6240 mp. </w:t>
      </w:r>
    </w:p>
    <w:p w:rsidR="00DC01C7" w:rsidRPr="0022109B" w:rsidRDefault="00DC01C7" w:rsidP="007D4F92">
      <w:pPr>
        <w:pStyle w:val="Default"/>
        <w:rPr>
          <w:rFonts w:ascii="Times New Roman" w:hAnsi="Times New Roman" w:cs="Times New Roman"/>
          <w:sz w:val="28"/>
          <w:szCs w:val="28"/>
          <w:lang w:val="ro-RO"/>
        </w:rPr>
      </w:pPr>
    </w:p>
    <w:p w:rsidR="00E40F7D" w:rsidRPr="0022109B" w:rsidRDefault="00DE5E9D" w:rsidP="007D4F92">
      <w:pPr>
        <w:pStyle w:val="Default"/>
        <w:rPr>
          <w:rFonts w:ascii="Times New Roman" w:hAnsi="Times New Roman" w:cs="Times New Roman"/>
          <w:sz w:val="28"/>
          <w:szCs w:val="28"/>
          <w:lang w:val="ro-RO"/>
        </w:rPr>
      </w:pPr>
      <w:r w:rsidRPr="0022109B">
        <w:rPr>
          <w:rFonts w:ascii="Times New Roman" w:hAnsi="Times New Roman" w:cs="Times New Roman"/>
          <w:sz w:val="28"/>
          <w:szCs w:val="28"/>
          <w:lang w:val="ro-RO"/>
        </w:rPr>
        <w:t>Construcția va avea forma, în plan de U și este amplasată în zona cea mai sudică</w:t>
      </w:r>
      <w:r w:rsidR="00A1365B" w:rsidRPr="0022109B">
        <w:rPr>
          <w:rFonts w:ascii="Times New Roman" w:hAnsi="Times New Roman" w:cs="Times New Roman"/>
          <w:sz w:val="28"/>
          <w:szCs w:val="28"/>
          <w:lang w:val="ro-RO"/>
        </w:rPr>
        <w:t xml:space="preserve"> a terenului, cu partea îngustă a clădirii</w:t>
      </w:r>
      <w:r w:rsidR="00B4753A" w:rsidRPr="0022109B">
        <w:rPr>
          <w:rFonts w:ascii="Times New Roman" w:hAnsi="Times New Roman" w:cs="Times New Roman"/>
          <w:sz w:val="28"/>
          <w:szCs w:val="28"/>
          <w:lang w:val="ro-RO"/>
        </w:rPr>
        <w:t xml:space="preserve"> orientată spre sud.</w:t>
      </w:r>
    </w:p>
    <w:p w:rsidR="00DD58BE" w:rsidRPr="0022109B" w:rsidRDefault="00B4753A" w:rsidP="007D4F92">
      <w:pPr>
        <w:pStyle w:val="Default"/>
        <w:rPr>
          <w:rFonts w:ascii="Times New Roman" w:hAnsi="Times New Roman" w:cs="Times New Roman"/>
          <w:sz w:val="28"/>
          <w:szCs w:val="28"/>
          <w:lang w:val="ro-RO"/>
        </w:rPr>
      </w:pPr>
      <w:r w:rsidRPr="0022109B">
        <w:rPr>
          <w:rFonts w:ascii="Times New Roman" w:hAnsi="Times New Roman" w:cs="Times New Roman"/>
          <w:sz w:val="28"/>
          <w:szCs w:val="28"/>
          <w:lang w:val="ro-RO"/>
        </w:rPr>
        <w:t xml:space="preserve">Aripa vestică este destinată secției de TBC/Pneumologie, iar aripa estică adăpostește secția Boli Infecțioase. </w:t>
      </w:r>
      <w:r w:rsidR="00DD58BE" w:rsidRPr="0022109B">
        <w:rPr>
          <w:rFonts w:ascii="Times New Roman" w:hAnsi="Times New Roman" w:cs="Times New Roman"/>
          <w:sz w:val="28"/>
          <w:szCs w:val="28"/>
          <w:lang w:val="ro-RO"/>
        </w:rPr>
        <w:t>Cele două secții vor funcționa independent, ele comunicând printr-un culoar de trecere cu control acces doar pentru personalul spitalului.</w:t>
      </w:r>
    </w:p>
    <w:p w:rsidR="00B4753A" w:rsidRPr="0022109B" w:rsidRDefault="00B4753A" w:rsidP="007D4F92">
      <w:pPr>
        <w:pStyle w:val="Default"/>
        <w:rPr>
          <w:rFonts w:ascii="Times New Roman" w:hAnsi="Times New Roman" w:cs="Times New Roman"/>
          <w:sz w:val="28"/>
          <w:szCs w:val="28"/>
          <w:lang w:val="ro-RO"/>
        </w:rPr>
      </w:pPr>
      <w:r w:rsidRPr="0022109B">
        <w:rPr>
          <w:rFonts w:ascii="Times New Roman" w:hAnsi="Times New Roman" w:cs="Times New Roman"/>
          <w:sz w:val="28"/>
          <w:szCs w:val="28"/>
          <w:lang w:val="ro-RO"/>
        </w:rPr>
        <w:t>La demisol a fost prevăzută partea de ambulatoriu, triaj internări, laboratoare, spitalizare  de zi , iar la parter și etaj au fost proiectate saloanele, împărțite pe compartimen</w:t>
      </w:r>
      <w:r w:rsidR="00DC01C7" w:rsidRPr="0022109B">
        <w:rPr>
          <w:rFonts w:ascii="Times New Roman" w:hAnsi="Times New Roman" w:cs="Times New Roman"/>
          <w:sz w:val="28"/>
          <w:szCs w:val="28"/>
          <w:lang w:val="ro-RO"/>
        </w:rPr>
        <w:t>te</w:t>
      </w:r>
      <w:r w:rsidR="00ED17C8" w:rsidRPr="0022109B">
        <w:rPr>
          <w:rFonts w:ascii="Times New Roman" w:hAnsi="Times New Roman" w:cs="Times New Roman"/>
          <w:sz w:val="28"/>
          <w:szCs w:val="28"/>
          <w:lang w:val="ro-RO"/>
        </w:rPr>
        <w:t>.</w:t>
      </w:r>
    </w:p>
    <w:p w:rsidR="00ED17C8" w:rsidRPr="0022109B" w:rsidRDefault="00ED17C8" w:rsidP="00ED17C8">
      <w:pPr>
        <w:pStyle w:val="Default"/>
        <w:numPr>
          <w:ilvl w:val="0"/>
          <w:numId w:val="3"/>
        </w:numPr>
        <w:rPr>
          <w:rFonts w:ascii="Times New Roman" w:hAnsi="Times New Roman" w:cs="Times New Roman"/>
          <w:sz w:val="28"/>
          <w:szCs w:val="28"/>
          <w:lang w:val="ro-RO"/>
        </w:rPr>
      </w:pPr>
      <w:r w:rsidRPr="0022109B">
        <w:rPr>
          <w:rFonts w:ascii="Times New Roman" w:hAnsi="Times New Roman" w:cs="Times New Roman"/>
          <w:sz w:val="28"/>
          <w:szCs w:val="28"/>
          <w:lang w:val="ro-RO"/>
        </w:rPr>
        <w:t xml:space="preserve">Secția de pneumologie </w:t>
      </w:r>
      <w:r w:rsidR="00DC01C7" w:rsidRPr="0022109B">
        <w:rPr>
          <w:rFonts w:ascii="Times New Roman" w:hAnsi="Times New Roman" w:cs="Times New Roman"/>
          <w:sz w:val="28"/>
          <w:szCs w:val="28"/>
          <w:lang w:val="ro-RO"/>
        </w:rPr>
        <w:t xml:space="preserve">va avea </w:t>
      </w:r>
      <w:r w:rsidRPr="0022109B">
        <w:rPr>
          <w:rFonts w:ascii="Times New Roman" w:hAnsi="Times New Roman" w:cs="Times New Roman"/>
          <w:sz w:val="28"/>
          <w:szCs w:val="28"/>
          <w:lang w:val="ro-RO"/>
        </w:rPr>
        <w:t>o capacitate de 51 paturi;</w:t>
      </w:r>
    </w:p>
    <w:p w:rsidR="00ED17C8" w:rsidRPr="0022109B" w:rsidRDefault="00ED17C8" w:rsidP="00ED17C8">
      <w:pPr>
        <w:pStyle w:val="Default"/>
        <w:numPr>
          <w:ilvl w:val="0"/>
          <w:numId w:val="3"/>
        </w:numPr>
        <w:rPr>
          <w:rFonts w:ascii="Times New Roman" w:hAnsi="Times New Roman" w:cs="Times New Roman"/>
          <w:sz w:val="28"/>
          <w:szCs w:val="28"/>
          <w:lang w:val="ro-RO"/>
        </w:rPr>
      </w:pPr>
      <w:r w:rsidRPr="0022109B">
        <w:rPr>
          <w:rFonts w:ascii="Times New Roman" w:hAnsi="Times New Roman" w:cs="Times New Roman"/>
          <w:sz w:val="28"/>
          <w:szCs w:val="28"/>
          <w:lang w:val="ro-RO"/>
        </w:rPr>
        <w:t xml:space="preserve">Secția de boli infecțioase  </w:t>
      </w:r>
      <w:r w:rsidR="00DC01C7" w:rsidRPr="0022109B">
        <w:rPr>
          <w:rFonts w:ascii="Times New Roman" w:hAnsi="Times New Roman" w:cs="Times New Roman"/>
          <w:sz w:val="28"/>
          <w:szCs w:val="28"/>
          <w:lang w:val="ro-RO"/>
        </w:rPr>
        <w:t>va avea</w:t>
      </w:r>
      <w:r w:rsidRPr="0022109B">
        <w:rPr>
          <w:rFonts w:ascii="Times New Roman" w:hAnsi="Times New Roman" w:cs="Times New Roman"/>
          <w:sz w:val="28"/>
          <w:szCs w:val="28"/>
          <w:lang w:val="ro-RO"/>
        </w:rPr>
        <w:t xml:space="preserve"> o capacitate de 50 paturi;</w:t>
      </w:r>
    </w:p>
    <w:p w:rsidR="00DC01C7" w:rsidRPr="0022109B" w:rsidRDefault="00DC01C7" w:rsidP="00370CF8">
      <w:pPr>
        <w:pStyle w:val="Default"/>
        <w:ind w:left="645"/>
        <w:rPr>
          <w:rFonts w:ascii="Times New Roman" w:hAnsi="Times New Roman" w:cs="Times New Roman"/>
          <w:sz w:val="28"/>
          <w:szCs w:val="28"/>
          <w:lang w:val="ro-RO"/>
        </w:rPr>
      </w:pPr>
    </w:p>
    <w:p w:rsidR="00866F2A" w:rsidRPr="0022109B" w:rsidRDefault="00DD42D7" w:rsidP="00DC01C7">
      <w:pPr>
        <w:pStyle w:val="Default"/>
        <w:ind w:left="90"/>
        <w:rPr>
          <w:rFonts w:ascii="Times New Roman" w:hAnsi="Times New Roman" w:cs="Times New Roman"/>
          <w:sz w:val="28"/>
          <w:szCs w:val="28"/>
          <w:lang w:val="ro-RO"/>
        </w:rPr>
      </w:pPr>
      <w:r w:rsidRPr="0022109B">
        <w:rPr>
          <w:rFonts w:ascii="Times New Roman" w:hAnsi="Times New Roman" w:cs="Times New Roman"/>
          <w:sz w:val="28"/>
          <w:szCs w:val="28"/>
          <w:lang w:val="ro-RO"/>
        </w:rPr>
        <w:t>După finalizarea lucrărilor de construire, se vor reali</w:t>
      </w:r>
      <w:r w:rsidR="00DC01C7" w:rsidRPr="0022109B">
        <w:rPr>
          <w:rFonts w:ascii="Times New Roman" w:hAnsi="Times New Roman" w:cs="Times New Roman"/>
          <w:sz w:val="28"/>
          <w:szCs w:val="28"/>
          <w:lang w:val="ro-RO"/>
        </w:rPr>
        <w:t>za alei carosabile și pietonale</w:t>
      </w:r>
      <w:r w:rsidRPr="0022109B">
        <w:rPr>
          <w:rFonts w:ascii="Times New Roman" w:hAnsi="Times New Roman" w:cs="Times New Roman"/>
          <w:sz w:val="28"/>
          <w:szCs w:val="28"/>
          <w:lang w:val="ro-RO"/>
        </w:rPr>
        <w:t>.  Spațiul rămas neutilizat se va amenaja cu spații verzi cu gazon și arbori și arbuști decorativi.</w:t>
      </w:r>
    </w:p>
    <w:p w:rsidR="001A41F3" w:rsidRPr="0022109B" w:rsidRDefault="001A41F3" w:rsidP="00370CF8">
      <w:pPr>
        <w:pStyle w:val="Default"/>
        <w:ind w:left="645"/>
        <w:rPr>
          <w:rFonts w:ascii="Times New Roman" w:hAnsi="Times New Roman" w:cs="Times New Roman"/>
          <w:sz w:val="28"/>
          <w:szCs w:val="28"/>
          <w:lang w:val="ro-RO"/>
        </w:rPr>
      </w:pPr>
    </w:p>
    <w:p w:rsidR="00D14D6B" w:rsidRPr="0022109B" w:rsidRDefault="00D14D6B" w:rsidP="00817F1F">
      <w:pPr>
        <w:autoSpaceDE w:val="0"/>
        <w:autoSpaceDN w:val="0"/>
        <w:adjustRightInd w:val="0"/>
        <w:spacing w:after="0" w:line="240" w:lineRule="auto"/>
        <w:rPr>
          <w:rFonts w:ascii="Times New Roman" w:hAnsi="Times New Roman"/>
          <w:b/>
          <w:sz w:val="28"/>
          <w:szCs w:val="28"/>
          <w:lang w:val="ro-RO"/>
        </w:rPr>
      </w:pPr>
      <w:r w:rsidRPr="0022109B">
        <w:rPr>
          <w:rFonts w:ascii="Times New Roman" w:hAnsi="Times New Roman"/>
          <w:b/>
          <w:sz w:val="28"/>
          <w:szCs w:val="28"/>
          <w:lang w:val="ro-RO"/>
        </w:rPr>
        <w:t>Utilități:</w:t>
      </w:r>
    </w:p>
    <w:p w:rsidR="0054668D" w:rsidRPr="0022109B" w:rsidRDefault="003B3015" w:rsidP="00ED17C8">
      <w:pPr>
        <w:pStyle w:val="Default"/>
        <w:numPr>
          <w:ilvl w:val="0"/>
          <w:numId w:val="19"/>
        </w:numPr>
        <w:rPr>
          <w:rFonts w:ascii="Times New Roman" w:hAnsi="Times New Roman" w:cs="Times New Roman"/>
          <w:sz w:val="28"/>
          <w:szCs w:val="28"/>
          <w:lang w:val="ro-RO"/>
        </w:rPr>
      </w:pPr>
      <w:r w:rsidRPr="0022109B">
        <w:rPr>
          <w:rFonts w:ascii="Times New Roman" w:hAnsi="Times New Roman" w:cs="Times New Roman"/>
          <w:b/>
          <w:sz w:val="28"/>
          <w:szCs w:val="28"/>
          <w:lang w:val="ro-RO"/>
        </w:rPr>
        <w:t>Alimentarea</w:t>
      </w:r>
      <w:r w:rsidR="00092FCC" w:rsidRPr="0022109B">
        <w:rPr>
          <w:rFonts w:ascii="Times New Roman" w:hAnsi="Times New Roman" w:cs="Times New Roman"/>
          <w:b/>
          <w:sz w:val="28"/>
          <w:szCs w:val="28"/>
          <w:lang w:val="ro-RO"/>
        </w:rPr>
        <w:t xml:space="preserve"> cu ap</w:t>
      </w:r>
      <w:r w:rsidRPr="0022109B">
        <w:rPr>
          <w:rFonts w:ascii="Times New Roman" w:hAnsi="Times New Roman" w:cs="Times New Roman"/>
          <w:b/>
          <w:sz w:val="28"/>
          <w:szCs w:val="28"/>
          <w:lang w:val="ro-RO"/>
        </w:rPr>
        <w:t>ă</w:t>
      </w:r>
      <w:r w:rsidR="00092FCC" w:rsidRPr="0022109B">
        <w:rPr>
          <w:rFonts w:ascii="Times New Roman" w:hAnsi="Times New Roman" w:cs="Times New Roman"/>
          <w:b/>
          <w:sz w:val="28"/>
          <w:szCs w:val="28"/>
          <w:lang w:val="ro-RO"/>
        </w:rPr>
        <w:t xml:space="preserve"> potabilă</w:t>
      </w:r>
      <w:r w:rsidR="00ED17C8" w:rsidRPr="0022109B">
        <w:rPr>
          <w:rFonts w:ascii="Times New Roman" w:hAnsi="Times New Roman" w:cs="Times New Roman"/>
          <w:sz w:val="28"/>
          <w:szCs w:val="28"/>
          <w:lang w:val="ro-RO"/>
        </w:rPr>
        <w:t xml:space="preserve">: Se va </w:t>
      </w:r>
      <w:r w:rsidR="00DD58BE" w:rsidRPr="0022109B">
        <w:rPr>
          <w:rFonts w:ascii="Times New Roman" w:hAnsi="Times New Roman" w:cs="Times New Roman"/>
          <w:sz w:val="28"/>
          <w:szCs w:val="28"/>
          <w:lang w:val="ro-RO"/>
        </w:rPr>
        <w:t xml:space="preserve">realiza din rețeaua de apă potabilă a municipiului Miercurea Ciuc prin </w:t>
      </w:r>
      <w:r w:rsidR="00ED17C8" w:rsidRPr="0022109B">
        <w:rPr>
          <w:rFonts w:ascii="Times New Roman" w:hAnsi="Times New Roman" w:cs="Times New Roman"/>
          <w:sz w:val="28"/>
          <w:szCs w:val="28"/>
          <w:lang w:val="ro-RO"/>
        </w:rPr>
        <w:t>branșa</w:t>
      </w:r>
      <w:r w:rsidR="00DD58BE" w:rsidRPr="0022109B">
        <w:rPr>
          <w:rFonts w:ascii="Times New Roman" w:hAnsi="Times New Roman" w:cs="Times New Roman"/>
          <w:sz w:val="28"/>
          <w:szCs w:val="28"/>
          <w:lang w:val="ro-RO"/>
        </w:rPr>
        <w:t>rea</w:t>
      </w:r>
      <w:r w:rsidR="00ED17C8" w:rsidRPr="0022109B">
        <w:rPr>
          <w:rFonts w:ascii="Times New Roman" w:hAnsi="Times New Roman" w:cs="Times New Roman"/>
          <w:sz w:val="28"/>
          <w:szCs w:val="28"/>
          <w:lang w:val="ro-RO"/>
        </w:rPr>
        <w:t xml:space="preserve"> la rețeaua existentă pe amplasament</w:t>
      </w:r>
      <w:r w:rsidR="0054668D" w:rsidRPr="0022109B">
        <w:rPr>
          <w:rFonts w:ascii="Times New Roman" w:hAnsi="Times New Roman" w:cs="Times New Roman"/>
          <w:sz w:val="28"/>
          <w:szCs w:val="28"/>
          <w:lang w:val="ro-RO"/>
        </w:rPr>
        <w:t>;</w:t>
      </w:r>
    </w:p>
    <w:p w:rsidR="00ED17C8" w:rsidRPr="0022109B" w:rsidRDefault="003B3015" w:rsidP="009D65A4">
      <w:pPr>
        <w:pStyle w:val="Default"/>
        <w:numPr>
          <w:ilvl w:val="0"/>
          <w:numId w:val="19"/>
        </w:numPr>
        <w:rPr>
          <w:rFonts w:ascii="Times New Roman" w:hAnsi="Times New Roman" w:cs="Times New Roman"/>
          <w:sz w:val="28"/>
          <w:szCs w:val="28"/>
          <w:lang w:val="ro-RO"/>
        </w:rPr>
      </w:pPr>
      <w:r w:rsidRPr="0022109B">
        <w:rPr>
          <w:rFonts w:ascii="Times New Roman" w:hAnsi="Times New Roman" w:cs="Times New Roman"/>
          <w:b/>
          <w:sz w:val="28"/>
          <w:szCs w:val="28"/>
          <w:lang w:val="ro-RO"/>
        </w:rPr>
        <w:t>Evacuarea apelor uzate</w:t>
      </w:r>
      <w:r w:rsidR="00374981" w:rsidRPr="0022109B">
        <w:rPr>
          <w:rFonts w:ascii="Times New Roman" w:hAnsi="Times New Roman" w:cs="Times New Roman"/>
          <w:b/>
          <w:sz w:val="28"/>
          <w:szCs w:val="28"/>
          <w:lang w:val="ro-RO"/>
        </w:rPr>
        <w:t>:</w:t>
      </w:r>
      <w:r w:rsidR="009D65A4" w:rsidRPr="0022109B">
        <w:rPr>
          <w:rFonts w:ascii="Times New Roman" w:hAnsi="Times New Roman" w:cs="Times New Roman"/>
          <w:sz w:val="28"/>
          <w:szCs w:val="28"/>
          <w:lang w:val="ro-RO"/>
        </w:rPr>
        <w:t>Apele uzate vor fi branșate la rețeaua existentă pe ampasament și evacuate în sistemul de canalizare a mun. Miercurea-Ciuc după o dezinfectare realizată cu soluție de hipoclorit de sodiu;</w:t>
      </w:r>
    </w:p>
    <w:p w:rsidR="009D65A4" w:rsidRPr="0022109B" w:rsidRDefault="009D65A4" w:rsidP="00ED17C8">
      <w:pPr>
        <w:pStyle w:val="Default"/>
        <w:numPr>
          <w:ilvl w:val="0"/>
          <w:numId w:val="21"/>
        </w:numPr>
        <w:rPr>
          <w:rFonts w:ascii="Times New Roman" w:hAnsi="Times New Roman" w:cs="Times New Roman"/>
          <w:sz w:val="28"/>
          <w:szCs w:val="28"/>
          <w:lang w:val="ro-RO"/>
        </w:rPr>
      </w:pPr>
      <w:r w:rsidRPr="0022109B">
        <w:rPr>
          <w:rFonts w:ascii="Times New Roman" w:hAnsi="Times New Roman" w:cs="Times New Roman"/>
          <w:sz w:val="28"/>
          <w:szCs w:val="28"/>
          <w:lang w:val="ro-RO"/>
        </w:rPr>
        <w:t>Agentul termic se va prepara cu ajutorul centralei termice, care va fi dotat cu două cazane pe combustibil gazos de 2x350 kW.</w:t>
      </w:r>
    </w:p>
    <w:p w:rsidR="002667E1" w:rsidRPr="0022109B" w:rsidRDefault="004F08BB" w:rsidP="00ED17C8">
      <w:pPr>
        <w:pStyle w:val="Default"/>
        <w:numPr>
          <w:ilvl w:val="0"/>
          <w:numId w:val="21"/>
        </w:numPr>
        <w:rPr>
          <w:rFonts w:ascii="Times New Roman" w:hAnsi="Times New Roman" w:cs="Times New Roman"/>
          <w:sz w:val="28"/>
          <w:szCs w:val="28"/>
          <w:lang w:val="ro-RO"/>
        </w:rPr>
      </w:pPr>
      <w:r w:rsidRPr="0022109B">
        <w:rPr>
          <w:rFonts w:ascii="Times New Roman" w:hAnsi="Times New Roman" w:cs="Times New Roman"/>
          <w:sz w:val="28"/>
          <w:szCs w:val="28"/>
          <w:lang w:val="ro-RO"/>
        </w:rPr>
        <w:t>Pentru producerea energiei termice de răcire necesară răcirii spațiilor în perioada caldă a anului s-a</w:t>
      </w:r>
      <w:r w:rsidR="002667E1" w:rsidRPr="0022109B">
        <w:rPr>
          <w:rFonts w:ascii="Times New Roman" w:hAnsi="Times New Roman" w:cs="Times New Roman"/>
          <w:sz w:val="28"/>
          <w:szCs w:val="28"/>
          <w:lang w:val="ro-RO"/>
        </w:rPr>
        <w:t xml:space="preserve"> prevăzut montarea unei baterii de chilere amplasate în  spațiul destinat din pod, cu condensator la distanță amplasate</w:t>
      </w:r>
      <w:r w:rsidR="00F85639" w:rsidRPr="0022109B">
        <w:rPr>
          <w:rFonts w:ascii="Times New Roman" w:hAnsi="Times New Roman" w:cs="Times New Roman"/>
          <w:sz w:val="28"/>
          <w:szCs w:val="28"/>
          <w:lang w:val="ro-RO"/>
        </w:rPr>
        <w:t xml:space="preserve"> pe terasa clădirii, răcite cu aer, cu o putere termică utilă de aprox. 3*170 kW. Toate echipamentele din centrala de răcire vor fi echipate corespunzător cu toate elementele de </w:t>
      </w:r>
      <w:r w:rsidR="00F85639" w:rsidRPr="0022109B">
        <w:rPr>
          <w:rFonts w:ascii="Times New Roman" w:hAnsi="Times New Roman" w:cs="Times New Roman"/>
          <w:sz w:val="28"/>
          <w:szCs w:val="28"/>
          <w:lang w:val="ro-RO"/>
        </w:rPr>
        <w:lastRenderedPageBreak/>
        <w:t>automatizare, comandă, control, protecție și semnalizare pentru funcționarea cu supraveghere nepermanentă.</w:t>
      </w:r>
    </w:p>
    <w:p w:rsidR="00F50E79" w:rsidRPr="0022109B" w:rsidRDefault="00F50E79" w:rsidP="00F50E79">
      <w:pPr>
        <w:pStyle w:val="Default"/>
        <w:numPr>
          <w:ilvl w:val="0"/>
          <w:numId w:val="21"/>
        </w:numPr>
        <w:rPr>
          <w:rFonts w:ascii="Times New Roman" w:hAnsi="Times New Roman" w:cs="Times New Roman"/>
          <w:sz w:val="28"/>
          <w:szCs w:val="28"/>
          <w:lang w:val="ro-RO"/>
        </w:rPr>
      </w:pPr>
      <w:r w:rsidRPr="0022109B">
        <w:rPr>
          <w:rFonts w:ascii="Times New Roman" w:hAnsi="Times New Roman" w:cs="Times New Roman"/>
          <w:sz w:val="28"/>
          <w:szCs w:val="28"/>
          <w:lang w:val="ro-RO"/>
        </w:rPr>
        <w:t xml:space="preserve">Datorită specificului clădirii s-a optat pentru alimentarea separată cu gaze medicale a secției de pneumologie, respectiv infecțioase. Se propun  două coloane de  alimentare cu gaze  cu tablouri de control și alarme pentru 2 gaze medicale oxigen și vacuum pt. fiecare nivel. Rețele de distribuție pe nivel și alimentarea prizelor de gaze </w:t>
      </w:r>
      <w:r w:rsidR="002D67E0" w:rsidRPr="0022109B">
        <w:rPr>
          <w:rFonts w:ascii="Times New Roman" w:hAnsi="Times New Roman" w:cs="Times New Roman"/>
          <w:sz w:val="28"/>
          <w:szCs w:val="28"/>
          <w:lang w:val="ro-RO"/>
        </w:rPr>
        <w:t xml:space="preserve">medical. </w:t>
      </w:r>
    </w:p>
    <w:p w:rsidR="001A41F3" w:rsidRPr="0022109B" w:rsidRDefault="00B15C19" w:rsidP="001A41F3">
      <w:pPr>
        <w:pStyle w:val="Default"/>
        <w:ind w:left="720"/>
        <w:rPr>
          <w:rFonts w:ascii="Times New Roman" w:hAnsi="Times New Roman" w:cs="Times New Roman"/>
          <w:sz w:val="28"/>
          <w:szCs w:val="28"/>
          <w:lang w:val="ro-RO"/>
        </w:rPr>
      </w:pPr>
      <w:r w:rsidRPr="0022109B">
        <w:rPr>
          <w:rFonts w:ascii="Times New Roman" w:hAnsi="Times New Roman" w:cs="Times New Roman"/>
          <w:b/>
          <w:sz w:val="28"/>
          <w:szCs w:val="28"/>
          <w:lang w:val="ro-RO"/>
        </w:rPr>
        <w:t xml:space="preserve">Organizarea de șantier: </w:t>
      </w:r>
      <w:r w:rsidRPr="0022109B">
        <w:rPr>
          <w:rFonts w:ascii="Times New Roman" w:hAnsi="Times New Roman" w:cs="Times New Roman"/>
          <w:sz w:val="28"/>
          <w:szCs w:val="28"/>
          <w:lang w:val="ro-RO"/>
        </w:rPr>
        <w:t>-va fi amplasat în incinta proprietății titularului proiectului, va ocupa o suprafață de cc.1300 mp. Va fi împrejmuită și va fi dotată cu containere prefabricate pentru birou, muncitori, 1 container pentru moloz, 1 container pentru magazie de unelte și 1 WC ecologic.</w:t>
      </w:r>
    </w:p>
    <w:p w:rsidR="005E6C32" w:rsidRPr="0022109B" w:rsidRDefault="00370CF8" w:rsidP="00370CF8">
      <w:pPr>
        <w:pStyle w:val="Default"/>
        <w:ind w:left="360"/>
        <w:rPr>
          <w:rFonts w:ascii="Times New Roman" w:hAnsi="Times New Roman"/>
          <w:sz w:val="28"/>
          <w:szCs w:val="28"/>
          <w:lang w:val="ro-RO"/>
        </w:rPr>
      </w:pPr>
      <w:r w:rsidRPr="0022109B">
        <w:rPr>
          <w:rFonts w:ascii="Times New Roman" w:hAnsi="Times New Roman" w:cs="Times New Roman"/>
          <w:sz w:val="28"/>
          <w:szCs w:val="28"/>
          <w:lang w:val="ro-RO"/>
        </w:rPr>
        <w:t>b</w:t>
      </w:r>
      <w:r w:rsidRPr="0022109B">
        <w:rPr>
          <w:rFonts w:ascii="Times New Roman" w:hAnsi="Times New Roman" w:cs="Times New Roman"/>
          <w:b/>
          <w:sz w:val="28"/>
          <w:szCs w:val="28"/>
          <w:lang w:val="ro-RO"/>
        </w:rPr>
        <w:t>)</w:t>
      </w:r>
      <w:r w:rsidR="002667E1" w:rsidRPr="0022109B">
        <w:rPr>
          <w:rFonts w:ascii="Times New Roman" w:hAnsi="Times New Roman" w:cs="Times New Roman"/>
          <w:b/>
          <w:sz w:val="28"/>
          <w:szCs w:val="28"/>
          <w:lang w:val="ro-RO"/>
        </w:rPr>
        <w:t xml:space="preserve"> </w:t>
      </w:r>
      <w:r w:rsidR="005110B9" w:rsidRPr="0022109B">
        <w:rPr>
          <w:rFonts w:ascii="Times New Roman" w:hAnsi="Times New Roman"/>
          <w:b/>
          <w:sz w:val="28"/>
          <w:szCs w:val="28"/>
          <w:lang w:val="ro-RO"/>
        </w:rPr>
        <w:t>Cu</w:t>
      </w:r>
      <w:r w:rsidR="005E6C32" w:rsidRPr="0022109B">
        <w:rPr>
          <w:rFonts w:ascii="Times New Roman" w:hAnsi="Times New Roman"/>
          <w:b/>
          <w:sz w:val="28"/>
          <w:szCs w:val="28"/>
          <w:lang w:val="ro-RO"/>
        </w:rPr>
        <w:t>mularea cu alte proiecte</w:t>
      </w:r>
      <w:r w:rsidR="00511FEC" w:rsidRPr="0022109B">
        <w:rPr>
          <w:rFonts w:ascii="Times New Roman" w:hAnsi="Times New Roman"/>
          <w:sz w:val="28"/>
          <w:szCs w:val="28"/>
          <w:lang w:val="ro-RO"/>
        </w:rPr>
        <w:t xml:space="preserve"> </w:t>
      </w:r>
      <w:r w:rsidR="005E6C32" w:rsidRPr="0022109B">
        <w:rPr>
          <w:rFonts w:ascii="Times New Roman" w:hAnsi="Times New Roman"/>
          <w:sz w:val="28"/>
          <w:szCs w:val="28"/>
          <w:lang w:val="ro-RO"/>
        </w:rPr>
        <w:t>:</w:t>
      </w:r>
      <w:r w:rsidR="00231D27" w:rsidRPr="0022109B">
        <w:rPr>
          <w:rFonts w:ascii="Times New Roman" w:hAnsi="Times New Roman"/>
          <w:sz w:val="28"/>
          <w:szCs w:val="28"/>
          <w:lang w:val="ro-RO"/>
        </w:rPr>
        <w:t xml:space="preserve"> Nu este cazul.</w:t>
      </w:r>
    </w:p>
    <w:p w:rsidR="001A41F3" w:rsidRPr="0022109B" w:rsidRDefault="001A41F3" w:rsidP="00370CF8">
      <w:pPr>
        <w:pStyle w:val="Default"/>
        <w:ind w:left="360"/>
        <w:rPr>
          <w:rFonts w:ascii="Times New Roman" w:hAnsi="Times New Roman"/>
          <w:sz w:val="28"/>
          <w:szCs w:val="28"/>
          <w:lang w:val="ro-RO"/>
        </w:rPr>
      </w:pPr>
    </w:p>
    <w:p w:rsidR="002645AB" w:rsidRPr="0022109B" w:rsidRDefault="00370CF8" w:rsidP="00370CF8">
      <w:p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sz w:val="28"/>
          <w:szCs w:val="28"/>
          <w:lang w:val="ro-RO"/>
        </w:rPr>
        <w:t xml:space="preserve">     c) </w:t>
      </w:r>
      <w:r w:rsidR="00045827" w:rsidRPr="0022109B">
        <w:rPr>
          <w:rFonts w:ascii="Times New Roman" w:hAnsi="Times New Roman"/>
          <w:b/>
          <w:sz w:val="28"/>
          <w:szCs w:val="28"/>
          <w:lang w:val="ro-RO"/>
        </w:rPr>
        <w:t xml:space="preserve">Utilizarea resurselor </w:t>
      </w:r>
      <w:r w:rsidR="003C2DD6" w:rsidRPr="0022109B">
        <w:rPr>
          <w:rFonts w:ascii="Times New Roman" w:hAnsi="Times New Roman"/>
          <w:b/>
          <w:sz w:val="28"/>
          <w:szCs w:val="28"/>
          <w:lang w:val="ro-RO"/>
        </w:rPr>
        <w:t>naturale</w:t>
      </w:r>
      <w:r w:rsidR="003C2DD6" w:rsidRPr="0022109B">
        <w:rPr>
          <w:rFonts w:ascii="Times New Roman" w:hAnsi="Times New Roman"/>
          <w:sz w:val="28"/>
          <w:szCs w:val="28"/>
          <w:lang w:val="ro-RO"/>
        </w:rPr>
        <w:t>, în special a so</w:t>
      </w:r>
      <w:r w:rsidR="009D65A4" w:rsidRPr="0022109B">
        <w:rPr>
          <w:rFonts w:ascii="Times New Roman" w:hAnsi="Times New Roman"/>
          <w:sz w:val="28"/>
          <w:szCs w:val="28"/>
          <w:lang w:val="ro-RO"/>
        </w:rPr>
        <w:t>l</w:t>
      </w:r>
      <w:r w:rsidR="003C2DD6" w:rsidRPr="0022109B">
        <w:rPr>
          <w:rFonts w:ascii="Times New Roman" w:hAnsi="Times New Roman"/>
          <w:sz w:val="28"/>
          <w:szCs w:val="28"/>
          <w:lang w:val="ro-RO"/>
        </w:rPr>
        <w:t>ului, a terenurilor, a apei și a biodiversității:</w:t>
      </w:r>
      <w:r w:rsidR="009D65A4" w:rsidRPr="0022109B">
        <w:rPr>
          <w:rFonts w:ascii="Times New Roman" w:hAnsi="Times New Roman"/>
          <w:sz w:val="28"/>
          <w:szCs w:val="28"/>
          <w:lang w:val="ro-RO"/>
        </w:rPr>
        <w:t xml:space="preserve">Se va ocupa o suprafață de teren de 2080 mp </w:t>
      </w:r>
      <w:r w:rsidR="00B15C19" w:rsidRPr="0022109B">
        <w:rPr>
          <w:rFonts w:ascii="Times New Roman" w:hAnsi="Times New Roman"/>
          <w:sz w:val="28"/>
          <w:szCs w:val="28"/>
          <w:lang w:val="ro-RO"/>
        </w:rPr>
        <w:t>cu clădirea propriu zisă , cu organizarea de șantier o suprafață de cc.1300 mp</w:t>
      </w:r>
      <w:r w:rsidR="003C2DD6" w:rsidRPr="0022109B">
        <w:rPr>
          <w:rFonts w:ascii="Times New Roman" w:hAnsi="Times New Roman"/>
          <w:sz w:val="28"/>
          <w:szCs w:val="28"/>
          <w:lang w:val="ro-RO"/>
        </w:rPr>
        <w:t>.</w:t>
      </w:r>
      <w:r w:rsidR="00C8590A" w:rsidRPr="0022109B">
        <w:rPr>
          <w:rFonts w:ascii="Times New Roman" w:hAnsi="Times New Roman"/>
          <w:sz w:val="28"/>
          <w:szCs w:val="28"/>
          <w:lang w:val="ro-RO"/>
        </w:rPr>
        <w:t>După finalizarea lucrărilor suprafețele de teren afectate temporar se vor readuce la starea inițială.</w:t>
      </w:r>
    </w:p>
    <w:p w:rsidR="001A41F3" w:rsidRPr="0022109B" w:rsidRDefault="001A41F3" w:rsidP="00370CF8">
      <w:pPr>
        <w:autoSpaceDE w:val="0"/>
        <w:autoSpaceDN w:val="0"/>
        <w:adjustRightInd w:val="0"/>
        <w:spacing w:after="0" w:line="240" w:lineRule="auto"/>
        <w:rPr>
          <w:rFonts w:ascii="Times New Roman" w:hAnsi="Times New Roman"/>
          <w:sz w:val="28"/>
          <w:szCs w:val="28"/>
          <w:lang w:val="ro-RO"/>
        </w:rPr>
      </w:pPr>
    </w:p>
    <w:p w:rsidR="0050473D" w:rsidRPr="0022109B" w:rsidRDefault="00370CF8" w:rsidP="00370CF8">
      <w:pPr>
        <w:autoSpaceDE w:val="0"/>
        <w:autoSpaceDN w:val="0"/>
        <w:adjustRightInd w:val="0"/>
        <w:spacing w:after="0" w:line="240" w:lineRule="auto"/>
        <w:ind w:left="284"/>
        <w:rPr>
          <w:rFonts w:ascii="Times New Roman" w:hAnsi="Times New Roman"/>
          <w:sz w:val="28"/>
          <w:szCs w:val="28"/>
          <w:lang w:val="ro-RO"/>
        </w:rPr>
      </w:pPr>
      <w:r w:rsidRPr="0022109B">
        <w:rPr>
          <w:rFonts w:ascii="Times New Roman" w:hAnsi="Times New Roman"/>
          <w:sz w:val="28"/>
          <w:szCs w:val="28"/>
          <w:lang w:val="ro-RO"/>
        </w:rPr>
        <w:t xml:space="preserve">d) </w:t>
      </w:r>
      <w:r w:rsidR="007F19D0" w:rsidRPr="0022109B">
        <w:rPr>
          <w:rFonts w:ascii="Times New Roman" w:hAnsi="Times New Roman"/>
          <w:b/>
          <w:sz w:val="28"/>
          <w:szCs w:val="28"/>
          <w:lang w:val="ro-RO"/>
        </w:rPr>
        <w:t>Cantitatea și tipurile de deșeuri generate</w:t>
      </w:r>
      <w:r w:rsidR="00054EA1" w:rsidRPr="0022109B">
        <w:rPr>
          <w:rFonts w:ascii="Times New Roman" w:hAnsi="Times New Roman"/>
          <w:sz w:val="28"/>
          <w:szCs w:val="28"/>
          <w:lang w:val="ro-RO"/>
        </w:rPr>
        <w:t xml:space="preserve"> </w:t>
      </w:r>
      <w:r w:rsidR="009B20A3" w:rsidRPr="0022109B">
        <w:rPr>
          <w:rFonts w:ascii="Times New Roman" w:hAnsi="Times New Roman"/>
          <w:sz w:val="28"/>
          <w:szCs w:val="28"/>
          <w:lang w:val="ro-RO"/>
        </w:rPr>
        <w:t>:</w:t>
      </w:r>
    </w:p>
    <w:p w:rsidR="00EC04B1" w:rsidRPr="0022109B" w:rsidRDefault="00530616" w:rsidP="003C2DD6">
      <w:pPr>
        <w:pStyle w:val="ListParagraph"/>
        <w:numPr>
          <w:ilvl w:val="0"/>
          <w:numId w:val="14"/>
        </w:num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b/>
          <w:sz w:val="28"/>
          <w:szCs w:val="28"/>
          <w:lang w:val="ro-RO"/>
        </w:rPr>
        <w:t>În faza de construcție:</w:t>
      </w:r>
      <w:r w:rsidR="002B415B" w:rsidRPr="0022109B">
        <w:rPr>
          <w:rFonts w:ascii="Times New Roman" w:hAnsi="Times New Roman"/>
          <w:sz w:val="28"/>
          <w:szCs w:val="28"/>
          <w:lang w:val="ro-RO"/>
        </w:rPr>
        <w:t xml:space="preserve"> </w:t>
      </w:r>
    </w:p>
    <w:p w:rsidR="002B415B" w:rsidRPr="0022109B" w:rsidRDefault="002B415B" w:rsidP="002B415B">
      <w:pPr>
        <w:pStyle w:val="ListParagraph"/>
        <w:numPr>
          <w:ilvl w:val="0"/>
          <w:numId w:val="22"/>
        </w:num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sz w:val="28"/>
          <w:szCs w:val="28"/>
          <w:lang w:val="ro-RO"/>
        </w:rPr>
        <w:t>Depozitarea materialului rezultat din manipularea terenului, se va face, temporar</w:t>
      </w:r>
      <w:r w:rsidR="00570170" w:rsidRPr="0022109B">
        <w:rPr>
          <w:rFonts w:ascii="Times New Roman" w:hAnsi="Times New Roman"/>
          <w:sz w:val="28"/>
          <w:szCs w:val="28"/>
          <w:lang w:val="ro-RO"/>
        </w:rPr>
        <w:t>, în exteriorul perimetrului de lucru și ulterior, se va împrăștia pe suprafața de teren care va fi păstrată ca spațiu verde;</w:t>
      </w:r>
    </w:p>
    <w:p w:rsidR="00570170" w:rsidRPr="0022109B" w:rsidRDefault="00570170" w:rsidP="002B415B">
      <w:pPr>
        <w:pStyle w:val="ListParagraph"/>
        <w:numPr>
          <w:ilvl w:val="0"/>
          <w:numId w:val="22"/>
        </w:num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sz w:val="28"/>
          <w:szCs w:val="28"/>
          <w:lang w:val="ro-RO"/>
        </w:rPr>
        <w:t>Resturile de lemn, metalic, plastic vor fi predate centrelor de valorificare –reciclare a deșeurilor;</w:t>
      </w:r>
    </w:p>
    <w:p w:rsidR="00570170" w:rsidRPr="0022109B" w:rsidRDefault="00570170" w:rsidP="002B415B">
      <w:pPr>
        <w:pStyle w:val="ListParagraph"/>
        <w:numPr>
          <w:ilvl w:val="0"/>
          <w:numId w:val="22"/>
        </w:num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sz w:val="28"/>
          <w:szCs w:val="28"/>
          <w:lang w:val="ro-RO"/>
        </w:rPr>
        <w:t>Uleiurile uzate se vor colecta( pe categorii) în recipiente închise etanș și rezistente la șoc mecanic și termic și se vor depozita în spații corespunzător amenajate, curate, acoperite, protejate de intemperii, împrejmuite și securizate. Se vor preda în totalitate persoanelor juridice autorizate să desfășoare activități de colectare, valorificare și eliminarea uleiurilor uzate;</w:t>
      </w:r>
    </w:p>
    <w:p w:rsidR="00530616" w:rsidRPr="0022109B" w:rsidRDefault="00D24416" w:rsidP="002B415B">
      <w:pPr>
        <w:pStyle w:val="ListParagraph"/>
        <w:numPr>
          <w:ilvl w:val="0"/>
          <w:numId w:val="22"/>
        </w:num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sz w:val="28"/>
          <w:szCs w:val="28"/>
          <w:lang w:val="ro-RO"/>
        </w:rPr>
        <w:t>Deșeurile se vor colecta în europubele, fiecare spațiu va fi prevăzut cu coșuri care se vor goli conform programării;</w:t>
      </w:r>
    </w:p>
    <w:p w:rsidR="00530616" w:rsidRPr="0022109B" w:rsidRDefault="00D24416" w:rsidP="00D24416">
      <w:pPr>
        <w:pStyle w:val="ListParagraph"/>
        <w:autoSpaceDE w:val="0"/>
        <w:autoSpaceDN w:val="0"/>
        <w:adjustRightInd w:val="0"/>
        <w:spacing w:after="0" w:line="240" w:lineRule="auto"/>
        <w:ind w:left="644"/>
        <w:jc w:val="both"/>
        <w:rPr>
          <w:rFonts w:ascii="Times New Roman" w:hAnsi="Times New Roman"/>
          <w:sz w:val="28"/>
          <w:szCs w:val="28"/>
          <w:lang w:val="ro-RO"/>
        </w:rPr>
      </w:pPr>
      <w:r w:rsidRPr="0022109B">
        <w:rPr>
          <w:rFonts w:ascii="Times New Roman" w:hAnsi="Times New Roman"/>
          <w:b/>
          <w:sz w:val="28"/>
          <w:szCs w:val="28"/>
          <w:lang w:val="ro-RO"/>
        </w:rPr>
        <w:t>Î</w:t>
      </w:r>
      <w:r w:rsidR="000340BE" w:rsidRPr="0022109B">
        <w:rPr>
          <w:rFonts w:ascii="Times New Roman" w:hAnsi="Times New Roman"/>
          <w:b/>
          <w:sz w:val="28"/>
          <w:szCs w:val="28"/>
          <w:lang w:val="ro-RO"/>
        </w:rPr>
        <w:t>n perio</w:t>
      </w:r>
      <w:r w:rsidR="00AA79A4" w:rsidRPr="0022109B">
        <w:rPr>
          <w:rFonts w:ascii="Times New Roman" w:hAnsi="Times New Roman"/>
          <w:b/>
          <w:sz w:val="28"/>
          <w:szCs w:val="28"/>
          <w:lang w:val="ro-RO"/>
        </w:rPr>
        <w:t>a</w:t>
      </w:r>
      <w:r w:rsidR="000340BE" w:rsidRPr="0022109B">
        <w:rPr>
          <w:rFonts w:ascii="Times New Roman" w:hAnsi="Times New Roman"/>
          <w:b/>
          <w:sz w:val="28"/>
          <w:szCs w:val="28"/>
          <w:lang w:val="ro-RO"/>
        </w:rPr>
        <w:t>da funcționării:</w:t>
      </w:r>
      <w:r w:rsidR="00AD0C67" w:rsidRPr="0022109B">
        <w:rPr>
          <w:rFonts w:ascii="Times New Roman" w:hAnsi="Times New Roman"/>
          <w:b/>
          <w:sz w:val="28"/>
          <w:szCs w:val="28"/>
          <w:lang w:val="ro-RO"/>
        </w:rPr>
        <w:t xml:space="preserve"> </w:t>
      </w:r>
    </w:p>
    <w:p w:rsidR="00A3386C" w:rsidRPr="0022109B" w:rsidRDefault="00F04711" w:rsidP="008C4432">
      <w:pPr>
        <w:autoSpaceDE w:val="0"/>
        <w:autoSpaceDN w:val="0"/>
        <w:adjustRightInd w:val="0"/>
        <w:spacing w:after="0" w:line="240" w:lineRule="auto"/>
        <w:ind w:firstLine="644"/>
        <w:rPr>
          <w:rFonts w:ascii="Times New Roman" w:eastAsiaTheme="minorHAnsi" w:hAnsi="Times New Roman"/>
          <w:color w:val="000000"/>
          <w:sz w:val="28"/>
          <w:szCs w:val="28"/>
          <w:lang w:val="ro-RO"/>
        </w:rPr>
      </w:pPr>
      <w:r w:rsidRPr="0022109B">
        <w:rPr>
          <w:rFonts w:ascii="Times New Roman" w:eastAsiaTheme="minorHAnsi" w:hAnsi="Times New Roman"/>
          <w:color w:val="000000"/>
          <w:sz w:val="28"/>
          <w:szCs w:val="28"/>
          <w:lang w:val="ro-RO"/>
        </w:rPr>
        <w:t xml:space="preserve">Deșeurile </w:t>
      </w:r>
      <w:r w:rsidR="008C4432" w:rsidRPr="0022109B">
        <w:rPr>
          <w:rFonts w:ascii="Times New Roman" w:eastAsiaTheme="minorHAnsi" w:hAnsi="Times New Roman"/>
          <w:color w:val="000000"/>
          <w:sz w:val="28"/>
          <w:szCs w:val="28"/>
          <w:lang w:val="ro-RO"/>
        </w:rPr>
        <w:t xml:space="preserve">rezultate </w:t>
      </w:r>
      <w:r w:rsidRPr="0022109B">
        <w:rPr>
          <w:rFonts w:ascii="Times New Roman" w:eastAsiaTheme="minorHAnsi" w:hAnsi="Times New Roman"/>
          <w:color w:val="000000"/>
          <w:sz w:val="28"/>
          <w:szCs w:val="28"/>
          <w:lang w:val="ro-RO"/>
        </w:rPr>
        <w:t>vor fi colectate separat funcție de categorii;</w:t>
      </w:r>
    </w:p>
    <w:p w:rsidR="008C4432" w:rsidRPr="0022109B" w:rsidRDefault="008C4432" w:rsidP="008C4432">
      <w:pPr>
        <w:pStyle w:val="ListParagraph"/>
        <w:numPr>
          <w:ilvl w:val="0"/>
          <w:numId w:val="22"/>
        </w:numPr>
        <w:autoSpaceDE w:val="0"/>
        <w:autoSpaceDN w:val="0"/>
        <w:adjustRightInd w:val="0"/>
        <w:spacing w:after="0" w:line="240" w:lineRule="auto"/>
        <w:rPr>
          <w:rFonts w:ascii="Times New Roman" w:eastAsiaTheme="minorHAnsi" w:hAnsi="Times New Roman"/>
          <w:color w:val="000000"/>
          <w:sz w:val="28"/>
          <w:szCs w:val="28"/>
          <w:lang w:val="ro-RO"/>
        </w:rPr>
      </w:pPr>
      <w:r w:rsidRPr="0022109B">
        <w:rPr>
          <w:rFonts w:ascii="Times New Roman" w:eastAsiaTheme="minorHAnsi" w:hAnsi="Times New Roman"/>
          <w:color w:val="000000"/>
          <w:sz w:val="28"/>
          <w:szCs w:val="28"/>
          <w:lang w:val="ro-RO"/>
        </w:rPr>
        <w:t>Deșeurile municipale amestecate vor fi colectate separat și preluate de operatorul de salubritate din zonă pentru eliminare</w:t>
      </w:r>
    </w:p>
    <w:p w:rsidR="00F04711" w:rsidRPr="0022109B" w:rsidRDefault="00F04711" w:rsidP="00F04711">
      <w:pPr>
        <w:pStyle w:val="ListParagraph"/>
        <w:numPr>
          <w:ilvl w:val="0"/>
          <w:numId w:val="22"/>
        </w:numPr>
        <w:autoSpaceDE w:val="0"/>
        <w:autoSpaceDN w:val="0"/>
        <w:adjustRightInd w:val="0"/>
        <w:spacing w:after="0" w:line="240" w:lineRule="auto"/>
        <w:rPr>
          <w:rFonts w:ascii="Times New Roman" w:eastAsiaTheme="minorHAnsi" w:hAnsi="Times New Roman"/>
          <w:color w:val="000000"/>
          <w:sz w:val="28"/>
          <w:szCs w:val="28"/>
          <w:lang w:val="ro-RO"/>
        </w:rPr>
      </w:pPr>
      <w:r w:rsidRPr="0022109B">
        <w:rPr>
          <w:rFonts w:ascii="Times New Roman" w:eastAsiaTheme="minorHAnsi" w:hAnsi="Times New Roman"/>
          <w:color w:val="000000"/>
          <w:sz w:val="28"/>
          <w:szCs w:val="28"/>
          <w:lang w:val="ro-RO"/>
        </w:rPr>
        <w:t>Deșeurile reciclabile vor fi valorificate integral</w:t>
      </w:r>
      <w:r w:rsidR="008C4432" w:rsidRPr="0022109B">
        <w:rPr>
          <w:rFonts w:ascii="Times New Roman" w:eastAsiaTheme="minorHAnsi" w:hAnsi="Times New Roman"/>
          <w:color w:val="000000"/>
          <w:sz w:val="28"/>
          <w:szCs w:val="28"/>
          <w:lang w:val="ro-RO"/>
        </w:rPr>
        <w:t xml:space="preserve"> prin intermediul unor operatori economici autorizate  </w:t>
      </w:r>
      <w:r w:rsidRPr="0022109B">
        <w:rPr>
          <w:rFonts w:ascii="Times New Roman" w:eastAsiaTheme="minorHAnsi" w:hAnsi="Times New Roman"/>
          <w:color w:val="000000"/>
          <w:sz w:val="28"/>
          <w:szCs w:val="28"/>
          <w:lang w:val="ro-RO"/>
        </w:rPr>
        <w:t>;</w:t>
      </w:r>
    </w:p>
    <w:p w:rsidR="008C4432" w:rsidRPr="0022109B" w:rsidRDefault="008C4432" w:rsidP="00F04711">
      <w:pPr>
        <w:pStyle w:val="ListParagraph"/>
        <w:numPr>
          <w:ilvl w:val="0"/>
          <w:numId w:val="22"/>
        </w:numPr>
        <w:autoSpaceDE w:val="0"/>
        <w:autoSpaceDN w:val="0"/>
        <w:adjustRightInd w:val="0"/>
        <w:spacing w:after="0" w:line="240" w:lineRule="auto"/>
        <w:rPr>
          <w:rFonts w:ascii="Times New Roman" w:eastAsiaTheme="minorHAnsi" w:hAnsi="Times New Roman"/>
          <w:color w:val="000000"/>
          <w:sz w:val="28"/>
          <w:szCs w:val="28"/>
          <w:lang w:val="ro-RO"/>
        </w:rPr>
      </w:pPr>
      <w:r w:rsidRPr="0022109B">
        <w:rPr>
          <w:rFonts w:ascii="Times New Roman" w:eastAsiaTheme="minorHAnsi" w:hAnsi="Times New Roman"/>
          <w:color w:val="000000"/>
          <w:sz w:val="28"/>
          <w:szCs w:val="28"/>
          <w:lang w:val="ro-RO"/>
        </w:rPr>
        <w:t>Deșeurile medicale se vor depozita în recipiente speciale și vor fi preluate de un operator economic autorizat</w:t>
      </w:r>
    </w:p>
    <w:p w:rsidR="00A3386C" w:rsidRPr="0022109B" w:rsidRDefault="002E436F" w:rsidP="004A1F5A">
      <w:pPr>
        <w:pStyle w:val="ListParagraph"/>
        <w:autoSpaceDE w:val="0"/>
        <w:autoSpaceDN w:val="0"/>
        <w:adjustRightInd w:val="0"/>
        <w:spacing w:after="22" w:line="240" w:lineRule="auto"/>
        <w:ind w:left="645"/>
        <w:rPr>
          <w:rFonts w:ascii="Times New Roman" w:eastAsiaTheme="minorHAnsi" w:hAnsi="Times New Roman"/>
          <w:b/>
          <w:sz w:val="28"/>
          <w:szCs w:val="28"/>
          <w:lang w:val="ro-RO"/>
        </w:rPr>
      </w:pPr>
      <w:r w:rsidRPr="0022109B">
        <w:rPr>
          <w:rFonts w:ascii="Times New Roman" w:eastAsiaTheme="minorHAnsi" w:hAnsi="Times New Roman"/>
          <w:b/>
          <w:sz w:val="28"/>
          <w:szCs w:val="28"/>
          <w:lang w:val="ro-RO"/>
        </w:rPr>
        <w:t>e) poluarea și alte efecte nocive:</w:t>
      </w:r>
    </w:p>
    <w:p w:rsidR="00FA4364" w:rsidRPr="0022109B" w:rsidRDefault="00FA4364" w:rsidP="004A1F5A">
      <w:pPr>
        <w:pStyle w:val="ListParagraph"/>
        <w:autoSpaceDE w:val="0"/>
        <w:autoSpaceDN w:val="0"/>
        <w:adjustRightInd w:val="0"/>
        <w:spacing w:after="22" w:line="240" w:lineRule="auto"/>
        <w:ind w:left="645"/>
        <w:rPr>
          <w:rFonts w:ascii="Times New Roman" w:eastAsiaTheme="minorHAnsi" w:hAnsi="Times New Roman"/>
          <w:b/>
          <w:sz w:val="28"/>
          <w:szCs w:val="28"/>
          <w:lang w:val="ro-RO"/>
        </w:rPr>
      </w:pPr>
      <w:r w:rsidRPr="0022109B">
        <w:rPr>
          <w:rFonts w:ascii="Times New Roman" w:eastAsiaTheme="minorHAnsi" w:hAnsi="Times New Roman"/>
          <w:b/>
          <w:sz w:val="28"/>
          <w:szCs w:val="28"/>
          <w:lang w:val="ro-RO"/>
        </w:rPr>
        <w:t>În faza de construcție:</w:t>
      </w:r>
    </w:p>
    <w:p w:rsidR="00E436D1" w:rsidRPr="0022109B" w:rsidRDefault="002E436F" w:rsidP="00C8590A">
      <w:pPr>
        <w:pStyle w:val="BodyText"/>
        <w:ind w:right="344" w:firstLine="720"/>
        <w:rPr>
          <w:rFonts w:ascii="Times New Roman" w:hAnsi="Times New Roman"/>
          <w:sz w:val="28"/>
          <w:szCs w:val="28"/>
          <w:lang w:val="ro-RO"/>
        </w:rPr>
      </w:pPr>
      <w:r w:rsidRPr="0022109B">
        <w:rPr>
          <w:rFonts w:ascii="Times New Roman" w:hAnsi="Times New Roman"/>
          <w:i/>
          <w:sz w:val="28"/>
          <w:szCs w:val="28"/>
          <w:lang w:val="ro-RO"/>
        </w:rPr>
        <w:t>- emisii în apă</w:t>
      </w:r>
      <w:r w:rsidRPr="0022109B">
        <w:rPr>
          <w:rFonts w:ascii="Times New Roman" w:hAnsi="Times New Roman"/>
          <w:b/>
          <w:i/>
          <w:sz w:val="28"/>
          <w:szCs w:val="28"/>
          <w:lang w:val="ro-RO"/>
        </w:rPr>
        <w:t>:</w:t>
      </w:r>
      <w:r w:rsidR="00D83258" w:rsidRPr="0022109B">
        <w:rPr>
          <w:rFonts w:ascii="Times New Roman" w:hAnsi="Times New Roman"/>
          <w:sz w:val="28"/>
          <w:szCs w:val="28"/>
          <w:lang w:val="ro-RO"/>
        </w:rPr>
        <w:t xml:space="preserve"> </w:t>
      </w:r>
      <w:r w:rsidRPr="0022109B">
        <w:rPr>
          <w:rFonts w:ascii="Times New Roman" w:hAnsi="Times New Roman"/>
          <w:sz w:val="28"/>
          <w:szCs w:val="28"/>
          <w:lang w:val="ro-RO"/>
        </w:rPr>
        <w:t>- Pentru protecția calității apelor de suprafață și subterane, în faza de construcție, se impun următoarele măsuri:</w:t>
      </w:r>
    </w:p>
    <w:p w:rsidR="002E436F" w:rsidRPr="0022109B" w:rsidRDefault="002E436F" w:rsidP="00C8590A">
      <w:pPr>
        <w:pStyle w:val="ListParagraph"/>
        <w:numPr>
          <w:ilvl w:val="0"/>
          <w:numId w:val="24"/>
        </w:numPr>
        <w:spacing w:after="0"/>
        <w:rPr>
          <w:rFonts w:ascii="Times New Roman" w:hAnsi="Times New Roman"/>
          <w:sz w:val="28"/>
          <w:szCs w:val="28"/>
          <w:lang w:val="ro-RO"/>
        </w:rPr>
      </w:pPr>
      <w:r w:rsidRPr="0022109B">
        <w:rPr>
          <w:rFonts w:ascii="Times New Roman" w:hAnsi="Times New Roman"/>
          <w:sz w:val="28"/>
          <w:szCs w:val="28"/>
          <w:lang w:val="ro-RO"/>
        </w:rPr>
        <w:lastRenderedPageBreak/>
        <w:t>Manipularea</w:t>
      </w:r>
      <w:r w:rsidR="009930D1" w:rsidRPr="0022109B">
        <w:rPr>
          <w:rFonts w:ascii="Times New Roman" w:hAnsi="Times New Roman"/>
          <w:sz w:val="28"/>
          <w:szCs w:val="28"/>
          <w:lang w:val="ro-RO"/>
        </w:rPr>
        <w:t xml:space="preserve"> și stocarea materialului util sau a pământului decopertat în așa fel încât să nu fie antrenat în ape ;</w:t>
      </w:r>
    </w:p>
    <w:p w:rsidR="009930D1" w:rsidRPr="0022109B" w:rsidRDefault="009930D1" w:rsidP="00C8590A">
      <w:pPr>
        <w:pStyle w:val="ListParagraph"/>
        <w:numPr>
          <w:ilvl w:val="0"/>
          <w:numId w:val="24"/>
        </w:numPr>
        <w:spacing w:after="0"/>
        <w:rPr>
          <w:rFonts w:ascii="Times New Roman" w:hAnsi="Times New Roman"/>
          <w:sz w:val="28"/>
          <w:szCs w:val="28"/>
          <w:lang w:val="ro-RO"/>
        </w:rPr>
      </w:pPr>
      <w:r w:rsidRPr="0022109B">
        <w:rPr>
          <w:rFonts w:ascii="Times New Roman" w:hAnsi="Times New Roman"/>
          <w:sz w:val="28"/>
          <w:szCs w:val="28"/>
          <w:lang w:val="ro-RO"/>
        </w:rPr>
        <w:t>Eliminarea deșeurilor prin colectarea lor în europubele;</w:t>
      </w:r>
    </w:p>
    <w:p w:rsidR="009930D1" w:rsidRPr="0022109B" w:rsidRDefault="009930D1" w:rsidP="00C8590A">
      <w:pPr>
        <w:pStyle w:val="ListParagraph"/>
        <w:numPr>
          <w:ilvl w:val="0"/>
          <w:numId w:val="24"/>
        </w:numPr>
        <w:spacing w:after="0"/>
        <w:rPr>
          <w:rFonts w:ascii="Times New Roman" w:hAnsi="Times New Roman"/>
          <w:sz w:val="28"/>
          <w:szCs w:val="28"/>
          <w:lang w:val="ro-RO"/>
        </w:rPr>
      </w:pPr>
      <w:r w:rsidRPr="0022109B">
        <w:rPr>
          <w:rFonts w:ascii="Times New Roman" w:hAnsi="Times New Roman"/>
          <w:sz w:val="28"/>
          <w:szCs w:val="28"/>
          <w:lang w:val="ro-RO"/>
        </w:rPr>
        <w:t>Instruirea angajaților care deservesc utilajele în vederea exploatării corecte a acestora și de acțiune în cazul apariției unei poluări accidentale;</w:t>
      </w:r>
    </w:p>
    <w:p w:rsidR="009930D1" w:rsidRPr="0022109B" w:rsidRDefault="00FA4364" w:rsidP="00C8590A">
      <w:pPr>
        <w:spacing w:after="0"/>
        <w:ind w:left="720"/>
        <w:rPr>
          <w:rFonts w:ascii="Times New Roman" w:hAnsi="Times New Roman"/>
          <w:sz w:val="28"/>
          <w:szCs w:val="28"/>
          <w:lang w:val="ro-RO"/>
        </w:rPr>
      </w:pPr>
      <w:r w:rsidRPr="0022109B">
        <w:rPr>
          <w:rFonts w:ascii="Times New Roman" w:hAnsi="Times New Roman"/>
          <w:i/>
          <w:sz w:val="28"/>
          <w:szCs w:val="28"/>
          <w:lang w:val="ro-RO"/>
        </w:rPr>
        <w:t>-</w:t>
      </w:r>
      <w:r w:rsidR="009930D1" w:rsidRPr="0022109B">
        <w:rPr>
          <w:rFonts w:ascii="Times New Roman" w:hAnsi="Times New Roman"/>
          <w:i/>
          <w:sz w:val="28"/>
          <w:szCs w:val="28"/>
          <w:lang w:val="ro-RO"/>
        </w:rPr>
        <w:t>Emisii în aer</w:t>
      </w:r>
      <w:r w:rsidR="009930D1" w:rsidRPr="0022109B">
        <w:rPr>
          <w:rFonts w:ascii="Times New Roman" w:hAnsi="Times New Roman"/>
          <w:b/>
          <w:sz w:val="28"/>
          <w:szCs w:val="28"/>
          <w:lang w:val="ro-RO"/>
        </w:rPr>
        <w:t xml:space="preserve">: </w:t>
      </w:r>
      <w:r w:rsidR="009930D1" w:rsidRPr="0022109B">
        <w:rPr>
          <w:rFonts w:ascii="Times New Roman" w:hAnsi="Times New Roman"/>
          <w:sz w:val="28"/>
          <w:szCs w:val="28"/>
          <w:lang w:val="ro-RO"/>
        </w:rPr>
        <w:t>emisiile rezultate de la utilajele și mijloacele de transport folosite la executarea lucrărilor corespund din punct de vedere tehnic, astfel evitându-se  poluarea mediului prin arderea de combustibil.</w:t>
      </w:r>
    </w:p>
    <w:p w:rsidR="0037779D" w:rsidRPr="0022109B" w:rsidRDefault="00FA4364" w:rsidP="00C8590A">
      <w:pPr>
        <w:spacing w:after="0"/>
        <w:ind w:left="720"/>
        <w:rPr>
          <w:rFonts w:ascii="Times New Roman" w:hAnsi="Times New Roman"/>
          <w:sz w:val="28"/>
          <w:szCs w:val="28"/>
          <w:lang w:val="ro-RO"/>
        </w:rPr>
      </w:pPr>
      <w:r w:rsidRPr="0022109B">
        <w:rPr>
          <w:rFonts w:ascii="Times New Roman" w:hAnsi="Times New Roman"/>
          <w:i/>
          <w:sz w:val="28"/>
          <w:szCs w:val="28"/>
          <w:lang w:val="ro-RO"/>
        </w:rPr>
        <w:t>-</w:t>
      </w:r>
      <w:r w:rsidR="00E7340E" w:rsidRPr="0022109B">
        <w:rPr>
          <w:rFonts w:ascii="Times New Roman" w:hAnsi="Times New Roman"/>
          <w:i/>
          <w:sz w:val="28"/>
          <w:szCs w:val="28"/>
          <w:lang w:val="ro-RO"/>
        </w:rPr>
        <w:t>Zgomot</w:t>
      </w:r>
      <w:r w:rsidR="00E7340E" w:rsidRPr="0022109B">
        <w:rPr>
          <w:rFonts w:ascii="Times New Roman" w:hAnsi="Times New Roman"/>
          <w:b/>
          <w:sz w:val="28"/>
          <w:szCs w:val="28"/>
          <w:lang w:val="ro-RO"/>
        </w:rPr>
        <w:t>:</w:t>
      </w:r>
      <w:r w:rsidR="00E7340E" w:rsidRPr="0022109B">
        <w:rPr>
          <w:rFonts w:ascii="Times New Roman" w:hAnsi="Times New Roman"/>
          <w:sz w:val="28"/>
          <w:szCs w:val="28"/>
          <w:lang w:val="ro-RO"/>
        </w:rPr>
        <w:t xml:space="preserve"> Surse de zgomot și vibrații vor fi temporar numai în timpul execuției lucrărilor, acestea fiind: mijloacele de transport materiale și utilajele de construcții din mică mecanizare.</w:t>
      </w:r>
    </w:p>
    <w:p w:rsidR="00FA4364" w:rsidRPr="0022109B" w:rsidRDefault="00FA4364" w:rsidP="00C8590A">
      <w:pPr>
        <w:spacing w:after="0"/>
        <w:ind w:left="720"/>
        <w:rPr>
          <w:rFonts w:ascii="Times New Roman" w:hAnsi="Times New Roman"/>
          <w:sz w:val="28"/>
          <w:szCs w:val="28"/>
          <w:lang w:val="ro-RO"/>
        </w:rPr>
      </w:pPr>
      <w:r w:rsidRPr="0022109B">
        <w:rPr>
          <w:rFonts w:ascii="Times New Roman" w:hAnsi="Times New Roman"/>
          <w:b/>
          <w:sz w:val="28"/>
          <w:szCs w:val="28"/>
          <w:lang w:val="ro-RO"/>
        </w:rPr>
        <w:t>În faza de funcționare:</w:t>
      </w:r>
    </w:p>
    <w:p w:rsidR="00FA4364" w:rsidRPr="0022109B" w:rsidRDefault="00FA4364" w:rsidP="00C8590A">
      <w:pPr>
        <w:spacing w:after="0"/>
        <w:ind w:left="720"/>
        <w:rPr>
          <w:rFonts w:ascii="Times New Roman" w:hAnsi="Times New Roman"/>
          <w:sz w:val="28"/>
          <w:szCs w:val="28"/>
          <w:lang w:val="ro-RO"/>
        </w:rPr>
      </w:pPr>
      <w:r w:rsidRPr="0022109B">
        <w:rPr>
          <w:rFonts w:ascii="Times New Roman" w:hAnsi="Times New Roman"/>
          <w:i/>
          <w:sz w:val="28"/>
          <w:szCs w:val="28"/>
          <w:lang w:val="ro-RO"/>
        </w:rPr>
        <w:t>-Emisii în apă</w:t>
      </w:r>
      <w:r w:rsidRPr="0022109B">
        <w:rPr>
          <w:rFonts w:ascii="Times New Roman" w:hAnsi="Times New Roman"/>
          <w:sz w:val="28"/>
          <w:szCs w:val="28"/>
          <w:lang w:val="ro-RO"/>
        </w:rPr>
        <w:t>: Apele uzate vor fi branșate la rețeaua existentă pe amplasament și evacuate în sistemul de canalizare a mun. Miercurea-Ciuc după o dezinfectare realizată cu soluție de hipoclorit de sodiu</w:t>
      </w:r>
    </w:p>
    <w:p w:rsidR="00FA4364" w:rsidRPr="0022109B" w:rsidRDefault="00FA4364" w:rsidP="00C8590A">
      <w:pPr>
        <w:spacing w:after="0"/>
        <w:ind w:left="720"/>
        <w:rPr>
          <w:rFonts w:ascii="Times New Roman" w:hAnsi="Times New Roman"/>
          <w:sz w:val="28"/>
          <w:szCs w:val="28"/>
          <w:lang w:val="ro-RO"/>
        </w:rPr>
      </w:pPr>
      <w:r w:rsidRPr="0022109B">
        <w:rPr>
          <w:rFonts w:ascii="Times New Roman" w:hAnsi="Times New Roman"/>
          <w:i/>
          <w:sz w:val="28"/>
          <w:szCs w:val="28"/>
          <w:lang w:val="ro-RO"/>
        </w:rPr>
        <w:t>-Emisii în aer</w:t>
      </w:r>
      <w:r w:rsidRPr="0022109B">
        <w:rPr>
          <w:rFonts w:ascii="Times New Roman" w:hAnsi="Times New Roman"/>
          <w:sz w:val="28"/>
          <w:szCs w:val="28"/>
          <w:lang w:val="ro-RO"/>
        </w:rPr>
        <w:t>: Evacuarea aerului viciat  se va realiza în partea opusă grilelor de aspirație. Pentru a nu răspândi în aer virușii și microbii, este necesar, ca înainte de evacuare să existe o treaptă de filtrare HEPA.</w:t>
      </w:r>
    </w:p>
    <w:p w:rsidR="00FA4364" w:rsidRPr="0022109B" w:rsidRDefault="00FA4364" w:rsidP="00C8590A">
      <w:pPr>
        <w:spacing w:after="0"/>
        <w:ind w:left="720"/>
        <w:rPr>
          <w:rFonts w:ascii="Times New Roman" w:hAnsi="Times New Roman"/>
          <w:sz w:val="28"/>
          <w:szCs w:val="28"/>
          <w:lang w:val="ro-RO"/>
        </w:rPr>
      </w:pPr>
      <w:r w:rsidRPr="0022109B">
        <w:rPr>
          <w:rFonts w:ascii="Times New Roman" w:hAnsi="Times New Roman"/>
          <w:sz w:val="28"/>
          <w:szCs w:val="28"/>
          <w:lang w:val="ro-RO"/>
        </w:rPr>
        <w:tab/>
      </w:r>
      <w:r w:rsidRPr="0022109B">
        <w:rPr>
          <w:rFonts w:ascii="Times New Roman" w:hAnsi="Times New Roman"/>
          <w:sz w:val="28"/>
          <w:szCs w:val="28"/>
          <w:lang w:val="ro-RO"/>
        </w:rPr>
        <w:tab/>
        <w:t xml:space="preserve">Gazele de ardere de la centrala termică dotată cu 2 cazane pe </w:t>
      </w:r>
      <w:r w:rsidR="00C8590A" w:rsidRPr="0022109B">
        <w:rPr>
          <w:rFonts w:ascii="Times New Roman" w:hAnsi="Times New Roman"/>
          <w:sz w:val="28"/>
          <w:szCs w:val="28"/>
          <w:lang w:val="ro-RO"/>
        </w:rPr>
        <w:t>combustibil gazos vor fi evacua</w:t>
      </w:r>
      <w:r w:rsidRPr="0022109B">
        <w:rPr>
          <w:rFonts w:ascii="Times New Roman" w:hAnsi="Times New Roman"/>
          <w:sz w:val="28"/>
          <w:szCs w:val="28"/>
          <w:lang w:val="ro-RO"/>
        </w:rPr>
        <w:t xml:space="preserve">te prin </w:t>
      </w:r>
      <w:r w:rsidR="00C8590A" w:rsidRPr="0022109B">
        <w:rPr>
          <w:rFonts w:ascii="Times New Roman" w:hAnsi="Times New Roman"/>
          <w:sz w:val="28"/>
          <w:szCs w:val="28"/>
          <w:lang w:val="ro-RO"/>
        </w:rPr>
        <w:t>coșuri de fum</w:t>
      </w:r>
    </w:p>
    <w:p w:rsidR="00C8590A" w:rsidRPr="0022109B" w:rsidRDefault="00C8590A" w:rsidP="00C8590A">
      <w:pPr>
        <w:spacing w:after="0"/>
        <w:ind w:left="720"/>
        <w:rPr>
          <w:rFonts w:ascii="Times New Roman" w:hAnsi="Times New Roman"/>
          <w:sz w:val="28"/>
          <w:szCs w:val="28"/>
          <w:lang w:val="ro-RO"/>
        </w:rPr>
      </w:pPr>
      <w:r w:rsidRPr="0022109B">
        <w:rPr>
          <w:rFonts w:ascii="Times New Roman" w:hAnsi="Times New Roman"/>
          <w:i/>
          <w:sz w:val="28"/>
          <w:szCs w:val="28"/>
          <w:lang w:val="ro-RO"/>
        </w:rPr>
        <w:t>-Zgomot</w:t>
      </w:r>
      <w:r w:rsidRPr="0022109B">
        <w:rPr>
          <w:rFonts w:ascii="Times New Roman" w:hAnsi="Times New Roman"/>
          <w:sz w:val="28"/>
          <w:szCs w:val="28"/>
          <w:lang w:val="ro-RO"/>
        </w:rPr>
        <w:t>:Bateria de chilere destinate preparării agentului termic de răcire necesar în procesul de climatizare a spațiilor, poluează sonor mediul ambiant.</w:t>
      </w:r>
      <w:r w:rsidR="0008516D" w:rsidRPr="0022109B">
        <w:rPr>
          <w:rFonts w:ascii="Times New Roman" w:hAnsi="Times New Roman"/>
          <w:sz w:val="28"/>
          <w:szCs w:val="28"/>
          <w:lang w:val="ro-RO"/>
        </w:rPr>
        <w:t xml:space="preserve"> </w:t>
      </w:r>
      <w:r w:rsidRPr="0022109B">
        <w:rPr>
          <w:rFonts w:ascii="Times New Roman" w:hAnsi="Times New Roman"/>
          <w:sz w:val="28"/>
          <w:szCs w:val="28"/>
          <w:lang w:val="ro-RO"/>
        </w:rPr>
        <w:t>Prin amplasarea condensatoarelor la distanță , zgomotul compresoarelor este puternic absorbit de anvelopa spațiului tehnic. În exterior doar ventilatoarele condensatoarelor amplasate pe terasa construcției va polua sonor mediul ambiant, dar cu o putere sonoră sub 50 db</w:t>
      </w:r>
      <w:r w:rsidR="0008516D" w:rsidRPr="0022109B">
        <w:rPr>
          <w:rFonts w:ascii="Times New Roman" w:hAnsi="Times New Roman"/>
          <w:sz w:val="28"/>
          <w:szCs w:val="28"/>
          <w:lang w:val="ro-RO"/>
        </w:rPr>
        <w:t xml:space="preserve"> </w:t>
      </w:r>
      <w:r w:rsidRPr="0022109B">
        <w:rPr>
          <w:rFonts w:ascii="Times New Roman" w:hAnsi="Times New Roman"/>
          <w:sz w:val="28"/>
          <w:szCs w:val="28"/>
          <w:lang w:val="ro-RO"/>
        </w:rPr>
        <w:t>(A) la 5 m de utilaj.</w:t>
      </w:r>
    </w:p>
    <w:p w:rsidR="00C8590A" w:rsidRPr="0022109B" w:rsidRDefault="00C8590A" w:rsidP="00C8590A">
      <w:pPr>
        <w:spacing w:after="0"/>
        <w:ind w:left="720"/>
        <w:rPr>
          <w:rFonts w:ascii="Times New Roman" w:hAnsi="Times New Roman"/>
          <w:sz w:val="28"/>
          <w:szCs w:val="28"/>
          <w:lang w:val="ro-RO"/>
        </w:rPr>
      </w:pPr>
      <w:r w:rsidRPr="0022109B">
        <w:rPr>
          <w:rFonts w:ascii="Times New Roman" w:hAnsi="Times New Roman"/>
          <w:i/>
          <w:sz w:val="28"/>
          <w:szCs w:val="28"/>
          <w:lang w:val="ro-RO"/>
        </w:rPr>
        <w:t>-Radiații</w:t>
      </w:r>
      <w:r w:rsidRPr="0022109B">
        <w:rPr>
          <w:rFonts w:ascii="Times New Roman" w:hAnsi="Times New Roman"/>
          <w:sz w:val="28"/>
          <w:szCs w:val="28"/>
          <w:lang w:val="ro-RO"/>
        </w:rPr>
        <w:t>:</w:t>
      </w:r>
      <w:r w:rsidR="0008516D" w:rsidRPr="0022109B">
        <w:rPr>
          <w:rFonts w:ascii="Times New Roman" w:hAnsi="Times New Roman"/>
          <w:sz w:val="28"/>
          <w:szCs w:val="28"/>
          <w:lang w:val="ro-RO"/>
        </w:rPr>
        <w:t xml:space="preserve"> </w:t>
      </w:r>
      <w:r w:rsidRPr="0022109B">
        <w:rPr>
          <w:rFonts w:ascii="Times New Roman" w:hAnsi="Times New Roman"/>
          <w:sz w:val="28"/>
          <w:szCs w:val="28"/>
          <w:lang w:val="ro-RO"/>
        </w:rPr>
        <w:t>În secția de Pneumologie s-a prevăzut și o zonă de imaginistică dotată cu un aparat cu investigații cu raze Roentgen.. Camera destinată aparaturii RTG se va proiecta cu diafragme și plăci de beton armat. Pereții și tavanul vor fi finisați cu tencuială baritată, iar golurile se vor închide cu ferestre și uși plumbate.</w:t>
      </w:r>
    </w:p>
    <w:p w:rsidR="002645AB" w:rsidRPr="0022109B"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22109B">
        <w:rPr>
          <w:rFonts w:ascii="Times New Roman" w:hAnsi="Times New Roman"/>
          <w:sz w:val="28"/>
          <w:szCs w:val="28"/>
          <w:lang w:val="ro-RO"/>
        </w:rPr>
        <w:t>f</w:t>
      </w:r>
      <w:r w:rsidR="002645AB" w:rsidRPr="0022109B">
        <w:rPr>
          <w:rFonts w:ascii="Times New Roman" w:hAnsi="Times New Roman"/>
          <w:b/>
          <w:sz w:val="28"/>
          <w:szCs w:val="28"/>
          <w:lang w:val="ro-RO"/>
        </w:rPr>
        <w:t>) riscurile de accidente majore și/sau dezastre relevante pentru proiectul în cauză, inclusiv cele cauzate de schimbările climatice, conform cunoștințelor științifice</w:t>
      </w:r>
      <w:r w:rsidR="002645AB" w:rsidRPr="0022109B">
        <w:rPr>
          <w:rFonts w:ascii="Times New Roman" w:hAnsi="Times New Roman"/>
          <w:sz w:val="28"/>
          <w:szCs w:val="28"/>
          <w:lang w:val="ro-RO"/>
        </w:rPr>
        <w:t>: nu este cazul.</w:t>
      </w:r>
    </w:p>
    <w:p w:rsidR="002645AB" w:rsidRPr="0022109B"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22109B">
        <w:rPr>
          <w:rFonts w:ascii="Times New Roman" w:hAnsi="Times New Roman"/>
          <w:b/>
          <w:sz w:val="28"/>
          <w:szCs w:val="28"/>
          <w:lang w:val="ro-RO"/>
        </w:rPr>
        <w:t>g</w:t>
      </w:r>
      <w:r w:rsidR="002645AB" w:rsidRPr="0022109B">
        <w:rPr>
          <w:rFonts w:ascii="Times New Roman" w:hAnsi="Times New Roman"/>
          <w:b/>
          <w:sz w:val="28"/>
          <w:szCs w:val="28"/>
          <w:lang w:val="ro-RO"/>
        </w:rPr>
        <w:t xml:space="preserve">) riscurile pentru sănătatea umană </w:t>
      </w:r>
      <w:r w:rsidR="002645AB" w:rsidRPr="0022109B">
        <w:rPr>
          <w:rFonts w:ascii="Times New Roman" w:hAnsi="Times New Roman"/>
          <w:sz w:val="28"/>
          <w:szCs w:val="28"/>
          <w:lang w:val="ro-RO"/>
        </w:rPr>
        <w:t xml:space="preserve">: </w:t>
      </w:r>
      <w:r w:rsidR="00231D27" w:rsidRPr="0022109B">
        <w:rPr>
          <w:rFonts w:ascii="Times New Roman" w:hAnsi="Times New Roman"/>
          <w:sz w:val="28"/>
          <w:szCs w:val="28"/>
          <w:lang w:val="ro-RO"/>
        </w:rPr>
        <w:t>Nu este cazul.</w:t>
      </w:r>
    </w:p>
    <w:p w:rsidR="00D22DC9" w:rsidRPr="0022109B" w:rsidRDefault="00D22DC9" w:rsidP="002645AB">
      <w:pPr>
        <w:autoSpaceDE w:val="0"/>
        <w:autoSpaceDN w:val="0"/>
        <w:adjustRightInd w:val="0"/>
        <w:spacing w:after="0" w:line="240" w:lineRule="auto"/>
        <w:jc w:val="both"/>
        <w:rPr>
          <w:rFonts w:ascii="Times New Roman" w:hAnsi="Times New Roman"/>
          <w:b/>
          <w:sz w:val="28"/>
          <w:szCs w:val="28"/>
          <w:lang w:val="ro-RO"/>
        </w:rPr>
      </w:pPr>
      <w:r w:rsidRPr="0022109B">
        <w:rPr>
          <w:rFonts w:ascii="Times New Roman" w:hAnsi="Times New Roman"/>
          <w:b/>
          <w:sz w:val="28"/>
          <w:szCs w:val="28"/>
          <w:lang w:val="ro-RO"/>
        </w:rPr>
        <w:t xml:space="preserve">      2.</w:t>
      </w:r>
      <w:r w:rsidR="00827BED" w:rsidRPr="0022109B">
        <w:rPr>
          <w:rFonts w:ascii="Times New Roman" w:hAnsi="Times New Roman"/>
          <w:b/>
          <w:sz w:val="28"/>
          <w:szCs w:val="28"/>
          <w:lang w:val="ro-RO"/>
        </w:rPr>
        <w:t>Amplasarea proiectului</w:t>
      </w:r>
    </w:p>
    <w:p w:rsidR="0081377F" w:rsidRPr="0022109B" w:rsidRDefault="00707579" w:rsidP="002645AB">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b/>
          <w:sz w:val="28"/>
          <w:szCs w:val="28"/>
          <w:lang w:val="ro-RO"/>
        </w:rPr>
        <w:t>a) utilizarea actuală și aprobată a terenului :</w:t>
      </w:r>
      <w:r w:rsidR="00372168" w:rsidRPr="0022109B">
        <w:rPr>
          <w:rFonts w:ascii="Times New Roman" w:hAnsi="Times New Roman"/>
          <w:b/>
          <w:sz w:val="28"/>
          <w:szCs w:val="28"/>
          <w:lang w:val="ro-RO"/>
        </w:rPr>
        <w:t xml:space="preserve"> </w:t>
      </w:r>
      <w:r w:rsidR="0081377F" w:rsidRPr="0022109B">
        <w:rPr>
          <w:rFonts w:ascii="Times New Roman" w:hAnsi="Times New Roman"/>
          <w:sz w:val="28"/>
          <w:szCs w:val="28"/>
          <w:lang w:val="ro-RO"/>
        </w:rPr>
        <w:t>Amplasamentul lucrăr</w:t>
      </w:r>
      <w:r w:rsidR="007B2AD8" w:rsidRPr="0022109B">
        <w:rPr>
          <w:rFonts w:ascii="Times New Roman" w:hAnsi="Times New Roman"/>
          <w:sz w:val="28"/>
          <w:szCs w:val="28"/>
          <w:lang w:val="ro-RO"/>
        </w:rPr>
        <w:t>ii este situat în intravilanul</w:t>
      </w:r>
      <w:r w:rsidR="004A1F5A" w:rsidRPr="0022109B">
        <w:rPr>
          <w:rFonts w:ascii="Times New Roman" w:hAnsi="Times New Roman"/>
          <w:sz w:val="28"/>
          <w:szCs w:val="28"/>
          <w:lang w:val="ro-RO"/>
        </w:rPr>
        <w:t xml:space="preserve"> municipiul Miercurea-Ciuc, str. Dénes László, F.N.</w:t>
      </w:r>
      <w:r w:rsidR="00132089" w:rsidRPr="0022109B">
        <w:rPr>
          <w:rFonts w:ascii="Times New Roman" w:hAnsi="Times New Roman"/>
          <w:sz w:val="28"/>
          <w:szCs w:val="28"/>
          <w:lang w:val="ro-RO"/>
        </w:rPr>
        <w:t>,</w:t>
      </w:r>
      <w:r w:rsidR="004C5A01" w:rsidRPr="0022109B">
        <w:rPr>
          <w:rFonts w:ascii="Times New Roman" w:hAnsi="Times New Roman"/>
          <w:sz w:val="28"/>
          <w:szCs w:val="28"/>
          <w:lang w:val="ro-RO"/>
        </w:rPr>
        <w:t xml:space="preserve"> </w:t>
      </w:r>
      <w:r w:rsidR="004A1F5A" w:rsidRPr="0022109B">
        <w:rPr>
          <w:rFonts w:ascii="Times New Roman" w:hAnsi="Times New Roman"/>
          <w:b/>
          <w:sz w:val="28"/>
          <w:szCs w:val="28"/>
          <w:lang w:val="ro-RO"/>
        </w:rPr>
        <w:t>(C.F. NR.50131</w:t>
      </w:r>
      <w:r w:rsidR="004C5A01" w:rsidRPr="0022109B">
        <w:rPr>
          <w:rFonts w:ascii="Times New Roman" w:hAnsi="Times New Roman"/>
          <w:b/>
          <w:sz w:val="28"/>
          <w:szCs w:val="28"/>
          <w:lang w:val="ro-RO"/>
        </w:rPr>
        <w:t xml:space="preserve">), </w:t>
      </w:r>
      <w:r w:rsidR="004A1F5A" w:rsidRPr="0022109B">
        <w:rPr>
          <w:rFonts w:ascii="Times New Roman" w:hAnsi="Times New Roman"/>
          <w:b/>
          <w:sz w:val="28"/>
          <w:szCs w:val="28"/>
          <w:lang w:val="ro-RO"/>
        </w:rPr>
        <w:t xml:space="preserve">în incinta Spitalul Județean de Urgență Miercurea-Ciuc, </w:t>
      </w:r>
      <w:r w:rsidR="007B2AD8" w:rsidRPr="0022109B">
        <w:rPr>
          <w:rFonts w:ascii="Times New Roman" w:hAnsi="Times New Roman"/>
          <w:sz w:val="28"/>
          <w:szCs w:val="28"/>
          <w:lang w:val="ro-RO"/>
        </w:rPr>
        <w:t xml:space="preserve">județul </w:t>
      </w:r>
      <w:r w:rsidR="004C5A01" w:rsidRPr="0022109B">
        <w:rPr>
          <w:rFonts w:ascii="Times New Roman" w:hAnsi="Times New Roman"/>
          <w:sz w:val="28"/>
          <w:szCs w:val="28"/>
          <w:lang w:val="ro-RO"/>
        </w:rPr>
        <w:t>Harghit</w:t>
      </w:r>
      <w:r w:rsidR="0034690E" w:rsidRPr="0022109B">
        <w:rPr>
          <w:rFonts w:ascii="Times New Roman" w:hAnsi="Times New Roman"/>
          <w:sz w:val="28"/>
          <w:szCs w:val="28"/>
          <w:lang w:val="ro-RO"/>
        </w:rPr>
        <w:t xml:space="preserve">a, conform </w:t>
      </w:r>
      <w:r w:rsidR="0034690E" w:rsidRPr="0022109B">
        <w:rPr>
          <w:rFonts w:ascii="Times New Roman" w:hAnsi="Times New Roman"/>
          <w:sz w:val="28"/>
          <w:szCs w:val="28"/>
          <w:lang w:val="ro-RO"/>
        </w:rPr>
        <w:lastRenderedPageBreak/>
        <w:t>Certificat</w:t>
      </w:r>
      <w:r w:rsidR="008C4432" w:rsidRPr="0022109B">
        <w:rPr>
          <w:rFonts w:ascii="Times New Roman" w:hAnsi="Times New Roman"/>
          <w:sz w:val="28"/>
          <w:szCs w:val="28"/>
          <w:lang w:val="ro-RO"/>
        </w:rPr>
        <w:t>ului</w:t>
      </w:r>
      <w:r w:rsidR="0034690E" w:rsidRPr="0022109B">
        <w:rPr>
          <w:rFonts w:ascii="Times New Roman" w:hAnsi="Times New Roman"/>
          <w:sz w:val="28"/>
          <w:szCs w:val="28"/>
          <w:lang w:val="ro-RO"/>
        </w:rPr>
        <w:t xml:space="preserve"> de urbanism nr. 699/ 05.12.2018  emis de Municipiul Miercurea-Ciuc, </w:t>
      </w:r>
      <w:r w:rsidR="004A1F5A" w:rsidRPr="0022109B">
        <w:rPr>
          <w:rFonts w:ascii="Times New Roman" w:hAnsi="Times New Roman"/>
          <w:sz w:val="28"/>
          <w:szCs w:val="28"/>
          <w:lang w:val="ro-RO"/>
        </w:rPr>
        <w:t>Suprafață</w:t>
      </w:r>
      <w:r w:rsidR="0034690E" w:rsidRPr="0022109B">
        <w:rPr>
          <w:rFonts w:ascii="Times New Roman" w:hAnsi="Times New Roman"/>
          <w:sz w:val="28"/>
          <w:szCs w:val="28"/>
          <w:lang w:val="ro-RO"/>
        </w:rPr>
        <w:t xml:space="preserve"> terenului </w:t>
      </w:r>
      <w:r w:rsidR="008C4432" w:rsidRPr="0022109B">
        <w:rPr>
          <w:rFonts w:ascii="Times New Roman" w:hAnsi="Times New Roman"/>
          <w:sz w:val="28"/>
          <w:szCs w:val="28"/>
          <w:lang w:val="ro-RO"/>
        </w:rPr>
        <w:t>este de</w:t>
      </w:r>
      <w:r w:rsidR="0034690E" w:rsidRPr="0022109B">
        <w:rPr>
          <w:rFonts w:ascii="Times New Roman" w:hAnsi="Times New Roman"/>
          <w:sz w:val="28"/>
          <w:szCs w:val="28"/>
          <w:lang w:val="ro-RO"/>
        </w:rPr>
        <w:t xml:space="preserve"> 36.236 mp </w:t>
      </w:r>
      <w:r w:rsidR="008C4432" w:rsidRPr="0022109B">
        <w:rPr>
          <w:rFonts w:ascii="Times New Roman" w:hAnsi="Times New Roman"/>
          <w:sz w:val="28"/>
          <w:szCs w:val="28"/>
          <w:lang w:val="ro-RO"/>
        </w:rPr>
        <w:t xml:space="preserve">cu destinația de </w:t>
      </w:r>
      <w:r w:rsidR="0034690E" w:rsidRPr="0022109B">
        <w:rPr>
          <w:rFonts w:ascii="Times New Roman" w:hAnsi="Times New Roman"/>
          <w:sz w:val="28"/>
          <w:szCs w:val="28"/>
          <w:lang w:val="ro-RO"/>
        </w:rPr>
        <w:t>curți și construcții</w:t>
      </w:r>
      <w:r w:rsidR="008C4432" w:rsidRPr="0022109B">
        <w:rPr>
          <w:rFonts w:ascii="Times New Roman" w:hAnsi="Times New Roman"/>
          <w:sz w:val="28"/>
          <w:szCs w:val="28"/>
          <w:lang w:val="ro-RO"/>
        </w:rPr>
        <w:t>.</w:t>
      </w:r>
      <w:r w:rsidR="0008516D" w:rsidRPr="0022109B">
        <w:rPr>
          <w:rFonts w:ascii="Times New Roman" w:hAnsi="Times New Roman"/>
          <w:sz w:val="28"/>
          <w:szCs w:val="28"/>
          <w:lang w:val="ro-RO"/>
        </w:rPr>
        <w:t xml:space="preserve"> </w:t>
      </w:r>
      <w:r w:rsidR="008C4432" w:rsidRPr="0022109B">
        <w:rPr>
          <w:rFonts w:ascii="Times New Roman" w:hAnsi="Times New Roman"/>
          <w:sz w:val="28"/>
          <w:szCs w:val="28"/>
          <w:lang w:val="ro-RO"/>
        </w:rPr>
        <w:t>T</w:t>
      </w:r>
      <w:r w:rsidR="006941D9" w:rsidRPr="0022109B">
        <w:rPr>
          <w:rFonts w:ascii="Times New Roman" w:hAnsi="Times New Roman"/>
          <w:sz w:val="28"/>
          <w:szCs w:val="28"/>
          <w:lang w:val="ro-RO"/>
        </w:rPr>
        <w:t>erenul propus pentru construirea unei clădiri noi pentru secțiile de Pneumologie și Boli Infecțioase este în proprietatea Județului Harghita, cu drept de a</w:t>
      </w:r>
      <w:r w:rsidR="0034690E" w:rsidRPr="0022109B">
        <w:rPr>
          <w:rFonts w:ascii="Times New Roman" w:hAnsi="Times New Roman"/>
          <w:sz w:val="28"/>
          <w:szCs w:val="28"/>
          <w:lang w:val="ro-RO"/>
        </w:rPr>
        <w:t xml:space="preserve">dministrare în favoarea </w:t>
      </w:r>
      <w:r w:rsidR="006941D9" w:rsidRPr="0022109B">
        <w:rPr>
          <w:rFonts w:ascii="Times New Roman" w:hAnsi="Times New Roman"/>
          <w:sz w:val="28"/>
          <w:szCs w:val="28"/>
          <w:lang w:val="ro-RO"/>
        </w:rPr>
        <w:t xml:space="preserve"> Consiliul Județean Harghita.</w:t>
      </w:r>
    </w:p>
    <w:p w:rsidR="00372168" w:rsidRPr="0022109B" w:rsidRDefault="00372168" w:rsidP="002645AB">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b/>
          <w:sz w:val="28"/>
          <w:szCs w:val="28"/>
          <w:lang w:val="ro-RO"/>
        </w:rPr>
        <w:t>b)bogăția , disponibilitatea, calitatea și capacitatea de regenerare relative ale resurselor naturale</w:t>
      </w:r>
      <w:r w:rsidRPr="0022109B">
        <w:rPr>
          <w:rFonts w:ascii="Times New Roman" w:hAnsi="Times New Roman"/>
          <w:sz w:val="28"/>
          <w:szCs w:val="28"/>
          <w:lang w:val="ro-RO"/>
        </w:rPr>
        <w:t>(inclusiv solul, terenurile, apa și biodiversitatea) din zonă și din subteranul acestuia: nu este cazul.</w:t>
      </w:r>
    </w:p>
    <w:p w:rsidR="00C51131" w:rsidRPr="0022109B" w:rsidRDefault="00C51131" w:rsidP="00C51131">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b/>
          <w:sz w:val="28"/>
          <w:szCs w:val="28"/>
          <w:lang w:val="ro-RO"/>
        </w:rPr>
        <w:t>c) capacitatea de absorbţie a mediului natural</w:t>
      </w:r>
      <w:r w:rsidRPr="0022109B">
        <w:rPr>
          <w:rFonts w:ascii="Times New Roman" w:hAnsi="Times New Roman"/>
          <w:sz w:val="28"/>
          <w:szCs w:val="28"/>
          <w:lang w:val="ro-RO"/>
        </w:rPr>
        <w:t>, acordându-se atenție specială următoarelor zone:</w:t>
      </w:r>
    </w:p>
    <w:p w:rsidR="00C51131" w:rsidRPr="0022109B" w:rsidRDefault="00C51131" w:rsidP="00124576">
      <w:pPr>
        <w:widowControl w:val="0"/>
        <w:adjustRightInd w:val="0"/>
        <w:spacing w:after="0" w:line="240" w:lineRule="auto"/>
        <w:ind w:firstLine="720"/>
        <w:jc w:val="both"/>
        <w:textAlignment w:val="baseline"/>
        <w:rPr>
          <w:rFonts w:ascii="Times New Roman" w:eastAsia="Times New Roman" w:hAnsi="Times New Roman"/>
          <w:sz w:val="28"/>
          <w:szCs w:val="28"/>
          <w:lang w:val="ro-RO"/>
        </w:rPr>
      </w:pPr>
      <w:r w:rsidRPr="0022109B">
        <w:rPr>
          <w:rFonts w:ascii="Times New Roman" w:hAnsi="Times New Roman"/>
          <w:sz w:val="28"/>
          <w:szCs w:val="28"/>
          <w:lang w:val="ro-RO"/>
        </w:rPr>
        <w:t xml:space="preserve">  i) zonele umede, zone riverane, guri ale râurilor: </w:t>
      </w:r>
      <w:r w:rsidR="008D5C5E" w:rsidRPr="0022109B">
        <w:rPr>
          <w:rFonts w:ascii="Times New Roman" w:eastAsia="Times New Roman" w:hAnsi="Times New Roman"/>
          <w:i/>
          <w:sz w:val="28"/>
          <w:szCs w:val="28"/>
          <w:lang w:val="ro-RO"/>
        </w:rPr>
        <w:t>nu este cazul.</w:t>
      </w:r>
    </w:p>
    <w:p w:rsidR="00C51131" w:rsidRPr="0022109B"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22109B">
        <w:rPr>
          <w:rFonts w:ascii="Times New Roman" w:hAnsi="Times New Roman"/>
          <w:sz w:val="28"/>
          <w:szCs w:val="28"/>
          <w:lang w:val="ro-RO"/>
        </w:rPr>
        <w:t xml:space="preserve">ii) zonele costiere și mediul marin: </w:t>
      </w:r>
      <w:r w:rsidRPr="0022109B">
        <w:rPr>
          <w:rFonts w:ascii="Times New Roman" w:hAnsi="Times New Roman"/>
          <w:i/>
          <w:sz w:val="28"/>
          <w:szCs w:val="28"/>
          <w:lang w:val="ro-RO"/>
        </w:rPr>
        <w:t>nu este cazul.</w:t>
      </w:r>
    </w:p>
    <w:p w:rsidR="00C51131" w:rsidRPr="0022109B"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22109B">
        <w:rPr>
          <w:rFonts w:ascii="Times New Roman" w:hAnsi="Times New Roman"/>
          <w:sz w:val="28"/>
          <w:szCs w:val="28"/>
          <w:lang w:val="ro-RO"/>
        </w:rPr>
        <w:t xml:space="preserve"> </w:t>
      </w:r>
      <w:r w:rsidR="00DE0CFD" w:rsidRPr="0022109B">
        <w:rPr>
          <w:rFonts w:ascii="Times New Roman" w:hAnsi="Times New Roman"/>
          <w:sz w:val="28"/>
          <w:szCs w:val="28"/>
          <w:lang w:val="ro-RO"/>
        </w:rPr>
        <w:tab/>
      </w:r>
      <w:r w:rsidRPr="0022109B">
        <w:rPr>
          <w:rFonts w:ascii="Times New Roman" w:hAnsi="Times New Roman"/>
          <w:sz w:val="28"/>
          <w:szCs w:val="28"/>
          <w:lang w:val="ro-RO"/>
        </w:rPr>
        <w:t xml:space="preserve"> iii) zonele montane şi forestiere: </w:t>
      </w:r>
      <w:r w:rsidRPr="0022109B">
        <w:rPr>
          <w:rFonts w:ascii="Times New Roman" w:hAnsi="Times New Roman"/>
          <w:i/>
          <w:sz w:val="28"/>
          <w:szCs w:val="28"/>
          <w:lang w:val="ro-RO"/>
        </w:rPr>
        <w:t>nu este cazul.</w:t>
      </w:r>
    </w:p>
    <w:p w:rsidR="00C51131" w:rsidRPr="0022109B"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r w:rsidRPr="0022109B">
        <w:rPr>
          <w:rFonts w:ascii="Times New Roman" w:hAnsi="Times New Roman"/>
          <w:color w:val="000000"/>
          <w:sz w:val="28"/>
          <w:szCs w:val="28"/>
          <w:lang w:val="ro-RO" w:eastAsia="ro-RO"/>
        </w:rPr>
        <w:t xml:space="preserve">iv) rezervaţii şi parcuri naturale: </w:t>
      </w:r>
      <w:r w:rsidRPr="0022109B">
        <w:rPr>
          <w:rFonts w:ascii="Times New Roman" w:hAnsi="Times New Roman"/>
          <w:i/>
          <w:color w:val="000000"/>
          <w:sz w:val="28"/>
          <w:szCs w:val="28"/>
          <w:lang w:val="ro-RO" w:eastAsia="ro-RO"/>
        </w:rPr>
        <w:t>nu este cazul.</w:t>
      </w:r>
      <w:r w:rsidRPr="0022109B">
        <w:rPr>
          <w:rFonts w:ascii="Times New Roman" w:hAnsi="Times New Roman"/>
          <w:color w:val="000000"/>
          <w:sz w:val="28"/>
          <w:szCs w:val="28"/>
          <w:lang w:val="ro-RO" w:eastAsia="ro-RO"/>
        </w:rPr>
        <w:t xml:space="preserve"> </w:t>
      </w:r>
    </w:p>
    <w:p w:rsidR="00C51131" w:rsidRPr="0022109B"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22109B">
        <w:rPr>
          <w:rFonts w:ascii="Times New Roman" w:hAnsi="Times New Roman"/>
          <w:color w:val="000000"/>
          <w:sz w:val="28"/>
          <w:szCs w:val="28"/>
          <w:lang w:val="ro-RO" w:eastAsia="ro-RO"/>
        </w:rPr>
        <w:t>v) zone clasificat</w:t>
      </w:r>
      <w:r w:rsidR="0034219D" w:rsidRPr="0022109B">
        <w:rPr>
          <w:rFonts w:ascii="Times New Roman" w:hAnsi="Times New Roman"/>
          <w:color w:val="000000"/>
          <w:sz w:val="28"/>
          <w:szCs w:val="28"/>
          <w:lang w:val="ro-RO" w:eastAsia="ro-RO"/>
        </w:rPr>
        <w:t>e sau protejate conform legislaț</w:t>
      </w:r>
      <w:r w:rsidRPr="0022109B">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22109B">
        <w:rPr>
          <w:rFonts w:ascii="Times New Roman" w:hAnsi="Times New Roman"/>
          <w:i/>
          <w:color w:val="000000"/>
          <w:sz w:val="28"/>
          <w:szCs w:val="28"/>
          <w:lang w:val="ro-RO" w:eastAsia="ro-RO"/>
        </w:rPr>
        <w:t>nu este cazul.</w:t>
      </w:r>
    </w:p>
    <w:p w:rsidR="00C51131" w:rsidRPr="0022109B"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22109B">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22109B">
        <w:rPr>
          <w:rFonts w:ascii="Times New Roman" w:hAnsi="Times New Roman"/>
          <w:i/>
          <w:sz w:val="28"/>
          <w:szCs w:val="28"/>
          <w:lang w:val="ro-RO"/>
        </w:rPr>
        <w:t>nu este cazul.</w:t>
      </w:r>
      <w:r w:rsidRPr="0022109B">
        <w:rPr>
          <w:rFonts w:ascii="Times New Roman" w:hAnsi="Times New Roman"/>
          <w:sz w:val="28"/>
          <w:szCs w:val="28"/>
          <w:lang w:val="ro-RO"/>
        </w:rPr>
        <w:t xml:space="preserve"> </w:t>
      </w:r>
    </w:p>
    <w:p w:rsidR="00C51131" w:rsidRPr="0022109B"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22109B">
        <w:rPr>
          <w:rFonts w:ascii="Times New Roman" w:hAnsi="Times New Roman"/>
          <w:sz w:val="28"/>
          <w:szCs w:val="28"/>
          <w:lang w:val="ro-RO"/>
        </w:rPr>
        <w:t xml:space="preserve">vii) zonele cu o densitate mare a populației: </w:t>
      </w:r>
      <w:r w:rsidRPr="0022109B">
        <w:rPr>
          <w:rFonts w:ascii="Times New Roman" w:hAnsi="Times New Roman"/>
          <w:i/>
          <w:sz w:val="28"/>
          <w:szCs w:val="28"/>
          <w:lang w:val="ro-RO"/>
        </w:rPr>
        <w:t>nu este cazul.</w:t>
      </w:r>
    </w:p>
    <w:p w:rsidR="00DE0CFD" w:rsidRPr="0022109B"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22109B">
        <w:rPr>
          <w:rFonts w:ascii="Times New Roman" w:hAnsi="Times New Roman"/>
          <w:sz w:val="28"/>
          <w:szCs w:val="28"/>
          <w:lang w:val="ro-RO"/>
        </w:rPr>
        <w:t xml:space="preserve">viii) peisaje și situri importante din punct de vedere istoric, cultural sau arheologic: </w:t>
      </w:r>
      <w:r w:rsidRPr="0022109B">
        <w:rPr>
          <w:rFonts w:ascii="Times New Roman" w:hAnsi="Times New Roman"/>
          <w:i/>
          <w:sz w:val="28"/>
          <w:szCs w:val="28"/>
          <w:lang w:val="ro-RO"/>
        </w:rPr>
        <w:t>nu este cazul.</w:t>
      </w:r>
    </w:p>
    <w:p w:rsidR="00C51131" w:rsidRPr="0022109B"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22109B">
        <w:rPr>
          <w:rFonts w:ascii="Times New Roman" w:hAnsi="Times New Roman"/>
          <w:b/>
          <w:sz w:val="28"/>
          <w:szCs w:val="28"/>
          <w:lang w:val="ro-RO"/>
        </w:rPr>
        <w:t xml:space="preserve">3. Tipurile și caracteristicile impactului potenţial </w:t>
      </w:r>
    </w:p>
    <w:p w:rsidR="00C51131" w:rsidRPr="0022109B" w:rsidRDefault="00C51131" w:rsidP="00C51131">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22109B" w:rsidRDefault="00C51131" w:rsidP="00C51131">
      <w:pPr>
        <w:pStyle w:val="BodyText"/>
        <w:ind w:right="-54"/>
        <w:rPr>
          <w:rFonts w:ascii="Times New Roman" w:hAnsi="Times New Roman"/>
          <w:sz w:val="28"/>
          <w:szCs w:val="28"/>
          <w:lang w:val="ro-RO"/>
        </w:rPr>
      </w:pPr>
      <w:r w:rsidRPr="0022109B">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22109B" w:rsidRDefault="00C51131" w:rsidP="00C51131">
      <w:pPr>
        <w:pStyle w:val="BodyText"/>
        <w:ind w:right="-54"/>
        <w:rPr>
          <w:rFonts w:ascii="Times New Roman" w:hAnsi="Times New Roman"/>
          <w:sz w:val="28"/>
          <w:szCs w:val="28"/>
          <w:lang w:val="ro-RO"/>
        </w:rPr>
      </w:pPr>
      <w:r w:rsidRPr="0022109B">
        <w:rPr>
          <w:rFonts w:ascii="Times New Roman" w:hAnsi="Times New Roman"/>
          <w:i/>
          <w:sz w:val="28"/>
          <w:szCs w:val="28"/>
          <w:lang w:val="ro-RO"/>
        </w:rPr>
        <w:t xml:space="preserve">- </w:t>
      </w:r>
      <w:r w:rsidR="00B128D0" w:rsidRPr="0022109B">
        <w:rPr>
          <w:rFonts w:ascii="Times New Roman" w:hAnsi="Times New Roman"/>
          <w:sz w:val="28"/>
          <w:szCs w:val="28"/>
          <w:lang w:val="ro-RO"/>
        </w:rPr>
        <w:t>aria geografică: redusă,</w:t>
      </w:r>
      <w:r w:rsidRPr="0022109B">
        <w:rPr>
          <w:rFonts w:ascii="Times New Roman" w:hAnsi="Times New Roman"/>
          <w:sz w:val="28"/>
          <w:szCs w:val="28"/>
          <w:lang w:val="ro-RO"/>
        </w:rPr>
        <w:t xml:space="preserve"> a </w:t>
      </w:r>
      <w:r w:rsidR="006941D9" w:rsidRPr="0022109B">
        <w:rPr>
          <w:rFonts w:ascii="Times New Roman" w:hAnsi="Times New Roman"/>
          <w:sz w:val="28"/>
          <w:szCs w:val="28"/>
          <w:lang w:val="ro-RO"/>
        </w:rPr>
        <w:t>intravilanului municipiul Miercurea-Ciuc</w:t>
      </w:r>
      <w:r w:rsidR="004C5A01" w:rsidRPr="0022109B">
        <w:rPr>
          <w:rFonts w:ascii="Times New Roman" w:hAnsi="Times New Roman"/>
          <w:sz w:val="28"/>
          <w:szCs w:val="28"/>
          <w:lang w:val="ro-RO"/>
        </w:rPr>
        <w:t>,</w:t>
      </w:r>
      <w:r w:rsidRPr="0022109B">
        <w:rPr>
          <w:rFonts w:ascii="Times New Roman" w:hAnsi="Times New Roman"/>
          <w:sz w:val="28"/>
          <w:szCs w:val="28"/>
          <w:lang w:val="ro-RO"/>
        </w:rPr>
        <w:t xml:space="preserve"> jud. Harghita</w:t>
      </w:r>
    </w:p>
    <w:p w:rsidR="00C51131" w:rsidRPr="0022109B" w:rsidRDefault="00C51131" w:rsidP="00C51131">
      <w:pPr>
        <w:pStyle w:val="BodyText"/>
        <w:ind w:right="-54"/>
        <w:rPr>
          <w:rFonts w:ascii="Times New Roman" w:hAnsi="Times New Roman"/>
          <w:sz w:val="28"/>
          <w:szCs w:val="28"/>
          <w:lang w:val="ro-RO"/>
        </w:rPr>
      </w:pPr>
      <w:r w:rsidRPr="0022109B">
        <w:rPr>
          <w:rFonts w:ascii="Times New Roman" w:hAnsi="Times New Roman"/>
          <w:sz w:val="28"/>
          <w:szCs w:val="28"/>
          <w:lang w:val="ro-RO"/>
        </w:rPr>
        <w:t>- numărul persoanelor afectate: prin realizarea proiectului nu vor fi persoane afectate negativ.</w:t>
      </w:r>
    </w:p>
    <w:p w:rsidR="00C51131" w:rsidRPr="0022109B" w:rsidRDefault="00C51131" w:rsidP="00C51131">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b) natura impactului: impact pozitiv .</w:t>
      </w:r>
    </w:p>
    <w:p w:rsidR="000268E1" w:rsidRPr="0022109B" w:rsidRDefault="00C51131" w:rsidP="00C51131">
      <w:pPr>
        <w:autoSpaceDE w:val="0"/>
        <w:autoSpaceDN w:val="0"/>
        <w:adjustRightInd w:val="0"/>
        <w:spacing w:after="0" w:line="240" w:lineRule="auto"/>
        <w:jc w:val="both"/>
        <w:rPr>
          <w:rFonts w:ascii="Times New Roman" w:hAnsi="Times New Roman"/>
          <w:i/>
          <w:sz w:val="28"/>
          <w:szCs w:val="28"/>
          <w:lang w:val="ro-RO"/>
        </w:rPr>
      </w:pPr>
      <w:r w:rsidRPr="0022109B">
        <w:rPr>
          <w:rFonts w:ascii="Times New Roman" w:hAnsi="Times New Roman"/>
          <w:sz w:val="28"/>
          <w:szCs w:val="28"/>
          <w:lang w:val="ro-RO"/>
        </w:rPr>
        <w:t xml:space="preserve">  c) natura transfrontieră a impactului: nu este cazul</w:t>
      </w:r>
      <w:r w:rsidRPr="0022109B">
        <w:rPr>
          <w:rFonts w:ascii="Times New Roman" w:hAnsi="Times New Roman"/>
          <w:i/>
          <w:sz w:val="28"/>
          <w:szCs w:val="28"/>
          <w:lang w:val="ro-RO"/>
        </w:rPr>
        <w:t>.</w:t>
      </w:r>
    </w:p>
    <w:p w:rsidR="00C51131" w:rsidRPr="0022109B" w:rsidRDefault="00C51131" w:rsidP="00C51131">
      <w:pPr>
        <w:pStyle w:val="BodyText"/>
        <w:ind w:right="-54"/>
        <w:rPr>
          <w:rFonts w:ascii="Times New Roman" w:hAnsi="Times New Roman"/>
          <w:sz w:val="28"/>
          <w:szCs w:val="28"/>
          <w:lang w:val="ro-RO"/>
        </w:rPr>
      </w:pPr>
      <w:r w:rsidRPr="0022109B">
        <w:rPr>
          <w:rFonts w:ascii="Times New Roman" w:hAnsi="Times New Roman"/>
          <w:sz w:val="28"/>
          <w:szCs w:val="28"/>
          <w:lang w:val="ro-RO"/>
        </w:rPr>
        <w:t xml:space="preserve">  d) intensitatea și complexitatea impactului:</w:t>
      </w:r>
      <w:r w:rsidRPr="0022109B">
        <w:rPr>
          <w:rFonts w:ascii="Times New Roman" w:hAnsi="Times New Roman"/>
          <w:i/>
          <w:sz w:val="28"/>
          <w:szCs w:val="28"/>
          <w:lang w:val="ro-RO"/>
        </w:rPr>
        <w:t xml:space="preserve"> -</w:t>
      </w:r>
      <w:r w:rsidR="004C5A01" w:rsidRPr="0022109B">
        <w:rPr>
          <w:rFonts w:ascii="Times New Roman" w:hAnsi="Times New Roman"/>
          <w:i/>
          <w:sz w:val="28"/>
          <w:szCs w:val="28"/>
          <w:lang w:val="ro-RO"/>
        </w:rPr>
        <w:t xml:space="preserve"> </w:t>
      </w:r>
      <w:r w:rsidRPr="0022109B">
        <w:rPr>
          <w:rFonts w:ascii="Times New Roman" w:hAnsi="Times New Roman"/>
          <w:sz w:val="28"/>
          <w:szCs w:val="28"/>
          <w:lang w:val="ro-RO"/>
        </w:rPr>
        <w:t>în perioada realizării proiectului: vor rezulta deşeuri, care vor fi gestionate conform pct. 1.d.</w:t>
      </w:r>
    </w:p>
    <w:p w:rsidR="00C51131" w:rsidRPr="0022109B" w:rsidRDefault="00C51131" w:rsidP="00C51131">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e) probabilitatea impactului</w:t>
      </w:r>
      <w:r w:rsidRPr="0022109B">
        <w:rPr>
          <w:rFonts w:ascii="Times New Roman" w:hAnsi="Times New Roman"/>
          <w:i/>
          <w:sz w:val="28"/>
          <w:szCs w:val="28"/>
          <w:lang w:val="ro-RO"/>
        </w:rPr>
        <w:t xml:space="preserve">: </w:t>
      </w:r>
      <w:r w:rsidRPr="0022109B">
        <w:rPr>
          <w:rFonts w:ascii="Times New Roman" w:hAnsi="Times New Roman"/>
          <w:sz w:val="28"/>
          <w:szCs w:val="28"/>
          <w:lang w:val="ro-RO"/>
        </w:rPr>
        <w:t>mică.</w:t>
      </w:r>
    </w:p>
    <w:p w:rsidR="00502073" w:rsidRPr="0022109B" w:rsidRDefault="00C51131" w:rsidP="00C51131">
      <w:pPr>
        <w:pStyle w:val="BodyText"/>
        <w:ind w:right="-54"/>
        <w:rPr>
          <w:rFonts w:ascii="Times New Roman" w:hAnsi="Times New Roman"/>
          <w:b/>
          <w:sz w:val="28"/>
          <w:szCs w:val="28"/>
          <w:lang w:val="ro-RO"/>
        </w:rPr>
      </w:pPr>
      <w:r w:rsidRPr="0022109B">
        <w:rPr>
          <w:rFonts w:ascii="Times New Roman" w:hAnsi="Times New Roman"/>
          <w:sz w:val="28"/>
          <w:szCs w:val="28"/>
          <w:lang w:val="ro-RO"/>
        </w:rPr>
        <w:lastRenderedPageBreak/>
        <w:t xml:space="preserve">  f) debutul, durata, frecvența și reversibilitatea preconizate ale impactului: Impact de scurtă durată, numai în timpul executării lucrărilor de execuţie. Nu rezultă impact remanent.</w:t>
      </w:r>
      <w:r w:rsidRPr="0022109B">
        <w:rPr>
          <w:rFonts w:ascii="Times New Roman" w:hAnsi="Times New Roman"/>
          <w:b/>
          <w:sz w:val="28"/>
          <w:szCs w:val="28"/>
          <w:lang w:val="ro-RO"/>
        </w:rPr>
        <w:t xml:space="preserve">  </w:t>
      </w:r>
    </w:p>
    <w:p w:rsidR="00DE0CFD" w:rsidRPr="0022109B" w:rsidRDefault="00502073" w:rsidP="000268E1">
      <w:pPr>
        <w:pStyle w:val="BodyText"/>
        <w:ind w:right="-54"/>
        <w:rPr>
          <w:rFonts w:ascii="Times New Roman" w:hAnsi="Times New Roman"/>
          <w:sz w:val="28"/>
          <w:szCs w:val="28"/>
          <w:lang w:val="ro-RO"/>
        </w:rPr>
      </w:pPr>
      <w:r w:rsidRPr="0022109B">
        <w:rPr>
          <w:rFonts w:ascii="Times New Roman" w:hAnsi="Times New Roman"/>
          <w:sz w:val="28"/>
          <w:szCs w:val="28"/>
          <w:lang w:val="ro-RO"/>
        </w:rPr>
        <w:t xml:space="preserve">   g)cumularea impactului cu impactul alt</w:t>
      </w:r>
      <w:r w:rsidR="00F07C18" w:rsidRPr="0022109B">
        <w:rPr>
          <w:rFonts w:ascii="Times New Roman" w:hAnsi="Times New Roman"/>
          <w:sz w:val="28"/>
          <w:szCs w:val="28"/>
          <w:lang w:val="ro-RO"/>
        </w:rPr>
        <w:t xml:space="preserve">or proiecte existente </w:t>
      </w:r>
      <w:r w:rsidRPr="0022109B">
        <w:rPr>
          <w:rFonts w:ascii="Times New Roman" w:hAnsi="Times New Roman"/>
          <w:sz w:val="28"/>
          <w:szCs w:val="28"/>
          <w:lang w:val="ro-RO"/>
        </w:rPr>
        <w:t>și/sau aprobate</w:t>
      </w:r>
      <w:r w:rsidR="00E47919" w:rsidRPr="0022109B">
        <w:rPr>
          <w:rFonts w:ascii="Times New Roman" w:hAnsi="Times New Roman"/>
          <w:sz w:val="28"/>
          <w:szCs w:val="28"/>
          <w:lang w:val="ro-RO"/>
        </w:rPr>
        <w:t>:</w:t>
      </w:r>
      <w:r w:rsidR="00524D74" w:rsidRPr="0022109B">
        <w:rPr>
          <w:rFonts w:ascii="Times New Roman" w:hAnsi="Times New Roman"/>
          <w:sz w:val="28"/>
          <w:szCs w:val="28"/>
          <w:lang w:val="ro-RO"/>
        </w:rPr>
        <w:t>Nu este cazul.</w:t>
      </w:r>
    </w:p>
    <w:p w:rsidR="008C68DE" w:rsidRPr="0022109B" w:rsidRDefault="00E47919" w:rsidP="008C68DE">
      <w:pPr>
        <w:autoSpaceDE w:val="0"/>
        <w:autoSpaceDN w:val="0"/>
        <w:adjustRightInd w:val="0"/>
        <w:spacing w:after="0" w:line="240" w:lineRule="auto"/>
        <w:rPr>
          <w:rFonts w:ascii="Times New Roman" w:hAnsi="Times New Roman"/>
          <w:b/>
          <w:sz w:val="28"/>
          <w:szCs w:val="28"/>
          <w:lang w:val="ro-RO"/>
        </w:rPr>
      </w:pPr>
      <w:r w:rsidRPr="0022109B">
        <w:rPr>
          <w:rFonts w:ascii="Times New Roman" w:hAnsi="Times New Roman"/>
          <w:b/>
          <w:sz w:val="28"/>
          <w:szCs w:val="28"/>
          <w:lang w:val="ro-RO"/>
        </w:rPr>
        <w:t xml:space="preserve"> </w:t>
      </w:r>
      <w:r w:rsidR="0034219D" w:rsidRPr="0022109B">
        <w:rPr>
          <w:rFonts w:ascii="Times New Roman" w:hAnsi="Times New Roman"/>
          <w:b/>
          <w:sz w:val="28"/>
          <w:szCs w:val="28"/>
          <w:lang w:val="ro-RO"/>
        </w:rPr>
        <w:t>II. Motivele care au stat la baza luării deciziei etapei de încadrare în procedura de evaluare</w:t>
      </w:r>
      <w:r w:rsidR="008C68DE" w:rsidRPr="0022109B">
        <w:rPr>
          <w:rFonts w:ascii="Times New Roman" w:hAnsi="Times New Roman"/>
          <w:b/>
          <w:sz w:val="28"/>
          <w:szCs w:val="28"/>
          <w:lang w:val="ro-RO"/>
        </w:rPr>
        <w:t xml:space="preserve"> adecvate sunt următoarele:</w:t>
      </w:r>
    </w:p>
    <w:p w:rsidR="006C4F0C" w:rsidRPr="0022109B" w:rsidRDefault="00201AD5" w:rsidP="00923814">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22109B">
        <w:rPr>
          <w:rFonts w:ascii="Times New Roman" w:hAnsi="Times New Roman"/>
          <w:sz w:val="28"/>
          <w:szCs w:val="28"/>
          <w:lang w:val="ro-RO"/>
        </w:rPr>
        <w:t xml:space="preserve">proiectul propus </w:t>
      </w:r>
      <w:r w:rsidRPr="0022109B">
        <w:rPr>
          <w:rFonts w:ascii="Times New Roman" w:hAnsi="Times New Roman"/>
          <w:b/>
          <w:sz w:val="28"/>
          <w:szCs w:val="28"/>
          <w:lang w:val="ro-RO"/>
        </w:rPr>
        <w:t>nu intră</w:t>
      </w:r>
      <w:r w:rsidR="00F07C18" w:rsidRPr="0022109B">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22109B">
        <w:rPr>
          <w:rFonts w:ascii="Times New Roman" w:hAnsi="Times New Roman"/>
          <w:sz w:val="28"/>
          <w:szCs w:val="28"/>
          <w:lang w:val="ro-RO"/>
        </w:rPr>
        <w:t>ț.</w:t>
      </w:r>
    </w:p>
    <w:p w:rsidR="008C4432" w:rsidRPr="0022109B" w:rsidRDefault="008C4432" w:rsidP="008C4432">
      <w:pPr>
        <w:autoSpaceDE w:val="0"/>
        <w:autoSpaceDN w:val="0"/>
        <w:adjustRightInd w:val="0"/>
        <w:spacing w:after="0" w:line="240" w:lineRule="auto"/>
        <w:jc w:val="both"/>
        <w:rPr>
          <w:rFonts w:ascii="Times New Roman" w:hAnsi="Times New Roman"/>
          <w:b/>
          <w:sz w:val="28"/>
          <w:szCs w:val="28"/>
          <w:lang w:val="ro-RO"/>
        </w:rPr>
      </w:pPr>
    </w:p>
    <w:p w:rsidR="008C4432" w:rsidRPr="0022109B" w:rsidRDefault="008C4432" w:rsidP="008C4432">
      <w:pPr>
        <w:autoSpaceDE w:val="0"/>
        <w:autoSpaceDN w:val="0"/>
        <w:adjustRightInd w:val="0"/>
        <w:spacing w:after="0" w:line="240" w:lineRule="auto"/>
        <w:jc w:val="both"/>
        <w:rPr>
          <w:rFonts w:ascii="Times New Roman" w:hAnsi="Times New Roman"/>
          <w:b/>
          <w:sz w:val="28"/>
          <w:szCs w:val="28"/>
          <w:lang w:val="ro-RO"/>
        </w:rPr>
      </w:pPr>
      <w:r w:rsidRPr="0022109B">
        <w:rPr>
          <w:rFonts w:ascii="Times New Roman" w:hAnsi="Times New Roman"/>
          <w:b/>
          <w:sz w:val="28"/>
          <w:szCs w:val="28"/>
          <w:lang w:val="ro-RO"/>
        </w:rPr>
        <w:t>III Motivele pe baza cărora s-a stabilit neefectuarea evaluării impactului asupra corpurilor de apă</w:t>
      </w:r>
      <w:r w:rsidRPr="0022109B">
        <w:rPr>
          <w:rFonts w:ascii="Times New Roman" w:hAnsi="Times New Roman"/>
          <w:sz w:val="28"/>
          <w:szCs w:val="28"/>
          <w:lang w:val="ro-RO"/>
        </w:rPr>
        <w:t>-</w:t>
      </w:r>
      <w:r w:rsidR="0008516D" w:rsidRPr="0022109B">
        <w:rPr>
          <w:rFonts w:ascii="Times New Roman" w:hAnsi="Times New Roman"/>
          <w:sz w:val="28"/>
          <w:szCs w:val="28"/>
          <w:lang w:val="ro-RO"/>
        </w:rPr>
        <w:t xml:space="preserve"> </w:t>
      </w:r>
      <w:r w:rsidRPr="0022109B">
        <w:rPr>
          <w:rFonts w:ascii="Times New Roman" w:hAnsi="Times New Roman"/>
          <w:sz w:val="28"/>
          <w:szCs w:val="28"/>
          <w:lang w:val="ro-RO"/>
        </w:rPr>
        <w:t>Nu este cazul.</w:t>
      </w:r>
    </w:p>
    <w:p w:rsidR="00B73C0B" w:rsidRPr="0022109B" w:rsidRDefault="00B73C0B" w:rsidP="006558CE">
      <w:pPr>
        <w:autoSpaceDE w:val="0"/>
        <w:autoSpaceDN w:val="0"/>
        <w:adjustRightInd w:val="0"/>
        <w:spacing w:after="0" w:line="240" w:lineRule="auto"/>
        <w:rPr>
          <w:rFonts w:ascii="Times New Roman" w:hAnsi="Times New Roman"/>
          <w:b/>
          <w:sz w:val="28"/>
          <w:szCs w:val="28"/>
          <w:lang w:val="ro-RO"/>
        </w:rPr>
      </w:pPr>
    </w:p>
    <w:p w:rsidR="006558CE" w:rsidRPr="0022109B" w:rsidRDefault="006558CE" w:rsidP="006558CE">
      <w:pPr>
        <w:autoSpaceDE w:val="0"/>
        <w:autoSpaceDN w:val="0"/>
        <w:adjustRightInd w:val="0"/>
        <w:spacing w:after="0" w:line="240" w:lineRule="auto"/>
        <w:ind w:left="360"/>
        <w:rPr>
          <w:rFonts w:ascii="Times New Roman" w:hAnsi="Times New Roman"/>
          <w:b/>
          <w:sz w:val="28"/>
          <w:szCs w:val="28"/>
          <w:lang w:val="ro-RO"/>
        </w:rPr>
      </w:pPr>
      <w:r w:rsidRPr="0022109B">
        <w:rPr>
          <w:rFonts w:ascii="Times New Roman" w:hAnsi="Times New Roman"/>
          <w:b/>
          <w:sz w:val="28"/>
          <w:szCs w:val="28"/>
          <w:lang w:val="ro-RO"/>
        </w:rPr>
        <w:t>Condițiile de realizare a proiectului:</w:t>
      </w:r>
    </w:p>
    <w:p w:rsidR="006558CE" w:rsidRPr="0022109B" w:rsidRDefault="006558CE" w:rsidP="006558CE">
      <w:pPr>
        <w:pStyle w:val="BodyText"/>
        <w:ind w:right="-54"/>
        <w:rPr>
          <w:rFonts w:ascii="Times New Roman" w:hAnsi="Times New Roman"/>
          <w:sz w:val="28"/>
          <w:szCs w:val="28"/>
          <w:lang w:val="ro-RO"/>
        </w:rPr>
      </w:pPr>
      <w:r w:rsidRPr="0022109B">
        <w:rPr>
          <w:rFonts w:ascii="Times New Roman" w:hAnsi="Times New Roman"/>
          <w:sz w:val="28"/>
          <w:szCs w:val="28"/>
          <w:lang w:val="ro-RO"/>
        </w:rPr>
        <w:t>a. Evitarea poluării solului şi a mediului acvatic cu produse petroliere în urma pierderilor de carburanţi de la mijloacele de transport şi de la utilajele folosite în timpul executării lucrărilor.</w:t>
      </w:r>
    </w:p>
    <w:p w:rsidR="006558CE" w:rsidRPr="0022109B" w:rsidRDefault="006558CE" w:rsidP="006558CE">
      <w:pPr>
        <w:spacing w:after="0"/>
        <w:ind w:right="-54" w:firstLine="720"/>
        <w:jc w:val="both"/>
        <w:rPr>
          <w:rFonts w:ascii="Times New Roman" w:hAnsi="Times New Roman"/>
          <w:sz w:val="28"/>
          <w:szCs w:val="28"/>
          <w:lang w:val="ro-RO"/>
        </w:rPr>
      </w:pPr>
      <w:r w:rsidRPr="0022109B">
        <w:rPr>
          <w:rFonts w:ascii="Times New Roman" w:hAnsi="Times New Roman"/>
          <w:sz w:val="28"/>
          <w:szCs w:val="28"/>
          <w:lang w:val="ro-RO"/>
        </w:rPr>
        <w:t>În scopul garantării evitării poluării accidentale a mediului aveţi obligaţia ca să aveţi în dotare materiale absorbante pentru produse petroliere.</w:t>
      </w:r>
    </w:p>
    <w:p w:rsidR="006558CE" w:rsidRPr="0022109B" w:rsidRDefault="006558CE" w:rsidP="006558CE">
      <w:pPr>
        <w:pStyle w:val="BodyText"/>
        <w:ind w:right="-54"/>
        <w:rPr>
          <w:rFonts w:ascii="Times New Roman" w:hAnsi="Times New Roman"/>
          <w:sz w:val="28"/>
          <w:szCs w:val="28"/>
          <w:lang w:val="ro-RO"/>
        </w:rPr>
      </w:pPr>
      <w:r w:rsidRPr="0022109B">
        <w:rPr>
          <w:rFonts w:ascii="Times New Roman" w:hAnsi="Times New Roman"/>
          <w:sz w:val="28"/>
          <w:szCs w:val="28"/>
          <w:lang w:val="ro-RO"/>
        </w:rPr>
        <w:t>b. Este interzisă afectarea terenurilor în afara amplasamentelor autorizate pentru realizarea lucrărilor de investiţii, prin:</w:t>
      </w:r>
    </w:p>
    <w:p w:rsidR="006558CE" w:rsidRPr="0022109B" w:rsidRDefault="006558CE" w:rsidP="006558CE">
      <w:pPr>
        <w:suppressAutoHyphens/>
        <w:spacing w:after="0" w:line="240" w:lineRule="auto"/>
        <w:ind w:left="567" w:right="-54"/>
        <w:jc w:val="both"/>
        <w:rPr>
          <w:rFonts w:ascii="Times New Roman" w:hAnsi="Times New Roman"/>
          <w:sz w:val="28"/>
          <w:szCs w:val="28"/>
          <w:lang w:val="ro-RO"/>
        </w:rPr>
      </w:pPr>
      <w:r w:rsidRPr="0022109B">
        <w:rPr>
          <w:rFonts w:ascii="Times New Roman" w:hAnsi="Times New Roman"/>
          <w:sz w:val="28"/>
          <w:szCs w:val="28"/>
          <w:lang w:val="ro-RO"/>
        </w:rPr>
        <w:t>-abandonarea, înlăturarea sau eliminarea deşeurilor în locuri neautorizate;</w:t>
      </w:r>
    </w:p>
    <w:p w:rsidR="006558CE" w:rsidRPr="0022109B" w:rsidRDefault="006558CE" w:rsidP="006558CE">
      <w:pPr>
        <w:suppressAutoHyphens/>
        <w:spacing w:after="0" w:line="240" w:lineRule="auto"/>
        <w:ind w:left="567" w:right="-54"/>
        <w:jc w:val="both"/>
        <w:rPr>
          <w:rFonts w:ascii="Times New Roman" w:hAnsi="Times New Roman"/>
          <w:sz w:val="28"/>
          <w:szCs w:val="28"/>
          <w:lang w:val="ro-RO"/>
        </w:rPr>
      </w:pPr>
      <w:r w:rsidRPr="0022109B">
        <w:rPr>
          <w:rFonts w:ascii="Times New Roman" w:hAnsi="Times New Roman"/>
          <w:sz w:val="28"/>
          <w:szCs w:val="28"/>
          <w:lang w:val="ro-RO"/>
        </w:rPr>
        <w:t>-staţionarea mijloacelor de transport în afara terenurilor desemnate în acest scop</w:t>
      </w:r>
    </w:p>
    <w:p w:rsidR="006558CE" w:rsidRPr="0022109B" w:rsidRDefault="006558CE" w:rsidP="006558CE">
      <w:pPr>
        <w:suppressAutoHyphens/>
        <w:spacing w:after="0" w:line="240" w:lineRule="auto"/>
        <w:ind w:left="567" w:right="-54"/>
        <w:jc w:val="both"/>
        <w:rPr>
          <w:rFonts w:ascii="Times New Roman" w:hAnsi="Times New Roman"/>
          <w:sz w:val="28"/>
          <w:szCs w:val="28"/>
          <w:lang w:val="ro-RO"/>
        </w:rPr>
      </w:pPr>
      <w:r w:rsidRPr="0022109B">
        <w:rPr>
          <w:rFonts w:ascii="Times New Roman" w:hAnsi="Times New Roman"/>
          <w:sz w:val="28"/>
          <w:szCs w:val="28"/>
          <w:lang w:val="ro-RO"/>
        </w:rPr>
        <w:t>-distrugerea sau degradarea, prin orice mijloace, a vegetaţiei ierboase sau lemnoase;</w:t>
      </w:r>
    </w:p>
    <w:p w:rsidR="006558CE" w:rsidRPr="0022109B" w:rsidRDefault="006558CE" w:rsidP="006558CE">
      <w:pPr>
        <w:spacing w:after="0"/>
        <w:ind w:right="-54"/>
        <w:jc w:val="both"/>
        <w:rPr>
          <w:rFonts w:ascii="Times New Roman" w:hAnsi="Times New Roman"/>
          <w:sz w:val="28"/>
          <w:szCs w:val="28"/>
          <w:lang w:val="ro-RO"/>
        </w:rPr>
      </w:pPr>
      <w:r w:rsidRPr="0022109B">
        <w:rPr>
          <w:rFonts w:ascii="Times New Roman" w:hAnsi="Times New Roman"/>
          <w:sz w:val="28"/>
          <w:szCs w:val="28"/>
          <w:lang w:val="ro-RO"/>
        </w:rPr>
        <w:t>c. Utilizarea materiilor prime numai din surse autorizate.</w:t>
      </w:r>
    </w:p>
    <w:p w:rsidR="006558CE" w:rsidRPr="0022109B" w:rsidRDefault="006558CE" w:rsidP="006558CE">
      <w:pPr>
        <w:spacing w:after="0"/>
        <w:ind w:right="-54"/>
        <w:jc w:val="both"/>
        <w:rPr>
          <w:rFonts w:ascii="Times New Roman" w:hAnsi="Times New Roman"/>
          <w:sz w:val="28"/>
          <w:szCs w:val="28"/>
          <w:lang w:val="ro-RO"/>
        </w:rPr>
      </w:pPr>
      <w:r w:rsidRPr="0022109B">
        <w:rPr>
          <w:rFonts w:ascii="Times New Roman" w:hAnsi="Times New Roman"/>
          <w:sz w:val="28"/>
          <w:szCs w:val="28"/>
          <w:lang w:val="ro-RO"/>
        </w:rPr>
        <w:t>d Refacerea mediului şi readucerea în starea iniţială a suprafeţelor afectate temporar prin realizarea proiectului.</w:t>
      </w:r>
    </w:p>
    <w:p w:rsidR="006558CE" w:rsidRPr="0022109B" w:rsidRDefault="006558CE" w:rsidP="006558CE">
      <w:pPr>
        <w:spacing w:after="0"/>
        <w:ind w:firstLine="90"/>
        <w:jc w:val="both"/>
        <w:rPr>
          <w:rFonts w:ascii="Times New Roman" w:eastAsiaTheme="minorHAnsi" w:hAnsi="Times New Roman"/>
          <w:sz w:val="28"/>
          <w:szCs w:val="28"/>
          <w:lang w:val="ro-RO"/>
        </w:rPr>
      </w:pPr>
      <w:r w:rsidRPr="0022109B">
        <w:rPr>
          <w:rFonts w:ascii="Times New Roman" w:hAnsi="Times New Roman"/>
          <w:sz w:val="28"/>
          <w:szCs w:val="28"/>
          <w:lang w:val="ro-RO"/>
        </w:rPr>
        <w:t xml:space="preserve">e </w:t>
      </w:r>
      <w:r w:rsidRPr="0022109B">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6558CE" w:rsidRPr="0022109B" w:rsidRDefault="006558CE" w:rsidP="006558CE">
      <w:pPr>
        <w:pStyle w:val="BodyTextIndent"/>
        <w:spacing w:after="0"/>
        <w:ind w:left="0"/>
        <w:rPr>
          <w:rFonts w:ascii="Times New Roman" w:hAnsi="Times New Roman"/>
          <w:sz w:val="28"/>
          <w:szCs w:val="28"/>
          <w:lang w:val="ro-RO"/>
        </w:rPr>
      </w:pPr>
      <w:r w:rsidRPr="0022109B">
        <w:rPr>
          <w:rFonts w:ascii="Times New Roman" w:eastAsiaTheme="minorHAnsi" w:hAnsi="Times New Roman"/>
          <w:sz w:val="28"/>
          <w:szCs w:val="28"/>
          <w:lang w:val="ro-RO"/>
        </w:rPr>
        <w:t>f</w:t>
      </w:r>
      <w:r w:rsidRPr="0022109B">
        <w:rPr>
          <w:rFonts w:ascii="Times New Roman" w:hAnsi="Times New Roman"/>
          <w:sz w:val="28"/>
          <w:szCs w:val="28"/>
          <w:lang w:val="ro-RO"/>
        </w:rPr>
        <w:t xml:space="preserve"> Concentraţiile maxime de poluanţi evacuaţi prin apele uzate menajere , care vor fi preluate în staţia de epurare, se vor încadra în valorile prescrise în anexa nr. 2 a Hotărârii Guvernului României nr. 188/2002,</w:t>
      </w:r>
      <w:r w:rsidRPr="0022109B">
        <w:rPr>
          <w:rFonts w:ascii="Times New Roman" w:hAnsi="Times New Roman"/>
          <w:b/>
          <w:bCs/>
          <w:sz w:val="28"/>
          <w:szCs w:val="28"/>
          <w:lang w:val="ro-RO"/>
        </w:rPr>
        <w:t xml:space="preserve"> </w:t>
      </w:r>
      <w:r w:rsidRPr="0022109B">
        <w:rPr>
          <w:rFonts w:ascii="Times New Roman" w:hAnsi="Times New Roman"/>
          <w:sz w:val="28"/>
          <w:szCs w:val="28"/>
          <w:lang w:val="ro-RO"/>
        </w:rPr>
        <w:t>modificată şi completată cu HG nr.352/2005</w:t>
      </w:r>
      <w:r w:rsidRPr="0022109B">
        <w:rPr>
          <w:rFonts w:ascii="Times New Roman" w:hAnsi="Times New Roman"/>
          <w:b/>
          <w:bCs/>
          <w:sz w:val="28"/>
          <w:szCs w:val="28"/>
          <w:lang w:val="ro-RO"/>
        </w:rPr>
        <w:t xml:space="preserve"> </w:t>
      </w:r>
      <w:r w:rsidRPr="0022109B">
        <w:rPr>
          <w:rFonts w:ascii="Times New Roman" w:hAnsi="Times New Roman"/>
          <w:sz w:val="28"/>
          <w:szCs w:val="28"/>
          <w:lang w:val="ro-RO"/>
        </w:rPr>
        <w:t xml:space="preserve"> –, NTPA-002/2005.</w:t>
      </w:r>
    </w:p>
    <w:p w:rsidR="006558CE" w:rsidRPr="0022109B" w:rsidRDefault="006558CE" w:rsidP="006558CE">
      <w:pPr>
        <w:autoSpaceDE w:val="0"/>
        <w:autoSpaceDN w:val="0"/>
        <w:adjustRightInd w:val="0"/>
        <w:spacing w:after="0" w:line="240" w:lineRule="auto"/>
        <w:ind w:firstLine="142"/>
        <w:jc w:val="both"/>
        <w:rPr>
          <w:rFonts w:ascii="Times New Roman" w:hAnsi="Times New Roman"/>
          <w:sz w:val="28"/>
          <w:szCs w:val="28"/>
          <w:lang w:val="ro-RO"/>
        </w:rPr>
      </w:pPr>
      <w:r w:rsidRPr="0022109B">
        <w:rPr>
          <w:rFonts w:ascii="Times New Roman" w:hAnsi="Times New Roman"/>
          <w:sz w:val="28"/>
          <w:szCs w:val="28"/>
          <w:lang w:val="ro-RO"/>
        </w:rPr>
        <w:t>g.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8C4432" w:rsidRPr="0022109B" w:rsidRDefault="008C4432" w:rsidP="006558CE">
      <w:pPr>
        <w:autoSpaceDE w:val="0"/>
        <w:autoSpaceDN w:val="0"/>
        <w:adjustRightInd w:val="0"/>
        <w:spacing w:after="0" w:line="240" w:lineRule="auto"/>
        <w:ind w:firstLine="142"/>
        <w:jc w:val="both"/>
        <w:rPr>
          <w:rFonts w:ascii="Times New Roman" w:hAnsi="Times New Roman"/>
          <w:sz w:val="28"/>
          <w:szCs w:val="28"/>
          <w:lang w:val="ro-RO"/>
        </w:rPr>
      </w:pPr>
      <w:r w:rsidRPr="0022109B">
        <w:rPr>
          <w:rFonts w:ascii="Times New Roman" w:hAnsi="Times New Roman"/>
          <w:sz w:val="28"/>
          <w:szCs w:val="28"/>
          <w:lang w:val="ro-RO"/>
        </w:rPr>
        <w:t>h. La finalizarea proiectului și înainte de punerea în funcțiune, aveți obligația de a solicita și obține autorizație de mediu, conform Ordinului MMDD nr.1798/2007.</w:t>
      </w:r>
    </w:p>
    <w:p w:rsidR="006558CE" w:rsidRPr="0022109B" w:rsidRDefault="006558CE" w:rsidP="006558CE">
      <w:pPr>
        <w:autoSpaceDE w:val="0"/>
        <w:autoSpaceDN w:val="0"/>
        <w:adjustRightInd w:val="0"/>
        <w:spacing w:after="0" w:line="240" w:lineRule="auto"/>
        <w:ind w:firstLine="142"/>
        <w:jc w:val="both"/>
        <w:rPr>
          <w:rFonts w:ascii="Times New Roman" w:hAnsi="Times New Roman"/>
          <w:sz w:val="28"/>
          <w:szCs w:val="28"/>
          <w:lang w:val="ro-RO"/>
        </w:rPr>
      </w:pPr>
    </w:p>
    <w:p w:rsidR="006558CE" w:rsidRPr="0022109B" w:rsidRDefault="006558CE" w:rsidP="006558CE">
      <w:pPr>
        <w:spacing w:after="0" w:line="240" w:lineRule="auto"/>
        <w:jc w:val="both"/>
        <w:rPr>
          <w:rFonts w:ascii="Times New Roman" w:hAnsi="Times New Roman"/>
          <w:b/>
          <w:sz w:val="28"/>
          <w:szCs w:val="28"/>
          <w:lang w:val="ro-RO"/>
        </w:rPr>
      </w:pPr>
      <w:r w:rsidRPr="0022109B">
        <w:rPr>
          <w:rFonts w:ascii="Times New Roman" w:hAnsi="Times New Roman"/>
          <w:sz w:val="28"/>
          <w:szCs w:val="28"/>
          <w:lang w:val="ro-RO"/>
        </w:rPr>
        <w:lastRenderedPageBreak/>
        <w:t xml:space="preserve">   </w:t>
      </w:r>
      <w:r w:rsidRPr="0022109B">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6558CE" w:rsidRPr="0022109B" w:rsidRDefault="006558CE" w:rsidP="006558CE">
      <w:pPr>
        <w:spacing w:after="0" w:line="240" w:lineRule="auto"/>
        <w:jc w:val="both"/>
        <w:rPr>
          <w:rFonts w:ascii="Times New Roman" w:hAnsi="Times New Roman"/>
          <w:b/>
          <w:sz w:val="28"/>
          <w:szCs w:val="28"/>
          <w:lang w:val="ro-RO"/>
        </w:rPr>
      </w:pPr>
    </w:p>
    <w:p w:rsidR="006558CE" w:rsidRPr="0022109B" w:rsidRDefault="006558CE" w:rsidP="006558CE">
      <w:pPr>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A41F3" w:rsidRPr="0022109B" w:rsidRDefault="001A41F3" w:rsidP="006558CE">
      <w:pPr>
        <w:spacing w:after="0" w:line="240" w:lineRule="auto"/>
        <w:jc w:val="both"/>
        <w:rPr>
          <w:rFonts w:ascii="Times New Roman" w:hAnsi="Times New Roman"/>
          <w:sz w:val="28"/>
          <w:szCs w:val="28"/>
          <w:lang w:val="ro-RO"/>
        </w:rPr>
      </w:pPr>
    </w:p>
    <w:p w:rsidR="0033044B" w:rsidRPr="0022109B" w:rsidRDefault="0033044B" w:rsidP="006558CE">
      <w:pPr>
        <w:pStyle w:val="BodyText"/>
        <w:ind w:right="-54"/>
        <w:rPr>
          <w:rFonts w:ascii="Times New Roman" w:hAnsi="Times New Roman"/>
          <w:sz w:val="28"/>
          <w:szCs w:val="28"/>
          <w:lang w:val="ro-RO"/>
        </w:rPr>
      </w:pPr>
    </w:p>
    <w:p w:rsidR="006C4F0C" w:rsidRPr="0022109B" w:rsidRDefault="006C4F0C" w:rsidP="006C4F0C">
      <w:pPr>
        <w:autoSpaceDE w:val="0"/>
        <w:autoSpaceDN w:val="0"/>
        <w:adjustRightInd w:val="0"/>
        <w:spacing w:after="0" w:line="240" w:lineRule="auto"/>
        <w:rPr>
          <w:rFonts w:ascii="Times New Roman" w:hAnsi="Times New Roman"/>
          <w:sz w:val="20"/>
          <w:szCs w:val="20"/>
          <w:lang w:val="ro-RO"/>
        </w:rPr>
      </w:pPr>
      <w:r w:rsidRPr="0022109B">
        <w:rPr>
          <w:rFonts w:ascii="Times New Roman" w:hAnsi="Times New Roman"/>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C4F0C" w:rsidRPr="0022109B" w:rsidRDefault="006C4F0C" w:rsidP="006C4F0C">
      <w:pPr>
        <w:autoSpaceDE w:val="0"/>
        <w:autoSpaceDN w:val="0"/>
        <w:adjustRightInd w:val="0"/>
        <w:spacing w:after="0" w:line="240" w:lineRule="auto"/>
        <w:rPr>
          <w:rFonts w:ascii="Times New Roman" w:hAnsi="Times New Roman"/>
          <w:sz w:val="20"/>
          <w:szCs w:val="20"/>
          <w:lang w:val="ro-RO"/>
        </w:rPr>
      </w:pPr>
      <w:r w:rsidRPr="0022109B">
        <w:rPr>
          <w:rFonts w:ascii="Times New Roman" w:hAnsi="Times New Roman"/>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C4F0C" w:rsidRPr="0022109B" w:rsidRDefault="006C4F0C" w:rsidP="006C4F0C">
      <w:pPr>
        <w:autoSpaceDE w:val="0"/>
        <w:autoSpaceDN w:val="0"/>
        <w:adjustRightInd w:val="0"/>
        <w:spacing w:after="0" w:line="240" w:lineRule="auto"/>
        <w:rPr>
          <w:rFonts w:ascii="Times New Roman" w:hAnsi="Times New Roman"/>
          <w:sz w:val="20"/>
          <w:szCs w:val="20"/>
          <w:lang w:val="ro-RO"/>
        </w:rPr>
      </w:pPr>
      <w:r w:rsidRPr="0022109B">
        <w:rPr>
          <w:rFonts w:ascii="Times New Roman" w:hAnsi="Times New Roman"/>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4F0C" w:rsidRPr="0022109B" w:rsidRDefault="006C4F0C" w:rsidP="006C4F0C">
      <w:pPr>
        <w:autoSpaceDE w:val="0"/>
        <w:autoSpaceDN w:val="0"/>
        <w:adjustRightInd w:val="0"/>
        <w:spacing w:after="0" w:line="240" w:lineRule="auto"/>
        <w:rPr>
          <w:rFonts w:ascii="Times New Roman" w:hAnsi="Times New Roman"/>
          <w:sz w:val="20"/>
          <w:szCs w:val="20"/>
          <w:lang w:val="ro-RO"/>
        </w:rPr>
      </w:pPr>
      <w:r w:rsidRPr="0022109B">
        <w:rPr>
          <w:rFonts w:ascii="Times New Roman" w:hAnsi="Times New Roman"/>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C4F0C" w:rsidRPr="0022109B" w:rsidRDefault="006C4F0C" w:rsidP="006C4F0C">
      <w:pPr>
        <w:autoSpaceDE w:val="0"/>
        <w:autoSpaceDN w:val="0"/>
        <w:adjustRightInd w:val="0"/>
        <w:spacing w:after="0" w:line="240" w:lineRule="auto"/>
        <w:rPr>
          <w:rFonts w:ascii="Times New Roman" w:hAnsi="Times New Roman"/>
          <w:sz w:val="20"/>
          <w:szCs w:val="20"/>
          <w:lang w:val="ro-RO"/>
        </w:rPr>
      </w:pPr>
      <w:r w:rsidRPr="0022109B">
        <w:rPr>
          <w:rFonts w:ascii="Times New Roman" w:hAnsi="Times New Roman"/>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6C4F0C" w:rsidRPr="0022109B" w:rsidRDefault="006C4F0C" w:rsidP="001A41F3">
      <w:pPr>
        <w:autoSpaceDE w:val="0"/>
        <w:autoSpaceDN w:val="0"/>
        <w:adjustRightInd w:val="0"/>
        <w:spacing w:after="0" w:line="240" w:lineRule="auto"/>
        <w:rPr>
          <w:rFonts w:ascii="Times New Roman" w:hAnsi="Times New Roman"/>
          <w:sz w:val="20"/>
          <w:szCs w:val="20"/>
          <w:lang w:val="ro-RO"/>
        </w:rPr>
      </w:pPr>
      <w:r w:rsidRPr="0022109B">
        <w:rPr>
          <w:rFonts w:ascii="Times New Roman" w:hAnsi="Times New Roman"/>
          <w:sz w:val="20"/>
          <w:szCs w:val="20"/>
          <w:lang w:val="ro-RO"/>
        </w:rPr>
        <w:t xml:space="preserve">    Procedura de soluţionare a plângerii prealabile prevăzută la art. 22 alin. (1) este gratuită şi trebuie să fie echitabilă, rapidă şi corectă.</w:t>
      </w:r>
    </w:p>
    <w:p w:rsidR="008C68DE" w:rsidRPr="0022109B" w:rsidRDefault="0033044B" w:rsidP="001A41F3">
      <w:pPr>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w:t>
      </w:r>
      <w:r w:rsidR="008C68DE" w:rsidRPr="0022109B">
        <w:rPr>
          <w:rFonts w:ascii="Times New Roman" w:hAnsi="Times New Roman"/>
          <w:sz w:val="28"/>
          <w:szCs w:val="28"/>
          <w:lang w:val="ro-RO"/>
        </w:rPr>
        <w:t>Prezenta decizie poate fi contestată în conformitate c</w:t>
      </w:r>
      <w:r w:rsidR="008D7509" w:rsidRPr="0022109B">
        <w:rPr>
          <w:rFonts w:ascii="Times New Roman" w:hAnsi="Times New Roman"/>
          <w:sz w:val="28"/>
          <w:szCs w:val="28"/>
          <w:lang w:val="ro-RO"/>
        </w:rPr>
        <w:t>u prevederile Legii nr. 292/2018</w:t>
      </w:r>
      <w:r w:rsidR="008C68DE" w:rsidRPr="0022109B">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22109B"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r w:rsidRPr="0022109B">
        <w:rPr>
          <w:rFonts w:ascii="Courier New" w:hAnsi="Courier New" w:cs="Courier New"/>
          <w:sz w:val="20"/>
          <w:szCs w:val="20"/>
          <w:lang w:val="ro-RO"/>
        </w:rPr>
        <w:t xml:space="preserve">    </w:t>
      </w:r>
      <w:r w:rsidRPr="0022109B">
        <w:rPr>
          <w:rFonts w:ascii="Times New Roman" w:hAnsi="Times New Roman"/>
          <w:sz w:val="28"/>
          <w:szCs w:val="28"/>
          <w:lang w:val="ro-RO"/>
        </w:rPr>
        <w:t>DIRECTOR EXECUTIV,</w:t>
      </w: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r w:rsidRPr="0022109B">
        <w:rPr>
          <w:rFonts w:ascii="Times New Roman" w:hAnsi="Times New Roman"/>
          <w:sz w:val="28"/>
          <w:szCs w:val="28"/>
          <w:lang w:val="ro-RO"/>
        </w:rPr>
        <w:t xml:space="preserve">ing. </w:t>
      </w:r>
      <w:r w:rsidRPr="0022109B">
        <w:rPr>
          <w:rFonts w:ascii="Times New Roman" w:hAnsi="Times New Roman"/>
          <w:caps/>
          <w:sz w:val="28"/>
          <w:szCs w:val="28"/>
          <w:lang w:val="ro-RO"/>
        </w:rPr>
        <w:t xml:space="preserve">Domokos </w:t>
      </w:r>
      <w:r w:rsidRPr="0022109B">
        <w:rPr>
          <w:rFonts w:ascii="Times New Roman" w:hAnsi="Times New Roman"/>
          <w:sz w:val="28"/>
          <w:szCs w:val="28"/>
          <w:lang w:val="ro-RO"/>
        </w:rPr>
        <w:t>László József</w:t>
      </w: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r w:rsidRPr="0022109B">
        <w:rPr>
          <w:rFonts w:ascii="Times New Roman" w:hAnsi="Times New Roman"/>
          <w:sz w:val="28"/>
          <w:szCs w:val="28"/>
          <w:lang w:val="ro-RO"/>
        </w:rPr>
        <w:t xml:space="preserve">ŞEF SERV. A.A.A.,    </w:t>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t xml:space="preserve">     ŞEF SERV. C.F.M.,</w:t>
      </w: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r w:rsidRPr="0022109B">
        <w:rPr>
          <w:rFonts w:ascii="Times New Roman" w:hAnsi="Times New Roman"/>
          <w:sz w:val="28"/>
          <w:szCs w:val="28"/>
          <w:lang w:val="ro-RO"/>
        </w:rPr>
        <w:t xml:space="preserve">ing. </w:t>
      </w:r>
      <w:r w:rsidRPr="0022109B">
        <w:rPr>
          <w:rFonts w:ascii="Times New Roman" w:hAnsi="Times New Roman"/>
          <w:caps/>
          <w:sz w:val="28"/>
          <w:szCs w:val="28"/>
          <w:lang w:val="ro-RO"/>
        </w:rPr>
        <w:t>Both</w:t>
      </w:r>
      <w:r w:rsidRPr="0022109B">
        <w:rPr>
          <w:rFonts w:ascii="Times New Roman" w:hAnsi="Times New Roman"/>
          <w:sz w:val="28"/>
          <w:szCs w:val="28"/>
          <w:lang w:val="ro-RO"/>
        </w:rPr>
        <w:t xml:space="preserve"> Enikő              </w:t>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t xml:space="preserve">    ing. </w:t>
      </w:r>
      <w:r w:rsidRPr="0022109B">
        <w:rPr>
          <w:rFonts w:ascii="Times New Roman" w:hAnsi="Times New Roman"/>
          <w:caps/>
          <w:sz w:val="28"/>
          <w:szCs w:val="28"/>
          <w:lang w:val="ro-RO"/>
        </w:rPr>
        <w:t>Szabó</w:t>
      </w:r>
      <w:r w:rsidRPr="0022109B">
        <w:rPr>
          <w:rFonts w:ascii="Times New Roman" w:hAnsi="Times New Roman"/>
          <w:sz w:val="28"/>
          <w:szCs w:val="28"/>
          <w:lang w:val="ro-RO"/>
        </w:rPr>
        <w:t xml:space="preserve"> Szilárd</w:t>
      </w:r>
    </w:p>
    <w:p w:rsidR="008C68DE" w:rsidRPr="0022109B"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22109B" w:rsidRDefault="008C68DE" w:rsidP="008C68DE">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w:t>
      </w:r>
    </w:p>
    <w:p w:rsidR="008C68DE" w:rsidRPr="0022109B"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22109B" w:rsidRDefault="00E47919" w:rsidP="008C68DE">
      <w:pPr>
        <w:autoSpaceDE w:val="0"/>
        <w:autoSpaceDN w:val="0"/>
        <w:adjustRightInd w:val="0"/>
        <w:spacing w:after="0" w:line="240" w:lineRule="auto"/>
        <w:jc w:val="both"/>
        <w:rPr>
          <w:rFonts w:ascii="Times New Roman" w:hAnsi="Times New Roman"/>
          <w:sz w:val="28"/>
          <w:szCs w:val="28"/>
          <w:lang w:val="ro-RO"/>
        </w:rPr>
      </w:pPr>
      <w:r w:rsidRPr="0022109B">
        <w:rPr>
          <w:rFonts w:ascii="Times New Roman" w:hAnsi="Times New Roman"/>
          <w:sz w:val="28"/>
          <w:szCs w:val="28"/>
          <w:lang w:val="ro-RO"/>
        </w:rPr>
        <w:t xml:space="preserve"> </w:t>
      </w:r>
      <w:r w:rsidRPr="0022109B">
        <w:rPr>
          <w:rFonts w:ascii="Times New Roman" w:hAnsi="Times New Roman"/>
          <w:sz w:val="28"/>
          <w:szCs w:val="28"/>
          <w:lang w:val="ro-RO"/>
        </w:rPr>
        <w:tab/>
      </w:r>
      <w:r w:rsidR="008C68DE" w:rsidRPr="0022109B">
        <w:rPr>
          <w:rFonts w:ascii="Times New Roman" w:hAnsi="Times New Roman"/>
          <w:sz w:val="28"/>
          <w:szCs w:val="28"/>
          <w:u w:val="single"/>
          <w:lang w:val="ro-RO"/>
        </w:rPr>
        <w:t>Întocmit</w:t>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Pr="0022109B">
        <w:rPr>
          <w:rFonts w:ascii="Times New Roman" w:hAnsi="Times New Roman"/>
          <w:sz w:val="28"/>
          <w:szCs w:val="28"/>
          <w:lang w:val="ro-RO"/>
        </w:rPr>
        <w:tab/>
      </w:r>
      <w:r w:rsidR="008C68DE" w:rsidRPr="0022109B">
        <w:rPr>
          <w:rFonts w:ascii="Times New Roman" w:hAnsi="Times New Roman"/>
          <w:sz w:val="28"/>
          <w:szCs w:val="28"/>
          <w:u w:val="single"/>
          <w:lang w:val="ro-RO"/>
        </w:rPr>
        <w:t>Întocmit</w:t>
      </w:r>
    </w:p>
    <w:p w:rsidR="008C68DE" w:rsidRPr="0022109B" w:rsidRDefault="0033044B" w:rsidP="00E47919">
      <w:pPr>
        <w:pStyle w:val="ListBullet"/>
        <w:numPr>
          <w:ilvl w:val="0"/>
          <w:numId w:val="0"/>
        </w:numPr>
        <w:ind w:left="360" w:firstLine="360"/>
        <w:rPr>
          <w:rFonts w:ascii="Times New Roman" w:hAnsi="Times New Roman"/>
          <w:i/>
          <w:vanish/>
          <w:sz w:val="28"/>
          <w:szCs w:val="28"/>
          <w:lang w:val="ro-RO"/>
        </w:rPr>
      </w:pPr>
      <w:r w:rsidRPr="0022109B">
        <w:rPr>
          <w:rFonts w:ascii="Times New Roman" w:hAnsi="Times New Roman"/>
          <w:sz w:val="28"/>
          <w:szCs w:val="28"/>
          <w:lang w:val="ro-RO"/>
        </w:rPr>
        <w:t>JÁNOSI Teréz-Rozália</w:t>
      </w:r>
      <w:r w:rsidR="008C68DE" w:rsidRPr="0022109B">
        <w:rPr>
          <w:rFonts w:ascii="Times New Roman" w:hAnsi="Times New Roman"/>
          <w:sz w:val="28"/>
          <w:szCs w:val="28"/>
          <w:lang w:val="ro-RO"/>
        </w:rPr>
        <w:t xml:space="preserve">      </w:t>
      </w:r>
      <w:r w:rsidR="008C68DE" w:rsidRPr="0022109B">
        <w:rPr>
          <w:rFonts w:ascii="Times New Roman" w:hAnsi="Times New Roman"/>
          <w:sz w:val="28"/>
          <w:szCs w:val="28"/>
          <w:lang w:val="ro-RO"/>
        </w:rPr>
        <w:tab/>
      </w:r>
      <w:r w:rsidR="008C68DE" w:rsidRPr="0022109B">
        <w:rPr>
          <w:rFonts w:ascii="Times New Roman" w:hAnsi="Times New Roman"/>
          <w:sz w:val="28"/>
          <w:szCs w:val="28"/>
          <w:lang w:val="ro-RO"/>
        </w:rPr>
        <w:tab/>
      </w:r>
      <w:r w:rsidR="002A366B" w:rsidRPr="0022109B">
        <w:rPr>
          <w:rFonts w:ascii="Times New Roman" w:hAnsi="Times New Roman"/>
          <w:sz w:val="28"/>
          <w:szCs w:val="28"/>
          <w:lang w:val="ro-RO"/>
        </w:rPr>
        <w:tab/>
      </w:r>
      <w:r w:rsidR="002A366B" w:rsidRPr="0022109B">
        <w:rPr>
          <w:rFonts w:ascii="Times New Roman" w:hAnsi="Times New Roman"/>
          <w:sz w:val="28"/>
          <w:szCs w:val="28"/>
          <w:lang w:val="ro-RO"/>
        </w:rPr>
        <w:tab/>
      </w:r>
      <w:r w:rsidR="002A366B" w:rsidRPr="0022109B">
        <w:rPr>
          <w:rFonts w:ascii="Times New Roman" w:hAnsi="Times New Roman"/>
          <w:sz w:val="28"/>
          <w:szCs w:val="28"/>
          <w:lang w:val="ro-RO"/>
        </w:rPr>
        <w:tab/>
      </w:r>
      <w:r w:rsidRPr="0022109B">
        <w:rPr>
          <w:rFonts w:ascii="Times New Roman" w:hAnsi="Times New Roman"/>
          <w:sz w:val="28"/>
          <w:szCs w:val="28"/>
          <w:lang w:val="ro-RO"/>
        </w:rPr>
        <w:t>ge</w:t>
      </w:r>
      <w:r w:rsidR="000311CD" w:rsidRPr="0022109B">
        <w:rPr>
          <w:rFonts w:ascii="Times New Roman" w:hAnsi="Times New Roman"/>
          <w:sz w:val="28"/>
          <w:szCs w:val="28"/>
          <w:lang w:val="ro-RO"/>
        </w:rPr>
        <w:t xml:space="preserve">ogr. </w:t>
      </w:r>
      <w:r w:rsidR="00E47919" w:rsidRPr="0022109B">
        <w:rPr>
          <w:rFonts w:ascii="Times New Roman" w:hAnsi="Times New Roman"/>
          <w:sz w:val="28"/>
          <w:szCs w:val="28"/>
          <w:lang w:val="ro-RO"/>
        </w:rPr>
        <w:t>MIHÁLY István</w:t>
      </w:r>
    </w:p>
    <w:p w:rsidR="008C68DE" w:rsidRPr="0022109B" w:rsidRDefault="008C68DE" w:rsidP="008C68DE">
      <w:pPr>
        <w:spacing w:after="0" w:line="240" w:lineRule="auto"/>
        <w:rPr>
          <w:rFonts w:ascii="Times New Roman" w:hAnsi="Times New Roman"/>
          <w:sz w:val="28"/>
          <w:szCs w:val="28"/>
          <w:lang w:val="ro-RO"/>
        </w:rPr>
      </w:pPr>
    </w:p>
    <w:p w:rsidR="00934B31" w:rsidRPr="0022109B" w:rsidRDefault="00934B31">
      <w:pPr>
        <w:rPr>
          <w:lang w:val="ro-RO"/>
        </w:rPr>
      </w:pPr>
    </w:p>
    <w:sectPr w:rsidR="00934B31" w:rsidRPr="0022109B" w:rsidSect="008C68D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6D" w:rsidRDefault="00A15A6D" w:rsidP="008C68DE">
      <w:pPr>
        <w:spacing w:after="0" w:line="240" w:lineRule="auto"/>
      </w:pPr>
      <w:r>
        <w:separator/>
      </w:r>
    </w:p>
  </w:endnote>
  <w:endnote w:type="continuationSeparator" w:id="0">
    <w:p w:rsidR="00A15A6D" w:rsidRDefault="00A15A6D"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940C19" w:rsidRPr="002367AC" w:rsidRDefault="00A15A6D" w:rsidP="00940C1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34540048" r:id="rId2"/>
          </w:pict>
        </w:r>
        <w:r w:rsidR="0010639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39A9435" wp14:editId="7C346C3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4" DrawAspect="Content" ObjectID="_1634540049" r:id="rId3"/>
          </w:pict>
        </w:r>
        <w:r w:rsidR="00940C19">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229B988" wp14:editId="15BF47A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40C19" w:rsidRPr="00F00D6E">
          <w:rPr>
            <w:rFonts w:ascii="Times New Roman" w:hAnsi="Times New Roman"/>
            <w:b/>
            <w:sz w:val="24"/>
            <w:szCs w:val="24"/>
            <w:lang w:val="it-IT"/>
          </w:rPr>
          <w:t>AGEN</w:t>
        </w:r>
        <w:r w:rsidR="00940C19" w:rsidRPr="002367AC">
          <w:rPr>
            <w:rFonts w:ascii="Times New Roman" w:hAnsi="Times New Roman"/>
            <w:b/>
            <w:sz w:val="24"/>
            <w:szCs w:val="24"/>
            <w:lang w:val="ro-RO"/>
          </w:rPr>
          <w:t>ŢIA PENTRU PROTECŢIA MEDIULUI</w:t>
        </w:r>
        <w:r w:rsidR="00940C19">
          <w:rPr>
            <w:rFonts w:ascii="Times New Roman" w:hAnsi="Times New Roman"/>
            <w:b/>
            <w:sz w:val="24"/>
            <w:szCs w:val="24"/>
            <w:lang w:val="ro-RO"/>
          </w:rPr>
          <w:t xml:space="preserve"> HARGHITA</w:t>
        </w:r>
      </w:p>
      <w:p w:rsidR="00940C19" w:rsidRPr="00031CC9" w:rsidRDefault="00940C19" w:rsidP="00940C1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40C19" w:rsidRDefault="00940C19" w:rsidP="00940C1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40C19" w:rsidTr="006C0DA8">
          <w:trPr>
            <w:trHeight w:val="260"/>
          </w:trPr>
          <w:tc>
            <w:tcPr>
              <w:tcW w:w="8363" w:type="dxa"/>
            </w:tcPr>
            <w:p w:rsidR="00940C19" w:rsidRDefault="00940C19" w:rsidP="006C0DA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40C19" w:rsidRPr="008961A9" w:rsidRDefault="00940C19" w:rsidP="00940C19">
        <w:pPr>
          <w:pStyle w:val="Header"/>
          <w:tabs>
            <w:tab w:val="clear" w:pos="4680"/>
          </w:tabs>
          <w:jc w:val="center"/>
          <w:rPr>
            <w:rFonts w:ascii="Times New Roman" w:hAnsi="Times New Roman"/>
            <w:sz w:val="24"/>
            <w:szCs w:val="24"/>
            <w:lang w:val="ro-RO"/>
          </w:rPr>
        </w:pPr>
      </w:p>
      <w:p w:rsidR="00106396" w:rsidRDefault="00106396">
        <w:pPr>
          <w:pStyle w:val="Footer"/>
          <w:jc w:val="center"/>
        </w:pPr>
        <w:r>
          <w:fldChar w:fldCharType="begin"/>
        </w:r>
        <w:r>
          <w:instrText xml:space="preserve"> PAGE   \* MERGEFORMAT </w:instrText>
        </w:r>
        <w:r>
          <w:fldChar w:fldCharType="separate"/>
        </w:r>
        <w:r w:rsidR="0022109B">
          <w:rPr>
            <w:noProof/>
          </w:rPr>
          <w:t>1</w:t>
        </w:r>
        <w:r>
          <w:rPr>
            <w:noProof/>
          </w:rPr>
          <w:fldChar w:fldCharType="end"/>
        </w:r>
      </w:p>
    </w:sdtContent>
  </w:sdt>
  <w:p w:rsidR="00106396" w:rsidRDefault="00106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A15A6D"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34540050"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B6A23A5" wp14:editId="01E615CF">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6D" w:rsidRDefault="00A15A6D" w:rsidP="008C68DE">
      <w:pPr>
        <w:spacing w:after="0" w:line="240" w:lineRule="auto"/>
      </w:pPr>
      <w:r>
        <w:separator/>
      </w:r>
    </w:p>
  </w:footnote>
  <w:footnote w:type="continuationSeparator" w:id="0">
    <w:p w:rsidR="00A15A6D" w:rsidRDefault="00A15A6D"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624D"/>
    <w:multiLevelType w:val="hybridMultilevel"/>
    <w:tmpl w:val="21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B6DF2"/>
    <w:multiLevelType w:val="hybridMultilevel"/>
    <w:tmpl w:val="93D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E375B"/>
    <w:multiLevelType w:val="hybridMultilevel"/>
    <w:tmpl w:val="B16ABED2"/>
    <w:lvl w:ilvl="0" w:tplc="2AF0A61A">
      <w:start w:val="1"/>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83A89"/>
    <w:multiLevelType w:val="hybridMultilevel"/>
    <w:tmpl w:val="7974C510"/>
    <w:lvl w:ilvl="0" w:tplc="0409000F">
      <w:start w:val="1"/>
      <w:numFmt w:val="decimal"/>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135D7A9D"/>
    <w:multiLevelType w:val="hybridMultilevel"/>
    <w:tmpl w:val="3F668E1C"/>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189B3793"/>
    <w:multiLevelType w:val="hybridMultilevel"/>
    <w:tmpl w:val="B8DC6186"/>
    <w:lvl w:ilvl="0" w:tplc="BC86D890">
      <w:start w:val="2"/>
      <w:numFmt w:val="lowerLetter"/>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4EC3C79"/>
    <w:multiLevelType w:val="hybridMultilevel"/>
    <w:tmpl w:val="6808858C"/>
    <w:lvl w:ilvl="0" w:tplc="C4C8DD64">
      <w:numFmt w:val="bullet"/>
      <w:lvlText w:val="-"/>
      <w:lvlJc w:val="left"/>
      <w:pPr>
        <w:ind w:left="2010" w:hanging="360"/>
      </w:pPr>
      <w:rPr>
        <w:rFonts w:ascii="Times New Roman" w:eastAsia="Calibr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0">
    <w:nsid w:val="2843549B"/>
    <w:multiLevelType w:val="hybridMultilevel"/>
    <w:tmpl w:val="C7B0203E"/>
    <w:lvl w:ilvl="0" w:tplc="C4C8DD64">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2B55047B"/>
    <w:multiLevelType w:val="hybridMultilevel"/>
    <w:tmpl w:val="6EC038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2C5161E9"/>
    <w:multiLevelType w:val="hybridMultilevel"/>
    <w:tmpl w:val="E1E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67B31"/>
    <w:multiLevelType w:val="hybridMultilevel"/>
    <w:tmpl w:val="932ED610"/>
    <w:lvl w:ilvl="0" w:tplc="2D9C39B0">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9">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025BE"/>
    <w:multiLevelType w:val="hybridMultilevel"/>
    <w:tmpl w:val="2A08FAEA"/>
    <w:lvl w:ilvl="0" w:tplc="C4C8DD64">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D0EAD"/>
    <w:multiLevelType w:val="hybridMultilevel"/>
    <w:tmpl w:val="6344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6"/>
  </w:num>
  <w:num w:numId="2">
    <w:abstractNumId w:val="1"/>
  </w:num>
  <w:num w:numId="3">
    <w:abstractNumId w:val="7"/>
  </w:num>
  <w:num w:numId="4">
    <w:abstractNumId w:val="18"/>
  </w:num>
  <w:num w:numId="5">
    <w:abstractNumId w:val="5"/>
  </w:num>
  <w:num w:numId="6">
    <w:abstractNumId w:val="23"/>
  </w:num>
  <w:num w:numId="7">
    <w:abstractNumId w:val="13"/>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8"/>
  </w:num>
  <w:num w:numId="13">
    <w:abstractNumId w:val="14"/>
  </w:num>
  <w:num w:numId="14">
    <w:abstractNumId w:val="6"/>
  </w:num>
  <w:num w:numId="15">
    <w:abstractNumId w:val="2"/>
  </w:num>
  <w:num w:numId="16">
    <w:abstractNumId w:val="15"/>
  </w:num>
  <w:num w:numId="17">
    <w:abstractNumId w:val="4"/>
  </w:num>
  <w:num w:numId="18">
    <w:abstractNumId w:val="12"/>
  </w:num>
  <w:num w:numId="19">
    <w:abstractNumId w:val="11"/>
  </w:num>
  <w:num w:numId="20">
    <w:abstractNumId w:val="22"/>
  </w:num>
  <w:num w:numId="21">
    <w:abstractNumId w:val="3"/>
  </w:num>
  <w:num w:numId="22">
    <w:abstractNumId w:val="10"/>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23527"/>
    <w:rsid w:val="000268E1"/>
    <w:rsid w:val="000311CD"/>
    <w:rsid w:val="000340BE"/>
    <w:rsid w:val="00045827"/>
    <w:rsid w:val="00054EA1"/>
    <w:rsid w:val="00066AFE"/>
    <w:rsid w:val="0008516D"/>
    <w:rsid w:val="00092FCC"/>
    <w:rsid w:val="00094605"/>
    <w:rsid w:val="000A1F23"/>
    <w:rsid w:val="000B1B31"/>
    <w:rsid w:val="000E2B08"/>
    <w:rsid w:val="000E5E10"/>
    <w:rsid w:val="000E7173"/>
    <w:rsid w:val="001044DC"/>
    <w:rsid w:val="00106396"/>
    <w:rsid w:val="00124576"/>
    <w:rsid w:val="001262C6"/>
    <w:rsid w:val="00132089"/>
    <w:rsid w:val="00142961"/>
    <w:rsid w:val="00146C3B"/>
    <w:rsid w:val="001534D0"/>
    <w:rsid w:val="00154D7F"/>
    <w:rsid w:val="00160273"/>
    <w:rsid w:val="00193BE0"/>
    <w:rsid w:val="001A41F3"/>
    <w:rsid w:val="001B67B2"/>
    <w:rsid w:val="001B68BD"/>
    <w:rsid w:val="001C12E1"/>
    <w:rsid w:val="001C4064"/>
    <w:rsid w:val="001C6D38"/>
    <w:rsid w:val="001D0286"/>
    <w:rsid w:val="001E7755"/>
    <w:rsid w:val="001F57E3"/>
    <w:rsid w:val="00201AD5"/>
    <w:rsid w:val="00203AE2"/>
    <w:rsid w:val="0022109B"/>
    <w:rsid w:val="002228DB"/>
    <w:rsid w:val="00231D27"/>
    <w:rsid w:val="00236F3A"/>
    <w:rsid w:val="00241046"/>
    <w:rsid w:val="002507BF"/>
    <w:rsid w:val="0025427C"/>
    <w:rsid w:val="00254B0F"/>
    <w:rsid w:val="002645AB"/>
    <w:rsid w:val="00265534"/>
    <w:rsid w:val="002667E1"/>
    <w:rsid w:val="0027750A"/>
    <w:rsid w:val="002A366B"/>
    <w:rsid w:val="002A6136"/>
    <w:rsid w:val="002B3D8A"/>
    <w:rsid w:val="002B415B"/>
    <w:rsid w:val="002C36D9"/>
    <w:rsid w:val="002D5496"/>
    <w:rsid w:val="002D67E0"/>
    <w:rsid w:val="002E3C00"/>
    <w:rsid w:val="002E436F"/>
    <w:rsid w:val="003064F1"/>
    <w:rsid w:val="003206F4"/>
    <w:rsid w:val="0033044B"/>
    <w:rsid w:val="0034219D"/>
    <w:rsid w:val="0034690E"/>
    <w:rsid w:val="00347871"/>
    <w:rsid w:val="003608DF"/>
    <w:rsid w:val="00360ED4"/>
    <w:rsid w:val="00370CF8"/>
    <w:rsid w:val="00372168"/>
    <w:rsid w:val="00374981"/>
    <w:rsid w:val="00374C3F"/>
    <w:rsid w:val="0037779D"/>
    <w:rsid w:val="00380C25"/>
    <w:rsid w:val="00395360"/>
    <w:rsid w:val="003A79C8"/>
    <w:rsid w:val="003B0671"/>
    <w:rsid w:val="003B3015"/>
    <w:rsid w:val="003C1CAF"/>
    <w:rsid w:val="003C2DD6"/>
    <w:rsid w:val="003C7CE1"/>
    <w:rsid w:val="003D0FEA"/>
    <w:rsid w:val="003D2E16"/>
    <w:rsid w:val="003D6341"/>
    <w:rsid w:val="003E2965"/>
    <w:rsid w:val="00401C8E"/>
    <w:rsid w:val="00402ED7"/>
    <w:rsid w:val="004037AE"/>
    <w:rsid w:val="00443722"/>
    <w:rsid w:val="00445A0E"/>
    <w:rsid w:val="004667D5"/>
    <w:rsid w:val="004A1F5A"/>
    <w:rsid w:val="004B702F"/>
    <w:rsid w:val="004C5A01"/>
    <w:rsid w:val="004E1EDF"/>
    <w:rsid w:val="004E531A"/>
    <w:rsid w:val="004E67F3"/>
    <w:rsid w:val="004F08BB"/>
    <w:rsid w:val="004F7BF0"/>
    <w:rsid w:val="00502073"/>
    <w:rsid w:val="0050473D"/>
    <w:rsid w:val="005110B9"/>
    <w:rsid w:val="00511FEC"/>
    <w:rsid w:val="005167B1"/>
    <w:rsid w:val="00524D74"/>
    <w:rsid w:val="00530616"/>
    <w:rsid w:val="00535F6F"/>
    <w:rsid w:val="0054668D"/>
    <w:rsid w:val="00551B89"/>
    <w:rsid w:val="00560546"/>
    <w:rsid w:val="005623D5"/>
    <w:rsid w:val="005700CD"/>
    <w:rsid w:val="00570170"/>
    <w:rsid w:val="005714D4"/>
    <w:rsid w:val="005750C0"/>
    <w:rsid w:val="00577A70"/>
    <w:rsid w:val="0058675C"/>
    <w:rsid w:val="005A1415"/>
    <w:rsid w:val="005D37DC"/>
    <w:rsid w:val="005D57DE"/>
    <w:rsid w:val="005E6C32"/>
    <w:rsid w:val="005E7E80"/>
    <w:rsid w:val="005F2FFD"/>
    <w:rsid w:val="005F32EA"/>
    <w:rsid w:val="0060042A"/>
    <w:rsid w:val="00605DD0"/>
    <w:rsid w:val="00610E8B"/>
    <w:rsid w:val="00622238"/>
    <w:rsid w:val="0062413A"/>
    <w:rsid w:val="006244E0"/>
    <w:rsid w:val="006300B6"/>
    <w:rsid w:val="006457C6"/>
    <w:rsid w:val="006558CE"/>
    <w:rsid w:val="0066619B"/>
    <w:rsid w:val="006718B2"/>
    <w:rsid w:val="006826BF"/>
    <w:rsid w:val="006934F5"/>
    <w:rsid w:val="006941D9"/>
    <w:rsid w:val="006A39DB"/>
    <w:rsid w:val="006A4515"/>
    <w:rsid w:val="006B0011"/>
    <w:rsid w:val="006B1045"/>
    <w:rsid w:val="006C4F0C"/>
    <w:rsid w:val="006E4161"/>
    <w:rsid w:val="006E66F4"/>
    <w:rsid w:val="006F2B53"/>
    <w:rsid w:val="006F4239"/>
    <w:rsid w:val="00707579"/>
    <w:rsid w:val="00707917"/>
    <w:rsid w:val="00712B65"/>
    <w:rsid w:val="00713003"/>
    <w:rsid w:val="00713E1B"/>
    <w:rsid w:val="00725876"/>
    <w:rsid w:val="00730F99"/>
    <w:rsid w:val="007453F6"/>
    <w:rsid w:val="00757647"/>
    <w:rsid w:val="00760EFD"/>
    <w:rsid w:val="007625A7"/>
    <w:rsid w:val="00762AE6"/>
    <w:rsid w:val="007A2577"/>
    <w:rsid w:val="007A3C70"/>
    <w:rsid w:val="007B2AD8"/>
    <w:rsid w:val="007D4F92"/>
    <w:rsid w:val="007E1749"/>
    <w:rsid w:val="007F19D0"/>
    <w:rsid w:val="00800013"/>
    <w:rsid w:val="00813630"/>
    <w:rsid w:val="0081377F"/>
    <w:rsid w:val="00815ACA"/>
    <w:rsid w:val="00817F1F"/>
    <w:rsid w:val="00827BED"/>
    <w:rsid w:val="008307C9"/>
    <w:rsid w:val="00866F2A"/>
    <w:rsid w:val="00871C81"/>
    <w:rsid w:val="00873BE8"/>
    <w:rsid w:val="00874450"/>
    <w:rsid w:val="008802F6"/>
    <w:rsid w:val="0088103B"/>
    <w:rsid w:val="008838E8"/>
    <w:rsid w:val="00883C97"/>
    <w:rsid w:val="00887D61"/>
    <w:rsid w:val="00897351"/>
    <w:rsid w:val="008A20A2"/>
    <w:rsid w:val="008B79EE"/>
    <w:rsid w:val="008C2358"/>
    <w:rsid w:val="008C4432"/>
    <w:rsid w:val="008C44AF"/>
    <w:rsid w:val="008C68DE"/>
    <w:rsid w:val="008D2193"/>
    <w:rsid w:val="008D5C5E"/>
    <w:rsid w:val="008D7509"/>
    <w:rsid w:val="008D77AE"/>
    <w:rsid w:val="008E5300"/>
    <w:rsid w:val="00911095"/>
    <w:rsid w:val="0091531C"/>
    <w:rsid w:val="00923814"/>
    <w:rsid w:val="009247AC"/>
    <w:rsid w:val="00934B31"/>
    <w:rsid w:val="00940C19"/>
    <w:rsid w:val="009546C3"/>
    <w:rsid w:val="00956FDE"/>
    <w:rsid w:val="00960846"/>
    <w:rsid w:val="00986880"/>
    <w:rsid w:val="009930D1"/>
    <w:rsid w:val="009A03FE"/>
    <w:rsid w:val="009A3953"/>
    <w:rsid w:val="009B20A3"/>
    <w:rsid w:val="009D0490"/>
    <w:rsid w:val="009D0EF2"/>
    <w:rsid w:val="009D65A4"/>
    <w:rsid w:val="009E79A8"/>
    <w:rsid w:val="009F48B5"/>
    <w:rsid w:val="00A00C6A"/>
    <w:rsid w:val="00A1365B"/>
    <w:rsid w:val="00A15A6D"/>
    <w:rsid w:val="00A3386C"/>
    <w:rsid w:val="00A33CEF"/>
    <w:rsid w:val="00A465DF"/>
    <w:rsid w:val="00A5597A"/>
    <w:rsid w:val="00A70C1A"/>
    <w:rsid w:val="00A70E2A"/>
    <w:rsid w:val="00A73D85"/>
    <w:rsid w:val="00A7493A"/>
    <w:rsid w:val="00A76937"/>
    <w:rsid w:val="00A81CAA"/>
    <w:rsid w:val="00A85BF9"/>
    <w:rsid w:val="00A9544F"/>
    <w:rsid w:val="00AA79A4"/>
    <w:rsid w:val="00AB6445"/>
    <w:rsid w:val="00AC530F"/>
    <w:rsid w:val="00AD0C67"/>
    <w:rsid w:val="00AE087C"/>
    <w:rsid w:val="00AF427C"/>
    <w:rsid w:val="00B128D0"/>
    <w:rsid w:val="00B15C19"/>
    <w:rsid w:val="00B40019"/>
    <w:rsid w:val="00B4753A"/>
    <w:rsid w:val="00B65523"/>
    <w:rsid w:val="00B661F4"/>
    <w:rsid w:val="00B73C0B"/>
    <w:rsid w:val="00B77564"/>
    <w:rsid w:val="00B808AB"/>
    <w:rsid w:val="00BA15F1"/>
    <w:rsid w:val="00BB286A"/>
    <w:rsid w:val="00BB6EC7"/>
    <w:rsid w:val="00BD1EE1"/>
    <w:rsid w:val="00BD7716"/>
    <w:rsid w:val="00BF296C"/>
    <w:rsid w:val="00C22942"/>
    <w:rsid w:val="00C33231"/>
    <w:rsid w:val="00C33C21"/>
    <w:rsid w:val="00C36517"/>
    <w:rsid w:val="00C51131"/>
    <w:rsid w:val="00C54470"/>
    <w:rsid w:val="00C55514"/>
    <w:rsid w:val="00C5711B"/>
    <w:rsid w:val="00C8590A"/>
    <w:rsid w:val="00C91435"/>
    <w:rsid w:val="00C944FE"/>
    <w:rsid w:val="00C97C2F"/>
    <w:rsid w:val="00CD7233"/>
    <w:rsid w:val="00D14D6B"/>
    <w:rsid w:val="00D22DC9"/>
    <w:rsid w:val="00D24416"/>
    <w:rsid w:val="00D258D1"/>
    <w:rsid w:val="00D46CD4"/>
    <w:rsid w:val="00D511D2"/>
    <w:rsid w:val="00D63C39"/>
    <w:rsid w:val="00D75EC6"/>
    <w:rsid w:val="00D772AB"/>
    <w:rsid w:val="00D82120"/>
    <w:rsid w:val="00D83258"/>
    <w:rsid w:val="00D83AA2"/>
    <w:rsid w:val="00D91B00"/>
    <w:rsid w:val="00D92D92"/>
    <w:rsid w:val="00DA202D"/>
    <w:rsid w:val="00DA6605"/>
    <w:rsid w:val="00DC01C7"/>
    <w:rsid w:val="00DC78CA"/>
    <w:rsid w:val="00DD42D7"/>
    <w:rsid w:val="00DD58BE"/>
    <w:rsid w:val="00DE0316"/>
    <w:rsid w:val="00DE0CFD"/>
    <w:rsid w:val="00DE5E9D"/>
    <w:rsid w:val="00DF0962"/>
    <w:rsid w:val="00DF7D3E"/>
    <w:rsid w:val="00E0063C"/>
    <w:rsid w:val="00E00C61"/>
    <w:rsid w:val="00E02D7E"/>
    <w:rsid w:val="00E13C34"/>
    <w:rsid w:val="00E20F45"/>
    <w:rsid w:val="00E21DE9"/>
    <w:rsid w:val="00E3161D"/>
    <w:rsid w:val="00E3431A"/>
    <w:rsid w:val="00E34E3F"/>
    <w:rsid w:val="00E40F7D"/>
    <w:rsid w:val="00E436D1"/>
    <w:rsid w:val="00E44BBC"/>
    <w:rsid w:val="00E47919"/>
    <w:rsid w:val="00E568EA"/>
    <w:rsid w:val="00E57F8A"/>
    <w:rsid w:val="00E6342F"/>
    <w:rsid w:val="00E7340E"/>
    <w:rsid w:val="00EA4C15"/>
    <w:rsid w:val="00EB5BAC"/>
    <w:rsid w:val="00EC04B1"/>
    <w:rsid w:val="00EC7756"/>
    <w:rsid w:val="00ED17C8"/>
    <w:rsid w:val="00EE1D28"/>
    <w:rsid w:val="00F04711"/>
    <w:rsid w:val="00F07C18"/>
    <w:rsid w:val="00F254FE"/>
    <w:rsid w:val="00F50B79"/>
    <w:rsid w:val="00F50E79"/>
    <w:rsid w:val="00F53913"/>
    <w:rsid w:val="00F55C2C"/>
    <w:rsid w:val="00F85639"/>
    <w:rsid w:val="00FA0A66"/>
    <w:rsid w:val="00FA4364"/>
    <w:rsid w:val="00FA6431"/>
    <w:rsid w:val="00FB28B7"/>
    <w:rsid w:val="00FB4961"/>
    <w:rsid w:val="00FB4964"/>
    <w:rsid w:val="00FB5BD6"/>
    <w:rsid w:val="00FC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73C0B"/>
    <w:pPr>
      <w:spacing w:after="120"/>
      <w:ind w:left="360"/>
    </w:pPr>
  </w:style>
  <w:style w:type="character" w:customStyle="1" w:styleId="BodyTextIndentChar">
    <w:name w:val="Body Text Indent Char"/>
    <w:basedOn w:val="DefaultParagraphFont"/>
    <w:link w:val="BodyTextIndent"/>
    <w:uiPriority w:val="99"/>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EB5BA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F856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73C0B"/>
    <w:pPr>
      <w:spacing w:after="120"/>
      <w:ind w:left="360"/>
    </w:pPr>
  </w:style>
  <w:style w:type="character" w:customStyle="1" w:styleId="BodyTextIndentChar">
    <w:name w:val="Body Text Indent Char"/>
    <w:basedOn w:val="DefaultParagraphFont"/>
    <w:link w:val="BodyTextIndent"/>
    <w:uiPriority w:val="99"/>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EB5BA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F85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812C-3A02-4EF1-A829-7B8F5C33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8</cp:revision>
  <cp:lastPrinted>2019-11-06T07:10:00Z</cp:lastPrinted>
  <dcterms:created xsi:type="dcterms:W3CDTF">2019-11-06T07:02:00Z</dcterms:created>
  <dcterms:modified xsi:type="dcterms:W3CDTF">2019-11-06T08:08:00Z</dcterms:modified>
</cp:coreProperties>
</file>