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B71C21">
        <w:t>9793</w:t>
      </w:r>
      <w:r w:rsidR="002C4834">
        <w:t xml:space="preserve"> </w:t>
      </w:r>
      <w:r w:rsidR="00875DA1">
        <w:t xml:space="preserve"> </w:t>
      </w:r>
      <w:r w:rsidR="00C3794E">
        <w:t xml:space="preserve">din </w:t>
      </w:r>
      <w:r w:rsidR="00B71C21">
        <w:t xml:space="preserve">05 noiembrie </w:t>
      </w:r>
      <w:r w:rsidR="00053E87">
        <w:t>201</w:t>
      </w:r>
      <w:r w:rsidR="002C4834">
        <w:t>9</w:t>
      </w:r>
      <w:r w:rsidR="002511AF">
        <w:t xml:space="preserve"> </w:t>
      </w:r>
    </w:p>
    <w:p w:rsidR="000204CD" w:rsidRPr="003A2C14" w:rsidRDefault="000204CD" w:rsidP="00E567A3">
      <w:pPr>
        <w:outlineLvl w:val="0"/>
        <w:rPr>
          <w:sz w:val="10"/>
          <w:szCs w:val="10"/>
        </w:rPr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B71C21">
        <w:rPr>
          <w:b/>
          <w:sz w:val="32"/>
        </w:rPr>
        <w:t xml:space="preserve">05 noiembrie </w:t>
      </w:r>
      <w:bookmarkStart w:id="0" w:name="_GoBack"/>
      <w:bookmarkEnd w:id="0"/>
      <w:r w:rsidR="00053E87">
        <w:rPr>
          <w:b/>
          <w:sz w:val="32"/>
        </w:rPr>
        <w:t>201</w:t>
      </w:r>
      <w:r w:rsidR="002C4834">
        <w:rPr>
          <w:b/>
          <w:sz w:val="32"/>
        </w:rPr>
        <w:t>9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2268"/>
        <w:gridCol w:w="1984"/>
        <w:gridCol w:w="1134"/>
      </w:tblGrid>
      <w:tr w:rsidR="008C5D3A" w:rsidRPr="00CB170C" w:rsidTr="002B0C87">
        <w:trPr>
          <w:trHeight w:val="540"/>
        </w:trPr>
        <w:tc>
          <w:tcPr>
            <w:tcW w:w="2694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693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1984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134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694"/>
        <w:gridCol w:w="2693"/>
        <w:gridCol w:w="2268"/>
        <w:gridCol w:w="1984"/>
        <w:gridCol w:w="1134"/>
      </w:tblGrid>
      <w:tr w:rsidR="00E84A8D" w:rsidTr="002B0C87">
        <w:tc>
          <w:tcPr>
            <w:tcW w:w="2694" w:type="dxa"/>
          </w:tcPr>
          <w:p w:rsidR="00E84A8D" w:rsidRPr="00D949EB" w:rsidRDefault="00E84A8D" w:rsidP="006E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EXPERT PRINT S.R.L. </w:t>
            </w:r>
          </w:p>
        </w:tc>
        <w:tc>
          <w:tcPr>
            <w:tcW w:w="2693" w:type="dxa"/>
          </w:tcPr>
          <w:p w:rsidR="00E84A8D" w:rsidRPr="00D949EB" w:rsidRDefault="00E84A8D" w:rsidP="006E1965">
            <w:pPr>
              <w:ind w:right="11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Tipografie</w:t>
            </w:r>
          </w:p>
        </w:tc>
        <w:tc>
          <w:tcPr>
            <w:tcW w:w="2268" w:type="dxa"/>
          </w:tcPr>
          <w:p w:rsidR="00E84A8D" w:rsidRPr="005504F8" w:rsidRDefault="00E84A8D" w:rsidP="006E196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Odorheiu Secuiesc, str. Budvar, nr. 40</w:t>
            </w:r>
          </w:p>
        </w:tc>
        <w:tc>
          <w:tcPr>
            <w:tcW w:w="1984" w:type="dxa"/>
          </w:tcPr>
          <w:p w:rsidR="00E84A8D" w:rsidRPr="005504F8" w:rsidRDefault="00E84A8D" w:rsidP="006E1965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E84A8D" w:rsidRPr="005504F8" w:rsidRDefault="00E84A8D" w:rsidP="00E84A8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  <w:tr w:rsidR="00E84A8D" w:rsidTr="002B0C87">
        <w:tc>
          <w:tcPr>
            <w:tcW w:w="2694" w:type="dxa"/>
          </w:tcPr>
          <w:p w:rsidR="00E84A8D" w:rsidRDefault="00E84A8D" w:rsidP="006E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GRANIT IMPEX S.R.L.</w:t>
            </w:r>
          </w:p>
        </w:tc>
        <w:tc>
          <w:tcPr>
            <w:tcW w:w="2693" w:type="dxa"/>
          </w:tcPr>
          <w:p w:rsidR="00E84A8D" w:rsidRDefault="00E84A8D" w:rsidP="006E1965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 de articole de lenjerie de corp</w:t>
            </w:r>
          </w:p>
        </w:tc>
        <w:tc>
          <w:tcPr>
            <w:tcW w:w="2268" w:type="dxa"/>
          </w:tcPr>
          <w:p w:rsidR="00E84A8D" w:rsidRDefault="00E84A8D" w:rsidP="006E196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Brădeşti, nr. 160</w:t>
            </w:r>
          </w:p>
        </w:tc>
        <w:tc>
          <w:tcPr>
            <w:tcW w:w="1984" w:type="dxa"/>
          </w:tcPr>
          <w:p w:rsidR="00E84A8D" w:rsidRDefault="00E84A8D" w:rsidP="00E84A8D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 fără program pentru conformare</w:t>
            </w:r>
          </w:p>
        </w:tc>
        <w:tc>
          <w:tcPr>
            <w:tcW w:w="1134" w:type="dxa"/>
          </w:tcPr>
          <w:p w:rsidR="00E84A8D" w:rsidRDefault="00E84A8D" w:rsidP="00E84A8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  <w:tr w:rsidR="00E84A8D" w:rsidTr="002B0C87">
        <w:tc>
          <w:tcPr>
            <w:tcW w:w="2694" w:type="dxa"/>
          </w:tcPr>
          <w:p w:rsidR="00E84A8D" w:rsidRDefault="00E84A8D" w:rsidP="006E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 CSIK S.R.L.</w:t>
            </w:r>
          </w:p>
        </w:tc>
        <w:tc>
          <w:tcPr>
            <w:tcW w:w="2693" w:type="dxa"/>
          </w:tcPr>
          <w:p w:rsidR="00E84A8D" w:rsidRDefault="00E84A8D" w:rsidP="006E1965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Salubrizare</w:t>
            </w:r>
          </w:p>
        </w:tc>
        <w:tc>
          <w:tcPr>
            <w:tcW w:w="2268" w:type="dxa"/>
          </w:tcPr>
          <w:p w:rsidR="00E84A8D" w:rsidRDefault="00E84A8D" w:rsidP="006E196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Judeţul Harghita</w:t>
            </w:r>
          </w:p>
        </w:tc>
        <w:tc>
          <w:tcPr>
            <w:tcW w:w="1984" w:type="dxa"/>
          </w:tcPr>
          <w:p w:rsidR="00E84A8D" w:rsidRDefault="00E84A8D" w:rsidP="006E1965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E84A8D" w:rsidRDefault="00E84A8D" w:rsidP="00E84A8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E84A8D" w:rsidTr="002B0C87">
        <w:tc>
          <w:tcPr>
            <w:tcW w:w="2694" w:type="dxa"/>
          </w:tcPr>
          <w:p w:rsidR="00E84A8D" w:rsidRDefault="00E84A8D" w:rsidP="006E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CETATE PRODUCTION S.R.L.</w:t>
            </w:r>
          </w:p>
        </w:tc>
        <w:tc>
          <w:tcPr>
            <w:tcW w:w="2693" w:type="dxa"/>
          </w:tcPr>
          <w:p w:rsidR="00E84A8D" w:rsidRDefault="00E84A8D" w:rsidP="006E1965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tâmplărie</w:t>
            </w:r>
          </w:p>
        </w:tc>
        <w:tc>
          <w:tcPr>
            <w:tcW w:w="2268" w:type="dxa"/>
          </w:tcPr>
          <w:p w:rsidR="00E84A8D" w:rsidRDefault="00E84A8D" w:rsidP="006E196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Zetea, </w:t>
            </w:r>
            <w:proofErr w:type="spellStart"/>
            <w:r>
              <w:rPr>
                <w:sz w:val="24"/>
                <w:szCs w:val="24"/>
              </w:rPr>
              <w:t>Subcetate</w:t>
            </w:r>
            <w:proofErr w:type="spellEnd"/>
            <w:r>
              <w:rPr>
                <w:sz w:val="24"/>
                <w:szCs w:val="24"/>
              </w:rPr>
              <w:t>, nr. 201/A</w:t>
            </w:r>
          </w:p>
        </w:tc>
        <w:tc>
          <w:tcPr>
            <w:tcW w:w="1984" w:type="dxa"/>
          </w:tcPr>
          <w:p w:rsidR="00E84A8D" w:rsidRDefault="00E84A8D" w:rsidP="006E1965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 fără program pentru conformare</w:t>
            </w:r>
          </w:p>
        </w:tc>
        <w:tc>
          <w:tcPr>
            <w:tcW w:w="1134" w:type="dxa"/>
          </w:tcPr>
          <w:p w:rsidR="00E84A8D" w:rsidRDefault="00E84A8D" w:rsidP="00E84A8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E84A8D" w:rsidTr="002B0C87">
        <w:tc>
          <w:tcPr>
            <w:tcW w:w="2694" w:type="dxa"/>
          </w:tcPr>
          <w:p w:rsidR="00E84A8D" w:rsidRDefault="00E84A8D" w:rsidP="006E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AGM ECO CORPORATE S.R.L.</w:t>
            </w:r>
          </w:p>
        </w:tc>
        <w:tc>
          <w:tcPr>
            <w:tcW w:w="2693" w:type="dxa"/>
          </w:tcPr>
          <w:p w:rsidR="00E84A8D" w:rsidRDefault="00E84A8D" w:rsidP="006E1965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Brutărie</w:t>
            </w:r>
          </w:p>
        </w:tc>
        <w:tc>
          <w:tcPr>
            <w:tcW w:w="2268" w:type="dxa"/>
          </w:tcPr>
          <w:p w:rsidR="00E84A8D" w:rsidRDefault="00E84A8D" w:rsidP="006E196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Ditrău, str. Pescarilor, nr. 21/A</w:t>
            </w:r>
          </w:p>
        </w:tc>
        <w:tc>
          <w:tcPr>
            <w:tcW w:w="1984" w:type="dxa"/>
          </w:tcPr>
          <w:p w:rsidR="00E84A8D" w:rsidRDefault="00E84A8D" w:rsidP="006E1965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 fără program pentru conformare</w:t>
            </w:r>
          </w:p>
        </w:tc>
        <w:tc>
          <w:tcPr>
            <w:tcW w:w="1134" w:type="dxa"/>
          </w:tcPr>
          <w:p w:rsidR="00E84A8D" w:rsidRDefault="00E84A8D" w:rsidP="00E84A8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E84A8D" w:rsidTr="002B0C87">
        <w:tc>
          <w:tcPr>
            <w:tcW w:w="2694" w:type="dxa"/>
          </w:tcPr>
          <w:p w:rsidR="00E84A8D" w:rsidRDefault="00E84A8D" w:rsidP="006E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TIBSIL S.R.L.</w:t>
            </w:r>
          </w:p>
        </w:tc>
        <w:tc>
          <w:tcPr>
            <w:tcW w:w="2693" w:type="dxa"/>
          </w:tcPr>
          <w:p w:rsidR="00E84A8D" w:rsidRDefault="00E84A8D" w:rsidP="006E1965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prelucrare lemn</w:t>
            </w:r>
          </w:p>
        </w:tc>
        <w:tc>
          <w:tcPr>
            <w:tcW w:w="2268" w:type="dxa"/>
          </w:tcPr>
          <w:p w:rsidR="00E84A8D" w:rsidRDefault="00E84A8D" w:rsidP="006E196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Gheorgheni, str. Pompierilor, nr. 145</w:t>
            </w:r>
          </w:p>
        </w:tc>
        <w:tc>
          <w:tcPr>
            <w:tcW w:w="1984" w:type="dxa"/>
          </w:tcPr>
          <w:p w:rsidR="00E84A8D" w:rsidRDefault="00E84A8D" w:rsidP="006E1965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 fără program pentru conformare</w:t>
            </w:r>
          </w:p>
        </w:tc>
        <w:tc>
          <w:tcPr>
            <w:tcW w:w="1134" w:type="dxa"/>
          </w:tcPr>
          <w:p w:rsidR="00E84A8D" w:rsidRDefault="00E84A8D" w:rsidP="00E84A8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3A2C14" w:rsidRPr="00AC432B" w:rsidRDefault="003A2C14" w:rsidP="003A2C14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9E5B4F" w:rsidRPr="003A2C14" w:rsidRDefault="003A2C14" w:rsidP="009E5B4F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9E5B4F" w:rsidRPr="003A2C14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6933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0C87"/>
    <w:rsid w:val="002B3BE2"/>
    <w:rsid w:val="002B7BCB"/>
    <w:rsid w:val="002C0016"/>
    <w:rsid w:val="002C1F36"/>
    <w:rsid w:val="002C4834"/>
    <w:rsid w:val="002C58B2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57FDE"/>
    <w:rsid w:val="00361CA5"/>
    <w:rsid w:val="00366C11"/>
    <w:rsid w:val="00384DF6"/>
    <w:rsid w:val="003869D4"/>
    <w:rsid w:val="00394DB5"/>
    <w:rsid w:val="00397207"/>
    <w:rsid w:val="003A2C14"/>
    <w:rsid w:val="003A5741"/>
    <w:rsid w:val="003A5B8F"/>
    <w:rsid w:val="003A70EC"/>
    <w:rsid w:val="003A7E06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0CCF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26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71C21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64E8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030F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962C6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74473"/>
    <w:rsid w:val="00E828D8"/>
    <w:rsid w:val="00E82B40"/>
    <w:rsid w:val="00E8491B"/>
    <w:rsid w:val="00E84A8D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5E90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5C1DA-D6EE-4CA8-9D4F-0FAB6BE0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107</cp:revision>
  <cp:lastPrinted>2019-11-05T09:19:00Z</cp:lastPrinted>
  <dcterms:created xsi:type="dcterms:W3CDTF">2014-07-29T07:06:00Z</dcterms:created>
  <dcterms:modified xsi:type="dcterms:W3CDTF">2019-11-05T09:19:00Z</dcterms:modified>
</cp:coreProperties>
</file>