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E7" w:rsidRDefault="00A31DE7" w:rsidP="00A31DE7">
      <w:pPr>
        <w:spacing w:after="0"/>
        <w:rPr>
          <w:rFonts w:ascii="Arial" w:hAnsi="Arial" w:cs="Arial"/>
          <w:sz w:val="24"/>
          <w:szCs w:val="24"/>
        </w:rPr>
      </w:pPr>
    </w:p>
    <w:p w:rsidR="00A31DE7" w:rsidRDefault="00A31DE7" w:rsidP="00A31DE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31DE7" w:rsidRPr="000C53AF" w:rsidRDefault="00A31DE7" w:rsidP="00A31DE7">
      <w:pPr>
        <w:spacing w:after="0"/>
        <w:jc w:val="center"/>
        <w:rPr>
          <w:rFonts w:ascii="Arial" w:hAnsi="Arial" w:cs="Arial"/>
          <w:b/>
          <w:noProof/>
          <w:sz w:val="28"/>
          <w:szCs w:val="28"/>
          <w:lang w:val="ro-RO"/>
        </w:rPr>
      </w:pPr>
      <w:r>
        <w:rPr>
          <w:rFonts w:ascii="Arial" w:hAnsi="Arial" w:cs="Arial"/>
          <w:b/>
          <w:noProof/>
          <w:sz w:val="28"/>
          <w:szCs w:val="28"/>
          <w:lang w:val="ro-RO"/>
        </w:rPr>
        <w:t xml:space="preserve">Nr. Draft din </w:t>
      </w:r>
      <w:r w:rsidR="00407345">
        <w:rPr>
          <w:rFonts w:ascii="Arial" w:hAnsi="Arial" w:cs="Arial"/>
          <w:b/>
          <w:noProof/>
          <w:sz w:val="28"/>
          <w:szCs w:val="28"/>
          <w:lang w:val="ro-RO"/>
        </w:rPr>
        <w:t>13</w:t>
      </w:r>
      <w:r w:rsidRPr="000C53AF">
        <w:rPr>
          <w:rFonts w:ascii="Arial" w:hAnsi="Arial" w:cs="Arial"/>
          <w:b/>
          <w:noProof/>
          <w:sz w:val="28"/>
          <w:szCs w:val="28"/>
          <w:lang w:val="ro-RO"/>
        </w:rPr>
        <w:t>.0</w:t>
      </w:r>
      <w:r w:rsidR="00407345">
        <w:rPr>
          <w:rFonts w:ascii="Arial" w:hAnsi="Arial" w:cs="Arial"/>
          <w:b/>
          <w:noProof/>
          <w:sz w:val="28"/>
          <w:szCs w:val="28"/>
          <w:lang w:val="ro-RO"/>
        </w:rPr>
        <w:t>8</w:t>
      </w:r>
      <w:r w:rsidRPr="000C53AF">
        <w:rPr>
          <w:rFonts w:ascii="Arial" w:hAnsi="Arial" w:cs="Arial"/>
          <w:b/>
          <w:noProof/>
          <w:sz w:val="28"/>
          <w:szCs w:val="28"/>
          <w:lang w:val="ro-RO"/>
        </w:rPr>
        <w:t>.2019</w:t>
      </w:r>
    </w:p>
    <w:p w:rsidR="00A31DE7" w:rsidRDefault="00A31DE7" w:rsidP="00A31DE7">
      <w:pPr>
        <w:spacing w:after="0"/>
        <w:jc w:val="center"/>
        <w:rPr>
          <w:rFonts w:ascii="Arial" w:hAnsi="Arial" w:cs="Arial"/>
          <w:b/>
          <w:noProof/>
          <w:sz w:val="28"/>
          <w:szCs w:val="28"/>
          <w:lang w:val="ro-RO"/>
        </w:rPr>
      </w:pPr>
    </w:p>
    <w:p w:rsidR="00A31DE7" w:rsidRDefault="00A31DE7" w:rsidP="00A31DE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bookmarkStart w:id="0" w:name="_GoBack"/>
      <w:bookmarkEnd w:id="0"/>
    </w:p>
    <w:p w:rsidR="00A31DE7" w:rsidRDefault="00A31DE7" w:rsidP="00A31DE7">
      <w:pPr>
        <w:spacing w:after="0"/>
        <w:rPr>
          <w:rFonts w:ascii="Arial" w:hAnsi="Arial" w:cs="Arial"/>
          <w:b/>
          <w:sz w:val="24"/>
          <w:szCs w:val="24"/>
        </w:rPr>
      </w:pPr>
    </w:p>
    <w:p w:rsidR="00A31DE7" w:rsidRDefault="00A31DE7" w:rsidP="00A31DE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ARTERIMPEX S.R.L.</w:t>
      </w:r>
    </w:p>
    <w:p w:rsidR="00A31DE7" w:rsidRDefault="00A31DE7" w:rsidP="00A31DE7">
      <w:pPr>
        <w:tabs>
          <w:tab w:val="center" w:pos="5003"/>
        </w:tabs>
        <w:spacing w:after="0"/>
        <w:rPr>
          <w:rFonts w:ascii="Arial" w:hAnsi="Arial" w:cs="Arial"/>
          <w:b/>
          <w:sz w:val="24"/>
          <w:szCs w:val="24"/>
        </w:rPr>
      </w:pPr>
      <w:r>
        <w:rPr>
          <w:rFonts w:ascii="Arial" w:hAnsi="Arial" w:cs="Arial"/>
          <w:b/>
          <w:sz w:val="24"/>
          <w:szCs w:val="24"/>
        </w:rPr>
        <w:t xml:space="preserve">Adresa: mun. Gheorgheni, Str. Kossuth Lajos, Nr. 239, Judetul Harghita </w:t>
      </w:r>
      <w:r>
        <w:rPr>
          <w:rFonts w:ascii="Arial" w:hAnsi="Arial" w:cs="Arial"/>
          <w:b/>
          <w:sz w:val="24"/>
          <w:szCs w:val="24"/>
        </w:rPr>
        <w:tab/>
      </w:r>
    </w:p>
    <w:p w:rsidR="00A31DE7" w:rsidRDefault="00A31DE7" w:rsidP="00A31DE7">
      <w:pPr>
        <w:spacing w:after="0"/>
        <w:rPr>
          <w:rFonts w:ascii="Arial" w:hAnsi="Arial" w:cs="Arial"/>
          <w:b/>
          <w:sz w:val="24"/>
          <w:szCs w:val="24"/>
        </w:rPr>
      </w:pPr>
      <w:r>
        <w:rPr>
          <w:rFonts w:ascii="Arial" w:hAnsi="Arial" w:cs="Arial"/>
          <w:b/>
          <w:sz w:val="24"/>
          <w:szCs w:val="24"/>
        </w:rPr>
        <w:t>Punct de lucru: ARTERIMPEX SRL</w:t>
      </w:r>
    </w:p>
    <w:p w:rsidR="00A31DE7" w:rsidRDefault="00A31DE7" w:rsidP="00A31DE7">
      <w:pPr>
        <w:spacing w:after="0"/>
        <w:rPr>
          <w:rFonts w:ascii="Arial" w:hAnsi="Arial" w:cs="Arial"/>
          <w:b/>
          <w:sz w:val="24"/>
          <w:szCs w:val="24"/>
        </w:rPr>
      </w:pPr>
      <w:r>
        <w:rPr>
          <w:rFonts w:ascii="Arial" w:hAnsi="Arial" w:cs="Arial"/>
          <w:b/>
          <w:sz w:val="24"/>
          <w:szCs w:val="24"/>
        </w:rPr>
        <w:t>Locația activității:</w:t>
      </w:r>
      <w:r w:rsidRPr="00BF0018">
        <w:rPr>
          <w:rFonts w:ascii="Arial" w:hAnsi="Arial" w:cs="Arial"/>
          <w:b/>
          <w:sz w:val="24"/>
          <w:szCs w:val="24"/>
        </w:rPr>
        <w:t xml:space="preserve"> </w:t>
      </w:r>
      <w:r>
        <w:rPr>
          <w:rFonts w:ascii="Arial" w:hAnsi="Arial" w:cs="Arial"/>
          <w:b/>
          <w:sz w:val="24"/>
          <w:szCs w:val="24"/>
        </w:rPr>
        <w:t>mun. Gheorgheni, Str. Kossuth Lajos, Nr. 239, Judetul Harghita</w:t>
      </w:r>
    </w:p>
    <w:p w:rsidR="00A31DE7" w:rsidRDefault="00A31DE7" w:rsidP="00A31DE7">
      <w:pPr>
        <w:spacing w:after="0"/>
        <w:rPr>
          <w:rFonts w:ascii="Arial" w:hAnsi="Arial" w:cs="Arial"/>
          <w:b/>
          <w:sz w:val="24"/>
          <w:szCs w:val="24"/>
        </w:rPr>
      </w:pPr>
      <w:r w:rsidRPr="0086562F">
        <w:rPr>
          <w:rFonts w:ascii="Arial" w:hAnsi="Arial" w:cs="Arial"/>
          <w:b/>
          <w:sz w:val="24"/>
          <w:szCs w:val="24"/>
          <w:lang w:val="ro-RO"/>
        </w:rPr>
        <w:t>Activitatea/Activită</w:t>
      </w:r>
      <w:r>
        <w:rPr>
          <w:rFonts w:ascii="Arial" w:hAnsi="Arial" w:cs="Arial"/>
          <w:b/>
          <w:sz w:val="24"/>
          <w:szCs w:val="24"/>
          <w:lang w:val="ro-RO"/>
        </w:rPr>
        <w:t>ț</w:t>
      </w:r>
      <w:r w:rsidRPr="0086562F">
        <w:rPr>
          <w:rFonts w:ascii="Arial" w:hAnsi="Arial" w:cs="Arial"/>
          <w:b/>
          <w:sz w:val="24"/>
          <w:szCs w:val="24"/>
          <w:lang w:val="ro-RO"/>
        </w:rPr>
        <w:t>ile</w:t>
      </w:r>
      <w:r>
        <w:rPr>
          <w:rFonts w:ascii="Arial" w:hAnsi="Arial" w:cs="Arial"/>
          <w:sz w:val="24"/>
          <w:szCs w:val="24"/>
          <w:lang w:val="ro-RO"/>
        </w:rPr>
        <w:t xml:space="preserve"> se încadrează în următoarele coduri:</w:t>
      </w:r>
    </w:p>
    <w:p w:rsidR="00A31DE7" w:rsidRPr="00B81806" w:rsidRDefault="00A31DE7" w:rsidP="00A31DE7">
      <w:pPr>
        <w:spacing w:after="0"/>
        <w:rPr>
          <w:rFonts w:ascii="Arial" w:hAnsi="Arial" w:cs="Arial"/>
          <w:sz w:val="24"/>
          <w:szCs w:val="24"/>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31DE7" w:rsidRPr="007F5818" w:rsidTr="00A42349">
        <w:tc>
          <w:tcPr>
            <w:tcW w:w="791" w:type="dxa"/>
            <w:shd w:val="clear" w:color="auto" w:fill="C0C0C0"/>
            <w:vAlign w:val="center"/>
          </w:tcPr>
          <w:p w:rsidR="00A31DE7" w:rsidRPr="007F5818" w:rsidRDefault="00A31DE7" w:rsidP="00A42349">
            <w:pPr>
              <w:spacing w:before="40" w:after="0" w:line="240" w:lineRule="auto"/>
              <w:jc w:val="center"/>
              <w:rPr>
                <w:rFonts w:ascii="Arial" w:hAnsi="Arial" w:cs="Arial"/>
                <w:b/>
                <w:sz w:val="20"/>
                <w:szCs w:val="24"/>
              </w:rPr>
            </w:pPr>
            <w:r w:rsidRPr="007F5818">
              <w:rPr>
                <w:rFonts w:ascii="Arial" w:hAnsi="Arial" w:cs="Arial"/>
                <w:b/>
                <w:sz w:val="20"/>
                <w:szCs w:val="24"/>
              </w:rPr>
              <w:t>Cod CAEN Rev.2</w:t>
            </w:r>
          </w:p>
        </w:tc>
        <w:tc>
          <w:tcPr>
            <w:tcW w:w="2372" w:type="dxa"/>
            <w:shd w:val="clear" w:color="auto" w:fill="C0C0C0"/>
            <w:vAlign w:val="center"/>
          </w:tcPr>
          <w:p w:rsidR="00A31DE7" w:rsidRPr="007F5818" w:rsidRDefault="00A31DE7" w:rsidP="00A42349">
            <w:pPr>
              <w:spacing w:before="40" w:after="0" w:line="240" w:lineRule="auto"/>
              <w:jc w:val="center"/>
              <w:rPr>
                <w:rFonts w:ascii="Arial" w:hAnsi="Arial" w:cs="Arial"/>
                <w:b/>
                <w:sz w:val="20"/>
                <w:szCs w:val="24"/>
              </w:rPr>
            </w:pPr>
            <w:r w:rsidRPr="007F5818">
              <w:rPr>
                <w:rFonts w:ascii="Arial" w:hAnsi="Arial" w:cs="Arial"/>
                <w:b/>
                <w:sz w:val="20"/>
                <w:szCs w:val="24"/>
              </w:rPr>
              <w:t>Denumire activitate CAEN Rev. 2</w:t>
            </w:r>
          </w:p>
        </w:tc>
        <w:tc>
          <w:tcPr>
            <w:tcW w:w="1212" w:type="dxa"/>
            <w:shd w:val="clear" w:color="auto" w:fill="C0C0C0"/>
            <w:vAlign w:val="center"/>
          </w:tcPr>
          <w:p w:rsidR="00A31DE7" w:rsidRPr="007F5818" w:rsidRDefault="00A31DE7" w:rsidP="00A42349">
            <w:pPr>
              <w:spacing w:before="40" w:after="0" w:line="240" w:lineRule="auto"/>
              <w:jc w:val="center"/>
              <w:rPr>
                <w:rFonts w:ascii="Arial" w:hAnsi="Arial" w:cs="Arial"/>
                <w:b/>
                <w:sz w:val="20"/>
                <w:szCs w:val="24"/>
              </w:rPr>
            </w:pPr>
            <w:r w:rsidRPr="007F5818">
              <w:rPr>
                <w:rFonts w:ascii="Arial" w:hAnsi="Arial" w:cs="Arial"/>
                <w:b/>
                <w:sz w:val="20"/>
                <w:szCs w:val="24"/>
              </w:rPr>
              <w:t>Poziţie Anexa 1 din OM 1798/2007</w:t>
            </w:r>
          </w:p>
        </w:tc>
        <w:tc>
          <w:tcPr>
            <w:tcW w:w="791" w:type="dxa"/>
            <w:shd w:val="clear" w:color="auto" w:fill="C0C0C0"/>
            <w:vAlign w:val="center"/>
          </w:tcPr>
          <w:p w:rsidR="00A31DE7" w:rsidRPr="007F5818" w:rsidRDefault="00A31DE7" w:rsidP="00A42349">
            <w:pPr>
              <w:spacing w:before="40" w:after="0" w:line="240" w:lineRule="auto"/>
              <w:jc w:val="center"/>
              <w:rPr>
                <w:rFonts w:ascii="Arial" w:hAnsi="Arial" w:cs="Arial"/>
                <w:b/>
                <w:sz w:val="20"/>
                <w:szCs w:val="24"/>
              </w:rPr>
            </w:pPr>
            <w:r w:rsidRPr="007F5818">
              <w:rPr>
                <w:rFonts w:ascii="Arial" w:hAnsi="Arial" w:cs="Arial"/>
                <w:b/>
                <w:sz w:val="20"/>
                <w:szCs w:val="24"/>
              </w:rPr>
              <w:t>Cod CAEN Rev.1</w:t>
            </w:r>
          </w:p>
        </w:tc>
        <w:tc>
          <w:tcPr>
            <w:tcW w:w="2372" w:type="dxa"/>
            <w:shd w:val="clear" w:color="auto" w:fill="C0C0C0"/>
            <w:vAlign w:val="center"/>
          </w:tcPr>
          <w:p w:rsidR="00A31DE7" w:rsidRPr="007F5818" w:rsidRDefault="00A31DE7" w:rsidP="00A42349">
            <w:pPr>
              <w:spacing w:before="40" w:after="0" w:line="240" w:lineRule="auto"/>
              <w:jc w:val="center"/>
              <w:rPr>
                <w:rFonts w:ascii="Arial" w:hAnsi="Arial" w:cs="Arial"/>
                <w:b/>
                <w:sz w:val="20"/>
                <w:szCs w:val="24"/>
              </w:rPr>
            </w:pPr>
            <w:r w:rsidRPr="007F5818">
              <w:rPr>
                <w:rFonts w:ascii="Arial" w:hAnsi="Arial" w:cs="Arial"/>
                <w:b/>
                <w:sz w:val="20"/>
                <w:szCs w:val="24"/>
              </w:rPr>
              <w:t>Denumire activitate CAEN Rev.1</w:t>
            </w:r>
          </w:p>
        </w:tc>
        <w:tc>
          <w:tcPr>
            <w:tcW w:w="1054" w:type="dxa"/>
            <w:shd w:val="clear" w:color="auto" w:fill="C0C0C0"/>
            <w:vAlign w:val="center"/>
          </w:tcPr>
          <w:p w:rsidR="00A31DE7" w:rsidRPr="007F5818" w:rsidRDefault="00A31DE7" w:rsidP="00A42349">
            <w:pPr>
              <w:spacing w:before="40" w:after="0" w:line="240" w:lineRule="auto"/>
              <w:jc w:val="center"/>
              <w:rPr>
                <w:rFonts w:ascii="Arial" w:hAnsi="Arial" w:cs="Arial"/>
                <w:b/>
                <w:sz w:val="20"/>
                <w:szCs w:val="24"/>
              </w:rPr>
            </w:pPr>
            <w:r w:rsidRPr="007F5818">
              <w:rPr>
                <w:rFonts w:ascii="Arial" w:hAnsi="Arial" w:cs="Arial"/>
                <w:b/>
                <w:sz w:val="20"/>
                <w:szCs w:val="24"/>
              </w:rPr>
              <w:t>NFR</w:t>
            </w:r>
          </w:p>
        </w:tc>
        <w:tc>
          <w:tcPr>
            <w:tcW w:w="1054" w:type="dxa"/>
            <w:shd w:val="clear" w:color="auto" w:fill="C0C0C0"/>
            <w:vAlign w:val="center"/>
          </w:tcPr>
          <w:p w:rsidR="00A31DE7" w:rsidRPr="007F5818" w:rsidRDefault="00A31DE7" w:rsidP="00A42349">
            <w:pPr>
              <w:spacing w:before="40" w:after="0" w:line="240" w:lineRule="auto"/>
              <w:jc w:val="center"/>
              <w:rPr>
                <w:rFonts w:ascii="Arial" w:hAnsi="Arial" w:cs="Arial"/>
                <w:b/>
                <w:sz w:val="20"/>
                <w:szCs w:val="24"/>
              </w:rPr>
            </w:pPr>
            <w:r w:rsidRPr="007F5818">
              <w:rPr>
                <w:rFonts w:ascii="Arial" w:hAnsi="Arial" w:cs="Arial"/>
                <w:b/>
                <w:sz w:val="20"/>
                <w:szCs w:val="24"/>
              </w:rPr>
              <w:t>SNAP</w:t>
            </w:r>
          </w:p>
        </w:tc>
      </w:tr>
      <w:tr w:rsidR="00A31DE7" w:rsidRPr="007F5818" w:rsidTr="00A42349">
        <w:tc>
          <w:tcPr>
            <w:tcW w:w="791" w:type="dxa"/>
            <w:shd w:val="clear" w:color="auto" w:fill="auto"/>
          </w:tcPr>
          <w:p w:rsidR="00A31DE7" w:rsidRPr="007F5818" w:rsidRDefault="00A31DE7" w:rsidP="00A42349">
            <w:pPr>
              <w:spacing w:before="40" w:after="0" w:line="240" w:lineRule="auto"/>
              <w:jc w:val="center"/>
              <w:rPr>
                <w:rFonts w:ascii="Arial" w:hAnsi="Arial" w:cs="Arial"/>
                <w:sz w:val="20"/>
                <w:szCs w:val="24"/>
              </w:rPr>
            </w:pPr>
            <w:r>
              <w:rPr>
                <w:rFonts w:ascii="Arial" w:hAnsi="Arial" w:cs="Arial"/>
                <w:sz w:val="20"/>
                <w:szCs w:val="24"/>
              </w:rPr>
              <w:t>1011</w:t>
            </w:r>
          </w:p>
        </w:tc>
        <w:tc>
          <w:tcPr>
            <w:tcW w:w="2372" w:type="dxa"/>
            <w:shd w:val="clear" w:color="auto" w:fill="auto"/>
          </w:tcPr>
          <w:p w:rsidR="00A31DE7" w:rsidRPr="007F5818" w:rsidRDefault="00A31DE7" w:rsidP="00A42349">
            <w:pPr>
              <w:spacing w:before="40" w:after="0" w:line="240" w:lineRule="auto"/>
              <w:jc w:val="center"/>
              <w:rPr>
                <w:rFonts w:ascii="Arial" w:hAnsi="Arial" w:cs="Arial"/>
                <w:sz w:val="20"/>
                <w:szCs w:val="24"/>
              </w:rPr>
            </w:pPr>
            <w:r>
              <w:rPr>
                <w:rFonts w:ascii="Arial" w:hAnsi="Arial" w:cs="Arial"/>
                <w:sz w:val="20"/>
                <w:szCs w:val="24"/>
              </w:rPr>
              <w:t>Prelucrarea și conservarea cărnii</w:t>
            </w:r>
          </w:p>
        </w:tc>
        <w:tc>
          <w:tcPr>
            <w:tcW w:w="1212" w:type="dxa"/>
            <w:shd w:val="clear" w:color="auto" w:fill="auto"/>
          </w:tcPr>
          <w:p w:rsidR="00A31DE7" w:rsidRPr="007F5818" w:rsidRDefault="00A31DE7" w:rsidP="00A42349">
            <w:pPr>
              <w:spacing w:before="40" w:after="0" w:line="240" w:lineRule="auto"/>
              <w:jc w:val="center"/>
              <w:rPr>
                <w:rFonts w:ascii="Arial" w:hAnsi="Arial" w:cs="Arial"/>
                <w:sz w:val="20"/>
                <w:szCs w:val="24"/>
              </w:rPr>
            </w:pPr>
            <w:r>
              <w:rPr>
                <w:rFonts w:ascii="Arial" w:hAnsi="Arial" w:cs="Arial"/>
                <w:sz w:val="20"/>
                <w:szCs w:val="24"/>
              </w:rPr>
              <w:t>27</w:t>
            </w:r>
          </w:p>
        </w:tc>
        <w:tc>
          <w:tcPr>
            <w:tcW w:w="791" w:type="dxa"/>
            <w:shd w:val="clear" w:color="auto" w:fill="auto"/>
          </w:tcPr>
          <w:p w:rsidR="00A31DE7" w:rsidRPr="007F5818" w:rsidRDefault="00A31DE7" w:rsidP="00A42349">
            <w:pPr>
              <w:spacing w:before="40" w:after="0" w:line="240" w:lineRule="auto"/>
              <w:jc w:val="center"/>
              <w:rPr>
                <w:rFonts w:ascii="Arial" w:hAnsi="Arial" w:cs="Arial"/>
                <w:sz w:val="20"/>
                <w:szCs w:val="24"/>
              </w:rPr>
            </w:pPr>
            <w:r>
              <w:rPr>
                <w:rFonts w:ascii="Arial" w:hAnsi="Arial" w:cs="Arial"/>
                <w:sz w:val="20"/>
                <w:szCs w:val="24"/>
              </w:rPr>
              <w:t>1511</w:t>
            </w:r>
          </w:p>
        </w:tc>
        <w:tc>
          <w:tcPr>
            <w:tcW w:w="2372" w:type="dxa"/>
            <w:shd w:val="clear" w:color="auto" w:fill="auto"/>
          </w:tcPr>
          <w:p w:rsidR="00A31DE7" w:rsidRPr="007F5818" w:rsidRDefault="00A31DE7" w:rsidP="00A42349">
            <w:pPr>
              <w:spacing w:before="40" w:after="0" w:line="240" w:lineRule="auto"/>
              <w:jc w:val="center"/>
              <w:rPr>
                <w:rFonts w:ascii="Arial" w:hAnsi="Arial" w:cs="Arial"/>
                <w:sz w:val="20"/>
                <w:szCs w:val="24"/>
              </w:rPr>
            </w:pPr>
            <w:r w:rsidRPr="004C6C2B">
              <w:rPr>
                <w:rFonts w:ascii="Arial" w:hAnsi="Arial" w:cs="Arial"/>
                <w:sz w:val="20"/>
                <w:szCs w:val="20"/>
                <w:lang w:val="ro-RO"/>
              </w:rPr>
              <w:t>Producţia şi conservarea cărnii</w:t>
            </w:r>
            <w:r w:rsidRPr="007F5818">
              <w:rPr>
                <w:rFonts w:ascii="Arial" w:hAnsi="Arial" w:cs="Arial"/>
                <w:sz w:val="20"/>
                <w:szCs w:val="24"/>
              </w:rPr>
              <w:t xml:space="preserve"> </w:t>
            </w:r>
          </w:p>
        </w:tc>
        <w:tc>
          <w:tcPr>
            <w:tcW w:w="1054" w:type="dxa"/>
            <w:shd w:val="clear" w:color="auto" w:fill="auto"/>
          </w:tcPr>
          <w:p w:rsidR="00A31DE7" w:rsidRPr="007F5818" w:rsidRDefault="00A31DE7" w:rsidP="00A42349">
            <w:pPr>
              <w:spacing w:before="40" w:after="0" w:line="240" w:lineRule="auto"/>
              <w:jc w:val="center"/>
              <w:rPr>
                <w:rFonts w:ascii="Arial" w:hAnsi="Arial" w:cs="Arial"/>
                <w:sz w:val="20"/>
                <w:szCs w:val="24"/>
              </w:rPr>
            </w:pPr>
          </w:p>
        </w:tc>
        <w:tc>
          <w:tcPr>
            <w:tcW w:w="1054" w:type="dxa"/>
            <w:shd w:val="clear" w:color="auto" w:fill="auto"/>
          </w:tcPr>
          <w:p w:rsidR="00A31DE7" w:rsidRPr="007F5818" w:rsidRDefault="00A31DE7" w:rsidP="00A42349">
            <w:pPr>
              <w:spacing w:before="40" w:after="0" w:line="240" w:lineRule="auto"/>
              <w:jc w:val="center"/>
              <w:rPr>
                <w:rFonts w:ascii="Arial" w:hAnsi="Arial" w:cs="Arial"/>
                <w:sz w:val="20"/>
                <w:szCs w:val="24"/>
              </w:rPr>
            </w:pPr>
          </w:p>
        </w:tc>
      </w:tr>
      <w:tr w:rsidR="00A31DE7" w:rsidRPr="007F5818" w:rsidTr="00A42349">
        <w:tc>
          <w:tcPr>
            <w:tcW w:w="791" w:type="dxa"/>
            <w:shd w:val="clear" w:color="auto" w:fill="auto"/>
          </w:tcPr>
          <w:p w:rsidR="00A31DE7" w:rsidRDefault="00A31DE7" w:rsidP="00A42349">
            <w:pPr>
              <w:spacing w:before="40" w:after="0" w:line="240" w:lineRule="auto"/>
              <w:jc w:val="center"/>
              <w:rPr>
                <w:rFonts w:ascii="Arial" w:hAnsi="Arial" w:cs="Arial"/>
                <w:sz w:val="20"/>
                <w:szCs w:val="24"/>
              </w:rPr>
            </w:pPr>
            <w:r>
              <w:rPr>
                <w:rFonts w:ascii="Arial" w:hAnsi="Arial" w:cs="Arial"/>
                <w:sz w:val="20"/>
                <w:szCs w:val="24"/>
              </w:rPr>
              <w:t>1012</w:t>
            </w:r>
          </w:p>
        </w:tc>
        <w:tc>
          <w:tcPr>
            <w:tcW w:w="2372" w:type="dxa"/>
            <w:shd w:val="clear" w:color="auto" w:fill="auto"/>
          </w:tcPr>
          <w:p w:rsidR="00A31DE7" w:rsidRDefault="00A31DE7" w:rsidP="00A42349">
            <w:pPr>
              <w:spacing w:before="40" w:after="0" w:line="240" w:lineRule="auto"/>
              <w:jc w:val="center"/>
              <w:rPr>
                <w:rFonts w:ascii="Arial" w:hAnsi="Arial" w:cs="Arial"/>
                <w:sz w:val="20"/>
                <w:szCs w:val="24"/>
              </w:rPr>
            </w:pPr>
            <w:r>
              <w:rPr>
                <w:rFonts w:ascii="Arial" w:hAnsi="Arial" w:cs="Arial"/>
                <w:sz w:val="20"/>
                <w:szCs w:val="24"/>
              </w:rPr>
              <w:t>Prelucrarea și conservarea cărnii de pasăre</w:t>
            </w:r>
          </w:p>
        </w:tc>
        <w:tc>
          <w:tcPr>
            <w:tcW w:w="1212" w:type="dxa"/>
            <w:shd w:val="clear" w:color="auto" w:fill="auto"/>
          </w:tcPr>
          <w:p w:rsidR="00A31DE7" w:rsidRPr="007F5818" w:rsidRDefault="00A31DE7" w:rsidP="00A42349">
            <w:pPr>
              <w:spacing w:before="40" w:after="0" w:line="240" w:lineRule="auto"/>
              <w:jc w:val="center"/>
              <w:rPr>
                <w:rFonts w:ascii="Arial" w:hAnsi="Arial" w:cs="Arial"/>
                <w:sz w:val="20"/>
                <w:szCs w:val="24"/>
              </w:rPr>
            </w:pPr>
            <w:r>
              <w:rPr>
                <w:rFonts w:ascii="Arial" w:hAnsi="Arial" w:cs="Arial"/>
                <w:sz w:val="20"/>
                <w:szCs w:val="24"/>
              </w:rPr>
              <w:t>28</w:t>
            </w:r>
          </w:p>
        </w:tc>
        <w:tc>
          <w:tcPr>
            <w:tcW w:w="791" w:type="dxa"/>
            <w:shd w:val="clear" w:color="auto" w:fill="auto"/>
          </w:tcPr>
          <w:p w:rsidR="00A31DE7" w:rsidRPr="007F5818" w:rsidRDefault="00A31DE7" w:rsidP="00A42349">
            <w:pPr>
              <w:spacing w:before="40" w:after="0" w:line="240" w:lineRule="auto"/>
              <w:jc w:val="center"/>
              <w:rPr>
                <w:rFonts w:ascii="Arial" w:hAnsi="Arial" w:cs="Arial"/>
                <w:sz w:val="20"/>
                <w:szCs w:val="24"/>
              </w:rPr>
            </w:pPr>
            <w:r>
              <w:rPr>
                <w:rFonts w:ascii="Arial" w:hAnsi="Arial" w:cs="Arial"/>
                <w:sz w:val="20"/>
                <w:szCs w:val="24"/>
              </w:rPr>
              <w:t>1512</w:t>
            </w:r>
          </w:p>
        </w:tc>
        <w:tc>
          <w:tcPr>
            <w:tcW w:w="2372" w:type="dxa"/>
            <w:shd w:val="clear" w:color="auto" w:fill="auto"/>
          </w:tcPr>
          <w:p w:rsidR="00A31DE7" w:rsidRPr="007F5818" w:rsidRDefault="00A31DE7" w:rsidP="00A42349">
            <w:pPr>
              <w:spacing w:before="40" w:after="0" w:line="240" w:lineRule="auto"/>
              <w:jc w:val="center"/>
              <w:rPr>
                <w:rFonts w:ascii="Arial" w:hAnsi="Arial" w:cs="Arial"/>
                <w:sz w:val="20"/>
                <w:szCs w:val="24"/>
              </w:rPr>
            </w:pPr>
            <w:r w:rsidRPr="004C6C2B">
              <w:rPr>
                <w:rFonts w:ascii="Arial" w:hAnsi="Arial" w:cs="Arial"/>
                <w:sz w:val="20"/>
                <w:szCs w:val="20"/>
                <w:lang w:val="ro-RO"/>
              </w:rPr>
              <w:t>Producţia şi conservarea cărnii de pasăre</w:t>
            </w:r>
          </w:p>
        </w:tc>
        <w:tc>
          <w:tcPr>
            <w:tcW w:w="1054" w:type="dxa"/>
            <w:shd w:val="clear" w:color="auto" w:fill="auto"/>
          </w:tcPr>
          <w:p w:rsidR="00A31DE7" w:rsidRPr="007F5818" w:rsidRDefault="00A31DE7" w:rsidP="00A42349">
            <w:pPr>
              <w:spacing w:before="40" w:after="0" w:line="240" w:lineRule="auto"/>
              <w:jc w:val="center"/>
              <w:rPr>
                <w:rFonts w:ascii="Arial" w:hAnsi="Arial" w:cs="Arial"/>
                <w:sz w:val="20"/>
                <w:szCs w:val="24"/>
              </w:rPr>
            </w:pPr>
          </w:p>
        </w:tc>
        <w:tc>
          <w:tcPr>
            <w:tcW w:w="1054" w:type="dxa"/>
            <w:shd w:val="clear" w:color="auto" w:fill="auto"/>
          </w:tcPr>
          <w:p w:rsidR="00A31DE7" w:rsidRPr="007F5818" w:rsidRDefault="00A31DE7" w:rsidP="00A42349">
            <w:pPr>
              <w:spacing w:before="40" w:after="0" w:line="240" w:lineRule="auto"/>
              <w:jc w:val="center"/>
              <w:rPr>
                <w:rFonts w:ascii="Arial" w:hAnsi="Arial" w:cs="Arial"/>
                <w:sz w:val="20"/>
                <w:szCs w:val="24"/>
              </w:rPr>
            </w:pPr>
          </w:p>
        </w:tc>
      </w:tr>
      <w:tr w:rsidR="00A31DE7" w:rsidRPr="007F5818" w:rsidTr="00A42349">
        <w:tc>
          <w:tcPr>
            <w:tcW w:w="791" w:type="dxa"/>
            <w:shd w:val="clear" w:color="auto" w:fill="auto"/>
          </w:tcPr>
          <w:p w:rsidR="00A31DE7" w:rsidRDefault="00A31DE7" w:rsidP="00A42349">
            <w:pPr>
              <w:spacing w:before="40" w:after="0" w:line="240" w:lineRule="auto"/>
              <w:jc w:val="center"/>
              <w:rPr>
                <w:rFonts w:ascii="Arial" w:hAnsi="Arial" w:cs="Arial"/>
                <w:sz w:val="20"/>
                <w:szCs w:val="24"/>
              </w:rPr>
            </w:pPr>
            <w:r>
              <w:rPr>
                <w:rFonts w:ascii="Arial" w:hAnsi="Arial" w:cs="Arial"/>
                <w:sz w:val="20"/>
                <w:szCs w:val="24"/>
              </w:rPr>
              <w:t>1013</w:t>
            </w:r>
          </w:p>
        </w:tc>
        <w:tc>
          <w:tcPr>
            <w:tcW w:w="2372" w:type="dxa"/>
            <w:shd w:val="clear" w:color="auto" w:fill="auto"/>
          </w:tcPr>
          <w:p w:rsidR="00A31DE7" w:rsidRDefault="00A31DE7" w:rsidP="00A42349">
            <w:pPr>
              <w:spacing w:before="40" w:after="0" w:line="240" w:lineRule="auto"/>
              <w:jc w:val="center"/>
              <w:rPr>
                <w:rFonts w:ascii="Arial" w:hAnsi="Arial" w:cs="Arial"/>
                <w:sz w:val="20"/>
                <w:szCs w:val="24"/>
              </w:rPr>
            </w:pPr>
            <w:r>
              <w:rPr>
                <w:rFonts w:ascii="Arial" w:hAnsi="Arial" w:cs="Arial"/>
                <w:sz w:val="20"/>
                <w:szCs w:val="24"/>
              </w:rPr>
              <w:t>Fabricarea prosuselor din carne (inclusive din carne de pasăre)</w:t>
            </w:r>
          </w:p>
        </w:tc>
        <w:tc>
          <w:tcPr>
            <w:tcW w:w="1212" w:type="dxa"/>
            <w:shd w:val="clear" w:color="auto" w:fill="auto"/>
          </w:tcPr>
          <w:p w:rsidR="00A31DE7" w:rsidRPr="007F5818" w:rsidRDefault="00A31DE7" w:rsidP="00A42349">
            <w:pPr>
              <w:spacing w:before="40" w:after="0" w:line="240" w:lineRule="auto"/>
              <w:jc w:val="center"/>
              <w:rPr>
                <w:rFonts w:ascii="Arial" w:hAnsi="Arial" w:cs="Arial"/>
                <w:sz w:val="20"/>
                <w:szCs w:val="24"/>
              </w:rPr>
            </w:pPr>
            <w:r>
              <w:rPr>
                <w:rFonts w:ascii="Arial" w:hAnsi="Arial" w:cs="Arial"/>
                <w:sz w:val="20"/>
                <w:szCs w:val="24"/>
              </w:rPr>
              <w:t>29</w:t>
            </w:r>
          </w:p>
        </w:tc>
        <w:tc>
          <w:tcPr>
            <w:tcW w:w="791" w:type="dxa"/>
            <w:shd w:val="clear" w:color="auto" w:fill="auto"/>
          </w:tcPr>
          <w:p w:rsidR="00A31DE7" w:rsidRPr="007F5818" w:rsidRDefault="00A31DE7" w:rsidP="00A42349">
            <w:pPr>
              <w:spacing w:before="40" w:after="0" w:line="240" w:lineRule="auto"/>
              <w:jc w:val="center"/>
              <w:rPr>
                <w:rFonts w:ascii="Arial" w:hAnsi="Arial" w:cs="Arial"/>
                <w:sz w:val="20"/>
                <w:szCs w:val="24"/>
              </w:rPr>
            </w:pPr>
            <w:r>
              <w:rPr>
                <w:rFonts w:ascii="Arial" w:hAnsi="Arial" w:cs="Arial"/>
                <w:sz w:val="20"/>
                <w:szCs w:val="24"/>
              </w:rPr>
              <w:t>1513</w:t>
            </w:r>
          </w:p>
        </w:tc>
        <w:tc>
          <w:tcPr>
            <w:tcW w:w="2372" w:type="dxa"/>
            <w:shd w:val="clear" w:color="auto" w:fill="auto"/>
          </w:tcPr>
          <w:p w:rsidR="00A31DE7" w:rsidRPr="007F5818" w:rsidRDefault="00A31DE7" w:rsidP="00A42349">
            <w:pPr>
              <w:spacing w:before="40" w:after="0" w:line="240" w:lineRule="auto"/>
              <w:jc w:val="center"/>
              <w:rPr>
                <w:rFonts w:ascii="Arial" w:hAnsi="Arial" w:cs="Arial"/>
                <w:sz w:val="20"/>
                <w:szCs w:val="24"/>
              </w:rPr>
            </w:pPr>
            <w:r w:rsidRPr="004C6C2B">
              <w:rPr>
                <w:rFonts w:ascii="Arial" w:hAnsi="Arial" w:cs="Arial"/>
                <w:sz w:val="20"/>
                <w:szCs w:val="20"/>
                <w:lang w:val="ro-RO"/>
              </w:rPr>
              <w:t>Prepararea produselor din carne (inclusiv din carne de pasăre)</w:t>
            </w:r>
          </w:p>
        </w:tc>
        <w:tc>
          <w:tcPr>
            <w:tcW w:w="1054" w:type="dxa"/>
            <w:shd w:val="clear" w:color="auto" w:fill="auto"/>
          </w:tcPr>
          <w:p w:rsidR="00A31DE7" w:rsidRPr="007F5818" w:rsidRDefault="00A31DE7" w:rsidP="00A42349">
            <w:pPr>
              <w:spacing w:before="40" w:after="0" w:line="240" w:lineRule="auto"/>
              <w:jc w:val="center"/>
              <w:rPr>
                <w:rFonts w:ascii="Arial" w:hAnsi="Arial" w:cs="Arial"/>
                <w:sz w:val="20"/>
                <w:szCs w:val="24"/>
              </w:rPr>
            </w:pPr>
          </w:p>
        </w:tc>
        <w:tc>
          <w:tcPr>
            <w:tcW w:w="1054" w:type="dxa"/>
            <w:shd w:val="clear" w:color="auto" w:fill="auto"/>
          </w:tcPr>
          <w:p w:rsidR="00A31DE7" w:rsidRPr="007F5818" w:rsidRDefault="00A31DE7" w:rsidP="00A42349">
            <w:pPr>
              <w:spacing w:before="40" w:after="0" w:line="240" w:lineRule="auto"/>
              <w:jc w:val="center"/>
              <w:rPr>
                <w:rFonts w:ascii="Arial" w:hAnsi="Arial" w:cs="Arial"/>
                <w:sz w:val="20"/>
                <w:szCs w:val="24"/>
              </w:rPr>
            </w:pPr>
          </w:p>
        </w:tc>
      </w:tr>
    </w:tbl>
    <w:p w:rsidR="00A31DE7" w:rsidRDefault="00A31DE7" w:rsidP="00A31DE7">
      <w:pPr>
        <w:spacing w:after="0" w:line="240" w:lineRule="auto"/>
        <w:rPr>
          <w:rFonts w:ascii="Arial" w:hAnsi="Arial" w:cs="Arial"/>
          <w:b/>
          <w:sz w:val="24"/>
          <w:szCs w:val="24"/>
        </w:rPr>
      </w:pPr>
    </w:p>
    <w:p w:rsidR="00A31DE7" w:rsidRPr="00B81806" w:rsidRDefault="00A31DE7" w:rsidP="00A31DE7">
      <w:pPr>
        <w:spacing w:after="0"/>
        <w:rPr>
          <w:rFonts w:ascii="Arial" w:hAnsi="Arial" w:cs="Arial"/>
          <w:sz w:val="24"/>
          <w:szCs w:val="24"/>
        </w:rPr>
      </w:pPr>
    </w:p>
    <w:p w:rsidR="00A31DE7" w:rsidRDefault="00A31DE7" w:rsidP="00A31DE7">
      <w:pPr>
        <w:spacing w:after="0"/>
        <w:rPr>
          <w:rFonts w:ascii="Arial" w:hAnsi="Arial" w:cs="Arial"/>
          <w:b/>
          <w:sz w:val="24"/>
          <w:szCs w:val="24"/>
        </w:rPr>
      </w:pPr>
      <w:r w:rsidRPr="007F5818">
        <w:rPr>
          <w:rStyle w:val="StyleHiddenCaracter"/>
        </w:rPr>
        <w:t xml:space="preserve"> </w:t>
      </w:r>
    </w:p>
    <w:p w:rsidR="00A31DE7" w:rsidRDefault="00A31DE7" w:rsidP="00A31DE7">
      <w:pPr>
        <w:spacing w:after="0"/>
        <w:rPr>
          <w:rFonts w:ascii="Arial" w:hAnsi="Arial" w:cs="Arial"/>
          <w:sz w:val="24"/>
          <w:szCs w:val="24"/>
        </w:rPr>
      </w:pPr>
    </w:p>
    <w:p w:rsidR="00A31DE7" w:rsidRDefault="00A31DE7" w:rsidP="00A31DE7">
      <w:pPr>
        <w:spacing w:after="0"/>
        <w:rPr>
          <w:rFonts w:ascii="Arial" w:hAnsi="Arial" w:cs="Arial"/>
          <w:b/>
          <w:sz w:val="24"/>
          <w:szCs w:val="24"/>
        </w:rPr>
      </w:pPr>
      <w:r>
        <w:rPr>
          <w:rFonts w:ascii="Arial" w:hAnsi="Arial" w:cs="Arial"/>
          <w:b/>
          <w:sz w:val="24"/>
          <w:szCs w:val="24"/>
        </w:rPr>
        <w:t>Emisă de: APM Harghita</w:t>
      </w:r>
    </w:p>
    <w:p w:rsidR="00A31DE7" w:rsidRDefault="00A31DE7" w:rsidP="00A31DE7">
      <w:pPr>
        <w:spacing w:after="0" w:line="240" w:lineRule="auto"/>
        <w:rPr>
          <w:rFonts w:ascii="Arial" w:hAnsi="Arial" w:cs="Arial"/>
          <w:b/>
          <w:sz w:val="24"/>
          <w:szCs w:val="24"/>
        </w:rPr>
      </w:pPr>
    </w:p>
    <w:p w:rsidR="00A31DE7" w:rsidRDefault="00A31DE7" w:rsidP="00A31DE7">
      <w:pPr>
        <w:spacing w:after="0" w:line="240" w:lineRule="auto"/>
        <w:rPr>
          <w:rFonts w:ascii="Arial" w:hAnsi="Arial" w:cs="Arial"/>
          <w:b/>
          <w:sz w:val="24"/>
          <w:szCs w:val="24"/>
          <w:lang w:val="ro-RO"/>
        </w:rPr>
      </w:pPr>
      <w:r>
        <w:rPr>
          <w:rFonts w:ascii="Arial" w:hAnsi="Arial" w:cs="Arial"/>
          <w:b/>
          <w:sz w:val="24"/>
          <w:szCs w:val="24"/>
          <w:lang w:val="ro-RO"/>
        </w:rPr>
        <w:t>Prezenta autorizație este valabilă 5 ani.</w:t>
      </w:r>
    </w:p>
    <w:p w:rsidR="00A31DE7" w:rsidRDefault="00A31DE7" w:rsidP="00A31DE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25.09.2019</w:t>
      </w:r>
    </w:p>
    <w:p w:rsidR="00A31DE7" w:rsidRDefault="00A31DE7" w:rsidP="00A31DE7">
      <w:pPr>
        <w:spacing w:after="0" w:line="240" w:lineRule="auto"/>
        <w:rPr>
          <w:rFonts w:ascii="Arial" w:hAnsi="Arial" w:cs="Arial"/>
          <w:b/>
          <w:sz w:val="24"/>
          <w:szCs w:val="24"/>
          <w:lang w:val="ro-RO"/>
        </w:rPr>
      </w:pPr>
      <w:r>
        <w:rPr>
          <w:rFonts w:ascii="Arial" w:hAnsi="Arial" w:cs="Arial"/>
          <w:b/>
          <w:sz w:val="24"/>
          <w:szCs w:val="24"/>
          <w:lang w:val="ro-RO"/>
        </w:rPr>
        <w:t>Data expirării: 25.09.2024</w:t>
      </w:r>
    </w:p>
    <w:p w:rsidR="00A31DE7" w:rsidRDefault="00A31DE7" w:rsidP="00A31DE7">
      <w:pPr>
        <w:spacing w:after="0" w:line="240" w:lineRule="auto"/>
        <w:rPr>
          <w:rFonts w:ascii="Arial" w:hAnsi="Arial" w:cs="Arial"/>
          <w:b/>
          <w:sz w:val="24"/>
          <w:szCs w:val="24"/>
          <w:lang w:val="ro-RO"/>
        </w:rPr>
      </w:pPr>
    </w:p>
    <w:p w:rsidR="00A31DE7" w:rsidRDefault="00A31DE7" w:rsidP="00A31DE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31DE7" w:rsidRDefault="00A31DE7" w:rsidP="00A31DE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a urmare a cererii</w:t>
      </w:r>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r>
        <w:rPr>
          <w:rFonts w:ascii="Arial" w:hAnsi="Arial" w:cs="Arial"/>
          <w:b/>
          <w:sz w:val="24"/>
          <w:szCs w:val="24"/>
        </w:rPr>
        <w:t>ARTERIMPEX S.R.L.</w:t>
      </w:r>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Str. Kossuth Lajos, Nr. 239, Gheorgheni, judetul Harghita, </w:t>
      </w:r>
      <w:r w:rsidRPr="00790799">
        <w:rPr>
          <w:rFonts w:ascii="Arial" w:hAnsi="Arial" w:cs="Arial"/>
          <w:noProof/>
          <w:sz w:val="24"/>
          <w:szCs w:val="24"/>
          <w:lang w:val="ro-RO"/>
        </w:rPr>
        <w:t>înregistrată la</w:t>
      </w:r>
      <w:r>
        <w:rPr>
          <w:rFonts w:ascii="Arial" w:hAnsi="Arial" w:cs="Arial"/>
          <w:noProof/>
          <w:sz w:val="24"/>
          <w:szCs w:val="24"/>
          <w:lang w:val="ro-RO"/>
        </w:rPr>
        <w:t xml:space="preserve"> APM Harghita cu nr. 6301/08.07.2019, completată la nr. 7531/09.08.2019 </w:t>
      </w:r>
      <w:r w:rsidRPr="00953B80">
        <w:rPr>
          <w:rFonts w:ascii="Arial" w:hAnsi="Arial" w:cs="Arial"/>
          <w:noProof/>
          <w:sz w:val="24"/>
          <w:szCs w:val="24"/>
          <w:lang w:val="ro-RO"/>
        </w:rPr>
        <w:t xml:space="preserve">conform deciziei luate cu consultarea CAT din data de </w:t>
      </w:r>
      <w:r>
        <w:rPr>
          <w:rFonts w:ascii="Arial" w:hAnsi="Arial" w:cs="Arial"/>
          <w:noProof/>
          <w:sz w:val="24"/>
          <w:szCs w:val="24"/>
          <w:lang w:val="ro-RO"/>
        </w:rPr>
        <w:t>13</w:t>
      </w:r>
      <w:r w:rsidRPr="00953B80">
        <w:rPr>
          <w:rFonts w:ascii="Arial" w:hAnsi="Arial" w:cs="Arial"/>
          <w:noProof/>
          <w:sz w:val="24"/>
          <w:szCs w:val="24"/>
          <w:lang w:val="ro-RO"/>
        </w:rPr>
        <w:t>.</w:t>
      </w:r>
      <w:r>
        <w:rPr>
          <w:rFonts w:ascii="Arial" w:hAnsi="Arial" w:cs="Arial"/>
          <w:noProof/>
          <w:sz w:val="24"/>
          <w:szCs w:val="24"/>
          <w:lang w:val="ro-RO"/>
        </w:rPr>
        <w:t>08</w:t>
      </w:r>
      <w:r w:rsidRPr="00953B80">
        <w:rPr>
          <w:rFonts w:ascii="Arial" w:hAnsi="Arial" w:cs="Arial"/>
          <w:noProof/>
          <w:sz w:val="24"/>
          <w:szCs w:val="24"/>
          <w:lang w:val="ro-RO"/>
        </w:rPr>
        <w:t>.201</w:t>
      </w:r>
      <w:r>
        <w:rPr>
          <w:rFonts w:ascii="Arial" w:hAnsi="Arial" w:cs="Arial"/>
          <w:noProof/>
          <w:sz w:val="24"/>
          <w:szCs w:val="24"/>
          <w:lang w:val="ro-RO"/>
        </w:rPr>
        <w:t xml:space="preserve">9 în urma analizării documentelor transmise şi a verificării, </w:t>
      </w:r>
      <w:r w:rsidRPr="00790799">
        <w:rPr>
          <w:rFonts w:ascii="Arial" w:hAnsi="Arial" w:cs="Arial"/>
          <w:noProof/>
          <w:sz w:val="24"/>
          <w:szCs w:val="24"/>
          <w:lang w:val="ro-RO"/>
        </w:rPr>
        <w:t>în baza</w:t>
      </w:r>
      <w:r>
        <w:rPr>
          <w:rFonts w:ascii="Arial" w:hAnsi="Arial" w:cs="Arial"/>
          <w:noProof/>
          <w:sz w:val="24"/>
          <w:szCs w:val="24"/>
          <w:lang w:val="ro-RO"/>
        </w:rPr>
        <w:t xml:space="preserve"> </w:t>
      </w:r>
      <w:r>
        <w:rPr>
          <w:rFonts w:ascii="Arial" w:hAnsi="Arial" w:cs="Arial"/>
          <w:noProof/>
          <w:sz w:val="24"/>
          <w:szCs w:val="24"/>
          <w:lang w:val="ro-RO"/>
        </w:rPr>
        <w:lastRenderedPageBreak/>
        <w:t xml:space="preserve">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p>
    <w:p w:rsidR="00A31DE7" w:rsidRPr="00FB4B1E" w:rsidRDefault="00A31DE7" w:rsidP="00A31DE7">
      <w:pPr>
        <w:spacing w:after="0" w:line="240" w:lineRule="auto"/>
        <w:jc w:val="both"/>
        <w:rPr>
          <w:rFonts w:ascii="Arial" w:hAnsi="Arial" w:cs="Arial"/>
          <w:sz w:val="24"/>
          <w:szCs w:val="24"/>
          <w:lang w:val="ro-RO"/>
        </w:rPr>
      </w:pPr>
    </w:p>
    <w:p w:rsidR="00A31DE7" w:rsidRDefault="00A31DE7" w:rsidP="00A31DE7">
      <w:pPr>
        <w:pStyle w:val="Default"/>
        <w:ind w:left="360" w:hanging="360"/>
        <w:jc w:val="both"/>
        <w:rPr>
          <w:rFonts w:ascii="Arial" w:hAnsi="Arial" w:cs="Arial"/>
          <w:color w:val="808080"/>
          <w:lang w:val="ro-RO"/>
        </w:rPr>
      </w:pPr>
    </w:p>
    <w:p w:rsidR="00A31DE7" w:rsidRDefault="00A31DE7" w:rsidP="00A31DE7">
      <w:pPr>
        <w:pStyle w:val="Default"/>
        <w:jc w:val="both"/>
        <w:rPr>
          <w:rFonts w:ascii="Arial" w:eastAsia="Calibri" w:hAnsi="Arial" w:cs="Arial"/>
          <w:b/>
          <w:noProof/>
          <w:color w:val="auto"/>
          <w:sz w:val="22"/>
          <w:szCs w:val="22"/>
          <w:lang w:val="ro-RO"/>
        </w:rPr>
      </w:pPr>
    </w:p>
    <w:p w:rsidR="00A31DE7" w:rsidRPr="0022638F" w:rsidRDefault="00A31DE7" w:rsidP="00A31DE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31DE7" w:rsidRPr="0022638F" w:rsidRDefault="00A31DE7" w:rsidP="00A31DE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31DE7" w:rsidRPr="0022638F" w:rsidRDefault="00A31DE7" w:rsidP="00A31DE7">
      <w:pPr>
        <w:pStyle w:val="Default"/>
        <w:ind w:left="270"/>
        <w:jc w:val="both"/>
        <w:rPr>
          <w:rFonts w:ascii="Arial" w:eastAsia="Calibri" w:hAnsi="Arial" w:cs="Arial"/>
          <w:b/>
          <w:noProof/>
          <w:color w:val="auto"/>
          <w:lang w:val="ro-RO"/>
        </w:rPr>
      </w:pPr>
    </w:p>
    <w:p w:rsidR="00A31DE7" w:rsidRDefault="00A31DE7" w:rsidP="00A31DE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ARTERIMPEX S.R.L.,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str. Kossuth Lajos, Nr. 239, Gheorgheni , Judetul Harghita,</w:t>
      </w:r>
    </w:p>
    <w:p w:rsidR="00A31DE7" w:rsidRDefault="00A31DE7" w:rsidP="00A31DE7">
      <w:pPr>
        <w:pStyle w:val="Default"/>
        <w:jc w:val="both"/>
        <w:rPr>
          <w:rFonts w:ascii="Arial" w:eastAsia="Calibri" w:hAnsi="Arial" w:cs="Arial"/>
          <w:b/>
          <w:noProof/>
          <w:color w:val="auto"/>
          <w:lang w:val="ro-RO"/>
        </w:rPr>
      </w:pPr>
    </w:p>
    <w:p w:rsidR="00A31DE7" w:rsidRDefault="00A31DE7" w:rsidP="00A31DE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p w:rsidR="00A31DE7" w:rsidRPr="00394AED" w:rsidRDefault="00A31DE7" w:rsidP="00A31DE7">
      <w:pPr>
        <w:pStyle w:val="Header"/>
        <w:numPr>
          <w:ilvl w:val="0"/>
          <w:numId w:val="24"/>
        </w:numPr>
        <w:tabs>
          <w:tab w:val="clear" w:pos="4680"/>
          <w:tab w:val="clear" w:pos="9360"/>
        </w:tabs>
        <w:rPr>
          <w:rFonts w:ascii="Arial" w:hAnsi="Arial" w:cs="Arial"/>
          <w:sz w:val="24"/>
          <w:szCs w:val="24"/>
          <w:lang w:val="ro-RO"/>
        </w:rPr>
      </w:pPr>
      <w:r w:rsidRPr="00394AED">
        <w:rPr>
          <w:rFonts w:ascii="Arial" w:hAnsi="Arial" w:cs="Arial"/>
          <w:sz w:val="24"/>
          <w:szCs w:val="24"/>
          <w:lang w:val="ro-RO"/>
        </w:rPr>
        <w:t xml:space="preserve">Cerere, elaborată de D-l </w:t>
      </w:r>
      <w:r>
        <w:rPr>
          <w:rFonts w:ascii="Arial" w:hAnsi="Arial" w:cs="Arial"/>
          <w:sz w:val="24"/>
          <w:szCs w:val="24"/>
          <w:lang w:val="ro-RO"/>
        </w:rPr>
        <w:t>Kovacs Zoltán</w:t>
      </w:r>
      <w:r w:rsidRPr="00394AED">
        <w:rPr>
          <w:rFonts w:ascii="Arial" w:hAnsi="Arial" w:cs="Arial"/>
          <w:sz w:val="24"/>
          <w:szCs w:val="24"/>
          <w:lang w:val="ro-RO"/>
        </w:rPr>
        <w:t>;</w:t>
      </w:r>
    </w:p>
    <w:p w:rsidR="00A31DE7" w:rsidRPr="00394AED" w:rsidRDefault="00A31DE7" w:rsidP="00A31DE7">
      <w:pPr>
        <w:pStyle w:val="BodyTextIndent2"/>
        <w:numPr>
          <w:ilvl w:val="0"/>
          <w:numId w:val="24"/>
        </w:numPr>
        <w:tabs>
          <w:tab w:val="left" w:pos="0"/>
        </w:tabs>
        <w:spacing w:after="0" w:line="240" w:lineRule="auto"/>
        <w:jc w:val="both"/>
        <w:rPr>
          <w:rFonts w:ascii="Arial" w:hAnsi="Arial" w:cs="Arial"/>
          <w:sz w:val="24"/>
          <w:szCs w:val="24"/>
          <w:lang w:val="ro-RO"/>
        </w:rPr>
      </w:pPr>
      <w:r w:rsidRPr="00394AED">
        <w:rPr>
          <w:rFonts w:ascii="Arial" w:hAnsi="Arial" w:cs="Arial"/>
          <w:sz w:val="24"/>
          <w:szCs w:val="24"/>
          <w:lang w:val="ro-RO"/>
        </w:rPr>
        <w:t xml:space="preserve">Fişă de prezentare şi declaraţie, întocmită de dl. </w:t>
      </w:r>
      <w:r>
        <w:rPr>
          <w:rFonts w:ascii="Arial" w:hAnsi="Arial" w:cs="Arial"/>
          <w:sz w:val="24"/>
          <w:szCs w:val="24"/>
          <w:lang w:val="ro-RO"/>
        </w:rPr>
        <w:t>Kovacs Zoltán, administratorul</w:t>
      </w:r>
      <w:r w:rsidRPr="00394AED">
        <w:rPr>
          <w:rFonts w:ascii="Arial" w:hAnsi="Arial" w:cs="Arial"/>
          <w:sz w:val="24"/>
          <w:szCs w:val="24"/>
          <w:lang w:val="ro-RO"/>
        </w:rPr>
        <w:t xml:space="preserve"> unităţii;</w:t>
      </w:r>
    </w:p>
    <w:p w:rsidR="00A31DE7" w:rsidRPr="00394AED" w:rsidRDefault="00A31DE7" w:rsidP="00A31DE7">
      <w:pPr>
        <w:pStyle w:val="BodyTextIndent2"/>
        <w:numPr>
          <w:ilvl w:val="0"/>
          <w:numId w:val="24"/>
        </w:numPr>
        <w:tabs>
          <w:tab w:val="left" w:pos="0"/>
        </w:tabs>
        <w:spacing w:after="0" w:line="240" w:lineRule="auto"/>
        <w:jc w:val="both"/>
        <w:rPr>
          <w:rFonts w:ascii="Arial" w:hAnsi="Arial" w:cs="Arial"/>
          <w:sz w:val="24"/>
          <w:szCs w:val="24"/>
          <w:lang w:val="ro-RO"/>
        </w:rPr>
      </w:pPr>
      <w:r w:rsidRPr="00394AED">
        <w:rPr>
          <w:rFonts w:ascii="Arial" w:hAnsi="Arial" w:cs="Arial"/>
          <w:sz w:val="24"/>
          <w:szCs w:val="24"/>
          <w:lang w:val="ro-RO"/>
        </w:rPr>
        <w:t xml:space="preserve">Dovada publicării anunţului public apărut în ziarul „Informaţia Harghitei” în data de </w:t>
      </w:r>
      <w:r>
        <w:rPr>
          <w:rFonts w:ascii="Arial" w:hAnsi="Arial" w:cs="Arial"/>
          <w:sz w:val="24"/>
          <w:szCs w:val="24"/>
          <w:lang w:val="ro-RO"/>
        </w:rPr>
        <w:t>25</w:t>
      </w:r>
      <w:r w:rsidRPr="00394AED">
        <w:rPr>
          <w:rFonts w:ascii="Arial" w:hAnsi="Arial" w:cs="Arial"/>
          <w:sz w:val="24"/>
          <w:szCs w:val="24"/>
          <w:lang w:val="ro-RO"/>
        </w:rPr>
        <w:t xml:space="preserve"> </w:t>
      </w:r>
      <w:r>
        <w:rPr>
          <w:rFonts w:ascii="Arial" w:hAnsi="Arial" w:cs="Arial"/>
          <w:sz w:val="24"/>
          <w:szCs w:val="24"/>
          <w:lang w:val="ro-RO"/>
        </w:rPr>
        <w:t>iunie</w:t>
      </w:r>
      <w:r w:rsidRPr="00394AED">
        <w:rPr>
          <w:rFonts w:ascii="Arial" w:hAnsi="Arial" w:cs="Arial"/>
          <w:sz w:val="24"/>
          <w:szCs w:val="24"/>
          <w:lang w:val="ro-RO"/>
        </w:rPr>
        <w:t xml:space="preserve"> 201</w:t>
      </w:r>
      <w:r>
        <w:rPr>
          <w:rFonts w:ascii="Arial" w:hAnsi="Arial" w:cs="Arial"/>
          <w:sz w:val="24"/>
          <w:szCs w:val="24"/>
          <w:lang w:val="ro-RO"/>
        </w:rPr>
        <w:t>9</w:t>
      </w:r>
      <w:r w:rsidRPr="00394AED">
        <w:rPr>
          <w:rFonts w:ascii="Arial" w:hAnsi="Arial" w:cs="Arial"/>
          <w:sz w:val="24"/>
          <w:szCs w:val="24"/>
          <w:lang w:val="ro-RO"/>
        </w:rPr>
        <w:t xml:space="preserve">, respectiv în </w:t>
      </w:r>
      <w:r>
        <w:rPr>
          <w:rFonts w:ascii="Arial" w:hAnsi="Arial" w:cs="Arial"/>
          <w:sz w:val="24"/>
          <w:szCs w:val="24"/>
          <w:lang w:val="ro-RO"/>
        </w:rPr>
        <w:t>ziarul Székelyhon din data de 24</w:t>
      </w:r>
      <w:r w:rsidRPr="00394AED">
        <w:rPr>
          <w:rFonts w:ascii="Arial" w:hAnsi="Arial" w:cs="Arial"/>
          <w:sz w:val="24"/>
          <w:szCs w:val="24"/>
          <w:lang w:val="ro-RO"/>
        </w:rPr>
        <w:t xml:space="preserve"> </w:t>
      </w:r>
      <w:r>
        <w:rPr>
          <w:rFonts w:ascii="Arial" w:hAnsi="Arial" w:cs="Arial"/>
          <w:sz w:val="24"/>
          <w:szCs w:val="24"/>
          <w:lang w:val="ro-RO"/>
        </w:rPr>
        <w:t>iunie</w:t>
      </w:r>
      <w:r w:rsidRPr="00394AED">
        <w:rPr>
          <w:rFonts w:ascii="Arial" w:hAnsi="Arial" w:cs="Arial"/>
          <w:sz w:val="24"/>
          <w:szCs w:val="24"/>
          <w:lang w:val="ro-RO"/>
        </w:rPr>
        <w:t xml:space="preserve"> 201</w:t>
      </w:r>
      <w:r>
        <w:rPr>
          <w:rFonts w:ascii="Arial" w:hAnsi="Arial" w:cs="Arial"/>
          <w:sz w:val="24"/>
          <w:szCs w:val="24"/>
          <w:lang w:val="ro-RO"/>
        </w:rPr>
        <w:t>9</w:t>
      </w:r>
      <w:r w:rsidRPr="00394AED">
        <w:rPr>
          <w:rFonts w:ascii="Arial" w:hAnsi="Arial" w:cs="Arial"/>
          <w:sz w:val="24"/>
          <w:szCs w:val="24"/>
          <w:lang w:val="ro-RO"/>
        </w:rPr>
        <w:t>;</w:t>
      </w:r>
    </w:p>
    <w:p w:rsidR="00A31DE7" w:rsidRPr="00394AED" w:rsidRDefault="00A31DE7" w:rsidP="00A31DE7">
      <w:pPr>
        <w:numPr>
          <w:ilvl w:val="0"/>
          <w:numId w:val="24"/>
        </w:numPr>
        <w:spacing w:after="0" w:line="240" w:lineRule="auto"/>
        <w:jc w:val="both"/>
        <w:rPr>
          <w:rFonts w:ascii="Arial" w:hAnsi="Arial" w:cs="Arial"/>
          <w:sz w:val="24"/>
          <w:szCs w:val="24"/>
          <w:u w:val="single"/>
          <w:lang w:val="ro-RO"/>
        </w:rPr>
      </w:pPr>
      <w:r w:rsidRPr="00394AED">
        <w:rPr>
          <w:rFonts w:ascii="Arial" w:hAnsi="Arial" w:cs="Arial"/>
          <w:sz w:val="24"/>
          <w:szCs w:val="24"/>
          <w:lang w:val="ro-RO"/>
        </w:rPr>
        <w:t>Dovada achitării tarifului nr.</w:t>
      </w:r>
      <w:r>
        <w:rPr>
          <w:rFonts w:ascii="Arial" w:hAnsi="Arial" w:cs="Arial"/>
          <w:sz w:val="24"/>
          <w:szCs w:val="24"/>
          <w:lang w:val="ro-RO"/>
        </w:rPr>
        <w:t xml:space="preserve"> ordin 14396</w:t>
      </w:r>
      <w:r w:rsidRPr="00394AED">
        <w:rPr>
          <w:rFonts w:ascii="Arial" w:hAnsi="Arial" w:cs="Arial"/>
          <w:sz w:val="24"/>
          <w:szCs w:val="24"/>
          <w:lang w:val="ro-RO"/>
        </w:rPr>
        <w:t>/</w:t>
      </w:r>
      <w:r>
        <w:rPr>
          <w:rFonts w:ascii="Arial" w:hAnsi="Arial" w:cs="Arial"/>
          <w:sz w:val="24"/>
          <w:szCs w:val="24"/>
          <w:lang w:val="ro-RO"/>
        </w:rPr>
        <w:t>08</w:t>
      </w:r>
      <w:r w:rsidRPr="00394AED">
        <w:rPr>
          <w:rFonts w:ascii="Arial" w:hAnsi="Arial" w:cs="Arial"/>
          <w:sz w:val="24"/>
          <w:szCs w:val="24"/>
          <w:lang w:val="ro-RO"/>
        </w:rPr>
        <w:t>.0</w:t>
      </w:r>
      <w:r>
        <w:rPr>
          <w:rFonts w:ascii="Arial" w:hAnsi="Arial" w:cs="Arial"/>
          <w:sz w:val="24"/>
          <w:szCs w:val="24"/>
          <w:lang w:val="ro-RO"/>
        </w:rPr>
        <w:t>7</w:t>
      </w:r>
      <w:r w:rsidRPr="00394AED">
        <w:rPr>
          <w:rFonts w:ascii="Arial" w:hAnsi="Arial" w:cs="Arial"/>
          <w:sz w:val="24"/>
          <w:szCs w:val="24"/>
          <w:lang w:val="ro-RO"/>
        </w:rPr>
        <w:t>.201</w:t>
      </w:r>
      <w:r>
        <w:rPr>
          <w:rFonts w:ascii="Arial" w:hAnsi="Arial" w:cs="Arial"/>
          <w:sz w:val="24"/>
          <w:szCs w:val="24"/>
          <w:lang w:val="ro-RO"/>
        </w:rPr>
        <w:t>9</w:t>
      </w:r>
      <w:r w:rsidRPr="00394AED">
        <w:rPr>
          <w:rFonts w:ascii="Arial" w:hAnsi="Arial" w:cs="Arial"/>
          <w:sz w:val="24"/>
          <w:szCs w:val="24"/>
          <w:lang w:val="ro-RO"/>
        </w:rPr>
        <w:t>;</w:t>
      </w:r>
    </w:p>
    <w:p w:rsidR="00A31DE7" w:rsidRPr="00394AED" w:rsidRDefault="00A31DE7" w:rsidP="00A31DE7">
      <w:pPr>
        <w:numPr>
          <w:ilvl w:val="0"/>
          <w:numId w:val="24"/>
        </w:numPr>
        <w:spacing w:after="0" w:line="240" w:lineRule="auto"/>
        <w:jc w:val="both"/>
        <w:rPr>
          <w:rFonts w:ascii="Arial" w:hAnsi="Arial" w:cs="Arial"/>
          <w:sz w:val="24"/>
          <w:szCs w:val="24"/>
          <w:u w:val="single"/>
          <w:lang w:val="ro-RO"/>
        </w:rPr>
      </w:pPr>
      <w:r w:rsidRPr="00394AED">
        <w:rPr>
          <w:rFonts w:ascii="Arial" w:hAnsi="Arial" w:cs="Arial"/>
          <w:sz w:val="24"/>
          <w:szCs w:val="24"/>
          <w:lang w:val="ro-RO"/>
        </w:rPr>
        <w:t>Fişe tehnice de securitate pentru substanţele periculoase utilizate în activitate;</w:t>
      </w:r>
    </w:p>
    <w:p w:rsidR="00A31DE7" w:rsidRPr="00566A8E" w:rsidRDefault="00A31DE7" w:rsidP="00A31DE7">
      <w:pPr>
        <w:numPr>
          <w:ilvl w:val="0"/>
          <w:numId w:val="24"/>
        </w:numPr>
        <w:spacing w:after="0" w:line="240" w:lineRule="auto"/>
        <w:jc w:val="both"/>
        <w:rPr>
          <w:rFonts w:ascii="Arial" w:hAnsi="Arial" w:cs="Arial"/>
          <w:sz w:val="24"/>
          <w:szCs w:val="24"/>
          <w:u w:val="single"/>
          <w:lang w:val="ro-RO"/>
        </w:rPr>
      </w:pPr>
      <w:r w:rsidRPr="00566A8E">
        <w:rPr>
          <w:rFonts w:ascii="Arial" w:hAnsi="Arial" w:cs="Arial"/>
          <w:sz w:val="24"/>
          <w:szCs w:val="24"/>
          <w:lang w:val="ro-RO"/>
        </w:rPr>
        <w:t>Bilanţ de mediu nivel 0, elaborată de Kovács Zoltán;</w:t>
      </w:r>
    </w:p>
    <w:p w:rsidR="00A31DE7" w:rsidRDefault="00A31DE7" w:rsidP="00A31DE7">
      <w:pPr>
        <w:numPr>
          <w:ilvl w:val="0"/>
          <w:numId w:val="24"/>
        </w:numPr>
        <w:spacing w:after="0" w:line="240" w:lineRule="auto"/>
        <w:jc w:val="both"/>
        <w:rPr>
          <w:rFonts w:ascii="Arial" w:hAnsi="Arial" w:cs="Arial"/>
          <w:sz w:val="24"/>
          <w:szCs w:val="24"/>
          <w:lang w:val="ro-RO"/>
        </w:rPr>
      </w:pPr>
      <w:r w:rsidRPr="00394AED">
        <w:rPr>
          <w:rFonts w:ascii="Arial" w:hAnsi="Arial" w:cs="Arial"/>
          <w:sz w:val="24"/>
          <w:szCs w:val="24"/>
          <w:lang w:val="ro-RO"/>
        </w:rPr>
        <w:t>Planul de situaţie şi planul de încadrare în zonă;</w:t>
      </w:r>
    </w:p>
    <w:p w:rsidR="00A31DE7" w:rsidRDefault="00A31DE7" w:rsidP="00A31DE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p w:rsidR="00A31DE7" w:rsidRDefault="00A31DE7" w:rsidP="00A31DE7">
      <w:pPr>
        <w:pStyle w:val="BodyText3"/>
        <w:numPr>
          <w:ilvl w:val="0"/>
          <w:numId w:val="25"/>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Extras de Carte Funciară pentru Informare 50488, emis de Biroul de Cadastru și Publicitate Imobiliară Gheorgheni, înregistrat la nr. 6976 din 11.06.2019;</w:t>
      </w:r>
    </w:p>
    <w:p w:rsidR="00A31DE7" w:rsidRPr="00AC2A2A" w:rsidRDefault="00A31DE7" w:rsidP="00A31DE7">
      <w:pPr>
        <w:numPr>
          <w:ilvl w:val="0"/>
          <w:numId w:val="25"/>
        </w:numPr>
        <w:tabs>
          <w:tab w:val="num" w:pos="1418"/>
        </w:tabs>
        <w:spacing w:after="0" w:line="240" w:lineRule="auto"/>
        <w:jc w:val="both"/>
        <w:rPr>
          <w:rFonts w:ascii="Arial" w:hAnsi="Arial" w:cs="Arial"/>
          <w:sz w:val="24"/>
          <w:szCs w:val="24"/>
          <w:lang w:val="ro-RO"/>
        </w:rPr>
      </w:pPr>
      <w:r w:rsidRPr="00AC2A2A">
        <w:rPr>
          <w:rFonts w:ascii="Arial" w:hAnsi="Arial" w:cs="Arial"/>
          <w:sz w:val="24"/>
          <w:szCs w:val="24"/>
          <w:lang w:val="ro-RO"/>
        </w:rPr>
        <w:t xml:space="preserve">Certificat de înregistrare seria B nr.2118082, nr. de ordine în registrul comerţului J19/1389/1994, Cod Unic de Înregistrare 6832896, eliberat de Oficiul Registrului Comerţului de pe lângă Tribunalul </w:t>
      </w:r>
      <w:r>
        <w:rPr>
          <w:rFonts w:ascii="Arial" w:hAnsi="Arial" w:cs="Arial"/>
          <w:sz w:val="24"/>
          <w:szCs w:val="24"/>
          <w:lang w:val="ro-RO"/>
        </w:rPr>
        <w:t>Harghita</w:t>
      </w:r>
      <w:r w:rsidRPr="00AC2A2A">
        <w:rPr>
          <w:rFonts w:ascii="Arial" w:hAnsi="Arial" w:cs="Arial"/>
          <w:sz w:val="24"/>
          <w:szCs w:val="24"/>
          <w:lang w:val="ro-RO"/>
        </w:rPr>
        <w:t>;</w:t>
      </w:r>
    </w:p>
    <w:p w:rsidR="00A31DE7" w:rsidRDefault="00A31DE7" w:rsidP="00A31DE7">
      <w:pPr>
        <w:numPr>
          <w:ilvl w:val="0"/>
          <w:numId w:val="25"/>
        </w:numPr>
        <w:tabs>
          <w:tab w:val="num" w:pos="1418"/>
        </w:tabs>
        <w:spacing w:after="0" w:line="240" w:lineRule="auto"/>
        <w:jc w:val="both"/>
        <w:rPr>
          <w:rFonts w:ascii="Arial" w:hAnsi="Arial" w:cs="Arial"/>
          <w:sz w:val="24"/>
          <w:szCs w:val="24"/>
          <w:lang w:val="ro-RO"/>
        </w:rPr>
      </w:pPr>
      <w:r w:rsidRPr="00AC2A2A">
        <w:rPr>
          <w:rFonts w:ascii="Arial" w:hAnsi="Arial" w:cs="Arial"/>
          <w:sz w:val="24"/>
          <w:szCs w:val="24"/>
          <w:lang w:val="ro-RO"/>
        </w:rPr>
        <w:t>Certificat constatator nr.</w:t>
      </w:r>
      <w:r>
        <w:rPr>
          <w:rFonts w:ascii="Arial" w:hAnsi="Arial" w:cs="Arial"/>
          <w:sz w:val="24"/>
          <w:szCs w:val="24"/>
          <w:lang w:val="ro-RO"/>
        </w:rPr>
        <w:t xml:space="preserve"> </w:t>
      </w:r>
      <w:r w:rsidRPr="00AC2A2A">
        <w:rPr>
          <w:rFonts w:ascii="Arial" w:hAnsi="Arial" w:cs="Arial"/>
          <w:sz w:val="24"/>
          <w:szCs w:val="24"/>
          <w:lang w:val="ro-RO"/>
        </w:rPr>
        <w:t>2</w:t>
      </w:r>
      <w:r>
        <w:rPr>
          <w:rFonts w:ascii="Arial" w:hAnsi="Arial" w:cs="Arial"/>
          <w:sz w:val="24"/>
          <w:szCs w:val="24"/>
          <w:lang w:val="ro-RO"/>
        </w:rPr>
        <w:t>92656</w:t>
      </w:r>
      <w:r w:rsidRPr="00AC2A2A">
        <w:rPr>
          <w:rFonts w:ascii="Arial" w:hAnsi="Arial" w:cs="Arial"/>
          <w:sz w:val="24"/>
          <w:szCs w:val="24"/>
          <w:lang w:val="ro-RO"/>
        </w:rPr>
        <w:t>/</w:t>
      </w:r>
      <w:r>
        <w:rPr>
          <w:rFonts w:ascii="Arial" w:hAnsi="Arial" w:cs="Arial"/>
          <w:sz w:val="24"/>
          <w:szCs w:val="24"/>
          <w:lang w:val="ro-RO"/>
        </w:rPr>
        <w:t>16</w:t>
      </w:r>
      <w:r w:rsidRPr="00AC2A2A">
        <w:rPr>
          <w:rFonts w:ascii="Arial" w:hAnsi="Arial" w:cs="Arial"/>
          <w:sz w:val="24"/>
          <w:szCs w:val="24"/>
          <w:lang w:val="ro-RO"/>
        </w:rPr>
        <w:t>.0</w:t>
      </w:r>
      <w:r>
        <w:rPr>
          <w:rFonts w:ascii="Arial" w:hAnsi="Arial" w:cs="Arial"/>
          <w:sz w:val="24"/>
          <w:szCs w:val="24"/>
          <w:lang w:val="ro-RO"/>
        </w:rPr>
        <w:t>5</w:t>
      </w:r>
      <w:r w:rsidRPr="00AC2A2A">
        <w:rPr>
          <w:rFonts w:ascii="Arial" w:hAnsi="Arial" w:cs="Arial"/>
          <w:sz w:val="24"/>
          <w:szCs w:val="24"/>
          <w:lang w:val="ro-RO"/>
        </w:rPr>
        <w:t>.20</w:t>
      </w:r>
      <w:r>
        <w:rPr>
          <w:rFonts w:ascii="Arial" w:hAnsi="Arial" w:cs="Arial"/>
          <w:sz w:val="24"/>
          <w:szCs w:val="24"/>
          <w:lang w:val="ro-RO"/>
        </w:rPr>
        <w:t>1</w:t>
      </w:r>
      <w:r w:rsidRPr="00AC2A2A">
        <w:rPr>
          <w:rFonts w:ascii="Arial" w:hAnsi="Arial" w:cs="Arial"/>
          <w:sz w:val="24"/>
          <w:szCs w:val="24"/>
          <w:lang w:val="ro-RO"/>
        </w:rPr>
        <w:t>9</w:t>
      </w:r>
      <w:r>
        <w:rPr>
          <w:rFonts w:ascii="Arial" w:hAnsi="Arial" w:cs="Arial"/>
          <w:sz w:val="24"/>
          <w:szCs w:val="24"/>
          <w:lang w:val="ro-RO"/>
        </w:rPr>
        <w:t>,</w:t>
      </w:r>
      <w:r w:rsidRPr="00AC2A2A">
        <w:rPr>
          <w:rFonts w:ascii="Arial" w:hAnsi="Arial" w:cs="Arial"/>
          <w:sz w:val="24"/>
          <w:szCs w:val="24"/>
          <w:lang w:val="ro-RO"/>
        </w:rPr>
        <w:t xml:space="preserve"> pentru activităţile </w:t>
      </w:r>
      <w:r>
        <w:rPr>
          <w:rFonts w:ascii="Arial" w:hAnsi="Arial" w:cs="Arial"/>
          <w:sz w:val="24"/>
          <w:szCs w:val="24"/>
          <w:lang w:val="ro-RO"/>
        </w:rPr>
        <w:t xml:space="preserve">economice </w:t>
      </w:r>
      <w:r w:rsidRPr="00AC2A2A">
        <w:rPr>
          <w:rFonts w:ascii="Arial" w:hAnsi="Arial" w:cs="Arial"/>
          <w:sz w:val="24"/>
          <w:szCs w:val="24"/>
          <w:lang w:val="ro-RO"/>
        </w:rPr>
        <w:t>autorizate;</w:t>
      </w:r>
    </w:p>
    <w:p w:rsidR="00A31DE7" w:rsidRDefault="00A31DE7" w:rsidP="00A31DE7">
      <w:pPr>
        <w:numPr>
          <w:ilvl w:val="0"/>
          <w:numId w:val="25"/>
        </w:numPr>
        <w:tabs>
          <w:tab w:val="num" w:pos="1418"/>
        </w:tabs>
        <w:spacing w:after="0" w:line="240" w:lineRule="auto"/>
        <w:jc w:val="both"/>
        <w:rPr>
          <w:rFonts w:ascii="Arial" w:hAnsi="Arial" w:cs="Arial"/>
          <w:sz w:val="24"/>
          <w:szCs w:val="24"/>
          <w:lang w:val="ro-RO"/>
        </w:rPr>
      </w:pPr>
      <w:r>
        <w:rPr>
          <w:rFonts w:ascii="Arial" w:hAnsi="Arial" w:cs="Arial"/>
          <w:sz w:val="24"/>
          <w:szCs w:val="24"/>
          <w:lang w:val="ro-RO"/>
        </w:rPr>
        <w:t>Autorizație de gospodărire a apelor nr. 306 din 05.09.2018 cu valabilitate până la 05.09.20121 emisă de Administrația Bazinală de Apă Mureș;</w:t>
      </w:r>
    </w:p>
    <w:p w:rsidR="00A31DE7" w:rsidRDefault="00A31DE7" w:rsidP="00A31DE7">
      <w:pPr>
        <w:numPr>
          <w:ilvl w:val="0"/>
          <w:numId w:val="25"/>
        </w:numPr>
        <w:tabs>
          <w:tab w:val="num" w:pos="1418"/>
        </w:tabs>
        <w:spacing w:after="0" w:line="240" w:lineRule="auto"/>
        <w:jc w:val="both"/>
        <w:rPr>
          <w:rFonts w:ascii="Arial" w:hAnsi="Arial" w:cs="Arial"/>
          <w:sz w:val="24"/>
          <w:szCs w:val="24"/>
          <w:lang w:val="ro-RO"/>
        </w:rPr>
      </w:pPr>
      <w:r>
        <w:rPr>
          <w:rFonts w:ascii="Arial" w:hAnsi="Arial" w:cs="Arial"/>
          <w:sz w:val="24"/>
          <w:szCs w:val="24"/>
          <w:lang w:val="ro-RO"/>
        </w:rPr>
        <w:t>Autorizație de construire nr. 13 din 07.03.2008 emisă de Primăria Mun. Gheorgheni pentru executarea lucrărilor de construire „Continuarea lucrărilor de construcții începute pe baza AC nr. 13/31.01.2007”;</w:t>
      </w:r>
    </w:p>
    <w:p w:rsidR="00A31DE7" w:rsidRPr="00AC2A2A" w:rsidRDefault="00A31DE7" w:rsidP="00A31DE7">
      <w:pPr>
        <w:numPr>
          <w:ilvl w:val="0"/>
          <w:numId w:val="25"/>
        </w:numPr>
        <w:tabs>
          <w:tab w:val="num" w:pos="1418"/>
        </w:tabs>
        <w:spacing w:after="0" w:line="240" w:lineRule="auto"/>
        <w:jc w:val="both"/>
        <w:rPr>
          <w:rFonts w:ascii="Arial" w:hAnsi="Arial" w:cs="Arial"/>
          <w:sz w:val="24"/>
          <w:szCs w:val="24"/>
          <w:lang w:val="ro-RO"/>
        </w:rPr>
      </w:pPr>
      <w:r>
        <w:rPr>
          <w:rFonts w:ascii="Arial" w:hAnsi="Arial" w:cs="Arial"/>
          <w:sz w:val="24"/>
          <w:szCs w:val="24"/>
          <w:lang w:val="ro-RO"/>
        </w:rPr>
        <w:t>Autorizație de securitate la incendiu nr. 55 din 17.09.2008 emisă de Inspectoratul pentru Situații de Urgență „Oltul” al județului Harghita;</w:t>
      </w:r>
    </w:p>
    <w:p w:rsidR="00A31DE7" w:rsidRDefault="00A31DE7" w:rsidP="00A31DE7">
      <w:pPr>
        <w:numPr>
          <w:ilvl w:val="0"/>
          <w:numId w:val="25"/>
        </w:numPr>
        <w:tabs>
          <w:tab w:val="num" w:pos="1418"/>
        </w:tabs>
        <w:spacing w:after="0" w:line="240" w:lineRule="auto"/>
        <w:jc w:val="both"/>
        <w:rPr>
          <w:rFonts w:ascii="Arial" w:hAnsi="Arial" w:cs="Arial"/>
          <w:sz w:val="24"/>
          <w:szCs w:val="24"/>
          <w:lang w:val="ro-RO"/>
        </w:rPr>
      </w:pPr>
      <w:r w:rsidRPr="00AC2A2A">
        <w:rPr>
          <w:rFonts w:ascii="Arial" w:hAnsi="Arial" w:cs="Arial"/>
          <w:sz w:val="24"/>
          <w:szCs w:val="24"/>
          <w:lang w:val="ro-RO"/>
        </w:rPr>
        <w:t>Contract de prestări de servicii publice de salubrizare pentru agenţi economici nr.</w:t>
      </w:r>
      <w:r>
        <w:rPr>
          <w:rFonts w:ascii="Arial" w:hAnsi="Arial" w:cs="Arial"/>
          <w:sz w:val="24"/>
          <w:szCs w:val="24"/>
          <w:lang w:val="ro-RO"/>
        </w:rPr>
        <w:t xml:space="preserve"> JGH 377</w:t>
      </w:r>
      <w:r w:rsidRPr="00AC2A2A">
        <w:rPr>
          <w:rFonts w:ascii="Arial" w:hAnsi="Arial" w:cs="Arial"/>
          <w:sz w:val="24"/>
          <w:szCs w:val="24"/>
          <w:lang w:val="ro-RO"/>
        </w:rPr>
        <w:t>/</w:t>
      </w:r>
      <w:r>
        <w:rPr>
          <w:rFonts w:ascii="Arial" w:hAnsi="Arial" w:cs="Arial"/>
          <w:sz w:val="24"/>
          <w:szCs w:val="24"/>
          <w:lang w:val="ro-RO"/>
        </w:rPr>
        <w:t>05</w:t>
      </w:r>
      <w:r w:rsidRPr="00AC2A2A">
        <w:rPr>
          <w:rFonts w:ascii="Arial" w:hAnsi="Arial" w:cs="Arial"/>
          <w:sz w:val="24"/>
          <w:szCs w:val="24"/>
          <w:lang w:val="ro-RO"/>
        </w:rPr>
        <w:t>.</w:t>
      </w:r>
      <w:r>
        <w:rPr>
          <w:rFonts w:ascii="Arial" w:hAnsi="Arial" w:cs="Arial"/>
          <w:sz w:val="24"/>
          <w:szCs w:val="24"/>
          <w:lang w:val="ro-RO"/>
        </w:rPr>
        <w:t>11</w:t>
      </w:r>
      <w:r w:rsidRPr="00AC2A2A">
        <w:rPr>
          <w:rFonts w:ascii="Arial" w:hAnsi="Arial" w:cs="Arial"/>
          <w:sz w:val="24"/>
          <w:szCs w:val="24"/>
          <w:lang w:val="ro-RO"/>
        </w:rPr>
        <w:t>.20</w:t>
      </w:r>
      <w:r>
        <w:rPr>
          <w:rFonts w:ascii="Arial" w:hAnsi="Arial" w:cs="Arial"/>
          <w:sz w:val="24"/>
          <w:szCs w:val="24"/>
          <w:lang w:val="ro-RO"/>
        </w:rPr>
        <w:t>13 încheiat cu S.C. AVE HARGHITA SALUBRITATE S.R.L.</w:t>
      </w:r>
      <w:r w:rsidRPr="00AC2A2A">
        <w:rPr>
          <w:rFonts w:ascii="Arial" w:hAnsi="Arial" w:cs="Arial"/>
          <w:sz w:val="24"/>
          <w:szCs w:val="24"/>
          <w:lang w:val="ro-RO"/>
        </w:rPr>
        <w:t>;</w:t>
      </w:r>
    </w:p>
    <w:p w:rsidR="00A31DE7" w:rsidRDefault="00A31DE7" w:rsidP="00A31DE7">
      <w:pPr>
        <w:numPr>
          <w:ilvl w:val="0"/>
          <w:numId w:val="25"/>
        </w:numPr>
        <w:tabs>
          <w:tab w:val="num" w:pos="1418"/>
        </w:tabs>
        <w:spacing w:after="0" w:line="240" w:lineRule="auto"/>
        <w:jc w:val="both"/>
        <w:rPr>
          <w:rFonts w:ascii="Arial" w:hAnsi="Arial" w:cs="Arial"/>
          <w:sz w:val="24"/>
          <w:szCs w:val="24"/>
          <w:lang w:val="ro-RO"/>
        </w:rPr>
      </w:pPr>
      <w:r>
        <w:rPr>
          <w:rFonts w:ascii="Arial" w:hAnsi="Arial" w:cs="Arial"/>
          <w:sz w:val="24"/>
          <w:szCs w:val="24"/>
          <w:lang w:val="ro-RO"/>
        </w:rPr>
        <w:t>Contract de prestări servicii de colectare și transport deșeuri industriale nr. 1192 din 31.12.2018 încheiat cu S.C. AKSD ROMANIA S.R.L.;</w:t>
      </w:r>
    </w:p>
    <w:p w:rsidR="00A31DE7" w:rsidRDefault="00A31DE7" w:rsidP="00A31DE7">
      <w:pPr>
        <w:numPr>
          <w:ilvl w:val="0"/>
          <w:numId w:val="25"/>
        </w:numPr>
        <w:tabs>
          <w:tab w:val="num" w:pos="1418"/>
        </w:tabs>
        <w:spacing w:after="0" w:line="240" w:lineRule="auto"/>
        <w:jc w:val="both"/>
        <w:rPr>
          <w:rFonts w:ascii="Arial" w:hAnsi="Arial" w:cs="Arial"/>
          <w:sz w:val="24"/>
          <w:szCs w:val="24"/>
          <w:lang w:val="ro-RO"/>
        </w:rPr>
      </w:pPr>
      <w:r w:rsidRPr="00AC2A2A">
        <w:rPr>
          <w:rFonts w:ascii="Arial" w:hAnsi="Arial" w:cs="Arial"/>
          <w:sz w:val="24"/>
          <w:szCs w:val="24"/>
          <w:lang w:val="ro-RO"/>
        </w:rPr>
        <w:t xml:space="preserve">Contract de furnizare a serviciului de alimentare cu apă şi canalizare pentru persoane juridice nr.3320 din 16.07.2008 </w:t>
      </w:r>
      <w:r>
        <w:rPr>
          <w:rFonts w:ascii="Arial" w:hAnsi="Arial" w:cs="Arial"/>
          <w:sz w:val="24"/>
          <w:szCs w:val="24"/>
          <w:lang w:val="ro-RO"/>
        </w:rPr>
        <w:t>încheiat cu S.C.G</w:t>
      </w:r>
      <w:r w:rsidRPr="00AC2A2A">
        <w:rPr>
          <w:rFonts w:ascii="Arial" w:hAnsi="Arial" w:cs="Arial"/>
          <w:sz w:val="24"/>
          <w:szCs w:val="24"/>
          <w:lang w:val="ro-RO"/>
        </w:rPr>
        <w:t>O. S.A. Gheorgheni;</w:t>
      </w:r>
    </w:p>
    <w:p w:rsidR="00A31DE7" w:rsidRPr="00AC2A2A" w:rsidRDefault="00A31DE7" w:rsidP="00A31DE7">
      <w:pPr>
        <w:numPr>
          <w:ilvl w:val="0"/>
          <w:numId w:val="25"/>
        </w:numPr>
        <w:tabs>
          <w:tab w:val="num" w:pos="1418"/>
        </w:tabs>
        <w:spacing w:after="0" w:line="240" w:lineRule="auto"/>
        <w:jc w:val="both"/>
        <w:rPr>
          <w:rFonts w:ascii="Arial" w:hAnsi="Arial" w:cs="Arial"/>
          <w:sz w:val="24"/>
          <w:szCs w:val="24"/>
          <w:lang w:val="ro-RO"/>
        </w:rPr>
      </w:pPr>
      <w:r>
        <w:rPr>
          <w:rFonts w:ascii="Arial" w:hAnsi="Arial" w:cs="Arial"/>
          <w:sz w:val="24"/>
          <w:szCs w:val="24"/>
          <w:lang w:val="ro-RO"/>
        </w:rPr>
        <w:lastRenderedPageBreak/>
        <w:t>Contract de vânzare – cumpărare din 2008 încheiat cu SC Romchemicals S.R.L. privind achiziționarea produselor;</w:t>
      </w:r>
    </w:p>
    <w:p w:rsidR="00A31DE7" w:rsidRPr="00D4524A" w:rsidRDefault="00A31DE7" w:rsidP="00A31DE7">
      <w:pPr>
        <w:numPr>
          <w:ilvl w:val="0"/>
          <w:numId w:val="25"/>
        </w:numPr>
        <w:tabs>
          <w:tab w:val="num" w:pos="1418"/>
        </w:tabs>
        <w:spacing w:after="0" w:line="240" w:lineRule="auto"/>
        <w:jc w:val="both"/>
        <w:rPr>
          <w:rFonts w:ascii="Arial" w:hAnsi="Arial" w:cs="Arial"/>
          <w:sz w:val="24"/>
          <w:szCs w:val="24"/>
          <w:lang w:val="ro-RO"/>
        </w:rPr>
      </w:pPr>
      <w:r w:rsidRPr="00AC2A2A">
        <w:rPr>
          <w:rFonts w:ascii="Arial" w:hAnsi="Arial" w:cs="Arial"/>
          <w:sz w:val="24"/>
          <w:szCs w:val="24"/>
          <w:lang w:val="ro-RO"/>
        </w:rPr>
        <w:t xml:space="preserve">Contract </w:t>
      </w:r>
      <w:r>
        <w:rPr>
          <w:rFonts w:ascii="Arial" w:hAnsi="Arial" w:cs="Arial"/>
          <w:sz w:val="24"/>
          <w:szCs w:val="24"/>
          <w:lang w:val="ro-RO"/>
        </w:rPr>
        <w:t>de vânzare-cumpărare deșeuri reciclabile n</w:t>
      </w:r>
      <w:r w:rsidRPr="00AC2A2A">
        <w:rPr>
          <w:rFonts w:ascii="Arial" w:hAnsi="Arial" w:cs="Arial"/>
          <w:sz w:val="24"/>
          <w:szCs w:val="24"/>
          <w:lang w:val="ro-RO"/>
        </w:rPr>
        <w:t>r.</w:t>
      </w:r>
      <w:r>
        <w:rPr>
          <w:rFonts w:ascii="Arial" w:hAnsi="Arial" w:cs="Arial"/>
          <w:sz w:val="24"/>
          <w:szCs w:val="24"/>
          <w:lang w:val="ro-RO"/>
        </w:rPr>
        <w:t xml:space="preserve"> 58</w:t>
      </w:r>
      <w:r w:rsidRPr="00AC2A2A">
        <w:rPr>
          <w:rFonts w:ascii="Arial" w:hAnsi="Arial" w:cs="Arial"/>
          <w:sz w:val="24"/>
          <w:szCs w:val="24"/>
          <w:lang w:val="ro-RO"/>
        </w:rPr>
        <w:t>/</w:t>
      </w:r>
      <w:r>
        <w:rPr>
          <w:rFonts w:ascii="Arial" w:hAnsi="Arial" w:cs="Arial"/>
          <w:sz w:val="24"/>
          <w:szCs w:val="24"/>
          <w:lang w:val="ro-RO"/>
        </w:rPr>
        <w:t>03</w:t>
      </w:r>
      <w:r w:rsidRPr="00AC2A2A">
        <w:rPr>
          <w:rFonts w:ascii="Arial" w:hAnsi="Arial" w:cs="Arial"/>
          <w:sz w:val="24"/>
          <w:szCs w:val="24"/>
          <w:lang w:val="ro-RO"/>
        </w:rPr>
        <w:t>.</w:t>
      </w:r>
      <w:r>
        <w:rPr>
          <w:rFonts w:ascii="Arial" w:hAnsi="Arial" w:cs="Arial"/>
          <w:sz w:val="24"/>
          <w:szCs w:val="24"/>
          <w:lang w:val="ro-RO"/>
        </w:rPr>
        <w:t>05</w:t>
      </w:r>
      <w:r w:rsidRPr="00AC2A2A">
        <w:rPr>
          <w:rFonts w:ascii="Arial" w:hAnsi="Arial" w:cs="Arial"/>
          <w:sz w:val="24"/>
          <w:szCs w:val="24"/>
          <w:lang w:val="ro-RO"/>
        </w:rPr>
        <w:t>.201</w:t>
      </w:r>
      <w:r>
        <w:rPr>
          <w:rFonts w:ascii="Arial" w:hAnsi="Arial" w:cs="Arial"/>
          <w:sz w:val="24"/>
          <w:szCs w:val="24"/>
          <w:lang w:val="ro-RO"/>
        </w:rPr>
        <w:t>7 încheiat cu</w:t>
      </w:r>
      <w:r w:rsidRPr="00AC2A2A">
        <w:rPr>
          <w:rFonts w:ascii="Arial" w:hAnsi="Arial" w:cs="Arial"/>
          <w:sz w:val="24"/>
          <w:szCs w:val="24"/>
          <w:lang w:val="ro-RO"/>
        </w:rPr>
        <w:t xml:space="preserve"> Gyemant S.R.L. Odorheiu Secuiesc;</w:t>
      </w:r>
    </w:p>
    <w:p w:rsidR="00A31DE7" w:rsidRPr="00AC2A2A" w:rsidRDefault="00A31DE7" w:rsidP="00A31DE7">
      <w:pPr>
        <w:numPr>
          <w:ilvl w:val="0"/>
          <w:numId w:val="25"/>
        </w:numPr>
        <w:tabs>
          <w:tab w:val="num" w:pos="1418"/>
        </w:tabs>
        <w:spacing w:after="0" w:line="240" w:lineRule="auto"/>
        <w:jc w:val="both"/>
        <w:rPr>
          <w:rFonts w:ascii="Arial" w:hAnsi="Arial" w:cs="Arial"/>
          <w:sz w:val="24"/>
          <w:szCs w:val="24"/>
          <w:lang w:val="ro-RO"/>
        </w:rPr>
      </w:pPr>
      <w:r w:rsidRPr="00AC2A2A">
        <w:rPr>
          <w:rFonts w:ascii="Arial" w:hAnsi="Arial" w:cs="Arial"/>
          <w:sz w:val="24"/>
          <w:szCs w:val="24"/>
          <w:lang w:val="ro-RO"/>
        </w:rPr>
        <w:t xml:space="preserve">Contract </w:t>
      </w:r>
      <w:r>
        <w:rPr>
          <w:rFonts w:ascii="Arial" w:hAnsi="Arial" w:cs="Arial"/>
          <w:sz w:val="24"/>
          <w:szCs w:val="24"/>
          <w:lang w:val="ro-RO"/>
        </w:rPr>
        <w:t xml:space="preserve">pentru gestionarea ambalajelor în vederea îndeplinirii obligațiilor de valorificare și reciclare a deșeurilor de ambalaje generate </w:t>
      </w:r>
      <w:r w:rsidRPr="00AC2A2A">
        <w:rPr>
          <w:rFonts w:ascii="Arial" w:hAnsi="Arial" w:cs="Arial"/>
          <w:sz w:val="24"/>
          <w:szCs w:val="24"/>
          <w:lang w:val="ro-RO"/>
        </w:rPr>
        <w:t xml:space="preserve">de </w:t>
      </w:r>
      <w:r>
        <w:rPr>
          <w:rFonts w:ascii="Arial" w:hAnsi="Arial" w:cs="Arial"/>
          <w:sz w:val="24"/>
          <w:szCs w:val="24"/>
          <w:lang w:val="ro-RO"/>
        </w:rPr>
        <w:t>valorificare și reciclare a deșeurilor de ambalaje generate de operatorii economici responsabili seria 1HR0026818 încheiat cu Ecologic 3R Ambalaje S.A. Brăila;</w:t>
      </w:r>
    </w:p>
    <w:p w:rsidR="00A31DE7" w:rsidRPr="00AC2A2A" w:rsidRDefault="00A31DE7" w:rsidP="00A31DE7">
      <w:pPr>
        <w:numPr>
          <w:ilvl w:val="0"/>
          <w:numId w:val="25"/>
        </w:numPr>
        <w:tabs>
          <w:tab w:val="num" w:pos="1418"/>
        </w:tabs>
        <w:spacing w:after="0" w:line="240" w:lineRule="auto"/>
        <w:jc w:val="both"/>
        <w:rPr>
          <w:rFonts w:ascii="Arial" w:hAnsi="Arial" w:cs="Arial"/>
          <w:sz w:val="24"/>
          <w:szCs w:val="24"/>
          <w:lang w:val="ro-RO"/>
        </w:rPr>
      </w:pPr>
      <w:r w:rsidRPr="00AC2A2A">
        <w:rPr>
          <w:rFonts w:ascii="Arial" w:hAnsi="Arial" w:cs="Arial"/>
          <w:sz w:val="24"/>
          <w:szCs w:val="24"/>
          <w:lang w:val="ro-RO"/>
        </w:rPr>
        <w:t>Protocol de colaborare nr.4598/07.11.2011 cu Asociaţia Recolamp pentru preluarea deşeurilor D.E.E.E.;</w:t>
      </w:r>
    </w:p>
    <w:p w:rsidR="00A31DE7" w:rsidRDefault="00A31DE7" w:rsidP="00A31DE7">
      <w:pPr>
        <w:pStyle w:val="Default"/>
        <w:jc w:val="both"/>
        <w:rPr>
          <w:rFonts w:ascii="Arial" w:eastAsia="Calibri" w:hAnsi="Arial" w:cs="Arial"/>
          <w:b/>
          <w:noProof/>
          <w:color w:val="auto"/>
          <w:lang w:val="ro-RO"/>
        </w:rPr>
      </w:pPr>
      <w:r w:rsidRPr="00CA00B2">
        <w:rPr>
          <w:rFonts w:ascii="Arial" w:eastAsia="Calibri" w:hAnsi="Arial" w:cs="Arial"/>
          <w:b/>
          <w:noProof/>
          <w:color w:val="auto"/>
          <w:lang w:val="ro-RO"/>
        </w:rPr>
        <w:t xml:space="preserve">Măsurători de </w:t>
      </w:r>
      <w:r>
        <w:rPr>
          <w:rFonts w:ascii="Arial" w:eastAsia="Calibri" w:hAnsi="Arial" w:cs="Arial"/>
          <w:b/>
          <w:noProof/>
          <w:color w:val="auto"/>
          <w:lang w:val="ro-RO"/>
        </w:rPr>
        <w:t>apă uzată menajeră</w:t>
      </w:r>
      <w:r w:rsidRPr="00CA00B2">
        <w:rPr>
          <w:rFonts w:ascii="Arial" w:eastAsia="Calibri" w:hAnsi="Arial" w:cs="Arial"/>
          <w:b/>
          <w:noProof/>
          <w:color w:val="auto"/>
          <w:lang w:val="ro-RO"/>
        </w:rPr>
        <w:t xml:space="preserve">: </w:t>
      </w:r>
    </w:p>
    <w:p w:rsidR="00A31DE7" w:rsidRDefault="00A31DE7" w:rsidP="00A31DE7">
      <w:pPr>
        <w:pStyle w:val="Default"/>
        <w:numPr>
          <w:ilvl w:val="0"/>
          <w:numId w:val="22"/>
        </w:numPr>
        <w:ind w:left="851" w:hanging="567"/>
        <w:jc w:val="both"/>
        <w:rPr>
          <w:rFonts w:ascii="Arial" w:eastAsia="Calibri" w:hAnsi="Arial" w:cs="Arial"/>
          <w:noProof/>
          <w:color w:val="auto"/>
          <w:lang w:val="ro-RO"/>
        </w:rPr>
      </w:pPr>
      <w:r>
        <w:rPr>
          <w:rFonts w:ascii="Arial" w:eastAsia="Calibri" w:hAnsi="Arial" w:cs="Arial"/>
          <w:noProof/>
          <w:color w:val="auto"/>
          <w:lang w:val="ro-RO"/>
        </w:rPr>
        <w:t>Buletin de analiză apă uzată menajeră nr. 381/2018 efectuat de S.C. Gospodărie Orășenească S.A. Gheorgheni;</w:t>
      </w:r>
    </w:p>
    <w:p w:rsidR="00A31DE7" w:rsidRDefault="00A31DE7" w:rsidP="00A31DE7">
      <w:pPr>
        <w:pStyle w:val="Default"/>
        <w:numPr>
          <w:ilvl w:val="0"/>
          <w:numId w:val="22"/>
        </w:numPr>
        <w:ind w:left="851" w:hanging="567"/>
        <w:jc w:val="both"/>
        <w:rPr>
          <w:rFonts w:ascii="Arial" w:eastAsia="Calibri" w:hAnsi="Arial" w:cs="Arial"/>
          <w:noProof/>
          <w:color w:val="auto"/>
          <w:lang w:val="ro-RO"/>
        </w:rPr>
      </w:pPr>
      <w:r>
        <w:rPr>
          <w:rFonts w:ascii="Arial" w:eastAsia="Calibri" w:hAnsi="Arial" w:cs="Arial"/>
          <w:noProof/>
          <w:color w:val="auto"/>
          <w:lang w:val="ro-RO"/>
        </w:rPr>
        <w:t>Buletin de analiză apă uzată menajeră nr. 367/2018 efectuat de S.C. Gospodărie Orășenească S.A. Gheorgheni;</w:t>
      </w:r>
    </w:p>
    <w:p w:rsidR="00A31DE7" w:rsidRDefault="00A31DE7" w:rsidP="00A31DE7">
      <w:pPr>
        <w:pStyle w:val="Default"/>
        <w:numPr>
          <w:ilvl w:val="0"/>
          <w:numId w:val="22"/>
        </w:numPr>
        <w:ind w:left="851" w:hanging="567"/>
        <w:jc w:val="both"/>
        <w:rPr>
          <w:rFonts w:ascii="Arial" w:eastAsia="Calibri" w:hAnsi="Arial" w:cs="Arial"/>
          <w:noProof/>
          <w:color w:val="auto"/>
          <w:lang w:val="ro-RO"/>
        </w:rPr>
      </w:pPr>
      <w:r>
        <w:rPr>
          <w:rFonts w:ascii="Arial" w:eastAsia="Calibri" w:hAnsi="Arial" w:cs="Arial"/>
          <w:noProof/>
          <w:color w:val="auto"/>
          <w:lang w:val="ro-RO"/>
        </w:rPr>
        <w:t>Buletin de analiză apă uzată menajeră nr. 374/2018 efectuat de S.C. Gospodărie Orășenească S.A. Gheorgheni;</w:t>
      </w:r>
    </w:p>
    <w:p w:rsidR="00A31DE7" w:rsidRDefault="00A31DE7" w:rsidP="00A31DE7">
      <w:pPr>
        <w:pStyle w:val="Default"/>
        <w:numPr>
          <w:ilvl w:val="0"/>
          <w:numId w:val="22"/>
        </w:numPr>
        <w:ind w:left="851" w:hanging="567"/>
        <w:jc w:val="both"/>
        <w:rPr>
          <w:rFonts w:ascii="Arial" w:eastAsia="Calibri" w:hAnsi="Arial" w:cs="Arial"/>
          <w:noProof/>
          <w:color w:val="auto"/>
          <w:lang w:val="ro-RO"/>
        </w:rPr>
      </w:pPr>
      <w:r>
        <w:rPr>
          <w:rFonts w:ascii="Arial" w:eastAsia="Calibri" w:hAnsi="Arial" w:cs="Arial"/>
          <w:noProof/>
          <w:color w:val="auto"/>
          <w:lang w:val="ro-RO"/>
        </w:rPr>
        <w:t>Buletin de analiză nr. 397/2019 efectuat de S.C. Gospodărie Orășenească S.A. Gheorgheni;</w:t>
      </w:r>
    </w:p>
    <w:p w:rsidR="00A31DE7" w:rsidRDefault="00A31DE7" w:rsidP="00A31DE7">
      <w:pPr>
        <w:pStyle w:val="Default"/>
        <w:numPr>
          <w:ilvl w:val="0"/>
          <w:numId w:val="22"/>
        </w:numPr>
        <w:ind w:left="851" w:hanging="567"/>
        <w:jc w:val="both"/>
        <w:rPr>
          <w:rFonts w:ascii="Arial" w:eastAsia="Calibri" w:hAnsi="Arial" w:cs="Arial"/>
          <w:noProof/>
          <w:color w:val="auto"/>
          <w:lang w:val="ro-RO"/>
        </w:rPr>
      </w:pPr>
      <w:r>
        <w:rPr>
          <w:rFonts w:ascii="Arial" w:eastAsia="Calibri" w:hAnsi="Arial" w:cs="Arial"/>
          <w:noProof/>
          <w:color w:val="auto"/>
          <w:lang w:val="ro-RO"/>
        </w:rPr>
        <w:t>Buletin de analiză nr. 391/A/2019 efectuat de S.C. Gospodărie Orășenească S.A. Gheorgheni;</w:t>
      </w:r>
    </w:p>
    <w:p w:rsidR="00A31DE7" w:rsidRDefault="00A31DE7" w:rsidP="00A31DE7">
      <w:pPr>
        <w:pStyle w:val="Default"/>
        <w:numPr>
          <w:ilvl w:val="0"/>
          <w:numId w:val="22"/>
        </w:numPr>
        <w:ind w:left="851" w:hanging="567"/>
        <w:jc w:val="both"/>
        <w:rPr>
          <w:rFonts w:ascii="Arial" w:eastAsia="Calibri" w:hAnsi="Arial" w:cs="Arial"/>
          <w:noProof/>
          <w:color w:val="auto"/>
          <w:lang w:val="ro-RO"/>
        </w:rPr>
      </w:pPr>
      <w:r>
        <w:rPr>
          <w:rFonts w:ascii="Arial" w:eastAsia="Calibri" w:hAnsi="Arial" w:cs="Arial"/>
          <w:noProof/>
          <w:color w:val="auto"/>
          <w:lang w:val="ro-RO"/>
        </w:rPr>
        <w:t>Buletin de analiză nr. 386/A/2018 efectuat de S.C. Gospodărie Orășenească S.A. Gheorgheni;</w:t>
      </w:r>
    </w:p>
    <w:p w:rsidR="00A31DE7" w:rsidRDefault="00A31DE7" w:rsidP="00A31DE7">
      <w:pPr>
        <w:pStyle w:val="Default"/>
        <w:jc w:val="both"/>
        <w:rPr>
          <w:rFonts w:ascii="Arial" w:eastAsia="Calibri" w:hAnsi="Arial" w:cs="Arial"/>
          <w:i/>
          <w:noProof/>
          <w:color w:val="auto"/>
          <w:lang w:val="ro-RO"/>
        </w:rPr>
      </w:pPr>
    </w:p>
    <w:p w:rsidR="00A31DE7" w:rsidRDefault="00A31DE7" w:rsidP="00A31DE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p w:rsidR="00A31DE7" w:rsidRDefault="00A31DE7" w:rsidP="00A31DE7">
      <w:pPr>
        <w:pStyle w:val="Default"/>
        <w:numPr>
          <w:ilvl w:val="0"/>
          <w:numId w:val="22"/>
        </w:numPr>
        <w:ind w:left="851" w:hanging="567"/>
        <w:jc w:val="both"/>
        <w:rPr>
          <w:rFonts w:ascii="Arial" w:hAnsi="Arial" w:cs="Arial"/>
          <w:lang w:val="ro-RO"/>
        </w:rPr>
      </w:pPr>
      <w:r>
        <w:rPr>
          <w:rFonts w:ascii="Arial" w:hAnsi="Arial" w:cs="Arial"/>
          <w:lang w:val="ro-RO"/>
        </w:rPr>
        <w:t>R</w:t>
      </w:r>
      <w:r w:rsidRPr="000D2467">
        <w:rPr>
          <w:rFonts w:ascii="Arial" w:hAnsi="Arial" w:cs="Arial"/>
          <w:lang w:val="ro-RO"/>
        </w:rPr>
        <w:t>educerea la minim a cantităţilor de deşeuri;</w:t>
      </w:r>
    </w:p>
    <w:p w:rsidR="00A31DE7" w:rsidRPr="002B0A9F" w:rsidRDefault="00A31DE7" w:rsidP="00A31DE7">
      <w:pPr>
        <w:pStyle w:val="Default"/>
        <w:numPr>
          <w:ilvl w:val="0"/>
          <w:numId w:val="22"/>
        </w:numPr>
        <w:ind w:left="851" w:hanging="567"/>
        <w:jc w:val="both"/>
        <w:rPr>
          <w:rFonts w:ascii="Arial" w:hAnsi="Arial" w:cs="Arial"/>
        </w:rPr>
      </w:pPr>
      <w:r w:rsidRPr="00F806E4">
        <w:rPr>
          <w:rFonts w:ascii="Arial" w:hAnsi="Arial" w:cs="Arial"/>
          <w:lang w:val="ro-RO"/>
        </w:rPr>
        <w:t xml:space="preserve">Respectarea Regulamentul (UE) NR. 517/2014 AL Parlamentului European și al Consiliului </w:t>
      </w:r>
      <w:r w:rsidRPr="00F806E4">
        <w:rPr>
          <w:rFonts w:ascii="Arial" w:hAnsi="Arial" w:cs="Arial"/>
        </w:rPr>
        <w:t>din 16 aprilie 2014 privind gazele fluorurate cu efect de seră și de abrogare a Regulamentului (CE) nr. 842/2006</w:t>
      </w:r>
    </w:p>
    <w:p w:rsidR="00A31DE7" w:rsidRPr="00AA04C8" w:rsidRDefault="00A31DE7" w:rsidP="00A31DE7">
      <w:pPr>
        <w:numPr>
          <w:ilvl w:val="0"/>
          <w:numId w:val="24"/>
        </w:numPr>
        <w:tabs>
          <w:tab w:val="left" w:pos="1080"/>
          <w:tab w:val="num" w:pos="1560"/>
        </w:tabs>
        <w:autoSpaceDE w:val="0"/>
        <w:autoSpaceDN w:val="0"/>
        <w:adjustRightInd w:val="0"/>
        <w:spacing w:after="0" w:line="240" w:lineRule="auto"/>
        <w:ind w:firstLine="0"/>
        <w:jc w:val="both"/>
        <w:rPr>
          <w:rFonts w:ascii="Arial" w:hAnsi="Arial" w:cs="Arial"/>
          <w:i/>
          <w:sz w:val="24"/>
          <w:szCs w:val="24"/>
          <w:lang w:val="ro-RO"/>
        </w:rPr>
      </w:pPr>
      <w:r w:rsidRPr="00AA04C8">
        <w:rPr>
          <w:rFonts w:ascii="Arial" w:eastAsia="Times New Roman" w:hAnsi="Arial" w:cs="Arial"/>
          <w:color w:val="000000"/>
          <w:sz w:val="24"/>
          <w:szCs w:val="24"/>
        </w:rPr>
        <w:t>Regulamentul (CE) nr. 1516/2007 al Comisiei din 19 decembrie 2007 de stabilire, în conformitate cu Regulamentul (CE) nr. 842/2006 al Parlamentului European și al Consiliului, a cerințelor de verificare standard în vederea detectării scurgerilor pentru echipamentele staționare de refrigerare, de climatizare și pentru pompele de căldură care conțin anumite gaze fluorurate cu efect de seră (Text cu relevanță pentru</w:t>
      </w:r>
      <w:r>
        <w:t xml:space="preserve"> </w:t>
      </w:r>
      <w:r w:rsidRPr="00AA04C8">
        <w:rPr>
          <w:rFonts w:ascii="Arial" w:hAnsi="Arial" w:cs="Arial"/>
          <w:sz w:val="24"/>
          <w:szCs w:val="24"/>
        </w:rPr>
        <w:t>SEE</w:t>
      </w:r>
      <w:r>
        <w:rPr>
          <w:rFonts w:ascii="Arial" w:hAnsi="Arial" w:cs="Arial"/>
          <w:sz w:val="24"/>
          <w:szCs w:val="24"/>
        </w:rPr>
        <w:t>)</w:t>
      </w:r>
      <w:r w:rsidRPr="00AA04C8">
        <w:rPr>
          <w:rFonts w:ascii="Arial" w:hAnsi="Arial" w:cs="Arial"/>
          <w:sz w:val="24"/>
          <w:szCs w:val="24"/>
        </w:rPr>
        <w:t xml:space="preserve"> </w:t>
      </w:r>
    </w:p>
    <w:p w:rsidR="00A31DE7" w:rsidRPr="00302D18" w:rsidRDefault="00A31DE7" w:rsidP="00A31DE7">
      <w:pPr>
        <w:numPr>
          <w:ilvl w:val="0"/>
          <w:numId w:val="24"/>
        </w:numPr>
        <w:tabs>
          <w:tab w:val="left" w:pos="1080"/>
          <w:tab w:val="num" w:pos="1560"/>
        </w:tabs>
        <w:autoSpaceDE w:val="0"/>
        <w:autoSpaceDN w:val="0"/>
        <w:adjustRightInd w:val="0"/>
        <w:spacing w:after="0" w:line="240" w:lineRule="auto"/>
        <w:ind w:firstLine="0"/>
        <w:jc w:val="both"/>
        <w:rPr>
          <w:rFonts w:ascii="Arial" w:hAnsi="Arial" w:cs="Arial"/>
          <w:i/>
          <w:sz w:val="24"/>
          <w:szCs w:val="24"/>
          <w:lang w:val="ro-RO"/>
        </w:rPr>
      </w:pPr>
      <w:r w:rsidRPr="00302D18">
        <w:rPr>
          <w:rFonts w:ascii="Arial" w:hAnsi="Arial" w:cs="Arial"/>
          <w:i/>
          <w:sz w:val="24"/>
          <w:szCs w:val="24"/>
          <w:lang w:val="ro-RO"/>
        </w:rPr>
        <w:t>În conformitate cu prevederile O.U.G. nr. 9 din 26 ianuarie 2011 privind stabilirea unor măsuri pentru punerea în aplicare a Regulamentului (CE) nr. 1.005/2009 al Parlamentului European şi al Consiliului din 16 septembrie 2009 privind substanţele care diminuează stratul de ozon şi de abrogare a Ordonanţei Guvernului nr. 89/1999 privind regimul comercial şi introducerea unor restricţii la utilizarea hidrocarburilor halogenate care distrug stratul de ozon, titularul are următoarele obligaţii:</w:t>
      </w:r>
    </w:p>
    <w:p w:rsidR="00A31DE7" w:rsidRPr="00302D18" w:rsidRDefault="00A31DE7" w:rsidP="00A31DE7">
      <w:pPr>
        <w:numPr>
          <w:ilvl w:val="1"/>
          <w:numId w:val="24"/>
        </w:numPr>
        <w:tabs>
          <w:tab w:val="left" w:pos="1080"/>
        </w:tabs>
        <w:autoSpaceDE w:val="0"/>
        <w:autoSpaceDN w:val="0"/>
        <w:adjustRightInd w:val="0"/>
        <w:spacing w:after="0" w:line="240" w:lineRule="auto"/>
        <w:jc w:val="both"/>
        <w:rPr>
          <w:rFonts w:ascii="Arial" w:hAnsi="Arial" w:cs="Arial"/>
          <w:sz w:val="24"/>
          <w:szCs w:val="24"/>
          <w:lang w:val="ro-RO"/>
        </w:rPr>
      </w:pPr>
      <w:r w:rsidRPr="00302D18">
        <w:rPr>
          <w:rFonts w:ascii="Arial" w:hAnsi="Arial" w:cs="Arial"/>
          <w:sz w:val="24"/>
          <w:szCs w:val="24"/>
          <w:lang w:val="ro-RO"/>
        </w:rPr>
        <w:t>Întreţinerea, repararea instalaţiilor frigorifice se va realiza numai de către unităţi specializate, autorizate în acest sens.</w:t>
      </w:r>
    </w:p>
    <w:p w:rsidR="00A31DE7" w:rsidRPr="00302D18" w:rsidRDefault="00A31DE7" w:rsidP="00A31DE7">
      <w:pPr>
        <w:numPr>
          <w:ilvl w:val="1"/>
          <w:numId w:val="24"/>
        </w:numPr>
        <w:tabs>
          <w:tab w:val="left" w:pos="1080"/>
        </w:tabs>
        <w:autoSpaceDE w:val="0"/>
        <w:autoSpaceDN w:val="0"/>
        <w:adjustRightInd w:val="0"/>
        <w:spacing w:after="0" w:line="240" w:lineRule="auto"/>
        <w:jc w:val="both"/>
        <w:rPr>
          <w:rFonts w:ascii="Arial" w:hAnsi="Arial" w:cs="Arial"/>
          <w:sz w:val="24"/>
          <w:szCs w:val="24"/>
          <w:lang w:val="ro-RO"/>
        </w:rPr>
      </w:pPr>
      <w:r w:rsidRPr="00302D18">
        <w:rPr>
          <w:rFonts w:ascii="Arial" w:hAnsi="Arial" w:cs="Arial"/>
          <w:sz w:val="24"/>
          <w:szCs w:val="24"/>
          <w:lang w:val="ro-RO"/>
        </w:rPr>
        <w:lastRenderedPageBreak/>
        <w:t>Se interzice eliminarea în atmosferă a agenţilor frigorifici, conţinute în echipamente şi instalaţii sau în containerele de transport, în timpul operaţiilor de întreţinere, dezafectare a instalaţiilor.</w:t>
      </w:r>
    </w:p>
    <w:p w:rsidR="00A31DE7" w:rsidRPr="00302D18" w:rsidRDefault="00A31DE7" w:rsidP="00A31DE7">
      <w:pPr>
        <w:numPr>
          <w:ilvl w:val="1"/>
          <w:numId w:val="24"/>
        </w:numPr>
        <w:tabs>
          <w:tab w:val="left" w:pos="1080"/>
        </w:tabs>
        <w:autoSpaceDE w:val="0"/>
        <w:autoSpaceDN w:val="0"/>
        <w:adjustRightInd w:val="0"/>
        <w:spacing w:after="0" w:line="240" w:lineRule="auto"/>
        <w:jc w:val="both"/>
        <w:rPr>
          <w:rFonts w:ascii="Arial" w:hAnsi="Arial" w:cs="Arial"/>
          <w:sz w:val="24"/>
          <w:szCs w:val="24"/>
          <w:lang w:val="ro-RO"/>
        </w:rPr>
      </w:pPr>
      <w:r w:rsidRPr="00302D18">
        <w:rPr>
          <w:rFonts w:ascii="Arial" w:hAnsi="Arial" w:cs="Arial"/>
          <w:sz w:val="24"/>
          <w:szCs w:val="24"/>
          <w:lang w:val="ro-RO"/>
        </w:rPr>
        <w:t>Recuperarea agenţilor frigorifici este obligatorie în timpul operaţiunilor de întreţinere a echipamentelor, din echipamente şi instalaţiile dezafectate. Responsabilitatea recuperării agenţilor frigorifici revine agentului economic care prestează operaţiunile.</w:t>
      </w:r>
    </w:p>
    <w:p w:rsidR="00A31DE7" w:rsidRPr="00302D18" w:rsidRDefault="00A31DE7" w:rsidP="00A31DE7">
      <w:pPr>
        <w:numPr>
          <w:ilvl w:val="1"/>
          <w:numId w:val="24"/>
        </w:numPr>
        <w:tabs>
          <w:tab w:val="left" w:pos="1080"/>
        </w:tabs>
        <w:autoSpaceDE w:val="0"/>
        <w:autoSpaceDN w:val="0"/>
        <w:adjustRightInd w:val="0"/>
        <w:spacing w:after="0" w:line="240" w:lineRule="auto"/>
        <w:jc w:val="both"/>
        <w:rPr>
          <w:rFonts w:ascii="Arial" w:hAnsi="Arial" w:cs="Arial"/>
          <w:sz w:val="24"/>
          <w:szCs w:val="24"/>
          <w:lang w:val="ro-RO"/>
        </w:rPr>
      </w:pPr>
      <w:r w:rsidRPr="00302D18">
        <w:rPr>
          <w:rFonts w:ascii="Arial" w:hAnsi="Arial" w:cs="Arial"/>
          <w:sz w:val="24"/>
          <w:szCs w:val="24"/>
          <w:lang w:val="ro-RO"/>
        </w:rPr>
        <w:t>În cazul efectuării operaţiilor de service la instalaţii frigorifice, agentul frigorific respectiv va fi recuperat din instalaţia frigorifică într-o butelie curată şi reciclat după efectuarea operaţiilor de service.</w:t>
      </w:r>
    </w:p>
    <w:p w:rsidR="00A31DE7" w:rsidRPr="00302D18" w:rsidRDefault="00A31DE7" w:rsidP="00A31DE7">
      <w:pPr>
        <w:numPr>
          <w:ilvl w:val="1"/>
          <w:numId w:val="24"/>
        </w:numPr>
        <w:tabs>
          <w:tab w:val="left" w:pos="1080"/>
        </w:tabs>
        <w:autoSpaceDE w:val="0"/>
        <w:autoSpaceDN w:val="0"/>
        <w:adjustRightInd w:val="0"/>
        <w:spacing w:after="0" w:line="240" w:lineRule="auto"/>
        <w:jc w:val="both"/>
        <w:rPr>
          <w:rFonts w:ascii="Arial" w:hAnsi="Arial" w:cs="Arial"/>
          <w:sz w:val="24"/>
          <w:szCs w:val="24"/>
          <w:lang w:val="ro-RO"/>
        </w:rPr>
      </w:pPr>
      <w:r w:rsidRPr="00302D18">
        <w:rPr>
          <w:rFonts w:ascii="Arial" w:hAnsi="Arial" w:cs="Arial"/>
          <w:sz w:val="24"/>
          <w:szCs w:val="24"/>
          <w:lang w:val="ro-RO"/>
        </w:rPr>
        <w:t>Operaţiile de montare a pieselor de schimb şi întreţinerea echipamentelor şi instalaţiilor care conţin agenţi frigorifici se efectuează numai de către personal calificat, atestat în condiţiile legii.</w:t>
      </w:r>
    </w:p>
    <w:p w:rsidR="00A31DE7" w:rsidRPr="00302D18" w:rsidRDefault="00A31DE7" w:rsidP="00A31DE7">
      <w:pPr>
        <w:numPr>
          <w:ilvl w:val="0"/>
          <w:numId w:val="26"/>
        </w:numPr>
        <w:spacing w:after="0" w:line="240" w:lineRule="auto"/>
        <w:jc w:val="both"/>
        <w:rPr>
          <w:rFonts w:ascii="Arial" w:hAnsi="Arial" w:cs="Arial"/>
          <w:sz w:val="24"/>
          <w:szCs w:val="24"/>
          <w:lang w:val="ro-RO"/>
        </w:rPr>
      </w:pPr>
      <w:r w:rsidRPr="00302D18">
        <w:rPr>
          <w:rFonts w:ascii="Arial" w:hAnsi="Arial" w:cs="Arial"/>
          <w:sz w:val="24"/>
          <w:szCs w:val="24"/>
          <w:lang w:val="ro-RO"/>
        </w:rPr>
        <w:t>Regulamentul CE nr.1272/2008 privind clasificarea, etichetarea şi ambalarea substanţelor şi a amestecurilor</w:t>
      </w:r>
    </w:p>
    <w:p w:rsidR="00A31DE7" w:rsidRPr="00302D18" w:rsidRDefault="00A31DE7" w:rsidP="00A31DE7">
      <w:pPr>
        <w:numPr>
          <w:ilvl w:val="0"/>
          <w:numId w:val="26"/>
        </w:numPr>
        <w:autoSpaceDE w:val="0"/>
        <w:autoSpaceDN w:val="0"/>
        <w:adjustRightInd w:val="0"/>
        <w:spacing w:after="0" w:line="240" w:lineRule="auto"/>
        <w:jc w:val="both"/>
        <w:rPr>
          <w:rFonts w:ascii="Arial" w:hAnsi="Arial" w:cs="Arial"/>
          <w:bCs/>
          <w:sz w:val="24"/>
          <w:szCs w:val="24"/>
        </w:rPr>
      </w:pPr>
      <w:r w:rsidRPr="00302D18">
        <w:rPr>
          <w:rFonts w:ascii="Arial" w:hAnsi="Arial" w:cs="Arial"/>
          <w:bCs/>
          <w:sz w:val="24"/>
          <w:szCs w:val="24"/>
        </w:rPr>
        <w:t>Regulamentul (CE) nr. 1907/2006 a Parlamentului  European şi al Consiliului din 18 decembrie 2006, privind înregistrarea, evaluarea, autorizarea şi restricţionarea substanţelor chimice</w:t>
      </w:r>
      <w:r>
        <w:rPr>
          <w:rFonts w:ascii="Arial" w:hAnsi="Arial" w:cs="Arial"/>
          <w:bCs/>
          <w:sz w:val="24"/>
          <w:szCs w:val="24"/>
        </w:rPr>
        <w:t xml:space="preserve"> </w:t>
      </w:r>
      <w:r w:rsidRPr="00302D18">
        <w:rPr>
          <w:rFonts w:ascii="Arial" w:hAnsi="Arial" w:cs="Arial"/>
          <w:bCs/>
          <w:sz w:val="24"/>
          <w:szCs w:val="24"/>
        </w:rPr>
        <w:t>(REACH), de înfiinţare a Agenţiei Europene pentru Produse Chimice, de modificare a Directivei 1999/45/CE şi de abrogare a Regulamentului (CEE) nr.793/93 al Consiliului şi a Regulamentului (CE) nr. 1488/94 al Comisiei, precum şi a Directivei 76/769/CEE a Consiliului şi a Directivelor 91/155/CEE, 93/67/CEE, 93/105/CE şi 2000/21/CE ale Comisiei</w:t>
      </w:r>
    </w:p>
    <w:p w:rsidR="00A31DE7" w:rsidRPr="00302D18" w:rsidRDefault="00A31DE7" w:rsidP="00A31DE7">
      <w:pPr>
        <w:numPr>
          <w:ilvl w:val="0"/>
          <w:numId w:val="26"/>
        </w:numPr>
        <w:spacing w:after="0" w:line="240" w:lineRule="auto"/>
        <w:jc w:val="both"/>
        <w:rPr>
          <w:rFonts w:ascii="Arial" w:hAnsi="Arial" w:cs="Arial"/>
          <w:sz w:val="24"/>
          <w:szCs w:val="24"/>
          <w:lang w:val="ro-RO"/>
        </w:rPr>
      </w:pPr>
      <w:r w:rsidRPr="00302D18">
        <w:rPr>
          <w:rFonts w:ascii="Arial" w:hAnsi="Arial" w:cs="Arial"/>
          <w:sz w:val="24"/>
          <w:szCs w:val="24"/>
          <w:lang w:val="ro-RO"/>
        </w:rPr>
        <w:t>H.G. nr.1175/2007, pentru aprobarea Normelor de efectuare a activităţii de transport rutier de mărfuri periculoase în România;</w:t>
      </w:r>
    </w:p>
    <w:p w:rsidR="00A31DE7" w:rsidRPr="00302D18" w:rsidRDefault="00A31DE7" w:rsidP="00A31DE7">
      <w:pPr>
        <w:numPr>
          <w:ilvl w:val="0"/>
          <w:numId w:val="28"/>
        </w:numPr>
        <w:tabs>
          <w:tab w:val="clear" w:pos="720"/>
          <w:tab w:val="num" w:pos="360"/>
        </w:tabs>
        <w:spacing w:after="0" w:line="240" w:lineRule="auto"/>
        <w:ind w:left="360" w:hanging="180"/>
        <w:jc w:val="both"/>
        <w:rPr>
          <w:rFonts w:ascii="Arial" w:hAnsi="Arial" w:cs="Arial"/>
          <w:sz w:val="24"/>
          <w:szCs w:val="24"/>
          <w:lang w:val="ro-RO"/>
        </w:rPr>
      </w:pPr>
      <w:r w:rsidRPr="00302D18">
        <w:rPr>
          <w:rFonts w:ascii="Arial" w:hAnsi="Arial" w:cs="Arial"/>
          <w:sz w:val="24"/>
          <w:szCs w:val="24"/>
          <w:lang w:val="ro-RO"/>
        </w:rPr>
        <w:t>Respectarea instrucţiunilor din fişele tehnice de securitate pentru substanţele periculoase</w:t>
      </w:r>
      <w:r>
        <w:rPr>
          <w:rFonts w:ascii="Arial" w:hAnsi="Arial" w:cs="Arial"/>
          <w:sz w:val="24"/>
          <w:szCs w:val="24"/>
          <w:lang w:val="ro-RO"/>
        </w:rPr>
        <w:t xml:space="preserve"> utilizate</w:t>
      </w:r>
      <w:r w:rsidRPr="00302D18">
        <w:rPr>
          <w:rFonts w:ascii="Arial" w:hAnsi="Arial" w:cs="Arial"/>
          <w:sz w:val="24"/>
          <w:szCs w:val="24"/>
          <w:lang w:val="ro-RO"/>
        </w:rPr>
        <w:t>;</w:t>
      </w:r>
    </w:p>
    <w:p w:rsidR="00A31DE7" w:rsidRPr="00302D18" w:rsidRDefault="00A31DE7" w:rsidP="00A31DE7">
      <w:pPr>
        <w:numPr>
          <w:ilvl w:val="0"/>
          <w:numId w:val="28"/>
        </w:numPr>
        <w:tabs>
          <w:tab w:val="clear" w:pos="720"/>
          <w:tab w:val="num" w:pos="360"/>
        </w:tabs>
        <w:spacing w:after="0" w:line="240" w:lineRule="auto"/>
        <w:ind w:left="360" w:hanging="180"/>
        <w:jc w:val="both"/>
        <w:rPr>
          <w:rFonts w:ascii="Arial" w:hAnsi="Arial" w:cs="Arial"/>
          <w:sz w:val="24"/>
          <w:szCs w:val="24"/>
          <w:lang w:val="ro-RO"/>
        </w:rPr>
      </w:pPr>
      <w:r w:rsidRPr="00302D18">
        <w:rPr>
          <w:rFonts w:ascii="Arial" w:hAnsi="Arial" w:cs="Arial"/>
          <w:sz w:val="24"/>
          <w:szCs w:val="24"/>
          <w:lang w:val="ro-RO"/>
        </w:rPr>
        <w:t>Deşeurile tehnologice reciclabile rezultate din unitate vor fi colectate selectiv, în containere pe locul special amenajat şi valorificate/eliminate prin unităţi specializate, autorizate.</w:t>
      </w:r>
    </w:p>
    <w:p w:rsidR="00A31DE7" w:rsidRPr="000D2467" w:rsidRDefault="00A31DE7" w:rsidP="00A31DE7">
      <w:pPr>
        <w:tabs>
          <w:tab w:val="left" w:pos="144"/>
          <w:tab w:val="left" w:pos="709"/>
          <w:tab w:val="left" w:pos="2304"/>
          <w:tab w:val="left" w:pos="3024"/>
          <w:tab w:val="left" w:pos="3744"/>
          <w:tab w:val="left" w:pos="4464"/>
          <w:tab w:val="left" w:pos="5184"/>
          <w:tab w:val="left" w:pos="5904"/>
          <w:tab w:val="left" w:pos="6624"/>
        </w:tabs>
        <w:spacing w:after="0"/>
        <w:jc w:val="both"/>
        <w:rPr>
          <w:rFonts w:ascii="Arial" w:hAnsi="Arial" w:cs="Arial"/>
          <w:sz w:val="24"/>
          <w:szCs w:val="24"/>
          <w:lang w:val="ro-RO"/>
        </w:rPr>
      </w:pPr>
    </w:p>
    <w:p w:rsidR="00A31DE7" w:rsidRPr="000D2467" w:rsidRDefault="00A31DE7" w:rsidP="00A31DE7">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sidRPr="000D2467">
        <w:rPr>
          <w:rFonts w:ascii="Arial" w:hAnsi="Arial" w:cs="Arial"/>
          <w:sz w:val="24"/>
          <w:szCs w:val="24"/>
          <w:lang w:val="ro-RO"/>
        </w:rPr>
        <w:t xml:space="preserve">Titularul activităţii are obligaţia conform prevederilor </w:t>
      </w:r>
      <w:r w:rsidRPr="000D2467">
        <w:rPr>
          <w:rFonts w:ascii="Arial" w:hAnsi="Arial" w:cs="Arial"/>
          <w:b/>
          <w:bCs/>
          <w:sz w:val="24"/>
          <w:szCs w:val="24"/>
          <w:lang w:val="ro-RO"/>
        </w:rPr>
        <w:t xml:space="preserve">art. 15 al </w:t>
      </w:r>
      <w:r w:rsidRPr="000D2467">
        <w:rPr>
          <w:rFonts w:ascii="Arial" w:hAnsi="Arial" w:cs="Arial"/>
          <w:sz w:val="24"/>
          <w:szCs w:val="24"/>
          <w:lang w:val="ro-RO"/>
        </w:rPr>
        <w:t>Ordonanţei de urgenţă a Guvernului nr. 195/2005 privind protecţia mediului, modificat şi completat prin</w:t>
      </w:r>
      <w:r w:rsidRPr="000D2467">
        <w:rPr>
          <w:rFonts w:ascii="Arial" w:hAnsi="Arial" w:cs="Arial"/>
          <w:b/>
          <w:bCs/>
          <w:sz w:val="24"/>
          <w:szCs w:val="24"/>
          <w:lang w:val="ro-RO"/>
        </w:rPr>
        <w:t xml:space="preserve"> OUG 164/2008,</w:t>
      </w:r>
      <w:r w:rsidRPr="000D2467">
        <w:rPr>
          <w:rFonts w:ascii="Arial" w:hAnsi="Arial" w:cs="Arial"/>
          <w:sz w:val="24"/>
          <w:szCs w:val="24"/>
          <w:lang w:val="ro-RO"/>
        </w:rPr>
        <w:t xml:space="preserve"> de a notifica APM Harghita dacă intervin elemente noi, necunoscute la data emiterii prezentei, precum şi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interzisă desfăşurarea oricărei activităţi care ar rezulta în urma modificărilor care fac obiectul notificării.</w:t>
      </w:r>
    </w:p>
    <w:p w:rsidR="00A31DE7" w:rsidRPr="000D2467" w:rsidRDefault="00A31DE7" w:rsidP="00A31DE7">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sidRPr="000D2467">
        <w:rPr>
          <w:rFonts w:ascii="Arial" w:hAnsi="Arial" w:cs="Arial"/>
          <w:sz w:val="24"/>
          <w:szCs w:val="24"/>
          <w:lang w:val="ro-RO"/>
        </w:rPr>
        <w:t xml:space="preserve">Dispoziţiile </w:t>
      </w:r>
      <w:r w:rsidRPr="000D2467">
        <w:rPr>
          <w:rFonts w:ascii="Arial" w:hAnsi="Arial" w:cs="Arial"/>
          <w:b/>
          <w:bCs/>
          <w:sz w:val="24"/>
          <w:szCs w:val="24"/>
          <w:lang w:val="ro-RO"/>
        </w:rPr>
        <w:t>art.15 din OUG 195/2005</w:t>
      </w:r>
      <w:r w:rsidRPr="000D2467">
        <w:rPr>
          <w:rFonts w:ascii="Arial" w:hAnsi="Arial" w:cs="Arial"/>
          <w:sz w:val="24"/>
          <w:szCs w:val="24"/>
          <w:lang w:val="ro-RO"/>
        </w:rPr>
        <w:t xml:space="preserve">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 în scopul stabilirii obligaţiilor de mediu de </w:t>
      </w:r>
      <w:r w:rsidRPr="000D2467">
        <w:rPr>
          <w:rFonts w:ascii="Arial" w:hAnsi="Arial" w:cs="Arial"/>
          <w:sz w:val="24"/>
          <w:szCs w:val="24"/>
          <w:lang w:val="ro-RO"/>
        </w:rPr>
        <w:lastRenderedPageBreak/>
        <w:t xml:space="preserve">către APM Harghita pe baza evaluărilor care au stat la baza emiterii autorizaţiei de mediu. </w:t>
      </w:r>
    </w:p>
    <w:p w:rsidR="00A31DE7" w:rsidRPr="007D32AC" w:rsidRDefault="00A31DE7" w:rsidP="00A31DE7">
      <w:pPr>
        <w:pStyle w:val="ListParagraph"/>
        <w:numPr>
          <w:ilvl w:val="0"/>
          <w:numId w:val="3"/>
        </w:numPr>
        <w:tabs>
          <w:tab w:val="left" w:pos="144"/>
          <w:tab w:val="left" w:pos="709"/>
          <w:tab w:val="left" w:pos="2304"/>
          <w:tab w:val="left" w:pos="3024"/>
          <w:tab w:val="left" w:pos="3744"/>
          <w:tab w:val="left" w:pos="4464"/>
          <w:tab w:val="left" w:pos="5184"/>
          <w:tab w:val="left" w:pos="5904"/>
          <w:tab w:val="left" w:pos="6624"/>
        </w:tabs>
        <w:spacing w:after="0"/>
        <w:ind w:left="499" w:hanging="357"/>
        <w:jc w:val="both"/>
        <w:rPr>
          <w:rFonts w:ascii="Arial" w:hAnsi="Arial" w:cs="Arial"/>
          <w:sz w:val="24"/>
          <w:szCs w:val="24"/>
          <w:lang w:val="ro-RO"/>
        </w:rPr>
      </w:pPr>
      <w:r w:rsidRPr="00DE4A7C">
        <w:rPr>
          <w:rFonts w:ascii="Arial" w:hAnsi="Arial" w:cs="Arial"/>
          <w:sz w:val="24"/>
          <w:szCs w:val="24"/>
          <w:lang w:val="ro-RO"/>
        </w:rPr>
        <w:t>Solicitarea si obţinerea acordului de mediu sunt obligatorii pentru proiecte publice ori private sau pentru modificarea ori extinderea activităţilor existente, care pot avea impac</w:t>
      </w:r>
      <w:r>
        <w:rPr>
          <w:rFonts w:ascii="Arial" w:hAnsi="Arial" w:cs="Arial"/>
          <w:sz w:val="24"/>
          <w:szCs w:val="24"/>
          <w:lang w:val="ro-RO"/>
        </w:rPr>
        <w:t>t semnificativ asupra mediului.</w:t>
      </w:r>
    </w:p>
    <w:p w:rsidR="00A31DE7" w:rsidRDefault="00A31DE7" w:rsidP="00A31DE7">
      <w:pPr>
        <w:pStyle w:val="Default"/>
        <w:jc w:val="both"/>
        <w:rPr>
          <w:rFonts w:ascii="Arial" w:eastAsia="Calibri" w:hAnsi="Arial" w:cs="Arial"/>
          <w:i/>
          <w:noProof/>
          <w:color w:val="auto"/>
          <w:lang w:val="ro-RO"/>
        </w:rPr>
      </w:pPr>
    </w:p>
    <w:p w:rsidR="00A31DE7" w:rsidRDefault="00A31DE7" w:rsidP="00A31DE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p w:rsidR="00A31DE7" w:rsidRPr="00FF441D"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 xml:space="preserve">Legea nr. 211/2011 privind regimul deşeurilor; cu toate </w:t>
      </w:r>
      <w:r>
        <w:rPr>
          <w:rFonts w:ascii="Arial" w:hAnsi="Arial" w:cs="Arial"/>
          <w:sz w:val="24"/>
          <w:szCs w:val="24"/>
          <w:lang w:val="ro-RO"/>
        </w:rPr>
        <w:t>modifi</w:t>
      </w:r>
      <w:r w:rsidRPr="00FF441D">
        <w:rPr>
          <w:rFonts w:ascii="Arial" w:hAnsi="Arial" w:cs="Arial"/>
          <w:sz w:val="24"/>
          <w:szCs w:val="24"/>
          <w:lang w:val="ro-RO"/>
        </w:rPr>
        <w:t>cările și completările ulterioare</w:t>
      </w:r>
    </w:p>
    <w:p w:rsidR="00A31DE7" w:rsidRPr="00FF441D"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Hotărârea Guvernului. nr. 856/2002 privind evidenţa gestiunii deşeurilor şi pentru aprobarea listei cuprinzând deşeurile, inclusiv deşeurile periculoase;</w:t>
      </w:r>
    </w:p>
    <w:p w:rsidR="00A31DE7"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3E2489">
        <w:rPr>
          <w:rFonts w:ascii="Arial" w:hAnsi="Arial" w:cs="Arial"/>
          <w:sz w:val="24"/>
          <w:szCs w:val="24"/>
          <w:lang w:val="ro-RO"/>
        </w:rPr>
        <w:t>HG nr.</w:t>
      </w:r>
      <w:r>
        <w:rPr>
          <w:rFonts w:ascii="Arial" w:hAnsi="Arial" w:cs="Arial"/>
          <w:sz w:val="24"/>
          <w:szCs w:val="24"/>
          <w:lang w:val="ro-RO"/>
        </w:rPr>
        <w:t xml:space="preserve"> </w:t>
      </w:r>
      <w:r w:rsidRPr="003E2489">
        <w:rPr>
          <w:rFonts w:ascii="Arial" w:hAnsi="Arial" w:cs="Arial"/>
          <w:sz w:val="24"/>
          <w:szCs w:val="24"/>
          <w:lang w:val="ro-RO"/>
        </w:rPr>
        <w:t xml:space="preserve">249/2015 privind modalitatea de gestionare a ambalajelor şi a deşeurilor de ambalaje cu modificările şi completările ulterioare; </w:t>
      </w:r>
    </w:p>
    <w:p w:rsidR="00A31DE7"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302D18">
        <w:rPr>
          <w:rFonts w:ascii="Arial" w:hAnsi="Arial" w:cs="Arial"/>
          <w:sz w:val="24"/>
          <w:szCs w:val="24"/>
          <w:lang w:val="ro-RO"/>
        </w:rPr>
        <w:t>H.G.nr.188/2002 pentru aprobarea unor norme privind condiţiile de descărcare în mediul acvatic a apelor uzate, modificată şi completată cu H.G.</w:t>
      </w:r>
      <w:r>
        <w:rPr>
          <w:rFonts w:ascii="Arial" w:hAnsi="Arial" w:cs="Arial"/>
          <w:sz w:val="24"/>
          <w:szCs w:val="24"/>
          <w:lang w:val="ro-RO"/>
        </w:rPr>
        <w:t xml:space="preserve"> </w:t>
      </w:r>
      <w:r w:rsidRPr="00302D18">
        <w:rPr>
          <w:rFonts w:ascii="Arial" w:hAnsi="Arial" w:cs="Arial"/>
          <w:sz w:val="24"/>
          <w:szCs w:val="24"/>
          <w:lang w:val="ro-RO"/>
        </w:rPr>
        <w:t>352/2005</w:t>
      </w:r>
    </w:p>
    <w:p w:rsidR="00A31DE7" w:rsidRPr="006D022B"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bCs/>
          <w:sz w:val="24"/>
          <w:szCs w:val="24"/>
          <w:lang w:val="ro-RO"/>
        </w:rPr>
      </w:pPr>
      <w:r w:rsidRPr="00302D18">
        <w:rPr>
          <w:rFonts w:ascii="Arial" w:hAnsi="Arial" w:cs="Arial"/>
          <w:sz w:val="24"/>
          <w:szCs w:val="24"/>
          <w:lang w:val="ro-RO"/>
        </w:rPr>
        <w:t>Legea nr.</w:t>
      </w:r>
      <w:r>
        <w:rPr>
          <w:rFonts w:ascii="Arial" w:hAnsi="Arial" w:cs="Arial"/>
          <w:sz w:val="24"/>
          <w:szCs w:val="24"/>
          <w:lang w:val="ro-RO"/>
        </w:rPr>
        <w:t xml:space="preserve"> </w:t>
      </w:r>
      <w:r w:rsidRPr="00302D18">
        <w:rPr>
          <w:rFonts w:ascii="Arial" w:hAnsi="Arial" w:cs="Arial"/>
          <w:sz w:val="24"/>
          <w:szCs w:val="24"/>
          <w:lang w:val="ro-RO"/>
        </w:rPr>
        <w:t>458/2002, cu modificările şi completările ulterioare cu privire la asigurarea calităţii apei potabile, utilizată în procesul tehnologic</w:t>
      </w:r>
    </w:p>
    <w:p w:rsidR="00A31DE7" w:rsidRPr="006D022B"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rPr>
      </w:pPr>
      <w:r w:rsidRPr="00302D18">
        <w:rPr>
          <w:rFonts w:ascii="Arial" w:hAnsi="Arial" w:cs="Arial"/>
          <w:sz w:val="24"/>
          <w:szCs w:val="24"/>
        </w:rPr>
        <w:t>Legea Apelor nr.107/1996, cu modificările şi completările ulterioare prin Legea nr.310/2004.</w:t>
      </w:r>
    </w:p>
    <w:p w:rsidR="00A31DE7" w:rsidRPr="00302D18"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bCs/>
          <w:sz w:val="24"/>
          <w:szCs w:val="24"/>
          <w:lang w:val="ro-RO"/>
        </w:rPr>
      </w:pPr>
      <w:r w:rsidRPr="00302D18">
        <w:rPr>
          <w:rFonts w:ascii="Arial" w:hAnsi="Arial" w:cs="Arial"/>
          <w:sz w:val="24"/>
          <w:szCs w:val="24"/>
          <w:lang w:val="ro-RO"/>
        </w:rPr>
        <w:t>O.U.G. nr.68/2007 privind răspunderea de mediu cu referire la prevenirea şi repararea prejudiciului asupra mediului, aprobată prin Legea 19/2008, modificată şi completată prin OUG 15/2009</w:t>
      </w:r>
      <w:r>
        <w:rPr>
          <w:rFonts w:ascii="Arial" w:hAnsi="Arial" w:cs="Arial"/>
          <w:sz w:val="24"/>
          <w:szCs w:val="24"/>
          <w:lang w:val="ro-RO"/>
        </w:rPr>
        <w:t>;</w:t>
      </w:r>
    </w:p>
    <w:p w:rsidR="00A31DE7"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302D18">
        <w:rPr>
          <w:rFonts w:ascii="Arial" w:hAnsi="Arial" w:cs="Arial"/>
          <w:sz w:val="24"/>
          <w:szCs w:val="24"/>
          <w:lang w:val="ro-RO"/>
        </w:rPr>
        <w:t>Legea nr.104/2011 privind calitatea aerului înconjurător</w:t>
      </w:r>
    </w:p>
    <w:p w:rsidR="00A31DE7" w:rsidRPr="00E96E83"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302D18">
        <w:rPr>
          <w:rFonts w:ascii="Arial" w:hAnsi="Arial" w:cs="Arial"/>
          <w:sz w:val="24"/>
          <w:szCs w:val="24"/>
          <w:lang w:val="ro-RO"/>
        </w:rPr>
        <w:t>Ordin MAPPM. Nr .462/1993 condiţii tehnice privind protecţia atmosferei;</w:t>
      </w:r>
    </w:p>
    <w:p w:rsidR="00A31DE7" w:rsidRPr="00FF441D"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FF441D">
        <w:rPr>
          <w:rFonts w:ascii="Arial" w:hAnsi="Arial" w:cs="Arial"/>
          <w:sz w:val="24"/>
          <w:szCs w:val="24"/>
          <w:lang w:val="ro-RO"/>
        </w:rPr>
        <w:t>Ordonanţa de urgenţă nr. 196/22.12.2005 privind Fondul pentru mediu, cu modificările şi completările ulterioare;</w:t>
      </w:r>
    </w:p>
    <w:p w:rsidR="00A31DE7" w:rsidRPr="00A918DF"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A918DF">
        <w:rPr>
          <w:rFonts w:ascii="Arial" w:hAnsi="Arial" w:cs="Arial"/>
          <w:sz w:val="24"/>
          <w:szCs w:val="24"/>
          <w:lang w:val="ro-RO"/>
        </w:rPr>
        <w:t>Ordinul MMP nr.3299/2012 pentru aprobarea metodologiei de realizare şi raportare a inventarelor privind emisiile de poluanţi în atmosferă;</w:t>
      </w:r>
    </w:p>
    <w:p w:rsidR="00A31DE7"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A918DF">
        <w:rPr>
          <w:rFonts w:ascii="Arial" w:hAnsi="Arial" w:cs="Arial"/>
          <w:sz w:val="24"/>
          <w:szCs w:val="24"/>
          <w:lang w:val="ro-RO"/>
        </w:rPr>
        <w:t>HG nr. 1132/2008 privind regimul bateriilor şi acumulatorilor şi al deşeurilor de baterii şi acumulatori cu modificările şi completările ulterioare;</w:t>
      </w:r>
    </w:p>
    <w:p w:rsidR="00A31DE7" w:rsidRPr="006D022B"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6D022B">
        <w:rPr>
          <w:rFonts w:ascii="Arial" w:hAnsi="Arial" w:cs="Arial"/>
          <w:sz w:val="24"/>
          <w:szCs w:val="24"/>
          <w:lang w:val="ro-RO"/>
        </w:rPr>
        <w:t xml:space="preserve">Legea nr.249/2015 privind modalitatea de gestionare a ambalajelor şi a deşeurilor de ambalaje cu modificările şi completările ulterioare; </w:t>
      </w:r>
    </w:p>
    <w:p w:rsidR="00A31DE7"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6D022B">
        <w:rPr>
          <w:rFonts w:ascii="Arial" w:hAnsi="Arial" w:cs="Arial"/>
          <w:sz w:val="24"/>
          <w:szCs w:val="24"/>
          <w:lang w:val="ro-RO"/>
        </w:rPr>
        <w:t>OM nr. 794/2012 privind procedura de raportare a datelor referitoare la ambalaje şi deşeuri de ambalaje;</w:t>
      </w:r>
    </w:p>
    <w:p w:rsidR="00A31DE7" w:rsidRPr="008E776A"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EA2D76">
        <w:rPr>
          <w:rFonts w:ascii="Arial" w:hAnsi="Arial" w:cs="Arial"/>
          <w:sz w:val="24"/>
          <w:szCs w:val="24"/>
          <w:lang w:val="ro-RO"/>
        </w:rPr>
        <w:t>ORDONANŢĂ  Nr. 24/2016 din 24 august 2016 privind organizarea şi desfăşurarea activităţii de neutralizare a subproduselor de origine animală care nu sunt destinate consumului uman</w:t>
      </w:r>
      <w:r>
        <w:rPr>
          <w:rFonts w:ascii="Arial" w:hAnsi="Arial" w:cs="Arial"/>
          <w:sz w:val="24"/>
          <w:szCs w:val="24"/>
          <w:lang w:val="ro-RO"/>
        </w:rPr>
        <w:t>, cu modificările și completările ulterioare;</w:t>
      </w:r>
    </w:p>
    <w:p w:rsidR="00A31DE7" w:rsidRPr="006D022B"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6D022B">
        <w:rPr>
          <w:rFonts w:ascii="Arial" w:hAnsi="Arial" w:cs="Arial"/>
          <w:sz w:val="24"/>
          <w:szCs w:val="24"/>
          <w:lang w:val="ro-RO"/>
        </w:rPr>
        <w:t>H.G. nr. 1061/2008 privind transportul deşeurilor periculoase şi nepericuloase pe teritoriul României;</w:t>
      </w:r>
    </w:p>
    <w:p w:rsidR="00A31DE7" w:rsidRPr="006D022B" w:rsidRDefault="00A31DE7" w:rsidP="00A31DE7">
      <w:pPr>
        <w:pStyle w:val="BodyText2"/>
        <w:numPr>
          <w:ilvl w:val="0"/>
          <w:numId w:val="4"/>
        </w:numPr>
        <w:tabs>
          <w:tab w:val="left" w:pos="720"/>
        </w:tabs>
        <w:suppressAutoHyphens/>
        <w:spacing w:after="0" w:line="240" w:lineRule="auto"/>
        <w:ind w:left="709" w:hanging="709"/>
        <w:jc w:val="both"/>
        <w:rPr>
          <w:rFonts w:ascii="Arial" w:hAnsi="Arial" w:cs="Arial"/>
          <w:sz w:val="24"/>
          <w:szCs w:val="24"/>
          <w:lang w:val="ro-RO"/>
        </w:rPr>
      </w:pPr>
      <w:r w:rsidRPr="006D022B">
        <w:rPr>
          <w:rFonts w:ascii="Arial" w:hAnsi="Arial" w:cs="Arial"/>
          <w:sz w:val="24"/>
          <w:szCs w:val="24"/>
          <w:lang w:val="ro-RO"/>
        </w:rPr>
        <w:t>O.U.G. nr. 5 din 2 aprilie 2015 privind de</w:t>
      </w:r>
      <w:r>
        <w:rPr>
          <w:rFonts w:ascii="Arial" w:hAnsi="Arial" w:cs="Arial"/>
          <w:sz w:val="24"/>
          <w:szCs w:val="24"/>
          <w:lang w:val="ro-RO"/>
        </w:rPr>
        <w:t>ș</w:t>
      </w:r>
      <w:r w:rsidRPr="006D022B">
        <w:rPr>
          <w:rFonts w:ascii="Arial" w:hAnsi="Arial" w:cs="Arial"/>
          <w:sz w:val="24"/>
          <w:szCs w:val="24"/>
          <w:lang w:val="ro-RO"/>
        </w:rPr>
        <w:t>eurile de echipamente electrice si electronice cu modificările și completările ulterioare</w:t>
      </w:r>
    </w:p>
    <w:p w:rsidR="00A31DE7" w:rsidRPr="006D022B" w:rsidRDefault="00A31DE7" w:rsidP="00A31DE7">
      <w:pPr>
        <w:pStyle w:val="BodyText2"/>
        <w:tabs>
          <w:tab w:val="left" w:pos="720"/>
        </w:tabs>
        <w:suppressAutoHyphens/>
        <w:spacing w:after="0" w:line="240" w:lineRule="auto"/>
        <w:jc w:val="both"/>
        <w:rPr>
          <w:rFonts w:ascii="Arial" w:hAnsi="Arial" w:cs="Arial"/>
          <w:sz w:val="24"/>
          <w:szCs w:val="24"/>
          <w:lang w:val="ro-RO"/>
        </w:rPr>
      </w:pPr>
    </w:p>
    <w:p w:rsidR="00A31DE7" w:rsidRDefault="00A31DE7" w:rsidP="00A31DE7">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p w:rsidR="00A31DE7" w:rsidRDefault="00A31DE7" w:rsidP="00A31DE7">
      <w:pPr>
        <w:pStyle w:val="Default"/>
        <w:jc w:val="both"/>
        <w:rPr>
          <w:rFonts w:ascii="Arial" w:eastAsia="Calibri" w:hAnsi="Arial" w:cs="Arial"/>
          <w:noProof/>
          <w:color w:val="auto"/>
          <w:lang w:val="ro-RO"/>
        </w:rPr>
      </w:pPr>
    </w:p>
    <w:p w:rsidR="00A31DE7" w:rsidRPr="008A1439" w:rsidRDefault="00A31DE7" w:rsidP="00A31DE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A31DE7" w:rsidRDefault="00A31DE7" w:rsidP="00A31DE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p w:rsidR="00A31DE7" w:rsidRDefault="00A31DE7" w:rsidP="00A31DE7">
      <w:pPr>
        <w:pStyle w:val="Default"/>
        <w:jc w:val="both"/>
        <w:rPr>
          <w:rFonts w:ascii="Arial" w:eastAsia="Calibri" w:hAnsi="Arial" w:cs="Arial"/>
          <w:noProof/>
          <w:color w:val="auto"/>
          <w:lang w:val="ro-RO"/>
        </w:rPr>
      </w:pPr>
    </w:p>
    <w:p w:rsidR="00A31DE7" w:rsidRPr="007F6189" w:rsidRDefault="00A31DE7" w:rsidP="00A31DE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p w:rsidR="00A31DE7" w:rsidRDefault="00A31DE7" w:rsidP="00A31DE7">
      <w:pPr>
        <w:spacing w:after="0" w:line="240" w:lineRule="auto"/>
        <w:jc w:val="both"/>
        <w:rPr>
          <w:rFonts w:ascii="Arial" w:hAnsi="Arial" w:cs="Arial"/>
          <w:noProof/>
          <w:sz w:val="24"/>
          <w:szCs w:val="24"/>
          <w:lang w:val="ro-RO"/>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A31DE7" w:rsidRPr="0041268C" w:rsidTr="00A42349">
        <w:tc>
          <w:tcPr>
            <w:tcW w:w="1206" w:type="dxa"/>
            <w:shd w:val="clear" w:color="auto" w:fill="C0C0C0"/>
            <w:vAlign w:val="center"/>
          </w:tcPr>
          <w:p w:rsidR="00A31DE7" w:rsidRPr="0041268C" w:rsidRDefault="00A31DE7" w:rsidP="00A42349">
            <w:pPr>
              <w:spacing w:before="40" w:after="0" w:line="240" w:lineRule="auto"/>
              <w:jc w:val="center"/>
              <w:rPr>
                <w:rFonts w:ascii="Arial" w:hAnsi="Arial" w:cs="Arial"/>
                <w:b/>
                <w:noProof/>
                <w:sz w:val="20"/>
                <w:szCs w:val="24"/>
                <w:lang w:val="ro-RO"/>
              </w:rPr>
            </w:pPr>
            <w:r w:rsidRPr="0041268C">
              <w:rPr>
                <w:rFonts w:ascii="Arial" w:hAnsi="Arial" w:cs="Arial"/>
                <w:b/>
                <w:noProof/>
                <w:sz w:val="20"/>
                <w:szCs w:val="24"/>
                <w:lang w:val="ro-RO"/>
              </w:rPr>
              <w:t>Cod CAEN Rev.2</w:t>
            </w:r>
          </w:p>
        </w:tc>
        <w:tc>
          <w:tcPr>
            <w:tcW w:w="3617" w:type="dxa"/>
            <w:shd w:val="clear" w:color="auto" w:fill="C0C0C0"/>
            <w:vAlign w:val="center"/>
          </w:tcPr>
          <w:p w:rsidR="00A31DE7" w:rsidRPr="0041268C" w:rsidRDefault="00A31DE7" w:rsidP="00A42349">
            <w:pPr>
              <w:spacing w:before="40" w:after="0" w:line="240" w:lineRule="auto"/>
              <w:jc w:val="center"/>
              <w:rPr>
                <w:rFonts w:ascii="Arial" w:hAnsi="Arial" w:cs="Arial"/>
                <w:b/>
                <w:noProof/>
                <w:sz w:val="20"/>
                <w:szCs w:val="24"/>
                <w:lang w:val="ro-RO"/>
              </w:rPr>
            </w:pPr>
            <w:r w:rsidRPr="0041268C">
              <w:rPr>
                <w:rFonts w:ascii="Arial" w:hAnsi="Arial" w:cs="Arial"/>
                <w:b/>
                <w:noProof/>
                <w:sz w:val="20"/>
                <w:szCs w:val="24"/>
                <w:lang w:val="ro-RO"/>
              </w:rPr>
              <w:t>Activitate</w:t>
            </w:r>
          </w:p>
        </w:tc>
        <w:tc>
          <w:tcPr>
            <w:tcW w:w="2411" w:type="dxa"/>
            <w:shd w:val="clear" w:color="auto" w:fill="C0C0C0"/>
            <w:vAlign w:val="center"/>
          </w:tcPr>
          <w:p w:rsidR="00A31DE7" w:rsidRPr="0041268C" w:rsidRDefault="00A31DE7" w:rsidP="00A42349">
            <w:pPr>
              <w:spacing w:before="40" w:after="0" w:line="240" w:lineRule="auto"/>
              <w:jc w:val="center"/>
              <w:rPr>
                <w:rFonts w:ascii="Arial" w:hAnsi="Arial" w:cs="Arial"/>
                <w:b/>
                <w:noProof/>
                <w:sz w:val="20"/>
                <w:szCs w:val="24"/>
                <w:lang w:val="ro-RO"/>
              </w:rPr>
            </w:pPr>
            <w:r w:rsidRPr="0041268C">
              <w:rPr>
                <w:rFonts w:ascii="Arial" w:hAnsi="Arial" w:cs="Arial"/>
                <w:b/>
                <w:noProof/>
                <w:sz w:val="20"/>
                <w:szCs w:val="24"/>
                <w:lang w:val="ro-RO"/>
              </w:rPr>
              <w:t>Capacitate maximă proiectată</w:t>
            </w:r>
          </w:p>
        </w:tc>
        <w:tc>
          <w:tcPr>
            <w:tcW w:w="2411" w:type="dxa"/>
            <w:shd w:val="clear" w:color="auto" w:fill="C0C0C0"/>
            <w:vAlign w:val="center"/>
          </w:tcPr>
          <w:p w:rsidR="00A31DE7" w:rsidRPr="0041268C" w:rsidRDefault="00A31DE7" w:rsidP="00A42349">
            <w:pPr>
              <w:spacing w:before="40" w:after="0" w:line="240" w:lineRule="auto"/>
              <w:jc w:val="center"/>
              <w:rPr>
                <w:rFonts w:ascii="Arial" w:hAnsi="Arial" w:cs="Arial"/>
                <w:b/>
                <w:noProof/>
                <w:sz w:val="20"/>
                <w:szCs w:val="24"/>
                <w:lang w:val="ro-RO"/>
              </w:rPr>
            </w:pPr>
            <w:r w:rsidRPr="0041268C">
              <w:rPr>
                <w:rFonts w:ascii="Arial" w:hAnsi="Arial" w:cs="Arial"/>
                <w:b/>
                <w:noProof/>
                <w:sz w:val="20"/>
                <w:szCs w:val="24"/>
                <w:lang w:val="ro-RO"/>
              </w:rPr>
              <w:t>UM</w:t>
            </w:r>
          </w:p>
        </w:tc>
      </w:tr>
      <w:tr w:rsidR="00A31DE7" w:rsidRPr="0041268C" w:rsidTr="00A42349">
        <w:tc>
          <w:tcPr>
            <w:tcW w:w="1206" w:type="dxa"/>
            <w:shd w:val="clear" w:color="auto" w:fill="auto"/>
          </w:tcPr>
          <w:p w:rsidR="00A31DE7" w:rsidRPr="0041268C" w:rsidRDefault="00A31DE7" w:rsidP="00A42349">
            <w:pPr>
              <w:spacing w:before="40" w:after="0" w:line="240" w:lineRule="auto"/>
              <w:jc w:val="center"/>
              <w:rPr>
                <w:rFonts w:ascii="Arial" w:hAnsi="Arial" w:cs="Arial"/>
                <w:noProof/>
                <w:sz w:val="20"/>
                <w:szCs w:val="24"/>
                <w:lang w:val="ro-RO"/>
              </w:rPr>
            </w:pPr>
            <w:r>
              <w:rPr>
                <w:rFonts w:ascii="Arial" w:hAnsi="Arial" w:cs="Arial"/>
                <w:noProof/>
                <w:sz w:val="20"/>
                <w:szCs w:val="24"/>
                <w:lang w:val="ro-RO"/>
              </w:rPr>
              <w:t>10</w:t>
            </w:r>
            <w:r w:rsidRPr="0041268C">
              <w:rPr>
                <w:rFonts w:ascii="Arial" w:hAnsi="Arial" w:cs="Arial"/>
                <w:noProof/>
                <w:sz w:val="20"/>
                <w:szCs w:val="24"/>
                <w:lang w:val="ro-RO"/>
              </w:rPr>
              <w:t>11</w:t>
            </w:r>
          </w:p>
        </w:tc>
        <w:tc>
          <w:tcPr>
            <w:tcW w:w="3617" w:type="dxa"/>
            <w:shd w:val="clear" w:color="auto" w:fill="auto"/>
          </w:tcPr>
          <w:p w:rsidR="00A31DE7" w:rsidRPr="0041268C" w:rsidRDefault="00A31DE7" w:rsidP="00A42349">
            <w:pPr>
              <w:spacing w:before="40" w:after="0" w:line="240" w:lineRule="auto"/>
              <w:jc w:val="center"/>
              <w:rPr>
                <w:rFonts w:ascii="Arial" w:hAnsi="Arial" w:cs="Arial"/>
                <w:noProof/>
                <w:sz w:val="20"/>
                <w:szCs w:val="24"/>
                <w:lang w:val="ro-RO"/>
              </w:rPr>
            </w:pPr>
            <w:r>
              <w:rPr>
                <w:rFonts w:ascii="Arial" w:hAnsi="Arial" w:cs="Arial"/>
                <w:sz w:val="20"/>
                <w:szCs w:val="24"/>
              </w:rPr>
              <w:t>Prelucrarea și conservarea cărnii</w:t>
            </w:r>
          </w:p>
        </w:tc>
        <w:tc>
          <w:tcPr>
            <w:tcW w:w="2411" w:type="dxa"/>
            <w:shd w:val="clear" w:color="auto" w:fill="auto"/>
          </w:tcPr>
          <w:p w:rsidR="00A31DE7" w:rsidRPr="0041268C" w:rsidRDefault="00A31DE7" w:rsidP="00A42349">
            <w:pPr>
              <w:spacing w:before="40" w:after="0" w:line="240" w:lineRule="auto"/>
              <w:jc w:val="center"/>
              <w:rPr>
                <w:rFonts w:ascii="Arial" w:hAnsi="Arial" w:cs="Arial"/>
                <w:noProof/>
                <w:sz w:val="20"/>
                <w:szCs w:val="24"/>
                <w:lang w:val="ro-RO"/>
              </w:rPr>
            </w:pPr>
            <w:r>
              <w:rPr>
                <w:rFonts w:ascii="Arial" w:hAnsi="Arial" w:cs="Arial"/>
                <w:noProof/>
                <w:sz w:val="20"/>
                <w:szCs w:val="24"/>
                <w:lang w:val="ro-RO"/>
              </w:rPr>
              <w:t>2</w:t>
            </w:r>
          </w:p>
        </w:tc>
        <w:tc>
          <w:tcPr>
            <w:tcW w:w="2411" w:type="dxa"/>
            <w:shd w:val="clear" w:color="auto" w:fill="auto"/>
          </w:tcPr>
          <w:p w:rsidR="00A31DE7" w:rsidRPr="0041268C" w:rsidRDefault="00A31DE7" w:rsidP="00A42349">
            <w:pPr>
              <w:spacing w:before="40" w:after="0" w:line="240" w:lineRule="auto"/>
              <w:jc w:val="center"/>
              <w:rPr>
                <w:rFonts w:ascii="Arial" w:hAnsi="Arial" w:cs="Arial"/>
                <w:noProof/>
                <w:sz w:val="20"/>
                <w:szCs w:val="24"/>
                <w:lang w:val="ro-RO"/>
              </w:rPr>
            </w:pPr>
            <w:r>
              <w:rPr>
                <w:rFonts w:ascii="Arial" w:hAnsi="Arial" w:cs="Arial"/>
                <w:noProof/>
                <w:sz w:val="20"/>
                <w:szCs w:val="24"/>
                <w:lang w:val="ro-RO"/>
              </w:rPr>
              <w:t>t/zi</w:t>
            </w:r>
          </w:p>
        </w:tc>
      </w:tr>
      <w:tr w:rsidR="00A31DE7" w:rsidRPr="0041268C" w:rsidTr="00A42349">
        <w:tc>
          <w:tcPr>
            <w:tcW w:w="1206" w:type="dxa"/>
            <w:shd w:val="clear" w:color="auto" w:fill="auto"/>
          </w:tcPr>
          <w:p w:rsidR="00A31DE7" w:rsidRDefault="00A31DE7" w:rsidP="00A42349">
            <w:pPr>
              <w:spacing w:before="40" w:after="0" w:line="240" w:lineRule="auto"/>
              <w:jc w:val="center"/>
              <w:rPr>
                <w:rFonts w:ascii="Arial" w:hAnsi="Arial" w:cs="Arial"/>
                <w:noProof/>
                <w:sz w:val="20"/>
                <w:szCs w:val="24"/>
                <w:lang w:val="ro-RO"/>
              </w:rPr>
            </w:pPr>
            <w:r>
              <w:rPr>
                <w:rFonts w:ascii="Arial" w:hAnsi="Arial" w:cs="Arial"/>
                <w:noProof/>
                <w:sz w:val="20"/>
                <w:szCs w:val="24"/>
                <w:lang w:val="ro-RO"/>
              </w:rPr>
              <w:t>1012</w:t>
            </w:r>
          </w:p>
        </w:tc>
        <w:tc>
          <w:tcPr>
            <w:tcW w:w="3617" w:type="dxa"/>
            <w:shd w:val="clear" w:color="auto" w:fill="auto"/>
          </w:tcPr>
          <w:p w:rsidR="00A31DE7" w:rsidRDefault="00A31DE7" w:rsidP="00A42349">
            <w:pPr>
              <w:spacing w:before="40" w:after="0" w:line="240" w:lineRule="auto"/>
              <w:jc w:val="center"/>
              <w:rPr>
                <w:rFonts w:ascii="Arial" w:hAnsi="Arial" w:cs="Arial"/>
                <w:sz w:val="20"/>
                <w:szCs w:val="24"/>
              </w:rPr>
            </w:pPr>
            <w:r>
              <w:rPr>
                <w:rFonts w:ascii="Arial" w:hAnsi="Arial" w:cs="Arial"/>
                <w:sz w:val="20"/>
                <w:szCs w:val="24"/>
              </w:rPr>
              <w:t>Prelucrarea și conservarea cărnii de pasăre</w:t>
            </w:r>
          </w:p>
        </w:tc>
        <w:tc>
          <w:tcPr>
            <w:tcW w:w="2411" w:type="dxa"/>
            <w:shd w:val="clear" w:color="auto" w:fill="auto"/>
          </w:tcPr>
          <w:p w:rsidR="00A31DE7" w:rsidRPr="0041268C" w:rsidRDefault="00A31DE7" w:rsidP="00A42349">
            <w:pPr>
              <w:spacing w:before="40" w:after="0" w:line="240" w:lineRule="auto"/>
              <w:jc w:val="center"/>
              <w:rPr>
                <w:rFonts w:ascii="Arial" w:hAnsi="Arial" w:cs="Arial"/>
                <w:noProof/>
                <w:sz w:val="20"/>
                <w:szCs w:val="24"/>
                <w:lang w:val="ro-RO"/>
              </w:rPr>
            </w:pPr>
            <w:r>
              <w:rPr>
                <w:rFonts w:ascii="Arial" w:hAnsi="Arial" w:cs="Arial"/>
                <w:noProof/>
                <w:sz w:val="20"/>
                <w:szCs w:val="24"/>
                <w:lang w:val="ro-RO"/>
              </w:rPr>
              <w:t>5</w:t>
            </w:r>
          </w:p>
        </w:tc>
        <w:tc>
          <w:tcPr>
            <w:tcW w:w="2411" w:type="dxa"/>
            <w:shd w:val="clear" w:color="auto" w:fill="auto"/>
          </w:tcPr>
          <w:p w:rsidR="00A31DE7" w:rsidRPr="0041268C" w:rsidRDefault="00A31DE7" w:rsidP="00A42349">
            <w:pPr>
              <w:spacing w:before="40" w:after="0" w:line="240" w:lineRule="auto"/>
              <w:jc w:val="center"/>
              <w:rPr>
                <w:rFonts w:ascii="Arial" w:hAnsi="Arial" w:cs="Arial"/>
                <w:noProof/>
                <w:sz w:val="20"/>
                <w:szCs w:val="24"/>
                <w:lang w:val="ro-RO"/>
              </w:rPr>
            </w:pPr>
            <w:r>
              <w:rPr>
                <w:rFonts w:ascii="Arial" w:hAnsi="Arial" w:cs="Arial"/>
                <w:noProof/>
                <w:sz w:val="20"/>
                <w:szCs w:val="24"/>
                <w:lang w:val="ro-RO"/>
              </w:rPr>
              <w:t>t/zit</w:t>
            </w:r>
          </w:p>
        </w:tc>
      </w:tr>
      <w:tr w:rsidR="00A31DE7" w:rsidRPr="0041268C" w:rsidTr="00A42349">
        <w:tc>
          <w:tcPr>
            <w:tcW w:w="1206" w:type="dxa"/>
            <w:shd w:val="clear" w:color="auto" w:fill="auto"/>
          </w:tcPr>
          <w:p w:rsidR="00A31DE7" w:rsidRDefault="00A31DE7" w:rsidP="00A42349">
            <w:pPr>
              <w:spacing w:before="40" w:after="0" w:line="240" w:lineRule="auto"/>
              <w:jc w:val="center"/>
              <w:rPr>
                <w:rFonts w:ascii="Arial" w:hAnsi="Arial" w:cs="Arial"/>
                <w:noProof/>
                <w:sz w:val="20"/>
                <w:szCs w:val="24"/>
                <w:lang w:val="ro-RO"/>
              </w:rPr>
            </w:pPr>
            <w:r>
              <w:rPr>
                <w:rFonts w:ascii="Arial" w:hAnsi="Arial" w:cs="Arial"/>
                <w:noProof/>
                <w:sz w:val="20"/>
                <w:szCs w:val="24"/>
                <w:lang w:val="ro-RO"/>
              </w:rPr>
              <w:t>1013</w:t>
            </w:r>
          </w:p>
        </w:tc>
        <w:tc>
          <w:tcPr>
            <w:tcW w:w="3617" w:type="dxa"/>
            <w:shd w:val="clear" w:color="auto" w:fill="auto"/>
          </w:tcPr>
          <w:p w:rsidR="00A31DE7" w:rsidRDefault="00A31DE7" w:rsidP="00A42349">
            <w:pPr>
              <w:spacing w:before="40" w:after="0" w:line="240" w:lineRule="auto"/>
              <w:jc w:val="center"/>
              <w:rPr>
                <w:rFonts w:ascii="Arial" w:hAnsi="Arial" w:cs="Arial"/>
                <w:sz w:val="20"/>
                <w:szCs w:val="24"/>
              </w:rPr>
            </w:pPr>
            <w:r>
              <w:rPr>
                <w:rFonts w:ascii="Arial" w:hAnsi="Arial" w:cs="Arial"/>
                <w:sz w:val="20"/>
                <w:szCs w:val="24"/>
              </w:rPr>
              <w:t>Fabricarea prosuselor din carne (inclusive din carne de pasăre)</w:t>
            </w:r>
          </w:p>
        </w:tc>
        <w:tc>
          <w:tcPr>
            <w:tcW w:w="2411" w:type="dxa"/>
            <w:shd w:val="clear" w:color="auto" w:fill="auto"/>
          </w:tcPr>
          <w:p w:rsidR="00A31DE7" w:rsidRPr="0041268C" w:rsidRDefault="00A31DE7" w:rsidP="00A42349">
            <w:pPr>
              <w:spacing w:before="40" w:after="0" w:line="240" w:lineRule="auto"/>
              <w:jc w:val="center"/>
              <w:rPr>
                <w:rFonts w:ascii="Arial" w:hAnsi="Arial" w:cs="Arial"/>
                <w:noProof/>
                <w:sz w:val="20"/>
                <w:szCs w:val="24"/>
                <w:lang w:val="ro-RO"/>
              </w:rPr>
            </w:pPr>
            <w:r>
              <w:rPr>
                <w:rFonts w:ascii="Arial" w:hAnsi="Arial" w:cs="Arial"/>
                <w:noProof/>
                <w:sz w:val="20"/>
                <w:szCs w:val="24"/>
                <w:lang w:val="ro-RO"/>
              </w:rPr>
              <w:t>8</w:t>
            </w:r>
          </w:p>
        </w:tc>
        <w:tc>
          <w:tcPr>
            <w:tcW w:w="2411" w:type="dxa"/>
            <w:shd w:val="clear" w:color="auto" w:fill="auto"/>
          </w:tcPr>
          <w:p w:rsidR="00A31DE7" w:rsidRPr="0041268C" w:rsidRDefault="00A31DE7" w:rsidP="00A42349">
            <w:pPr>
              <w:spacing w:before="40" w:after="0" w:line="240" w:lineRule="auto"/>
              <w:jc w:val="center"/>
              <w:rPr>
                <w:rFonts w:ascii="Arial" w:hAnsi="Arial" w:cs="Arial"/>
                <w:noProof/>
                <w:sz w:val="20"/>
                <w:szCs w:val="24"/>
                <w:lang w:val="ro-RO"/>
              </w:rPr>
            </w:pPr>
            <w:r>
              <w:rPr>
                <w:rFonts w:ascii="Arial" w:hAnsi="Arial" w:cs="Arial"/>
                <w:noProof/>
                <w:sz w:val="20"/>
                <w:szCs w:val="24"/>
                <w:lang w:val="ro-RO"/>
              </w:rPr>
              <w:t>t/zi</w:t>
            </w:r>
          </w:p>
        </w:tc>
      </w:tr>
    </w:tbl>
    <w:p w:rsidR="00A31DE7" w:rsidRPr="00420C4E" w:rsidRDefault="00A31DE7" w:rsidP="00A31DE7">
      <w:pPr>
        <w:spacing w:after="0" w:line="240" w:lineRule="auto"/>
        <w:jc w:val="both"/>
        <w:rPr>
          <w:rFonts w:ascii="Arial" w:hAnsi="Arial" w:cs="Arial"/>
          <w:noProof/>
          <w:sz w:val="24"/>
          <w:szCs w:val="24"/>
          <w:lang w:val="ro-RO"/>
        </w:rPr>
      </w:pPr>
    </w:p>
    <w:p w:rsidR="00A31DE7" w:rsidRPr="0038326F" w:rsidRDefault="00A31DE7" w:rsidP="00A31DE7">
      <w:pPr>
        <w:spacing w:after="0"/>
        <w:rPr>
          <w:lang w:val="ro-RO" w:eastAsia="ro-RO"/>
        </w:rPr>
      </w:pPr>
    </w:p>
    <w:p w:rsidR="00A31DE7" w:rsidRPr="00CB2B4B" w:rsidRDefault="00A31DE7" w:rsidP="00A31DE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p w:rsidR="00A31DE7" w:rsidRPr="00851F3E" w:rsidRDefault="00A31DE7" w:rsidP="00A31DE7">
      <w:pPr>
        <w:spacing w:after="0"/>
        <w:ind w:firstLine="720"/>
        <w:jc w:val="both"/>
        <w:rPr>
          <w:rFonts w:ascii="Arial" w:hAnsi="Arial" w:cs="Arial"/>
          <w:iCs/>
          <w:sz w:val="24"/>
          <w:szCs w:val="24"/>
          <w:lang w:val="ro-RO"/>
        </w:rPr>
      </w:pPr>
      <w:r w:rsidRPr="00851F3E">
        <w:rPr>
          <w:rFonts w:ascii="Arial" w:hAnsi="Arial" w:cs="Arial"/>
          <w:iCs/>
          <w:sz w:val="24"/>
          <w:szCs w:val="24"/>
          <w:lang w:val="ro-RO"/>
        </w:rPr>
        <w:t xml:space="preserve">Activitatea de prelucrare şi procesare a cărnii se realizează pe o suprafaţă totală </w:t>
      </w:r>
      <w:r>
        <w:rPr>
          <w:rFonts w:ascii="Arial" w:hAnsi="Arial" w:cs="Arial"/>
          <w:iCs/>
          <w:sz w:val="24"/>
          <w:szCs w:val="24"/>
          <w:lang w:val="ro-RO"/>
        </w:rPr>
        <w:t>de 34.716 mp, în proprietatea</w:t>
      </w:r>
      <w:r w:rsidRPr="00851F3E">
        <w:rPr>
          <w:rFonts w:ascii="Arial" w:hAnsi="Arial" w:cs="Arial"/>
          <w:iCs/>
          <w:sz w:val="24"/>
          <w:szCs w:val="24"/>
          <w:lang w:val="ro-RO"/>
        </w:rPr>
        <w:t xml:space="preserve"> Arterimpex SRL.</w:t>
      </w:r>
    </w:p>
    <w:p w:rsidR="00A31DE7" w:rsidRDefault="00A31DE7" w:rsidP="00A31DE7">
      <w:pPr>
        <w:spacing w:after="0"/>
        <w:jc w:val="both"/>
        <w:rPr>
          <w:rFonts w:ascii="Arial" w:hAnsi="Arial" w:cs="Arial"/>
          <w:iCs/>
          <w:sz w:val="24"/>
          <w:szCs w:val="24"/>
          <w:lang w:val="ro-RO"/>
        </w:rPr>
      </w:pPr>
      <w:r w:rsidRPr="00851F3E">
        <w:rPr>
          <w:rFonts w:ascii="Arial" w:hAnsi="Arial" w:cs="Arial"/>
          <w:iCs/>
          <w:sz w:val="24"/>
          <w:szCs w:val="24"/>
          <w:lang w:val="ro-RO"/>
        </w:rPr>
        <w:t>Construcţii:</w:t>
      </w:r>
    </w:p>
    <w:p w:rsidR="00A31DE7" w:rsidRPr="00765E4F" w:rsidRDefault="00A31DE7" w:rsidP="00A31DE7">
      <w:pPr>
        <w:spacing w:after="0"/>
        <w:jc w:val="both"/>
        <w:rPr>
          <w:rFonts w:ascii="Arial" w:hAnsi="Arial" w:cs="Arial"/>
          <w:iCs/>
          <w:sz w:val="24"/>
          <w:szCs w:val="24"/>
          <w:lang w:val="ro-RO"/>
        </w:rPr>
      </w:pPr>
      <w:r w:rsidRPr="00851F3E">
        <w:rPr>
          <w:rFonts w:ascii="Arial" w:hAnsi="Arial" w:cs="Arial"/>
          <w:iCs/>
          <w:sz w:val="24"/>
          <w:szCs w:val="24"/>
          <w:lang w:val="ro-RO"/>
        </w:rPr>
        <w:t>-</w:t>
      </w:r>
      <w:r w:rsidRPr="00851F3E">
        <w:rPr>
          <w:rFonts w:ascii="Arial" w:hAnsi="Arial" w:cs="Arial"/>
          <w:iCs/>
          <w:sz w:val="24"/>
          <w:szCs w:val="24"/>
          <w:lang w:val="ro-RO"/>
        </w:rPr>
        <w:tab/>
      </w:r>
      <w:r w:rsidRPr="00765E4F">
        <w:rPr>
          <w:rFonts w:ascii="Arial" w:hAnsi="Arial" w:cs="Arial"/>
          <w:iCs/>
          <w:sz w:val="24"/>
          <w:szCs w:val="24"/>
          <w:lang w:val="ro-RO"/>
        </w:rPr>
        <w:t>corp principal de producţie cu regim de înălţime P+l E (hală industrială), în suprafaţă de 2344 mp;</w:t>
      </w:r>
    </w:p>
    <w:p w:rsidR="00A31DE7" w:rsidRPr="00851F3E" w:rsidRDefault="00A31DE7" w:rsidP="00A31DE7">
      <w:pPr>
        <w:spacing w:after="0"/>
        <w:jc w:val="both"/>
        <w:rPr>
          <w:rFonts w:ascii="Arial" w:hAnsi="Arial" w:cs="Arial"/>
          <w:iCs/>
          <w:sz w:val="24"/>
          <w:szCs w:val="24"/>
          <w:lang w:val="ro-RO"/>
        </w:rPr>
      </w:pPr>
      <w:r w:rsidRPr="00851F3E">
        <w:rPr>
          <w:rFonts w:ascii="Arial" w:hAnsi="Arial" w:cs="Arial"/>
          <w:iCs/>
          <w:sz w:val="24"/>
          <w:szCs w:val="24"/>
          <w:lang w:val="ro-RO"/>
        </w:rPr>
        <w:t>-</w:t>
      </w:r>
      <w:r w:rsidRPr="00851F3E">
        <w:rPr>
          <w:rFonts w:ascii="Arial" w:hAnsi="Arial" w:cs="Arial"/>
          <w:iCs/>
          <w:sz w:val="24"/>
          <w:szCs w:val="24"/>
          <w:lang w:val="ro-RO"/>
        </w:rPr>
        <w:tab/>
        <w:t xml:space="preserve"> centrală termică, în suprafaţa de 201 mp(cu atelier de întreţinere -20 mp., vestiar cu grup sanitar -19 mp, încăpere destinata compresoarelor- 34 mp., încăpere destinată staţiei de dedurizare a apei - 35 mp, sala cazanelor - 93 mp);</w:t>
      </w:r>
    </w:p>
    <w:p w:rsidR="00A31DE7" w:rsidRPr="00851F3E" w:rsidRDefault="00A31DE7" w:rsidP="00A31DE7">
      <w:pPr>
        <w:spacing w:after="0"/>
        <w:jc w:val="both"/>
        <w:rPr>
          <w:rFonts w:ascii="Arial" w:hAnsi="Arial" w:cs="Arial"/>
          <w:iCs/>
          <w:sz w:val="24"/>
          <w:szCs w:val="24"/>
          <w:lang w:val="ro-RO"/>
        </w:rPr>
      </w:pPr>
      <w:r w:rsidRPr="00851F3E">
        <w:rPr>
          <w:rFonts w:ascii="Arial" w:hAnsi="Arial" w:cs="Arial"/>
          <w:iCs/>
          <w:sz w:val="24"/>
          <w:szCs w:val="24"/>
          <w:lang w:val="ro-RO"/>
        </w:rPr>
        <w:t>-</w:t>
      </w:r>
      <w:r w:rsidRPr="00851F3E">
        <w:rPr>
          <w:rFonts w:ascii="Arial" w:hAnsi="Arial" w:cs="Arial"/>
          <w:iCs/>
          <w:sz w:val="24"/>
          <w:szCs w:val="24"/>
          <w:lang w:val="ro-RO"/>
        </w:rPr>
        <w:tab/>
        <w:t>casa poartă - în suprafaţa de 111 mp;</w:t>
      </w:r>
    </w:p>
    <w:p w:rsidR="00A31DE7" w:rsidRPr="00851F3E" w:rsidRDefault="00A31DE7" w:rsidP="00A31DE7">
      <w:pPr>
        <w:spacing w:after="0"/>
        <w:jc w:val="both"/>
        <w:rPr>
          <w:rFonts w:ascii="Arial" w:hAnsi="Arial" w:cs="Arial"/>
          <w:iCs/>
          <w:sz w:val="24"/>
          <w:szCs w:val="24"/>
          <w:lang w:val="ro-RO"/>
        </w:rPr>
      </w:pPr>
      <w:r w:rsidRPr="00851F3E">
        <w:rPr>
          <w:rFonts w:ascii="Arial" w:hAnsi="Arial" w:cs="Arial"/>
          <w:iCs/>
          <w:sz w:val="24"/>
          <w:szCs w:val="24"/>
          <w:lang w:val="ro-RO"/>
        </w:rPr>
        <w:t>-</w:t>
      </w:r>
      <w:r w:rsidRPr="00851F3E">
        <w:rPr>
          <w:rFonts w:ascii="Arial" w:hAnsi="Arial" w:cs="Arial"/>
          <w:iCs/>
          <w:sz w:val="24"/>
          <w:szCs w:val="24"/>
          <w:lang w:val="ro-RO"/>
        </w:rPr>
        <w:tab/>
        <w:t>staţie de spălare auto proprii în suprafaţa de 134 mp;</w:t>
      </w:r>
    </w:p>
    <w:p w:rsidR="00A31DE7" w:rsidRPr="00851F3E" w:rsidRDefault="00A31DE7" w:rsidP="00A31DE7">
      <w:pPr>
        <w:spacing w:after="0"/>
        <w:jc w:val="both"/>
        <w:rPr>
          <w:rFonts w:ascii="Arial" w:hAnsi="Arial" w:cs="Arial"/>
          <w:iCs/>
          <w:sz w:val="24"/>
          <w:szCs w:val="24"/>
          <w:lang w:val="ro-RO"/>
        </w:rPr>
      </w:pPr>
      <w:r w:rsidRPr="00851F3E">
        <w:rPr>
          <w:rFonts w:ascii="Arial" w:hAnsi="Arial" w:cs="Arial"/>
          <w:iCs/>
          <w:sz w:val="24"/>
          <w:szCs w:val="24"/>
          <w:lang w:val="ro-RO"/>
        </w:rPr>
        <w:t>-</w:t>
      </w:r>
      <w:r w:rsidRPr="00851F3E">
        <w:rPr>
          <w:rFonts w:ascii="Arial" w:hAnsi="Arial" w:cs="Arial"/>
          <w:iCs/>
          <w:sz w:val="24"/>
          <w:szCs w:val="24"/>
          <w:lang w:val="ro-RO"/>
        </w:rPr>
        <w:tab/>
        <w:t>magazie de lemne/rumeguş, în suprafaţa de 210 mp. Platforma betonata a depozitului permite un stoc de cca. 200 mc. rumeguş.</w:t>
      </w:r>
    </w:p>
    <w:p w:rsidR="00A31DE7" w:rsidRPr="00851F3E" w:rsidRDefault="00A31DE7" w:rsidP="00A31DE7">
      <w:pPr>
        <w:spacing w:after="0"/>
        <w:jc w:val="both"/>
        <w:rPr>
          <w:rFonts w:ascii="Arial" w:hAnsi="Arial" w:cs="Arial"/>
          <w:iCs/>
          <w:sz w:val="24"/>
          <w:szCs w:val="24"/>
          <w:lang w:val="ro-RO"/>
        </w:rPr>
      </w:pPr>
      <w:r w:rsidRPr="00851F3E">
        <w:rPr>
          <w:rFonts w:ascii="Arial" w:hAnsi="Arial" w:cs="Arial"/>
          <w:iCs/>
          <w:sz w:val="24"/>
          <w:szCs w:val="24"/>
          <w:lang w:val="ro-RO"/>
        </w:rPr>
        <w:t>-</w:t>
      </w:r>
      <w:r w:rsidRPr="00851F3E">
        <w:rPr>
          <w:rFonts w:ascii="Arial" w:hAnsi="Arial" w:cs="Arial"/>
          <w:iCs/>
          <w:sz w:val="24"/>
          <w:szCs w:val="24"/>
          <w:lang w:val="ro-RO"/>
        </w:rPr>
        <w:tab/>
        <w:t>staţie de epurare şi platformă de deşeuri în suprafaţă de 159 mp;</w:t>
      </w:r>
    </w:p>
    <w:p w:rsidR="00A31DE7" w:rsidRDefault="00A31DE7" w:rsidP="00A31DE7">
      <w:pPr>
        <w:spacing w:after="0"/>
        <w:jc w:val="both"/>
        <w:rPr>
          <w:rFonts w:ascii="Arial" w:hAnsi="Arial" w:cs="Arial"/>
          <w:iCs/>
          <w:sz w:val="24"/>
          <w:szCs w:val="24"/>
          <w:lang w:val="ro-RO"/>
        </w:rPr>
      </w:pPr>
      <w:r w:rsidRPr="00851F3E">
        <w:rPr>
          <w:rFonts w:ascii="Arial" w:hAnsi="Arial" w:cs="Arial"/>
          <w:iCs/>
          <w:sz w:val="24"/>
          <w:szCs w:val="24"/>
          <w:lang w:val="ro-RO"/>
        </w:rPr>
        <w:t>-</w:t>
      </w:r>
      <w:r w:rsidRPr="00851F3E">
        <w:rPr>
          <w:rFonts w:ascii="Arial" w:hAnsi="Arial" w:cs="Arial"/>
          <w:iCs/>
          <w:sz w:val="24"/>
          <w:szCs w:val="24"/>
          <w:lang w:val="ro-RO"/>
        </w:rPr>
        <w:tab/>
        <w:t>gospodărie de apă (tanc stocare apă), în suprafaţă de 50 mp; staţie de pompare a apei</w:t>
      </w:r>
      <w:r>
        <w:rPr>
          <w:rFonts w:ascii="Arial" w:hAnsi="Arial" w:cs="Arial"/>
          <w:iCs/>
          <w:sz w:val="24"/>
          <w:szCs w:val="24"/>
          <w:lang w:val="ro-RO"/>
        </w:rPr>
        <w:t xml:space="preserve"> </w:t>
      </w:r>
      <w:r w:rsidRPr="00851F3E">
        <w:rPr>
          <w:rFonts w:ascii="Arial" w:hAnsi="Arial" w:cs="Arial"/>
          <w:iCs/>
          <w:sz w:val="24"/>
          <w:szCs w:val="24"/>
          <w:lang w:val="ro-RO"/>
        </w:rPr>
        <w:t xml:space="preserve">- în suprafaţa de 5 mp. </w:t>
      </w:r>
    </w:p>
    <w:p w:rsidR="00A31DE7" w:rsidRPr="00851F3E" w:rsidRDefault="00A31DE7" w:rsidP="00A31DE7">
      <w:pPr>
        <w:spacing w:after="0"/>
        <w:ind w:firstLine="720"/>
        <w:jc w:val="both"/>
        <w:rPr>
          <w:rFonts w:ascii="Arial" w:hAnsi="Arial" w:cs="Arial"/>
          <w:iCs/>
          <w:sz w:val="24"/>
          <w:szCs w:val="24"/>
          <w:lang w:val="ro-RO"/>
        </w:rPr>
      </w:pPr>
      <w:r w:rsidRPr="006C6B87">
        <w:rPr>
          <w:rFonts w:ascii="Arial" w:hAnsi="Arial" w:cs="Arial"/>
          <w:iCs/>
          <w:sz w:val="24"/>
          <w:szCs w:val="24"/>
          <w:lang w:val="ro-RO"/>
        </w:rPr>
        <w:t>Întregul perimetru este împrejmuit cu gard metalic, pe structură de stâlpi metalici cu fundaţie betonată, platformă asfaltată şi rigole perimetrale betonate fiind delimitate de spaţiul verde cu bordura semiîngropată.</w:t>
      </w:r>
    </w:p>
    <w:p w:rsidR="00A31DE7" w:rsidRPr="006C6B87" w:rsidRDefault="00A31DE7" w:rsidP="00A31DE7">
      <w:pPr>
        <w:spacing w:after="0"/>
        <w:ind w:firstLine="720"/>
        <w:jc w:val="both"/>
        <w:rPr>
          <w:rFonts w:ascii="Arial" w:hAnsi="Arial" w:cs="Arial"/>
          <w:b/>
          <w:bCs/>
          <w:iCs/>
          <w:sz w:val="24"/>
          <w:szCs w:val="24"/>
          <w:lang w:val="ro-RO"/>
        </w:rPr>
      </w:pPr>
      <w:r w:rsidRPr="006C6B87">
        <w:rPr>
          <w:rFonts w:ascii="Arial" w:hAnsi="Arial" w:cs="Arial"/>
          <w:b/>
          <w:bCs/>
          <w:iCs/>
          <w:sz w:val="24"/>
          <w:szCs w:val="24"/>
          <w:lang w:val="ro-RO"/>
        </w:rPr>
        <w:t>Unitatea dispune de următoarele utilaje tehnologice:</w:t>
      </w:r>
    </w:p>
    <w:p w:rsidR="00A31DE7" w:rsidRDefault="00A31DE7" w:rsidP="00A31DE7">
      <w:pPr>
        <w:spacing w:after="0"/>
        <w:jc w:val="both"/>
        <w:rPr>
          <w:rFonts w:ascii="Arial" w:hAnsi="Arial" w:cs="Arial"/>
          <w:iCs/>
          <w:sz w:val="24"/>
          <w:szCs w:val="24"/>
          <w:lang w:val="ro-RO"/>
        </w:rPr>
      </w:pPr>
      <w:r w:rsidRPr="006C6B87">
        <w:rPr>
          <w:rFonts w:ascii="Arial" w:hAnsi="Arial" w:cs="Arial"/>
          <w:iCs/>
          <w:sz w:val="24"/>
          <w:szCs w:val="24"/>
          <w:lang w:val="ro-RO"/>
        </w:rPr>
        <w:t xml:space="preserve">- linii aeriene tehnologice (pentru transport carcase); agregate frigorifice ce utilizează agent de răcire - freon R 404 A- 17 bucăţi; maşină de umplut tip Handtmann – 2 bucăţi; celule de </w:t>
      </w:r>
      <w:r w:rsidRPr="006C6B87">
        <w:rPr>
          <w:rFonts w:ascii="Arial" w:hAnsi="Arial" w:cs="Arial"/>
          <w:iCs/>
          <w:sz w:val="24"/>
          <w:szCs w:val="24"/>
          <w:lang w:val="ro-RO"/>
        </w:rPr>
        <w:lastRenderedPageBreak/>
        <w:t>fierbere-afumare cu 2 cărucioare-4 bucăţi; celula de fierbere-1 bucată; generator de fum şi condiţionare fum-aer pentru produse cmd-uscate; instalaţie de duşare produse fierte; cântare electronice- 10 bucăţi; spălător cu pedală; sterilizator cuţite; masa de tranşare cu 6 posturi de lucru, banda transportoare, masă rotativă de ales; maşină de deşoricat; fierăstrău Banzic, cu o lamă; maşină de injectat cu 40 de ace; tumblere-2 bucăţi a 1100 litri şi o bucată a 300 litri; mese de lucru cu blat inox, diverse dimensiuni; porţionator carne tocată; maşină de tocat carne - 2 bucăţi; cutter, cu capacitate de 200 litri-1 buc. şi cu capacitate de 120 litri-1 buc.; microcutter; malaxor cu capacitate de 150 litri; maşină de fulgi de gheaţă; maşină de umplut-2 bucăţi, pentru salamuri şi cârnaţi; maşina de clipsat; maşină de ambalat automată-tip Miltivac; maşină de ambalat sub vid-2 bucăţi; bazin (instalaţie) de termocontracţie; cazan fierbere; instalaţie de igienizare cizme; maşină de spălat navete PVC; maşină de feliat; grătar de igienizare tălpi; pasaj de igienizare; dispozitiv spălare şorturi-2 bucăţi; ghilotina;</w:t>
      </w:r>
    </w:p>
    <w:p w:rsidR="00A31DE7" w:rsidRPr="006C6B87" w:rsidRDefault="00A31DE7" w:rsidP="00A31DE7">
      <w:pPr>
        <w:spacing w:after="0"/>
        <w:ind w:firstLine="720"/>
        <w:jc w:val="both"/>
        <w:rPr>
          <w:rFonts w:ascii="Arial" w:hAnsi="Arial" w:cs="Arial"/>
          <w:b/>
          <w:bCs/>
          <w:iCs/>
          <w:sz w:val="24"/>
          <w:szCs w:val="24"/>
          <w:lang w:val="ro-RO"/>
        </w:rPr>
      </w:pPr>
      <w:r w:rsidRPr="006C6B87">
        <w:rPr>
          <w:rFonts w:ascii="Arial" w:hAnsi="Arial" w:cs="Arial"/>
          <w:b/>
          <w:bCs/>
          <w:iCs/>
          <w:sz w:val="24"/>
          <w:szCs w:val="24"/>
          <w:lang w:val="ro-RO"/>
        </w:rPr>
        <w:t xml:space="preserve">Unitatea deține/utilizează pentru transport mărfuri și activități de comercializare următoarele vehicule: </w:t>
      </w:r>
    </w:p>
    <w:p w:rsidR="00A31DE7" w:rsidRPr="006C6B87" w:rsidRDefault="00A31DE7" w:rsidP="00A31DE7">
      <w:pPr>
        <w:spacing w:after="0"/>
        <w:ind w:firstLine="720"/>
        <w:jc w:val="both"/>
        <w:rPr>
          <w:rFonts w:ascii="Arial" w:hAnsi="Arial" w:cs="Arial"/>
          <w:iCs/>
          <w:sz w:val="24"/>
          <w:szCs w:val="24"/>
          <w:lang w:val="ro-RO"/>
        </w:rPr>
      </w:pPr>
      <w:r w:rsidRPr="006C6B87">
        <w:rPr>
          <w:rFonts w:ascii="Arial" w:hAnsi="Arial" w:cs="Arial"/>
          <w:b/>
          <w:bCs/>
          <w:iCs/>
          <w:sz w:val="24"/>
          <w:szCs w:val="24"/>
          <w:lang w:val="ro-RO"/>
        </w:rPr>
        <w:t xml:space="preserve">Autoutilitare: </w:t>
      </w:r>
      <w:r w:rsidRPr="006C6B87">
        <w:rPr>
          <w:rFonts w:ascii="Arial" w:hAnsi="Arial" w:cs="Arial"/>
          <w:iCs/>
          <w:sz w:val="24"/>
          <w:szCs w:val="24"/>
          <w:lang w:val="ro-RO"/>
        </w:rPr>
        <w:t>5 Iveco Daily- 3,5 Tone, 2 Iveco Daily 5,2 T, 4 Ford Transit 3,5 T, 1 Ford Fiesta 3,5 T, 1 Peugeot Boxer, 1 Renault Master 3,5 T, 1 Fiat Doblo 3,5 T, 9 Ford Transit 3,5 T (în leasing operațional), 1 Renault Master 3,5 T (rulota), 1 Fiat Ducato (rulota).</w:t>
      </w:r>
    </w:p>
    <w:p w:rsidR="00A31DE7" w:rsidRPr="006C6B87" w:rsidRDefault="00A31DE7" w:rsidP="00A31DE7">
      <w:pPr>
        <w:spacing w:after="0"/>
        <w:ind w:firstLine="720"/>
        <w:jc w:val="both"/>
        <w:rPr>
          <w:rFonts w:ascii="Arial" w:hAnsi="Arial" w:cs="Arial"/>
          <w:iCs/>
          <w:sz w:val="24"/>
          <w:szCs w:val="24"/>
          <w:lang w:val="ro-RO"/>
        </w:rPr>
      </w:pPr>
      <w:r w:rsidRPr="006C6B87">
        <w:rPr>
          <w:rFonts w:ascii="Arial" w:hAnsi="Arial" w:cs="Arial"/>
          <w:b/>
          <w:bCs/>
          <w:iCs/>
          <w:sz w:val="24"/>
          <w:szCs w:val="24"/>
          <w:lang w:val="ro-RO"/>
        </w:rPr>
        <w:t xml:space="preserve">Autoturisme: </w:t>
      </w:r>
      <w:r w:rsidRPr="006C6B87">
        <w:rPr>
          <w:rFonts w:ascii="Arial" w:hAnsi="Arial" w:cs="Arial"/>
          <w:iCs/>
          <w:sz w:val="24"/>
          <w:szCs w:val="24"/>
          <w:lang w:val="ro-RO"/>
        </w:rPr>
        <w:t xml:space="preserve">15 Ford Focus (din care 13 Ford Focus-în leasing operațional), 1 Ford Fiesta (în leasing operațional). </w:t>
      </w:r>
    </w:p>
    <w:p w:rsidR="00A31DE7" w:rsidRDefault="00A31DE7" w:rsidP="00A31DE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p w:rsidR="00A31DE7" w:rsidRDefault="00A31DE7" w:rsidP="00A31DE7">
      <w:pPr>
        <w:spacing w:after="0"/>
        <w:rPr>
          <w:lang w:val="ro-RO" w:eastAsia="ro-RO"/>
        </w:rPr>
      </w:pPr>
    </w:p>
    <w:p w:rsidR="00A31DE7" w:rsidRDefault="00A31DE7" w:rsidP="00A31DE7">
      <w:pPr>
        <w:rPr>
          <w:lang w:val="ro-RO" w:eastAsia="ro-RO"/>
        </w:rPr>
      </w:pP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A31DE7" w:rsidRPr="00F03E92" w:rsidTr="00A42349">
        <w:trPr>
          <w:cantSplit/>
          <w:trHeight w:val="1531"/>
        </w:trPr>
        <w:tc>
          <w:tcPr>
            <w:tcW w:w="1174" w:type="dxa"/>
            <w:shd w:val="clear" w:color="auto" w:fill="C0C0C0"/>
            <w:vAlign w:val="center"/>
          </w:tcPr>
          <w:p w:rsidR="00A31DE7" w:rsidRPr="00F03E92" w:rsidRDefault="00A31DE7" w:rsidP="00A4234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Tip</w:t>
            </w:r>
          </w:p>
        </w:tc>
        <w:tc>
          <w:tcPr>
            <w:tcW w:w="1320" w:type="dxa"/>
            <w:shd w:val="clear" w:color="auto" w:fill="C0C0C0"/>
            <w:vAlign w:val="center"/>
          </w:tcPr>
          <w:p w:rsidR="00A31DE7" w:rsidRPr="00F03E92" w:rsidRDefault="00A31DE7" w:rsidP="00A4234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Denumire</w:t>
            </w:r>
          </w:p>
        </w:tc>
        <w:tc>
          <w:tcPr>
            <w:tcW w:w="1174" w:type="dxa"/>
            <w:shd w:val="clear" w:color="auto" w:fill="C0C0C0"/>
            <w:vAlign w:val="center"/>
          </w:tcPr>
          <w:p w:rsidR="00A31DE7" w:rsidRPr="00F03E92" w:rsidRDefault="00A31DE7" w:rsidP="00A4234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Încadrare</w:t>
            </w:r>
          </w:p>
        </w:tc>
        <w:tc>
          <w:tcPr>
            <w:tcW w:w="734" w:type="dxa"/>
            <w:shd w:val="clear" w:color="auto" w:fill="C0C0C0"/>
            <w:textDirection w:val="btLr"/>
            <w:vAlign w:val="center"/>
          </w:tcPr>
          <w:p w:rsidR="00A31DE7" w:rsidRPr="00F03E92" w:rsidRDefault="00A31DE7" w:rsidP="00A42349">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Cantitate</w:t>
            </w:r>
          </w:p>
        </w:tc>
        <w:tc>
          <w:tcPr>
            <w:tcW w:w="734" w:type="dxa"/>
            <w:shd w:val="clear" w:color="auto" w:fill="C0C0C0"/>
            <w:vAlign w:val="center"/>
          </w:tcPr>
          <w:p w:rsidR="00A31DE7" w:rsidRPr="00F03E92" w:rsidRDefault="00A31DE7" w:rsidP="00A4234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UM</w:t>
            </w:r>
          </w:p>
        </w:tc>
        <w:tc>
          <w:tcPr>
            <w:tcW w:w="1467" w:type="dxa"/>
            <w:shd w:val="clear" w:color="auto" w:fill="C0C0C0"/>
            <w:vAlign w:val="center"/>
          </w:tcPr>
          <w:p w:rsidR="00A31DE7" w:rsidRPr="00F03E92" w:rsidRDefault="00A31DE7" w:rsidP="00A4234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Natura chimică / compoziție</w:t>
            </w:r>
          </w:p>
        </w:tc>
        <w:tc>
          <w:tcPr>
            <w:tcW w:w="1350" w:type="dxa"/>
            <w:shd w:val="clear" w:color="auto" w:fill="C0C0C0"/>
            <w:vAlign w:val="center"/>
          </w:tcPr>
          <w:p w:rsidR="00A31DE7" w:rsidRPr="00F03E92" w:rsidRDefault="00A31DE7" w:rsidP="00A4234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Destinație / Utilizare</w:t>
            </w:r>
          </w:p>
        </w:tc>
        <w:tc>
          <w:tcPr>
            <w:tcW w:w="1174" w:type="dxa"/>
            <w:shd w:val="clear" w:color="auto" w:fill="C0C0C0"/>
            <w:vAlign w:val="center"/>
          </w:tcPr>
          <w:p w:rsidR="00A31DE7" w:rsidRPr="00F03E92" w:rsidRDefault="00A31DE7" w:rsidP="00A42349">
            <w:pPr>
              <w:spacing w:before="40" w:after="0" w:line="240" w:lineRule="auto"/>
              <w:jc w:val="center"/>
              <w:rPr>
                <w:rFonts w:ascii="Arial" w:hAnsi="Arial" w:cs="Arial"/>
                <w:b/>
                <w:sz w:val="20"/>
                <w:lang w:val="ro-RO" w:eastAsia="ro-RO"/>
              </w:rPr>
            </w:pPr>
            <w:r w:rsidRPr="00F03E92">
              <w:rPr>
                <w:rFonts w:ascii="Arial" w:hAnsi="Arial" w:cs="Arial"/>
                <w:b/>
                <w:sz w:val="20"/>
                <w:lang w:val="ro-RO" w:eastAsia="ro-RO"/>
              </w:rPr>
              <w:t>Mod de depozitare</w:t>
            </w:r>
          </w:p>
        </w:tc>
        <w:tc>
          <w:tcPr>
            <w:tcW w:w="880" w:type="dxa"/>
            <w:shd w:val="clear" w:color="auto" w:fill="C0C0C0"/>
            <w:textDirection w:val="btLr"/>
            <w:vAlign w:val="center"/>
          </w:tcPr>
          <w:p w:rsidR="00A31DE7" w:rsidRPr="00F03E92" w:rsidRDefault="00A31DE7" w:rsidP="00A42349">
            <w:pPr>
              <w:spacing w:before="40" w:after="0" w:line="240" w:lineRule="auto"/>
              <w:ind w:left="113" w:right="113"/>
              <w:jc w:val="center"/>
              <w:rPr>
                <w:rFonts w:ascii="Arial" w:hAnsi="Arial" w:cs="Arial"/>
                <w:b/>
                <w:sz w:val="20"/>
                <w:lang w:val="ro-RO" w:eastAsia="ro-RO"/>
              </w:rPr>
            </w:pPr>
            <w:r w:rsidRPr="00F03E92">
              <w:rPr>
                <w:rFonts w:ascii="Arial" w:hAnsi="Arial" w:cs="Arial"/>
                <w:b/>
                <w:sz w:val="20"/>
                <w:lang w:val="ro-RO" w:eastAsia="ro-RO"/>
              </w:rPr>
              <w:t>Periculozitate</w:t>
            </w:r>
          </w:p>
        </w:tc>
      </w:tr>
      <w:tr w:rsidR="00A31DE7" w:rsidRPr="00F03E92" w:rsidTr="00A42349">
        <w:tc>
          <w:tcPr>
            <w:tcW w:w="1174" w:type="dxa"/>
            <w:shd w:val="clear" w:color="auto" w:fill="auto"/>
          </w:tcPr>
          <w:p w:rsidR="00A31DE7" w:rsidRPr="00F03E92" w:rsidRDefault="00A31DE7" w:rsidP="00A42349">
            <w:pPr>
              <w:spacing w:before="40" w:after="0" w:line="240" w:lineRule="auto"/>
              <w:jc w:val="center"/>
              <w:rPr>
                <w:rFonts w:ascii="Arial" w:hAnsi="Arial" w:cs="Arial"/>
                <w:sz w:val="20"/>
                <w:lang w:val="ro-RO" w:eastAsia="ro-RO"/>
              </w:rPr>
            </w:pPr>
            <w:r w:rsidRPr="00F03E92">
              <w:rPr>
                <w:rFonts w:ascii="Arial" w:hAnsi="Arial" w:cs="Arial"/>
                <w:sz w:val="20"/>
                <w:lang w:val="ro-RO" w:eastAsia="ro-RO"/>
              </w:rPr>
              <w:t xml:space="preserve"> </w:t>
            </w:r>
          </w:p>
        </w:tc>
        <w:tc>
          <w:tcPr>
            <w:tcW w:w="1320"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iCs/>
                <w:sz w:val="20"/>
                <w:szCs w:val="20"/>
                <w:lang w:val="ro-RO"/>
              </w:rPr>
              <w:t>Carne de porc, vită, cal şi pasăre procesată</w:t>
            </w:r>
            <w:r w:rsidRPr="00E4027D">
              <w:rPr>
                <w:rFonts w:ascii="Arial" w:hAnsi="Arial" w:cs="Arial"/>
                <w:sz w:val="20"/>
                <w:szCs w:val="20"/>
                <w:lang w:val="ro-RO" w:eastAsia="ro-RO"/>
              </w:rPr>
              <w:t xml:space="preserve"> </w:t>
            </w:r>
          </w:p>
        </w:tc>
        <w:tc>
          <w:tcPr>
            <w:tcW w:w="117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 xml:space="preserve">Materie primă </w:t>
            </w:r>
          </w:p>
        </w:tc>
        <w:tc>
          <w:tcPr>
            <w:tcW w:w="73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 xml:space="preserve">15 </w:t>
            </w:r>
          </w:p>
        </w:tc>
        <w:tc>
          <w:tcPr>
            <w:tcW w:w="73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 xml:space="preserve">To/zi </w:t>
            </w:r>
          </w:p>
        </w:tc>
        <w:tc>
          <w:tcPr>
            <w:tcW w:w="1467"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 xml:space="preserve"> </w:t>
            </w:r>
          </w:p>
        </w:tc>
        <w:tc>
          <w:tcPr>
            <w:tcW w:w="1350"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 xml:space="preserve"> Comercializare</w:t>
            </w:r>
          </w:p>
        </w:tc>
        <w:tc>
          <w:tcPr>
            <w:tcW w:w="117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 xml:space="preserve">Depozit frigorific </w:t>
            </w:r>
          </w:p>
        </w:tc>
        <w:tc>
          <w:tcPr>
            <w:tcW w:w="880"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 xml:space="preserve"> </w:t>
            </w:r>
          </w:p>
        </w:tc>
      </w:tr>
      <w:tr w:rsidR="00A31DE7" w:rsidRPr="00F03E92" w:rsidTr="00A42349">
        <w:tc>
          <w:tcPr>
            <w:tcW w:w="1174" w:type="dxa"/>
            <w:shd w:val="clear" w:color="auto" w:fill="auto"/>
          </w:tcPr>
          <w:p w:rsidR="00A31DE7" w:rsidRPr="00702577" w:rsidRDefault="00A31DE7" w:rsidP="00A42349">
            <w:pPr>
              <w:spacing w:before="40" w:after="0" w:line="240" w:lineRule="auto"/>
              <w:jc w:val="center"/>
              <w:rPr>
                <w:rFonts w:ascii="Arial" w:hAnsi="Arial" w:cs="Arial"/>
                <w:sz w:val="24"/>
                <w:szCs w:val="24"/>
                <w:lang w:val="ro-RO" w:eastAsia="ro-RO"/>
              </w:rPr>
            </w:pPr>
          </w:p>
        </w:tc>
        <w:tc>
          <w:tcPr>
            <w:tcW w:w="1320" w:type="dxa"/>
            <w:shd w:val="clear" w:color="auto" w:fill="auto"/>
          </w:tcPr>
          <w:p w:rsidR="00A31DE7" w:rsidRPr="00E4027D" w:rsidRDefault="00A31DE7" w:rsidP="00A42349">
            <w:pPr>
              <w:spacing w:before="40" w:after="0" w:line="240" w:lineRule="auto"/>
              <w:jc w:val="center"/>
              <w:rPr>
                <w:rFonts w:ascii="Arial" w:hAnsi="Arial" w:cs="Arial"/>
                <w:iCs/>
                <w:sz w:val="20"/>
                <w:szCs w:val="20"/>
                <w:lang w:val="ro-RO"/>
              </w:rPr>
            </w:pPr>
            <w:r w:rsidRPr="00E4027D">
              <w:rPr>
                <w:rFonts w:ascii="Arial" w:hAnsi="Arial" w:cs="Arial"/>
                <w:iCs/>
                <w:sz w:val="20"/>
                <w:szCs w:val="20"/>
                <w:lang w:val="ro-RO"/>
              </w:rPr>
              <w:t>Membrane naturale</w:t>
            </w:r>
          </w:p>
        </w:tc>
        <w:tc>
          <w:tcPr>
            <w:tcW w:w="117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Material auxiliar</w:t>
            </w:r>
          </w:p>
        </w:tc>
        <w:tc>
          <w:tcPr>
            <w:tcW w:w="73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5000</w:t>
            </w:r>
          </w:p>
        </w:tc>
        <w:tc>
          <w:tcPr>
            <w:tcW w:w="73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m/zi</w:t>
            </w:r>
          </w:p>
        </w:tc>
        <w:tc>
          <w:tcPr>
            <w:tcW w:w="1467"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p>
        </w:tc>
        <w:tc>
          <w:tcPr>
            <w:tcW w:w="1350"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p>
        </w:tc>
        <w:tc>
          <w:tcPr>
            <w:tcW w:w="117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p>
        </w:tc>
        <w:tc>
          <w:tcPr>
            <w:tcW w:w="880"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p>
        </w:tc>
      </w:tr>
      <w:tr w:rsidR="00A31DE7" w:rsidRPr="00F03E92" w:rsidTr="00A42349">
        <w:tc>
          <w:tcPr>
            <w:tcW w:w="1174" w:type="dxa"/>
            <w:shd w:val="clear" w:color="auto" w:fill="auto"/>
          </w:tcPr>
          <w:p w:rsidR="00A31DE7" w:rsidRPr="00F03E92" w:rsidRDefault="00A31DE7" w:rsidP="00A42349">
            <w:pPr>
              <w:spacing w:before="40" w:after="0" w:line="240" w:lineRule="auto"/>
              <w:jc w:val="center"/>
              <w:rPr>
                <w:rFonts w:ascii="Arial" w:hAnsi="Arial" w:cs="Arial"/>
                <w:sz w:val="20"/>
                <w:lang w:val="ro-RO" w:eastAsia="ro-RO"/>
              </w:rPr>
            </w:pPr>
          </w:p>
        </w:tc>
        <w:tc>
          <w:tcPr>
            <w:tcW w:w="1320" w:type="dxa"/>
            <w:shd w:val="clear" w:color="auto" w:fill="auto"/>
          </w:tcPr>
          <w:p w:rsidR="00A31DE7" w:rsidRPr="00E4027D" w:rsidRDefault="00A31DE7" w:rsidP="00A42349">
            <w:pPr>
              <w:spacing w:before="40" w:after="0" w:line="240" w:lineRule="auto"/>
              <w:jc w:val="center"/>
              <w:rPr>
                <w:rFonts w:ascii="Arial" w:hAnsi="Arial" w:cs="Arial"/>
                <w:iCs/>
                <w:sz w:val="20"/>
                <w:szCs w:val="20"/>
                <w:lang w:val="ro-RO"/>
              </w:rPr>
            </w:pPr>
            <w:r w:rsidRPr="00E4027D">
              <w:rPr>
                <w:rFonts w:ascii="Arial" w:hAnsi="Arial" w:cs="Arial"/>
                <w:iCs/>
                <w:sz w:val="20"/>
                <w:szCs w:val="20"/>
                <w:lang w:val="ro-RO"/>
              </w:rPr>
              <w:t>Membrane artificiale de diferite calibre</w:t>
            </w:r>
          </w:p>
        </w:tc>
        <w:tc>
          <w:tcPr>
            <w:tcW w:w="117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Material auxiliar</w:t>
            </w:r>
          </w:p>
        </w:tc>
        <w:tc>
          <w:tcPr>
            <w:tcW w:w="73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5000</w:t>
            </w:r>
          </w:p>
        </w:tc>
        <w:tc>
          <w:tcPr>
            <w:tcW w:w="73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m/zi</w:t>
            </w:r>
          </w:p>
        </w:tc>
        <w:tc>
          <w:tcPr>
            <w:tcW w:w="1467"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p>
        </w:tc>
        <w:tc>
          <w:tcPr>
            <w:tcW w:w="1350"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p>
        </w:tc>
        <w:tc>
          <w:tcPr>
            <w:tcW w:w="117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p>
        </w:tc>
        <w:tc>
          <w:tcPr>
            <w:tcW w:w="880"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p>
        </w:tc>
      </w:tr>
      <w:tr w:rsidR="00A31DE7" w:rsidRPr="00F03E92" w:rsidTr="00A42349">
        <w:tc>
          <w:tcPr>
            <w:tcW w:w="1174" w:type="dxa"/>
            <w:shd w:val="clear" w:color="auto" w:fill="auto"/>
          </w:tcPr>
          <w:p w:rsidR="00A31DE7" w:rsidRDefault="00A31DE7" w:rsidP="00A42349">
            <w:pPr>
              <w:spacing w:before="40" w:after="0" w:line="240" w:lineRule="auto"/>
              <w:jc w:val="center"/>
              <w:rPr>
                <w:rFonts w:ascii="Arial" w:hAnsi="Arial" w:cs="Arial"/>
                <w:sz w:val="24"/>
                <w:szCs w:val="24"/>
                <w:lang w:val="ro-RO" w:eastAsia="ro-RO"/>
              </w:rPr>
            </w:pPr>
          </w:p>
        </w:tc>
        <w:tc>
          <w:tcPr>
            <w:tcW w:w="1320" w:type="dxa"/>
            <w:shd w:val="clear" w:color="auto" w:fill="auto"/>
          </w:tcPr>
          <w:p w:rsidR="00A31DE7" w:rsidRPr="00E4027D" w:rsidRDefault="00A31DE7" w:rsidP="00A42349">
            <w:pPr>
              <w:spacing w:before="40" w:after="0" w:line="240" w:lineRule="auto"/>
              <w:jc w:val="center"/>
              <w:rPr>
                <w:rFonts w:ascii="Arial" w:hAnsi="Arial" w:cs="Arial"/>
                <w:iCs/>
                <w:sz w:val="20"/>
                <w:szCs w:val="20"/>
                <w:lang w:val="ro-RO"/>
              </w:rPr>
            </w:pPr>
            <w:r w:rsidRPr="00E4027D">
              <w:rPr>
                <w:rFonts w:ascii="Arial" w:hAnsi="Arial" w:cs="Arial"/>
                <w:iCs/>
                <w:sz w:val="20"/>
                <w:szCs w:val="20"/>
                <w:lang w:val="ro-RO"/>
              </w:rPr>
              <w:t>Condimente  tipizate</w:t>
            </w:r>
          </w:p>
        </w:tc>
        <w:tc>
          <w:tcPr>
            <w:tcW w:w="117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Material auxiliar</w:t>
            </w:r>
          </w:p>
        </w:tc>
        <w:tc>
          <w:tcPr>
            <w:tcW w:w="73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600</w:t>
            </w:r>
          </w:p>
        </w:tc>
        <w:tc>
          <w:tcPr>
            <w:tcW w:w="73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Kg/zi</w:t>
            </w:r>
          </w:p>
        </w:tc>
        <w:tc>
          <w:tcPr>
            <w:tcW w:w="1467"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p>
        </w:tc>
        <w:tc>
          <w:tcPr>
            <w:tcW w:w="1350"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p>
        </w:tc>
        <w:tc>
          <w:tcPr>
            <w:tcW w:w="117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p>
        </w:tc>
        <w:tc>
          <w:tcPr>
            <w:tcW w:w="880"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p>
        </w:tc>
      </w:tr>
      <w:tr w:rsidR="00A31DE7" w:rsidRPr="00F03E92" w:rsidTr="00A42349">
        <w:tc>
          <w:tcPr>
            <w:tcW w:w="1174" w:type="dxa"/>
            <w:shd w:val="clear" w:color="auto" w:fill="auto"/>
          </w:tcPr>
          <w:p w:rsidR="00A31DE7" w:rsidRDefault="00A31DE7" w:rsidP="00A42349">
            <w:pPr>
              <w:spacing w:before="40" w:after="0" w:line="240" w:lineRule="auto"/>
              <w:jc w:val="center"/>
              <w:rPr>
                <w:rFonts w:ascii="Arial" w:hAnsi="Arial" w:cs="Arial"/>
                <w:sz w:val="24"/>
                <w:szCs w:val="24"/>
                <w:lang w:val="ro-RO" w:eastAsia="ro-RO"/>
              </w:rPr>
            </w:pPr>
          </w:p>
        </w:tc>
        <w:tc>
          <w:tcPr>
            <w:tcW w:w="1320" w:type="dxa"/>
            <w:shd w:val="clear" w:color="auto" w:fill="auto"/>
          </w:tcPr>
          <w:p w:rsidR="00A31DE7" w:rsidRPr="00E4027D" w:rsidRDefault="00A31DE7" w:rsidP="00A42349">
            <w:pPr>
              <w:spacing w:before="40" w:after="0" w:line="240" w:lineRule="auto"/>
              <w:jc w:val="center"/>
              <w:rPr>
                <w:rFonts w:ascii="Arial" w:hAnsi="Arial" w:cs="Arial"/>
                <w:iCs/>
                <w:sz w:val="20"/>
                <w:szCs w:val="20"/>
                <w:lang w:val="ro-RO"/>
              </w:rPr>
            </w:pPr>
            <w:r w:rsidRPr="00E4027D">
              <w:rPr>
                <w:rFonts w:ascii="Arial" w:hAnsi="Arial" w:cs="Arial"/>
                <w:iCs/>
                <w:sz w:val="20"/>
                <w:szCs w:val="20"/>
                <w:lang w:val="ro-RO"/>
              </w:rPr>
              <w:t>Materiale de igienizare și detergenți</w:t>
            </w:r>
          </w:p>
        </w:tc>
        <w:tc>
          <w:tcPr>
            <w:tcW w:w="117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Material auxiliar</w:t>
            </w:r>
          </w:p>
        </w:tc>
        <w:tc>
          <w:tcPr>
            <w:tcW w:w="73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200</w:t>
            </w:r>
          </w:p>
        </w:tc>
        <w:tc>
          <w:tcPr>
            <w:tcW w:w="73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Kg/zi</w:t>
            </w:r>
          </w:p>
        </w:tc>
        <w:tc>
          <w:tcPr>
            <w:tcW w:w="1467" w:type="dxa"/>
            <w:shd w:val="clear" w:color="auto" w:fill="auto"/>
          </w:tcPr>
          <w:p w:rsidR="00A31DE7" w:rsidRPr="00702577" w:rsidRDefault="00A31DE7" w:rsidP="00A42349">
            <w:pPr>
              <w:spacing w:before="40" w:after="0" w:line="240" w:lineRule="auto"/>
              <w:jc w:val="center"/>
              <w:rPr>
                <w:rFonts w:ascii="Arial" w:hAnsi="Arial" w:cs="Arial"/>
                <w:sz w:val="24"/>
                <w:szCs w:val="24"/>
                <w:lang w:val="ro-RO" w:eastAsia="ro-RO"/>
              </w:rPr>
            </w:pPr>
          </w:p>
        </w:tc>
        <w:tc>
          <w:tcPr>
            <w:tcW w:w="1350" w:type="dxa"/>
            <w:shd w:val="clear" w:color="auto" w:fill="auto"/>
          </w:tcPr>
          <w:p w:rsidR="00A31DE7" w:rsidRPr="00702577" w:rsidRDefault="00A31DE7" w:rsidP="00A42349">
            <w:pPr>
              <w:spacing w:before="40" w:after="0" w:line="240" w:lineRule="auto"/>
              <w:jc w:val="center"/>
              <w:rPr>
                <w:rFonts w:ascii="Arial" w:hAnsi="Arial" w:cs="Arial"/>
                <w:sz w:val="24"/>
                <w:szCs w:val="24"/>
                <w:lang w:val="ro-RO" w:eastAsia="ro-RO"/>
              </w:rPr>
            </w:pPr>
          </w:p>
        </w:tc>
        <w:tc>
          <w:tcPr>
            <w:tcW w:w="1174" w:type="dxa"/>
            <w:shd w:val="clear" w:color="auto" w:fill="auto"/>
          </w:tcPr>
          <w:p w:rsidR="00A31DE7" w:rsidRPr="00702577" w:rsidRDefault="00A31DE7" w:rsidP="00A42349">
            <w:pPr>
              <w:spacing w:before="40" w:after="0" w:line="240" w:lineRule="auto"/>
              <w:jc w:val="center"/>
              <w:rPr>
                <w:rFonts w:ascii="Arial" w:hAnsi="Arial" w:cs="Arial"/>
                <w:sz w:val="24"/>
                <w:szCs w:val="24"/>
                <w:lang w:val="ro-RO" w:eastAsia="ro-RO"/>
              </w:rPr>
            </w:pPr>
          </w:p>
        </w:tc>
        <w:tc>
          <w:tcPr>
            <w:tcW w:w="880" w:type="dxa"/>
            <w:shd w:val="clear" w:color="auto" w:fill="auto"/>
          </w:tcPr>
          <w:p w:rsidR="00A31DE7" w:rsidRPr="00702577" w:rsidRDefault="00A31DE7" w:rsidP="00A42349">
            <w:pPr>
              <w:spacing w:before="40" w:after="0" w:line="240" w:lineRule="auto"/>
              <w:jc w:val="center"/>
              <w:rPr>
                <w:rFonts w:ascii="Arial" w:hAnsi="Arial" w:cs="Arial"/>
                <w:sz w:val="24"/>
                <w:szCs w:val="24"/>
                <w:lang w:val="ro-RO" w:eastAsia="ro-RO"/>
              </w:rPr>
            </w:pPr>
          </w:p>
        </w:tc>
      </w:tr>
      <w:tr w:rsidR="00A31DE7" w:rsidRPr="00F03E92" w:rsidTr="00A42349">
        <w:tc>
          <w:tcPr>
            <w:tcW w:w="1174" w:type="dxa"/>
            <w:shd w:val="clear" w:color="auto" w:fill="auto"/>
          </w:tcPr>
          <w:p w:rsidR="00A31DE7" w:rsidRDefault="00A31DE7" w:rsidP="00A42349">
            <w:pPr>
              <w:spacing w:before="40" w:after="0" w:line="240" w:lineRule="auto"/>
              <w:jc w:val="center"/>
              <w:rPr>
                <w:rFonts w:ascii="Arial" w:hAnsi="Arial" w:cs="Arial"/>
                <w:sz w:val="24"/>
                <w:szCs w:val="24"/>
                <w:lang w:val="ro-RO" w:eastAsia="ro-RO"/>
              </w:rPr>
            </w:pPr>
          </w:p>
        </w:tc>
        <w:tc>
          <w:tcPr>
            <w:tcW w:w="1320" w:type="dxa"/>
            <w:shd w:val="clear" w:color="auto" w:fill="auto"/>
          </w:tcPr>
          <w:p w:rsidR="00A31DE7" w:rsidRPr="00E4027D" w:rsidRDefault="00A31DE7" w:rsidP="00A42349">
            <w:pPr>
              <w:spacing w:before="40" w:after="0" w:line="240" w:lineRule="auto"/>
              <w:jc w:val="center"/>
              <w:rPr>
                <w:rFonts w:ascii="Arial" w:hAnsi="Arial" w:cs="Arial"/>
                <w:iCs/>
                <w:sz w:val="20"/>
                <w:szCs w:val="20"/>
                <w:lang w:val="ro-RO"/>
              </w:rPr>
            </w:pPr>
            <w:r w:rsidRPr="00E4027D">
              <w:rPr>
                <w:rFonts w:ascii="Arial" w:hAnsi="Arial" w:cs="Arial"/>
                <w:iCs/>
                <w:sz w:val="20"/>
                <w:szCs w:val="20"/>
                <w:lang w:val="ro-RO"/>
              </w:rPr>
              <w:t xml:space="preserve">Rumeguș </w:t>
            </w:r>
            <w:r w:rsidRPr="00E4027D">
              <w:rPr>
                <w:rFonts w:ascii="Arial" w:hAnsi="Arial" w:cs="Arial"/>
                <w:sz w:val="20"/>
                <w:szCs w:val="20"/>
                <w:lang w:val="ro-RO" w:eastAsia="ro-RO"/>
              </w:rPr>
              <w:t>afumare</w:t>
            </w:r>
          </w:p>
        </w:tc>
        <w:tc>
          <w:tcPr>
            <w:tcW w:w="117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Combustibil</w:t>
            </w:r>
          </w:p>
        </w:tc>
        <w:tc>
          <w:tcPr>
            <w:tcW w:w="73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500</w:t>
            </w:r>
          </w:p>
        </w:tc>
        <w:tc>
          <w:tcPr>
            <w:tcW w:w="734" w:type="dxa"/>
            <w:shd w:val="clear" w:color="auto" w:fill="auto"/>
          </w:tcPr>
          <w:p w:rsidR="00A31DE7" w:rsidRPr="00E4027D" w:rsidRDefault="00A31DE7" w:rsidP="00A42349">
            <w:pPr>
              <w:spacing w:before="40" w:after="0" w:line="240" w:lineRule="auto"/>
              <w:jc w:val="center"/>
              <w:rPr>
                <w:rFonts w:ascii="Arial" w:hAnsi="Arial" w:cs="Arial"/>
                <w:sz w:val="20"/>
                <w:szCs w:val="20"/>
                <w:lang w:val="ro-RO" w:eastAsia="ro-RO"/>
              </w:rPr>
            </w:pPr>
            <w:r w:rsidRPr="00E4027D">
              <w:rPr>
                <w:rFonts w:ascii="Arial" w:hAnsi="Arial" w:cs="Arial"/>
                <w:sz w:val="20"/>
                <w:szCs w:val="20"/>
                <w:lang w:val="ro-RO" w:eastAsia="ro-RO"/>
              </w:rPr>
              <w:t>Kg/lună</w:t>
            </w:r>
          </w:p>
        </w:tc>
        <w:tc>
          <w:tcPr>
            <w:tcW w:w="1467" w:type="dxa"/>
            <w:shd w:val="clear" w:color="auto" w:fill="auto"/>
          </w:tcPr>
          <w:p w:rsidR="00A31DE7" w:rsidRPr="00702577" w:rsidRDefault="00A31DE7" w:rsidP="00A42349">
            <w:pPr>
              <w:spacing w:before="40" w:after="0" w:line="240" w:lineRule="auto"/>
              <w:jc w:val="center"/>
              <w:rPr>
                <w:rFonts w:ascii="Arial" w:hAnsi="Arial" w:cs="Arial"/>
                <w:sz w:val="24"/>
                <w:szCs w:val="24"/>
                <w:lang w:val="ro-RO" w:eastAsia="ro-RO"/>
              </w:rPr>
            </w:pPr>
          </w:p>
        </w:tc>
        <w:tc>
          <w:tcPr>
            <w:tcW w:w="1350" w:type="dxa"/>
            <w:shd w:val="clear" w:color="auto" w:fill="auto"/>
          </w:tcPr>
          <w:p w:rsidR="00A31DE7" w:rsidRPr="00702577" w:rsidRDefault="00A31DE7" w:rsidP="00A42349">
            <w:pPr>
              <w:spacing w:before="40" w:after="0" w:line="240" w:lineRule="auto"/>
              <w:jc w:val="center"/>
              <w:rPr>
                <w:rFonts w:ascii="Arial" w:hAnsi="Arial" w:cs="Arial"/>
                <w:sz w:val="24"/>
                <w:szCs w:val="24"/>
                <w:lang w:val="ro-RO" w:eastAsia="ro-RO"/>
              </w:rPr>
            </w:pPr>
          </w:p>
        </w:tc>
        <w:tc>
          <w:tcPr>
            <w:tcW w:w="1174" w:type="dxa"/>
            <w:shd w:val="clear" w:color="auto" w:fill="auto"/>
          </w:tcPr>
          <w:p w:rsidR="00A31DE7" w:rsidRPr="00702577" w:rsidRDefault="00A31DE7" w:rsidP="00A42349">
            <w:pPr>
              <w:spacing w:before="40" w:after="0" w:line="240" w:lineRule="auto"/>
              <w:jc w:val="center"/>
              <w:rPr>
                <w:rFonts w:ascii="Arial" w:hAnsi="Arial" w:cs="Arial"/>
                <w:sz w:val="24"/>
                <w:szCs w:val="24"/>
                <w:lang w:val="ro-RO" w:eastAsia="ro-RO"/>
              </w:rPr>
            </w:pPr>
          </w:p>
        </w:tc>
        <w:tc>
          <w:tcPr>
            <w:tcW w:w="880" w:type="dxa"/>
            <w:shd w:val="clear" w:color="auto" w:fill="auto"/>
          </w:tcPr>
          <w:p w:rsidR="00A31DE7" w:rsidRPr="00702577" w:rsidRDefault="00A31DE7" w:rsidP="00A42349">
            <w:pPr>
              <w:spacing w:before="40" w:after="0" w:line="240" w:lineRule="auto"/>
              <w:jc w:val="center"/>
              <w:rPr>
                <w:rFonts w:ascii="Arial" w:hAnsi="Arial" w:cs="Arial"/>
                <w:sz w:val="24"/>
                <w:szCs w:val="24"/>
                <w:lang w:val="ro-RO" w:eastAsia="ro-RO"/>
              </w:rPr>
            </w:pPr>
          </w:p>
        </w:tc>
      </w:tr>
      <w:tr w:rsidR="00E4027D" w:rsidRPr="00F03E92" w:rsidTr="00A42349">
        <w:tc>
          <w:tcPr>
            <w:tcW w:w="1174" w:type="dxa"/>
            <w:shd w:val="clear" w:color="auto" w:fill="auto"/>
          </w:tcPr>
          <w:p w:rsidR="00E4027D" w:rsidRDefault="00E4027D" w:rsidP="00A42349">
            <w:pPr>
              <w:spacing w:before="40" w:after="0" w:line="240" w:lineRule="auto"/>
              <w:jc w:val="center"/>
              <w:rPr>
                <w:rFonts w:ascii="Arial" w:hAnsi="Arial" w:cs="Arial"/>
                <w:sz w:val="24"/>
                <w:szCs w:val="24"/>
                <w:lang w:val="ro-RO" w:eastAsia="ro-RO"/>
              </w:rPr>
            </w:pPr>
          </w:p>
        </w:tc>
        <w:tc>
          <w:tcPr>
            <w:tcW w:w="1320"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Caserolă</w:t>
            </w:r>
          </w:p>
        </w:tc>
        <w:tc>
          <w:tcPr>
            <w:tcW w:w="1174" w:type="dxa"/>
            <w:shd w:val="clear" w:color="auto" w:fill="auto"/>
          </w:tcPr>
          <w:p w:rsidR="00E4027D" w:rsidRPr="00E4027D" w:rsidRDefault="00E4027D" w:rsidP="00A42349">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Ambalaj</w:t>
            </w:r>
          </w:p>
        </w:tc>
        <w:tc>
          <w:tcPr>
            <w:tcW w:w="734"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188,00</w:t>
            </w:r>
          </w:p>
        </w:tc>
        <w:tc>
          <w:tcPr>
            <w:tcW w:w="734"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c>
          <w:tcPr>
            <w:tcW w:w="1467"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35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174"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88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r>
      <w:tr w:rsidR="00E4027D" w:rsidRPr="00F03E92" w:rsidTr="00A42349">
        <w:tc>
          <w:tcPr>
            <w:tcW w:w="1174" w:type="dxa"/>
            <w:shd w:val="clear" w:color="auto" w:fill="auto"/>
          </w:tcPr>
          <w:p w:rsidR="00E4027D" w:rsidRDefault="00E4027D" w:rsidP="00E4027D">
            <w:pPr>
              <w:spacing w:before="40" w:after="0" w:line="240" w:lineRule="auto"/>
              <w:rPr>
                <w:rFonts w:ascii="Arial" w:hAnsi="Arial" w:cs="Arial"/>
                <w:sz w:val="24"/>
                <w:szCs w:val="24"/>
                <w:lang w:val="ro-RO" w:eastAsia="ro-RO"/>
              </w:rPr>
            </w:pPr>
          </w:p>
        </w:tc>
        <w:tc>
          <w:tcPr>
            <w:tcW w:w="1320"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Cutii untură</w:t>
            </w:r>
          </w:p>
        </w:tc>
        <w:tc>
          <w:tcPr>
            <w:tcW w:w="1174" w:type="dxa"/>
            <w:shd w:val="clear" w:color="auto" w:fill="auto"/>
          </w:tcPr>
          <w:p w:rsidR="00E4027D" w:rsidRPr="00E4027D" w:rsidRDefault="00E4027D" w:rsidP="00A42349">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Ambalaj</w:t>
            </w:r>
          </w:p>
        </w:tc>
        <w:tc>
          <w:tcPr>
            <w:tcW w:w="734"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855</w:t>
            </w:r>
            <w:r w:rsidRPr="00EF1441">
              <w:rPr>
                <w:rFonts w:ascii="Arial" w:hAnsi="Arial" w:cs="Arial"/>
                <w:sz w:val="20"/>
                <w:szCs w:val="20"/>
                <w:lang w:val="ro-RO"/>
              </w:rPr>
              <w:t>,00</w:t>
            </w:r>
          </w:p>
        </w:tc>
        <w:tc>
          <w:tcPr>
            <w:tcW w:w="734"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c>
          <w:tcPr>
            <w:tcW w:w="1467"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35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174"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88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r>
      <w:tr w:rsidR="00E4027D" w:rsidRPr="00F03E92" w:rsidTr="00A42349">
        <w:tc>
          <w:tcPr>
            <w:tcW w:w="1174" w:type="dxa"/>
            <w:shd w:val="clear" w:color="auto" w:fill="auto"/>
          </w:tcPr>
          <w:p w:rsidR="00E4027D" w:rsidRDefault="00E4027D" w:rsidP="00E4027D">
            <w:pPr>
              <w:spacing w:before="40" w:after="0" w:line="240" w:lineRule="auto"/>
              <w:rPr>
                <w:rFonts w:ascii="Arial" w:hAnsi="Arial" w:cs="Arial"/>
                <w:sz w:val="24"/>
                <w:szCs w:val="24"/>
                <w:lang w:val="ro-RO" w:eastAsia="ro-RO"/>
              </w:rPr>
            </w:pPr>
          </w:p>
        </w:tc>
        <w:tc>
          <w:tcPr>
            <w:tcW w:w="1320"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Găleți, diferite volume</w:t>
            </w:r>
          </w:p>
        </w:tc>
        <w:tc>
          <w:tcPr>
            <w:tcW w:w="1174" w:type="dxa"/>
            <w:shd w:val="clear" w:color="auto" w:fill="auto"/>
          </w:tcPr>
          <w:p w:rsidR="00E4027D" w:rsidRPr="00E4027D" w:rsidRDefault="00E4027D" w:rsidP="00E4027D">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 xml:space="preserve">Ambalaj </w:t>
            </w:r>
          </w:p>
        </w:tc>
        <w:tc>
          <w:tcPr>
            <w:tcW w:w="734"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435</w:t>
            </w:r>
            <w:r w:rsidRPr="00EF1441">
              <w:rPr>
                <w:rFonts w:ascii="Arial" w:hAnsi="Arial" w:cs="Arial"/>
                <w:sz w:val="20"/>
                <w:szCs w:val="20"/>
                <w:lang w:val="ro-RO"/>
              </w:rPr>
              <w:t>,00</w:t>
            </w:r>
          </w:p>
        </w:tc>
        <w:tc>
          <w:tcPr>
            <w:tcW w:w="734"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c>
          <w:tcPr>
            <w:tcW w:w="1467"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35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174"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88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r>
      <w:tr w:rsidR="00E4027D" w:rsidRPr="00F03E92" w:rsidTr="00A42349">
        <w:tc>
          <w:tcPr>
            <w:tcW w:w="1174" w:type="dxa"/>
            <w:shd w:val="clear" w:color="auto" w:fill="auto"/>
          </w:tcPr>
          <w:p w:rsidR="00E4027D" w:rsidRDefault="00E4027D" w:rsidP="00E4027D">
            <w:pPr>
              <w:spacing w:before="40" w:after="0" w:line="240" w:lineRule="auto"/>
              <w:rPr>
                <w:rFonts w:ascii="Arial" w:hAnsi="Arial" w:cs="Arial"/>
                <w:sz w:val="24"/>
                <w:szCs w:val="24"/>
                <w:lang w:val="ro-RO" w:eastAsia="ro-RO"/>
              </w:rPr>
            </w:pPr>
          </w:p>
        </w:tc>
        <w:tc>
          <w:tcPr>
            <w:tcW w:w="1320"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Folie de ambalare de diferite grosimi</w:t>
            </w:r>
          </w:p>
        </w:tc>
        <w:tc>
          <w:tcPr>
            <w:tcW w:w="1174" w:type="dxa"/>
            <w:shd w:val="clear" w:color="auto" w:fill="auto"/>
          </w:tcPr>
          <w:p w:rsidR="00E4027D" w:rsidRPr="00E4027D" w:rsidRDefault="00E4027D" w:rsidP="00A42349">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Ambalaj</w:t>
            </w:r>
          </w:p>
        </w:tc>
        <w:tc>
          <w:tcPr>
            <w:tcW w:w="734"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1080</w:t>
            </w:r>
            <w:r w:rsidRPr="00EF1441">
              <w:rPr>
                <w:rFonts w:ascii="Arial" w:hAnsi="Arial" w:cs="Arial"/>
                <w:sz w:val="20"/>
                <w:szCs w:val="20"/>
                <w:lang w:val="ro-RO"/>
              </w:rPr>
              <w:t>,00</w:t>
            </w:r>
          </w:p>
        </w:tc>
        <w:tc>
          <w:tcPr>
            <w:tcW w:w="734"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c>
          <w:tcPr>
            <w:tcW w:w="1467"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35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174"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88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r>
      <w:tr w:rsidR="00E4027D" w:rsidRPr="00F03E92" w:rsidTr="00A42349">
        <w:tc>
          <w:tcPr>
            <w:tcW w:w="1174" w:type="dxa"/>
            <w:shd w:val="clear" w:color="auto" w:fill="auto"/>
          </w:tcPr>
          <w:p w:rsidR="00E4027D" w:rsidRDefault="00E4027D" w:rsidP="00E4027D">
            <w:pPr>
              <w:spacing w:before="40" w:after="0" w:line="240" w:lineRule="auto"/>
              <w:rPr>
                <w:rFonts w:ascii="Arial" w:hAnsi="Arial" w:cs="Arial"/>
                <w:sz w:val="24"/>
                <w:szCs w:val="24"/>
                <w:lang w:val="ro-RO" w:eastAsia="ro-RO"/>
              </w:rPr>
            </w:pPr>
          </w:p>
        </w:tc>
        <w:tc>
          <w:tcPr>
            <w:tcW w:w="1320" w:type="dxa"/>
            <w:shd w:val="clear" w:color="auto" w:fill="auto"/>
          </w:tcPr>
          <w:p w:rsidR="00E4027D" w:rsidRPr="00AA44D5" w:rsidRDefault="00E4027D" w:rsidP="00A42349">
            <w:pPr>
              <w:autoSpaceDE w:val="0"/>
              <w:autoSpaceDN w:val="0"/>
              <w:adjustRightInd w:val="0"/>
              <w:spacing w:before="40" w:after="0" w:line="240" w:lineRule="auto"/>
              <w:jc w:val="center"/>
              <w:rPr>
                <w:rFonts w:ascii="Arial" w:hAnsi="Arial" w:cs="Arial"/>
                <w:sz w:val="20"/>
                <w:szCs w:val="20"/>
                <w:lang w:val="ro-RO"/>
              </w:rPr>
            </w:pPr>
            <w:r w:rsidRPr="00AA44D5">
              <w:rPr>
                <w:rFonts w:ascii="Arial" w:hAnsi="Arial" w:cs="Arial"/>
                <w:sz w:val="20"/>
                <w:szCs w:val="20"/>
                <w:lang w:val="ro-RO"/>
              </w:rPr>
              <w:t>Cutii export</w:t>
            </w:r>
          </w:p>
        </w:tc>
        <w:tc>
          <w:tcPr>
            <w:tcW w:w="1174" w:type="dxa"/>
            <w:shd w:val="clear" w:color="auto" w:fill="auto"/>
          </w:tcPr>
          <w:p w:rsidR="00E4027D" w:rsidRPr="00E4027D" w:rsidRDefault="00E4027D" w:rsidP="00A42349">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Ambalaj</w:t>
            </w:r>
          </w:p>
        </w:tc>
        <w:tc>
          <w:tcPr>
            <w:tcW w:w="734"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120</w:t>
            </w:r>
            <w:r w:rsidRPr="00EF1441">
              <w:rPr>
                <w:rFonts w:ascii="Arial" w:hAnsi="Arial" w:cs="Arial"/>
                <w:sz w:val="20"/>
                <w:szCs w:val="20"/>
                <w:lang w:val="ro-RO"/>
              </w:rPr>
              <w:t>,00</w:t>
            </w:r>
          </w:p>
        </w:tc>
        <w:tc>
          <w:tcPr>
            <w:tcW w:w="734"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c>
          <w:tcPr>
            <w:tcW w:w="1467"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35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174"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88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r>
      <w:tr w:rsidR="00E4027D" w:rsidRPr="00F03E92" w:rsidTr="00A42349">
        <w:tc>
          <w:tcPr>
            <w:tcW w:w="1174" w:type="dxa"/>
            <w:shd w:val="clear" w:color="auto" w:fill="auto"/>
          </w:tcPr>
          <w:p w:rsidR="00E4027D" w:rsidRDefault="00E4027D" w:rsidP="00E4027D">
            <w:pPr>
              <w:spacing w:before="40" w:after="0" w:line="240" w:lineRule="auto"/>
              <w:rPr>
                <w:rFonts w:ascii="Arial" w:hAnsi="Arial" w:cs="Arial"/>
                <w:sz w:val="24"/>
                <w:szCs w:val="24"/>
                <w:lang w:val="ro-RO" w:eastAsia="ro-RO"/>
              </w:rPr>
            </w:pPr>
          </w:p>
        </w:tc>
        <w:tc>
          <w:tcPr>
            <w:tcW w:w="1320" w:type="dxa"/>
            <w:shd w:val="clear" w:color="auto" w:fill="auto"/>
          </w:tcPr>
          <w:p w:rsidR="00E4027D" w:rsidRPr="00AA44D5" w:rsidRDefault="00E4027D" w:rsidP="00A42349">
            <w:pPr>
              <w:autoSpaceDE w:val="0"/>
              <w:autoSpaceDN w:val="0"/>
              <w:adjustRightInd w:val="0"/>
              <w:spacing w:before="40" w:after="0" w:line="240" w:lineRule="auto"/>
              <w:jc w:val="center"/>
              <w:rPr>
                <w:rFonts w:ascii="Arial" w:hAnsi="Arial" w:cs="Arial"/>
                <w:sz w:val="20"/>
                <w:szCs w:val="20"/>
                <w:lang w:val="ro-RO"/>
              </w:rPr>
            </w:pPr>
            <w:r w:rsidRPr="00AA44D5">
              <w:rPr>
                <w:rFonts w:ascii="Arial" w:hAnsi="Arial" w:cs="Arial"/>
                <w:sz w:val="20"/>
                <w:szCs w:val="20"/>
                <w:lang w:val="ro-RO"/>
              </w:rPr>
              <w:t>Plicuri</w:t>
            </w:r>
          </w:p>
        </w:tc>
        <w:tc>
          <w:tcPr>
            <w:tcW w:w="1174" w:type="dxa"/>
            <w:shd w:val="clear" w:color="auto" w:fill="auto"/>
          </w:tcPr>
          <w:p w:rsidR="00E4027D" w:rsidRPr="00E4027D" w:rsidRDefault="00E4027D" w:rsidP="00A42349">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Ambalaj</w:t>
            </w:r>
          </w:p>
        </w:tc>
        <w:tc>
          <w:tcPr>
            <w:tcW w:w="734" w:type="dxa"/>
            <w:shd w:val="clear" w:color="auto" w:fill="auto"/>
          </w:tcPr>
          <w:p w:rsidR="00E4027D" w:rsidRDefault="00E4027D"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80,00</w:t>
            </w:r>
          </w:p>
        </w:tc>
        <w:tc>
          <w:tcPr>
            <w:tcW w:w="734"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c>
          <w:tcPr>
            <w:tcW w:w="1467"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35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174"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88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r>
      <w:tr w:rsidR="00E4027D" w:rsidRPr="00F03E92" w:rsidTr="00A42349">
        <w:tc>
          <w:tcPr>
            <w:tcW w:w="1174" w:type="dxa"/>
            <w:shd w:val="clear" w:color="auto" w:fill="auto"/>
          </w:tcPr>
          <w:p w:rsidR="00E4027D" w:rsidRDefault="00E4027D" w:rsidP="00E4027D">
            <w:pPr>
              <w:spacing w:before="40" w:after="0" w:line="240" w:lineRule="auto"/>
              <w:rPr>
                <w:rFonts w:ascii="Arial" w:hAnsi="Arial" w:cs="Arial"/>
                <w:sz w:val="24"/>
                <w:szCs w:val="24"/>
                <w:lang w:val="ro-RO" w:eastAsia="ro-RO"/>
              </w:rPr>
            </w:pPr>
          </w:p>
        </w:tc>
        <w:tc>
          <w:tcPr>
            <w:tcW w:w="1320" w:type="dxa"/>
            <w:shd w:val="clear" w:color="auto" w:fill="auto"/>
          </w:tcPr>
          <w:p w:rsidR="00E4027D" w:rsidRDefault="00E4027D" w:rsidP="00A42349">
            <w:pPr>
              <w:autoSpaceDE w:val="0"/>
              <w:autoSpaceDN w:val="0"/>
              <w:adjustRightInd w:val="0"/>
              <w:spacing w:before="40" w:after="0" w:line="240" w:lineRule="auto"/>
              <w:jc w:val="center"/>
              <w:rPr>
                <w:rFonts w:ascii="Arial" w:hAnsi="Arial" w:cs="Arial"/>
                <w:color w:val="FF0000"/>
                <w:sz w:val="20"/>
                <w:szCs w:val="20"/>
                <w:lang w:val="ro-RO"/>
              </w:rPr>
            </w:pPr>
            <w:r w:rsidRPr="0007078D">
              <w:rPr>
                <w:rFonts w:ascii="Arial" w:hAnsi="Arial" w:cs="Arial"/>
                <w:sz w:val="20"/>
                <w:szCs w:val="20"/>
                <w:lang w:val="ro-RO"/>
              </w:rPr>
              <w:t>Pungi</w:t>
            </w:r>
            <w:r>
              <w:rPr>
                <w:rFonts w:ascii="Arial" w:hAnsi="Arial" w:cs="Arial"/>
                <w:sz w:val="20"/>
                <w:szCs w:val="20"/>
                <w:lang w:val="ro-RO"/>
              </w:rPr>
              <w:t xml:space="preserve"> de diferite destinații</w:t>
            </w:r>
          </w:p>
        </w:tc>
        <w:tc>
          <w:tcPr>
            <w:tcW w:w="1174" w:type="dxa"/>
            <w:shd w:val="clear" w:color="auto" w:fill="auto"/>
          </w:tcPr>
          <w:p w:rsidR="00E4027D" w:rsidRPr="00E4027D" w:rsidRDefault="00E4027D" w:rsidP="00A42349">
            <w:pPr>
              <w:spacing w:before="40" w:after="0" w:line="240" w:lineRule="auto"/>
              <w:jc w:val="center"/>
              <w:rPr>
                <w:rFonts w:ascii="Arial" w:hAnsi="Arial" w:cs="Arial"/>
                <w:sz w:val="20"/>
                <w:szCs w:val="20"/>
                <w:lang w:val="ro-RO" w:eastAsia="ro-RO"/>
              </w:rPr>
            </w:pPr>
            <w:r>
              <w:rPr>
                <w:rFonts w:ascii="Arial" w:hAnsi="Arial" w:cs="Arial"/>
                <w:sz w:val="20"/>
                <w:szCs w:val="20"/>
                <w:lang w:val="ro-RO" w:eastAsia="ro-RO"/>
              </w:rPr>
              <w:t>Ambalaj</w:t>
            </w:r>
          </w:p>
        </w:tc>
        <w:tc>
          <w:tcPr>
            <w:tcW w:w="734" w:type="dxa"/>
            <w:shd w:val="clear" w:color="auto" w:fill="auto"/>
          </w:tcPr>
          <w:p w:rsidR="00E4027D" w:rsidRDefault="00E4027D"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1150,00</w:t>
            </w:r>
          </w:p>
        </w:tc>
        <w:tc>
          <w:tcPr>
            <w:tcW w:w="734" w:type="dxa"/>
            <w:shd w:val="clear" w:color="auto" w:fill="auto"/>
          </w:tcPr>
          <w:p w:rsidR="00E4027D" w:rsidRPr="00EF1441" w:rsidRDefault="00E4027D"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c>
          <w:tcPr>
            <w:tcW w:w="1467"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35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1174"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c>
          <w:tcPr>
            <w:tcW w:w="880" w:type="dxa"/>
            <w:shd w:val="clear" w:color="auto" w:fill="auto"/>
          </w:tcPr>
          <w:p w:rsidR="00E4027D" w:rsidRPr="00702577" w:rsidRDefault="00E4027D" w:rsidP="00A42349">
            <w:pPr>
              <w:spacing w:before="40" w:after="0" w:line="240" w:lineRule="auto"/>
              <w:jc w:val="center"/>
              <w:rPr>
                <w:rFonts w:ascii="Arial" w:hAnsi="Arial" w:cs="Arial"/>
                <w:sz w:val="24"/>
                <w:szCs w:val="24"/>
                <w:lang w:val="ro-RO" w:eastAsia="ro-RO"/>
              </w:rPr>
            </w:pPr>
          </w:p>
        </w:tc>
      </w:tr>
    </w:tbl>
    <w:p w:rsidR="00A31DE7" w:rsidRDefault="00A31DE7" w:rsidP="00A31DE7">
      <w:pPr>
        <w:spacing w:after="0" w:line="240" w:lineRule="auto"/>
        <w:rPr>
          <w:lang w:val="ro-RO" w:eastAsia="ro-RO"/>
        </w:rPr>
      </w:pPr>
    </w:p>
    <w:p w:rsidR="00A31DE7" w:rsidRPr="00CB2B4B" w:rsidRDefault="00A31DE7" w:rsidP="00A31DE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p w:rsidR="00A31DE7" w:rsidRPr="00FC5AAA" w:rsidRDefault="00A31DE7" w:rsidP="00A31DE7">
      <w:pPr>
        <w:spacing w:after="0"/>
        <w:ind w:firstLine="360"/>
        <w:rPr>
          <w:rFonts w:ascii="Arial" w:hAnsi="Arial" w:cs="Arial"/>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31DE7" w:rsidRPr="002D6BBB" w:rsidTr="00A42349">
        <w:tc>
          <w:tcPr>
            <w:tcW w:w="1206" w:type="dxa"/>
            <w:shd w:val="clear" w:color="auto" w:fill="C0C0C0"/>
            <w:vAlign w:val="center"/>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b/>
                <w:sz w:val="20"/>
                <w:szCs w:val="24"/>
                <w:lang w:val="ro-RO"/>
              </w:rPr>
            </w:pPr>
            <w:r w:rsidRPr="002D6BBB">
              <w:rPr>
                <w:rFonts w:ascii="Arial" w:eastAsia="Times New Roman" w:hAnsi="Arial" w:cs="Arial"/>
                <w:b/>
                <w:sz w:val="20"/>
                <w:szCs w:val="24"/>
                <w:lang w:val="ro-RO"/>
              </w:rPr>
              <w:t>Tip utilitate</w:t>
            </w:r>
          </w:p>
        </w:tc>
        <w:tc>
          <w:tcPr>
            <w:tcW w:w="3617" w:type="dxa"/>
            <w:shd w:val="clear" w:color="auto" w:fill="C0C0C0"/>
            <w:vAlign w:val="center"/>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b/>
                <w:sz w:val="20"/>
                <w:szCs w:val="24"/>
                <w:lang w:val="ro-RO"/>
              </w:rPr>
            </w:pPr>
            <w:r w:rsidRPr="002D6BBB">
              <w:rPr>
                <w:rFonts w:ascii="Arial" w:eastAsia="Times New Roman" w:hAnsi="Arial" w:cs="Arial"/>
                <w:b/>
                <w:sz w:val="20"/>
                <w:szCs w:val="24"/>
                <w:lang w:val="ro-RO"/>
              </w:rPr>
              <w:t>Descriere</w:t>
            </w:r>
          </w:p>
        </w:tc>
        <w:tc>
          <w:tcPr>
            <w:tcW w:w="3617" w:type="dxa"/>
            <w:shd w:val="clear" w:color="auto" w:fill="C0C0C0"/>
            <w:vAlign w:val="center"/>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b/>
                <w:sz w:val="20"/>
                <w:szCs w:val="24"/>
                <w:lang w:val="ro-RO"/>
              </w:rPr>
            </w:pPr>
            <w:r w:rsidRPr="002D6BBB">
              <w:rPr>
                <w:rFonts w:ascii="Arial" w:eastAsia="Times New Roman" w:hAnsi="Arial" w:cs="Arial"/>
                <w:b/>
                <w:sz w:val="20"/>
                <w:szCs w:val="24"/>
                <w:lang w:val="ro-RO"/>
              </w:rPr>
              <w:t>Cantitate</w:t>
            </w:r>
          </w:p>
        </w:tc>
        <w:tc>
          <w:tcPr>
            <w:tcW w:w="1206" w:type="dxa"/>
            <w:shd w:val="clear" w:color="auto" w:fill="C0C0C0"/>
            <w:vAlign w:val="center"/>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b/>
                <w:sz w:val="20"/>
                <w:szCs w:val="24"/>
                <w:lang w:val="ro-RO"/>
              </w:rPr>
            </w:pPr>
            <w:r w:rsidRPr="002D6BBB">
              <w:rPr>
                <w:rFonts w:ascii="Arial" w:eastAsia="Times New Roman" w:hAnsi="Arial" w:cs="Arial"/>
                <w:b/>
                <w:sz w:val="20"/>
                <w:szCs w:val="24"/>
                <w:lang w:val="ro-RO"/>
              </w:rPr>
              <w:t>UM</w:t>
            </w:r>
          </w:p>
        </w:tc>
      </w:tr>
      <w:tr w:rsidR="00A31DE7" w:rsidRPr="002D6BBB" w:rsidTr="00A42349">
        <w:tc>
          <w:tcPr>
            <w:tcW w:w="1206" w:type="dxa"/>
            <w:shd w:val="clear" w:color="auto" w:fill="auto"/>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Apa</w:t>
            </w:r>
          </w:p>
        </w:tc>
        <w:tc>
          <w:tcPr>
            <w:tcW w:w="3617" w:type="dxa"/>
            <w:shd w:val="clear" w:color="auto" w:fill="auto"/>
          </w:tcPr>
          <w:p w:rsidR="00A31DE7" w:rsidRPr="005E5DE6" w:rsidRDefault="00A31DE7" w:rsidP="00A42349">
            <w:pPr>
              <w:pStyle w:val="BodyText"/>
              <w:rPr>
                <w:rFonts w:ascii="Arial" w:hAnsi="Arial" w:cs="Arial"/>
                <w:sz w:val="20"/>
                <w:szCs w:val="20"/>
                <w:lang w:val="ro-RO"/>
              </w:rPr>
            </w:pPr>
            <w:r w:rsidRPr="005E5DE6">
              <w:rPr>
                <w:rFonts w:ascii="Arial" w:hAnsi="Arial" w:cs="Arial"/>
                <w:sz w:val="20"/>
                <w:szCs w:val="20"/>
                <w:lang w:val="ro-RO"/>
              </w:rPr>
              <w:t xml:space="preserve">Alimentarea cu apă este asigurată din reţeaua municipală a loc. Gheorgheni, conform contractului 3320/16.07.2008, încheiat cu SC Gospodarie Oraseneasca SA Gheorgheni. Apa este utilizată în scop igienico-sanitar pentru personalul angajat şi în scop tehnologic în activitatea de preparare a produselor din carne. </w:t>
            </w:r>
          </w:p>
        </w:tc>
        <w:tc>
          <w:tcPr>
            <w:tcW w:w="3617" w:type="dxa"/>
            <w:shd w:val="clear" w:color="auto" w:fill="auto"/>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5</w:t>
            </w:r>
            <w:r>
              <w:rPr>
                <w:rFonts w:ascii="Arial" w:eastAsia="Times New Roman" w:hAnsi="Arial" w:cs="Arial"/>
                <w:sz w:val="20"/>
                <w:szCs w:val="24"/>
                <w:lang w:val="ro-RO"/>
              </w:rPr>
              <w:t>6</w:t>
            </w:r>
            <w:r w:rsidRPr="002D6BBB">
              <w:rPr>
                <w:rFonts w:ascii="Arial" w:eastAsia="Times New Roman" w:hAnsi="Arial" w:cs="Arial"/>
                <w:sz w:val="20"/>
                <w:szCs w:val="24"/>
                <w:lang w:val="ro-RO"/>
              </w:rPr>
              <w:t>,00</w:t>
            </w:r>
          </w:p>
        </w:tc>
        <w:tc>
          <w:tcPr>
            <w:tcW w:w="1206" w:type="dxa"/>
            <w:shd w:val="clear" w:color="auto" w:fill="auto"/>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Metri cubi/</w:t>
            </w:r>
            <w:r>
              <w:rPr>
                <w:rFonts w:ascii="Arial" w:eastAsia="Times New Roman" w:hAnsi="Arial" w:cs="Arial"/>
                <w:sz w:val="20"/>
                <w:szCs w:val="24"/>
                <w:lang w:val="ro-RO"/>
              </w:rPr>
              <w:t>zi</w:t>
            </w:r>
          </w:p>
        </w:tc>
      </w:tr>
      <w:tr w:rsidR="00A31DE7" w:rsidRPr="002D6BBB" w:rsidTr="00A42349">
        <w:tc>
          <w:tcPr>
            <w:tcW w:w="1206" w:type="dxa"/>
            <w:shd w:val="clear" w:color="auto" w:fill="auto"/>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Canalizare</w:t>
            </w:r>
          </w:p>
        </w:tc>
        <w:tc>
          <w:tcPr>
            <w:tcW w:w="3617" w:type="dxa"/>
            <w:shd w:val="clear" w:color="auto" w:fill="auto"/>
          </w:tcPr>
          <w:p w:rsidR="00A31DE7" w:rsidRPr="002D6BBB" w:rsidRDefault="00A31DE7" w:rsidP="00A42349">
            <w:pPr>
              <w:autoSpaceDE w:val="0"/>
              <w:autoSpaceDN w:val="0"/>
              <w:adjustRightInd w:val="0"/>
              <w:spacing w:before="40" w:after="0" w:line="240" w:lineRule="auto"/>
              <w:jc w:val="both"/>
              <w:rPr>
                <w:rFonts w:ascii="Arial" w:eastAsia="Times New Roman" w:hAnsi="Arial" w:cs="Arial"/>
                <w:sz w:val="20"/>
                <w:szCs w:val="24"/>
                <w:lang w:val="ro-RO"/>
              </w:rPr>
            </w:pPr>
            <w:r>
              <w:rPr>
                <w:iCs/>
                <w:lang w:val="ro-RO"/>
              </w:rPr>
              <w:t>A</w:t>
            </w:r>
            <w:r w:rsidRPr="00EE662B">
              <w:rPr>
                <w:iCs/>
                <w:lang w:val="ro-RO"/>
              </w:rPr>
              <w:t>pele uzate fecaloid-menajere, apele uzate tehnologice colectate din spaţiul de producţie şi apele uzate tehnologice rezultate de la spălătoria auto</w:t>
            </w:r>
            <w:r>
              <w:rPr>
                <w:iCs/>
                <w:lang w:val="ro-RO"/>
              </w:rPr>
              <w:t xml:space="preserve"> </w:t>
            </w:r>
            <w:r w:rsidRPr="00EE662B">
              <w:rPr>
                <w:iCs/>
                <w:lang w:val="ro-RO"/>
              </w:rPr>
              <w:t>(după trecerea prealabilă printr-un desnisipator şi separator de produse petroliere echipat cu filtru coalescent şi capcana de nămol), sunt dirijate prin reţeaua internă de canalizare spre staţia de preepurare proprie</w:t>
            </w:r>
            <w:r>
              <w:rPr>
                <w:iCs/>
                <w:lang w:val="ro-RO"/>
              </w:rPr>
              <w:t>.</w:t>
            </w:r>
          </w:p>
        </w:tc>
        <w:tc>
          <w:tcPr>
            <w:tcW w:w="3617" w:type="dxa"/>
            <w:shd w:val="clear" w:color="auto" w:fill="auto"/>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56</w:t>
            </w:r>
            <w:r w:rsidRPr="002D6BBB">
              <w:rPr>
                <w:rFonts w:ascii="Arial" w:eastAsia="Times New Roman" w:hAnsi="Arial" w:cs="Arial"/>
                <w:sz w:val="20"/>
                <w:szCs w:val="24"/>
                <w:lang w:val="ro-RO"/>
              </w:rPr>
              <w:t>,00</w:t>
            </w:r>
          </w:p>
        </w:tc>
        <w:tc>
          <w:tcPr>
            <w:tcW w:w="1206" w:type="dxa"/>
            <w:shd w:val="clear" w:color="auto" w:fill="auto"/>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Metri cubi/</w:t>
            </w:r>
            <w:r>
              <w:rPr>
                <w:rFonts w:ascii="Arial" w:eastAsia="Times New Roman" w:hAnsi="Arial" w:cs="Arial"/>
                <w:sz w:val="20"/>
                <w:szCs w:val="24"/>
                <w:lang w:val="ro-RO"/>
              </w:rPr>
              <w:t>zi</w:t>
            </w:r>
          </w:p>
        </w:tc>
      </w:tr>
      <w:tr w:rsidR="00A31DE7" w:rsidRPr="002D6BBB" w:rsidTr="00A42349">
        <w:tc>
          <w:tcPr>
            <w:tcW w:w="1206" w:type="dxa"/>
            <w:shd w:val="clear" w:color="auto" w:fill="auto"/>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sz w:val="20"/>
                <w:szCs w:val="24"/>
                <w:lang w:val="ro-RO"/>
              </w:rPr>
            </w:pPr>
            <w:r w:rsidRPr="002D6BBB">
              <w:rPr>
                <w:rFonts w:ascii="Arial" w:eastAsia="Times New Roman" w:hAnsi="Arial" w:cs="Arial"/>
                <w:sz w:val="20"/>
                <w:szCs w:val="24"/>
                <w:lang w:val="ro-RO"/>
              </w:rPr>
              <w:t>Energie</w:t>
            </w:r>
          </w:p>
        </w:tc>
        <w:tc>
          <w:tcPr>
            <w:tcW w:w="3617" w:type="dxa"/>
            <w:shd w:val="clear" w:color="auto" w:fill="auto"/>
          </w:tcPr>
          <w:p w:rsidR="00A31DE7" w:rsidRPr="00126A9F" w:rsidRDefault="00A31DE7" w:rsidP="00A42349">
            <w:pPr>
              <w:spacing w:after="0"/>
              <w:rPr>
                <w:rFonts w:ascii="Arial" w:hAnsi="Arial" w:cs="Arial"/>
                <w:iCs/>
                <w:sz w:val="20"/>
                <w:szCs w:val="20"/>
                <w:lang w:val="ro-RO"/>
              </w:rPr>
            </w:pPr>
            <w:r w:rsidRPr="00126A9F">
              <w:rPr>
                <w:rFonts w:ascii="Arial" w:hAnsi="Arial" w:cs="Arial"/>
                <w:bCs/>
                <w:iCs/>
                <w:sz w:val="20"/>
                <w:szCs w:val="20"/>
                <w:lang w:val="ro-RO"/>
              </w:rPr>
              <w:t>Energia electrică</w:t>
            </w:r>
            <w:r w:rsidRPr="00126A9F">
              <w:rPr>
                <w:rFonts w:ascii="Arial" w:hAnsi="Arial" w:cs="Arial"/>
                <w:iCs/>
                <w:sz w:val="20"/>
                <w:szCs w:val="20"/>
                <w:lang w:val="ro-RO"/>
              </w:rPr>
              <w:t xml:space="preserve"> este asigurată din reţeaua de joasă tensiune existentă a localităţii Gheorgheni.</w:t>
            </w:r>
          </w:p>
        </w:tc>
        <w:tc>
          <w:tcPr>
            <w:tcW w:w="3617" w:type="dxa"/>
            <w:shd w:val="clear" w:color="auto" w:fill="auto"/>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sz w:val="20"/>
                <w:szCs w:val="24"/>
                <w:lang w:val="ro-RO"/>
              </w:rPr>
            </w:pPr>
            <w:r w:rsidRPr="00126A9F">
              <w:rPr>
                <w:rFonts w:ascii="Arial" w:eastAsia="Times New Roman" w:hAnsi="Arial" w:cs="Arial"/>
                <w:color w:val="FF0000"/>
                <w:sz w:val="20"/>
                <w:szCs w:val="24"/>
                <w:lang w:val="ro-RO"/>
              </w:rPr>
              <w:t>24000,00</w:t>
            </w:r>
          </w:p>
        </w:tc>
        <w:tc>
          <w:tcPr>
            <w:tcW w:w="1206" w:type="dxa"/>
            <w:shd w:val="clear" w:color="auto" w:fill="auto"/>
          </w:tcPr>
          <w:p w:rsidR="00A31DE7" w:rsidRPr="002D6BBB" w:rsidRDefault="00A31DE7" w:rsidP="00A42349">
            <w:pPr>
              <w:autoSpaceDE w:val="0"/>
              <w:autoSpaceDN w:val="0"/>
              <w:adjustRightInd w:val="0"/>
              <w:spacing w:before="40" w:after="0" w:line="240" w:lineRule="auto"/>
              <w:jc w:val="center"/>
              <w:rPr>
                <w:rFonts w:ascii="Arial" w:eastAsia="Times New Roman" w:hAnsi="Arial" w:cs="Arial"/>
                <w:sz w:val="20"/>
                <w:szCs w:val="24"/>
                <w:lang w:val="ro-RO"/>
              </w:rPr>
            </w:pPr>
            <w:r w:rsidRPr="00126A9F">
              <w:rPr>
                <w:rFonts w:ascii="Arial" w:eastAsia="Times New Roman" w:hAnsi="Arial" w:cs="Arial"/>
                <w:color w:val="FF0000"/>
                <w:sz w:val="20"/>
                <w:szCs w:val="24"/>
                <w:lang w:val="ro-RO"/>
              </w:rPr>
              <w:t>KiloWatt ora/luna</w:t>
            </w:r>
          </w:p>
        </w:tc>
      </w:tr>
    </w:tbl>
    <w:p w:rsidR="00A31DE7" w:rsidRDefault="00A31DE7" w:rsidP="00A42349">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p w:rsidR="00A31DE7" w:rsidRPr="00FC5AAA" w:rsidRDefault="00A31DE7" w:rsidP="00A42349">
      <w:pPr>
        <w:spacing w:after="0" w:line="240" w:lineRule="auto"/>
        <w:jc w:val="both"/>
        <w:rPr>
          <w:rFonts w:ascii="Arial" w:eastAsia="Times New Roman" w:hAnsi="Arial" w:cs="Arial"/>
          <w:sz w:val="24"/>
          <w:szCs w:val="24"/>
          <w:lang w:val="ro-RO"/>
        </w:rPr>
      </w:pPr>
    </w:p>
    <w:p w:rsidR="00A31DE7" w:rsidRDefault="00A31DE7" w:rsidP="00A42349">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p w:rsidR="00A31DE7" w:rsidRPr="00126A9F" w:rsidRDefault="00A31DE7" w:rsidP="00A42349">
      <w:pPr>
        <w:spacing w:after="0"/>
        <w:ind w:firstLine="720"/>
        <w:jc w:val="both"/>
        <w:rPr>
          <w:rFonts w:ascii="Arial" w:hAnsi="Arial" w:cs="Arial"/>
          <w:b/>
          <w:bCs/>
          <w:iCs/>
          <w:sz w:val="24"/>
          <w:szCs w:val="24"/>
          <w:lang w:val="ro-RO"/>
        </w:rPr>
      </w:pPr>
      <w:r w:rsidRPr="00126A9F">
        <w:rPr>
          <w:rFonts w:ascii="Arial" w:hAnsi="Arial" w:cs="Arial"/>
          <w:b/>
          <w:bCs/>
          <w:iCs/>
          <w:sz w:val="24"/>
          <w:szCs w:val="24"/>
          <w:lang w:val="ro-RO"/>
        </w:rPr>
        <w:t>Flux negru</w:t>
      </w:r>
      <w:r w:rsidRPr="00126A9F">
        <w:rPr>
          <w:rFonts w:ascii="Arial" w:hAnsi="Arial" w:cs="Arial"/>
          <w:iCs/>
          <w:sz w:val="24"/>
          <w:szCs w:val="24"/>
          <w:lang w:val="ro-RO"/>
        </w:rPr>
        <w:t xml:space="preserve"> – </w:t>
      </w:r>
      <w:r>
        <w:rPr>
          <w:rFonts w:ascii="Arial" w:hAnsi="Arial" w:cs="Arial"/>
          <w:b/>
          <w:bCs/>
          <w:iCs/>
          <w:sz w:val="24"/>
          <w:szCs w:val="24"/>
          <w:lang w:val="ro-RO"/>
        </w:rPr>
        <w:t>Tranș</w:t>
      </w:r>
      <w:r w:rsidRPr="00126A9F">
        <w:rPr>
          <w:rFonts w:ascii="Arial" w:hAnsi="Arial" w:cs="Arial"/>
          <w:b/>
          <w:bCs/>
          <w:iCs/>
          <w:sz w:val="24"/>
          <w:szCs w:val="24"/>
          <w:lang w:val="ro-RO"/>
        </w:rPr>
        <w:t>are, depozitare materii prime, decongelare</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lastRenderedPageBreak/>
        <w:tab/>
        <w:t>Pe ace</w:t>
      </w:r>
      <w:r>
        <w:rPr>
          <w:rFonts w:ascii="Arial" w:hAnsi="Arial" w:cs="Arial"/>
          <w:iCs/>
          <w:sz w:val="24"/>
          <w:szCs w:val="24"/>
          <w:lang w:val="ro-RO"/>
        </w:rPr>
        <w:t>st flux avem reprezentata recepț</w:t>
      </w:r>
      <w:r w:rsidRPr="00126A9F">
        <w:rPr>
          <w:rFonts w:ascii="Arial" w:hAnsi="Arial" w:cs="Arial"/>
          <w:iCs/>
          <w:sz w:val="24"/>
          <w:szCs w:val="24"/>
          <w:lang w:val="ro-RO"/>
        </w:rPr>
        <w:t>ia de carcasa refrigerate porc, vita, cal si receptia de materie prima congelata.</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w:t>
      </w:r>
      <w:r w:rsidRPr="00126A9F">
        <w:rPr>
          <w:rFonts w:ascii="Arial" w:hAnsi="Arial" w:cs="Arial"/>
          <w:iCs/>
          <w:sz w:val="24"/>
          <w:szCs w:val="24"/>
          <w:lang w:val="ro-RO"/>
        </w:rPr>
        <w:tab/>
        <w:t>Carcasa refrigerata porc, vita si cal este receptionata la rampa de receptive (P48) prevazuta cu linie aeriana de transport si depozitata in depozitele de refrigerare destinate fiecarei specii in parte( P54, P55,P56). Dupa depozitare la intervale orare diferite si dupa igienizare carcasele se introduc in camera de transare(P57) unde se transeaza in functie de solicitari. Dupa transare oasele rezultate sunt depozitate in spatiul de confiscate(P60) care este prevazut cu iesire in exterior de unde sunt si preluate dupa aceea. Carnea rezultata in urma transarii este depozitata in cele doua depozite de refrigerare unul pentru fabricatie (P59)si unul pentru carne pentru vanzare si specialitati (P58). O parte din carnea rezultata din transare se ambaleza in folie de polietilena si se introduce in tunelul de congelare rapida (P42) dupa ce s-a congelat la -18grd C in centrul geometric carnea se depoziteaza in depozitul de congelare (P40).</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w:t>
      </w:r>
      <w:r w:rsidRPr="00126A9F">
        <w:rPr>
          <w:rFonts w:ascii="Arial" w:hAnsi="Arial" w:cs="Arial"/>
          <w:iCs/>
          <w:sz w:val="24"/>
          <w:szCs w:val="24"/>
          <w:lang w:val="ro-RO"/>
        </w:rPr>
        <w:tab/>
        <w:t>Materia prima congelata (porc,vita, pasare si cal) este receptionata la rampa de receptie prevazuta cu burduf, dupa care se depoziteaza ambalata in depozitele de congelare P47, P46. Din depozite carnea ambalata intra in dezambalare (P44), se dezambaleaza, ambalajele se depoziteaza temporar in camera P45, dupa care se evacueaza in exterior.  Materia prima congelata si dezambalata este introdusa la decongelare (P41) dupa care se transeaza, fasoneaza, portioneaza, alege in camera de transare (P57) si se introduce in depozitele de refrigerare P59 si P58 in functie de destinatia utilizarii ulterioare.</w:t>
      </w:r>
    </w:p>
    <w:p w:rsidR="00A31DE7" w:rsidRPr="00126A9F" w:rsidRDefault="00A31DE7" w:rsidP="00A42349">
      <w:pPr>
        <w:spacing w:after="0"/>
        <w:ind w:firstLine="720"/>
        <w:jc w:val="both"/>
        <w:rPr>
          <w:rFonts w:ascii="Arial" w:hAnsi="Arial" w:cs="Arial"/>
          <w:b/>
          <w:bCs/>
          <w:iCs/>
          <w:sz w:val="24"/>
          <w:szCs w:val="24"/>
          <w:lang w:val="ro-RO"/>
        </w:rPr>
      </w:pPr>
      <w:r w:rsidRPr="00126A9F">
        <w:rPr>
          <w:rFonts w:ascii="Arial" w:hAnsi="Arial" w:cs="Arial"/>
          <w:b/>
          <w:bCs/>
          <w:iCs/>
          <w:sz w:val="24"/>
          <w:szCs w:val="24"/>
          <w:lang w:val="ro-RO"/>
        </w:rPr>
        <w:t>Flux albastru</w:t>
      </w:r>
      <w:r w:rsidRPr="00126A9F">
        <w:rPr>
          <w:rFonts w:ascii="Arial" w:hAnsi="Arial" w:cs="Arial"/>
          <w:iCs/>
          <w:sz w:val="24"/>
          <w:szCs w:val="24"/>
          <w:lang w:val="ro-RO"/>
        </w:rPr>
        <w:t xml:space="preserve"> - </w:t>
      </w:r>
      <w:r w:rsidRPr="00126A9F">
        <w:rPr>
          <w:rFonts w:ascii="Arial" w:hAnsi="Arial" w:cs="Arial"/>
          <w:b/>
          <w:bCs/>
          <w:iCs/>
          <w:sz w:val="24"/>
          <w:szCs w:val="24"/>
          <w:lang w:val="ro-RO"/>
        </w:rPr>
        <w:t>Preparate din carne în membrană, tratate termic prin afumare-fierbere, salamuri crude-uscate</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ab/>
        <w:t>Pe acest flux este reprezentat traseul pe care il parcurg materiile prime  pentru realizarea preparatelor din carne în membrană, tratate termic prin afumare-fierbere si salamuri crude-uscate.</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ab/>
        <w:t>Din depozitul de refrigerare P59 materia prima intra in fabricatie ( P61) unde este cantarita, tocata, cuterizata, malaxata cu condimentele. Pasta rezultata merge la umplere sau se depoziteaza in depozitul de refrigerare P72 (depozit repaos pasta pentru umplere) in asteptare pentru a fi umpluta in membrane. Dupa umplere carucioarele cu produse merg la tratamentul termic (P33) sau in camera de asteptare pentru tratament termic (P35). Dupa tratamentul termic o parte din produse merg in camera de afumare rece (P32) apoi toate sunt introduse la racirea intensiva (P31) unde se racesc brusc. Dupa racire produsele sunt etichetate( P30) si duse in functie de solicitari: o parte la ambalarea in gaz de protectie (P28), o parte la ambalarea in vid (P18), o parte la feliere si ambalare in vid (P18) sau direct in depozitele de produs finit (P26,P27). Dupa ambalare produsele sunt depozitate in depoziele de produs finit (P26,P27) urmand a fi cantrite (P17) si livrate la rampa de livrare (P21).</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ab/>
        <w:t>Pe acelasi flux sunt realizate si salamurile crud-uscate pana la umplere dupa umplere carucioarele cu produse sunt depozitate in camera de repaos pentru tratament termic P35 dupa care sunt afluite la rampa de livrare de unde sunt preluate cu autoutilitara prevazuta cu frig si lift,igienizata si duse la sectia de crud-uscate aflata in incinta unitatii. Mentionam ca in timpul preluarii carucioarelor cu produse pentru crud-uscate nu se fac livrari de produse finite si nici nu se intersecteaza cu acestea.</w:t>
      </w:r>
    </w:p>
    <w:p w:rsidR="00A31DE7" w:rsidRPr="00126A9F" w:rsidRDefault="00A31DE7" w:rsidP="00A42349">
      <w:pPr>
        <w:spacing w:after="0"/>
        <w:ind w:firstLine="720"/>
        <w:jc w:val="both"/>
        <w:rPr>
          <w:rFonts w:ascii="Arial" w:hAnsi="Arial" w:cs="Arial"/>
          <w:iCs/>
          <w:sz w:val="24"/>
          <w:szCs w:val="24"/>
          <w:lang w:val="ro-RO"/>
        </w:rPr>
      </w:pPr>
      <w:r w:rsidRPr="00126A9F">
        <w:rPr>
          <w:rFonts w:ascii="Arial" w:hAnsi="Arial" w:cs="Arial"/>
          <w:iCs/>
          <w:sz w:val="24"/>
          <w:szCs w:val="24"/>
          <w:lang w:val="ro-RO"/>
        </w:rPr>
        <w:lastRenderedPageBreak/>
        <w:t>Carucioarele cu salamuri crude-uscate sunt receptionate la rampa de receptie P05 prevazuta cu burduf. In prima faza (P06) carucioarele cu produs stationeza 7 zile dupa care sunt duse in cele doua camere de faza a doua (P07,P08) unde mai stationeaza 21 zile. Camera de faza I cu fum (P06) se goleste coplet dupa care se reumple cu produs proaspat. Camerele de faza I si de faza II  sunt prevazute cu instalatii de control a temperaturii si umiditatii. Dupa faza II produsele sunt duse in camera de ambalare si etichetare (P09) urmand a fi livrate la rampa de livrare prevazuta cu burduf.</w:t>
      </w:r>
    </w:p>
    <w:p w:rsidR="00A31DE7" w:rsidRPr="00126A9F" w:rsidRDefault="00A31DE7" w:rsidP="00A42349">
      <w:pPr>
        <w:spacing w:after="0"/>
        <w:ind w:firstLine="720"/>
        <w:jc w:val="both"/>
        <w:rPr>
          <w:rFonts w:ascii="Arial" w:hAnsi="Arial" w:cs="Arial"/>
          <w:b/>
          <w:bCs/>
          <w:iCs/>
          <w:sz w:val="24"/>
          <w:szCs w:val="24"/>
          <w:lang w:val="ro-RO"/>
        </w:rPr>
      </w:pPr>
      <w:r w:rsidRPr="00126A9F">
        <w:rPr>
          <w:rFonts w:ascii="Arial" w:hAnsi="Arial" w:cs="Arial"/>
          <w:b/>
          <w:bCs/>
          <w:iCs/>
          <w:sz w:val="24"/>
          <w:szCs w:val="24"/>
          <w:lang w:val="ro-RO"/>
        </w:rPr>
        <w:t>Flux galben – Sunci</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ab/>
        <w:t>Acest flux descrie traseul pe care il parcurg materiile prime pentru realizarea suncilor.</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Sunci realizate din piese intregi: materia prima din depozitul de refrigerare P58 materia prima merge la injectare P39 dupa care se tambleaza . Dupa tamblare se piesele se leaga in plase sau se pun in forme in camera de legare P38, apoi pe carucioare merg in camera de asteptare pentru tratament termic P35 sau direct la tratamentul termic P33. Dupa tratamentul termic o parte din produse merg in camera de afumare rece (P32) apoi toate sunt introduse la racirea intensiva (P31) unde se racesc brusc. Dupa racire produsele sunt etichetate( P30) si duse in functie de solicitari: o parte la ambalarea in gaz de protectie (P28), o parte la ambalarea in vid (P18), o parte la feliere si ambalare in vid (P18) sau direct in depozitele de produs finit (P26,P27). Dupa ambalare produsele sunt depozitate in depoziele de produs finit (P26,P27) urmand a fi cantrite (P17) si livrate la rampa de livrare (P21).</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ab/>
        <w:t>Sunci recostituite-malaxate: Din depozitul de refrigerare P58 materia prima intra in fabricatie ( P61) unde este cantarita, tocata, malaxata cu condimentele. Pasta rezultata se depoziteaza in depozitul de refrigerare P72 (depozit repaos pasta pentru umplere) in asteptare pentru a fi umpluta in membrane. Dupa umplere carucioarele cu produse merg la tratamentul termic (P33) sau in camera de asteptare pentru tratament termic (P35). Dupa tratamentul termic carucioarele cu sunt introduse la racirea intensiva (P31) unde se racesc brusc. Dupa racire produsele sunt etichetate( P30) si duse in functie de solicitari: o parte la ambalarea in gaz de prtectie (P28), o parte la ambalarea in vid (P18), o parte la feliere si ambalare in vid (P18) sau direct in depozitele de produs finit (P26,P27). Dupa ambalare produsele sunt depozitate in depoziele de produs finit (P26,P27) urmand a fi cantrite (P17) si livrate la rampa de livrare (P21).</w:t>
      </w:r>
    </w:p>
    <w:p w:rsidR="00A31DE7" w:rsidRPr="00126A9F" w:rsidRDefault="00A31DE7" w:rsidP="00A42349">
      <w:pPr>
        <w:spacing w:after="0"/>
        <w:ind w:firstLine="720"/>
        <w:jc w:val="both"/>
        <w:rPr>
          <w:rFonts w:ascii="Arial" w:hAnsi="Arial" w:cs="Arial"/>
          <w:b/>
          <w:bCs/>
          <w:iCs/>
          <w:sz w:val="24"/>
          <w:szCs w:val="24"/>
          <w:lang w:val="ro-RO"/>
        </w:rPr>
      </w:pPr>
      <w:r w:rsidRPr="00126A9F">
        <w:rPr>
          <w:rFonts w:ascii="Arial" w:hAnsi="Arial" w:cs="Arial"/>
          <w:b/>
          <w:bCs/>
          <w:iCs/>
          <w:sz w:val="24"/>
          <w:szCs w:val="24"/>
          <w:lang w:val="ro-RO"/>
        </w:rPr>
        <w:t>Flux rosu</w:t>
      </w:r>
      <w:r w:rsidRPr="00126A9F">
        <w:rPr>
          <w:rFonts w:ascii="Arial" w:hAnsi="Arial" w:cs="Arial"/>
          <w:iCs/>
          <w:sz w:val="24"/>
          <w:szCs w:val="24"/>
          <w:lang w:val="ro-RO"/>
        </w:rPr>
        <w:t xml:space="preserve"> - </w:t>
      </w:r>
      <w:r w:rsidRPr="00126A9F">
        <w:rPr>
          <w:rFonts w:ascii="Arial" w:hAnsi="Arial" w:cs="Arial"/>
          <w:b/>
          <w:bCs/>
          <w:iCs/>
          <w:sz w:val="24"/>
          <w:szCs w:val="24"/>
          <w:lang w:val="ro-RO"/>
        </w:rPr>
        <w:t>Specialitati</w:t>
      </w:r>
    </w:p>
    <w:p w:rsidR="00A31DE7" w:rsidRPr="00126A9F" w:rsidRDefault="00A31DE7" w:rsidP="00A42349">
      <w:pPr>
        <w:spacing w:after="0"/>
        <w:ind w:firstLine="720"/>
        <w:jc w:val="both"/>
        <w:rPr>
          <w:rFonts w:ascii="Arial" w:hAnsi="Arial" w:cs="Arial"/>
          <w:iCs/>
          <w:sz w:val="24"/>
          <w:szCs w:val="24"/>
          <w:lang w:val="ro-RO"/>
        </w:rPr>
      </w:pPr>
      <w:r w:rsidRPr="00126A9F">
        <w:rPr>
          <w:rFonts w:ascii="Arial" w:hAnsi="Arial" w:cs="Arial"/>
          <w:iCs/>
          <w:sz w:val="24"/>
          <w:szCs w:val="24"/>
          <w:lang w:val="ro-RO"/>
        </w:rPr>
        <w:t>Acest flux descrie traseul pe care il parcurg materiile prime pentru realizarea specialitatilor.</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 xml:space="preserve">Materia prima din depozitul de refrigerare P58 merge la injectare P39 dupa care se tambleaza. Dupa tamblare se piesele se leaga sau se pun in forme in camera de legare P38, apoi pe carucioare merg in camera de asteptare pentru tratament termic P35 sau direct la tratamentul termic P33. Dupa tratamentul termic o parte din produse merg in camera de afumare rece (P32) apoi toate sunt introduse la racirea intensiva (P31) unde se racesc brusc. Dupa racire produsele sunt etichetate( P30) si duse in functie de solicitari: o parte la ambalarea in gaz de protectie (P28), o parte la ambalarea in vid (P18), o parte la feliere si ambalare in vid (P18) sau direct in depozitele de produs finit (P26,P27). Dupa ambalare </w:t>
      </w:r>
      <w:r w:rsidRPr="00126A9F">
        <w:rPr>
          <w:rFonts w:ascii="Arial" w:hAnsi="Arial" w:cs="Arial"/>
          <w:iCs/>
          <w:sz w:val="24"/>
          <w:szCs w:val="24"/>
          <w:lang w:val="ro-RO"/>
        </w:rPr>
        <w:lastRenderedPageBreak/>
        <w:t>produsele sunt depozitate in depoziele de produs finit (P26,P27) urmand a fi cantrite (P17) si livrate la rampa de livrare (P21).</w:t>
      </w:r>
    </w:p>
    <w:p w:rsidR="00A31DE7" w:rsidRPr="00126A9F" w:rsidRDefault="00A31DE7" w:rsidP="00A42349">
      <w:pPr>
        <w:spacing w:after="0"/>
        <w:ind w:firstLine="720"/>
        <w:jc w:val="both"/>
        <w:rPr>
          <w:rFonts w:ascii="Arial" w:hAnsi="Arial" w:cs="Arial"/>
          <w:b/>
          <w:bCs/>
          <w:iCs/>
          <w:sz w:val="24"/>
          <w:szCs w:val="24"/>
          <w:lang w:val="ro-RO"/>
        </w:rPr>
      </w:pPr>
      <w:r w:rsidRPr="00126A9F">
        <w:rPr>
          <w:rFonts w:ascii="Arial" w:hAnsi="Arial" w:cs="Arial"/>
          <w:b/>
          <w:bCs/>
          <w:iCs/>
          <w:sz w:val="24"/>
          <w:szCs w:val="24"/>
          <w:lang w:val="ro-RO"/>
        </w:rPr>
        <w:t>Flux verde – tobe si jumari</w:t>
      </w:r>
    </w:p>
    <w:p w:rsidR="00A31DE7" w:rsidRPr="00126A9F" w:rsidRDefault="00A31DE7" w:rsidP="00A42349">
      <w:pPr>
        <w:spacing w:after="0"/>
        <w:ind w:firstLine="720"/>
        <w:jc w:val="both"/>
        <w:rPr>
          <w:rFonts w:ascii="Arial" w:hAnsi="Arial" w:cs="Arial"/>
          <w:iCs/>
          <w:sz w:val="24"/>
          <w:szCs w:val="24"/>
          <w:lang w:val="ro-RO"/>
        </w:rPr>
      </w:pPr>
      <w:r w:rsidRPr="00126A9F">
        <w:rPr>
          <w:rFonts w:ascii="Arial" w:hAnsi="Arial" w:cs="Arial"/>
          <w:iCs/>
          <w:sz w:val="24"/>
          <w:szCs w:val="24"/>
          <w:lang w:val="ro-RO"/>
        </w:rPr>
        <w:t>Acest flux descrie traseul pe care il parcurg materiile prime pentru realizarea tobelor si jumarilor.</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Tobe: materia prima respectiv capul de porc si organele dupa ce au fost alese, transate, curatate in transare (P57) sunt depozitate in depozitul de refrigerare P58, de aici sunt duse in camera de fierbere si pregatire tobe P36. Oasele rezultate in urma fierberii capului sunt colectate in tomberoane de inox cu capac, marcate cu SNCU cat.III si duse la confisc(P60) la sfarsitul transarii. Carnea rezultata merge in fabricatie ( P61) unde este cantarita, tocata, malaxata cu condimentele. Pasta rezultata merge la umplere sau se depoziteaza in depozitul de refrigerare P72 (depozit repaos pasta pentru umplere) in asteptare pentru a fi umpluta in membrane. Dupa umplere carucioarele cu produse merg la tratamentul termic (P33) sau in camera de asteptare pentru tratament termic (P35). Dupa tratamentul termic o parte din produse merg in camera de afumare rece (P32) apoi toate sunt introduse la racirea intensiva (P31) unde se racesc brusc. Dupa racire produsele sunt etichetate( P30) si duse in functie de solicitari: o parte la ambalarea in gaz de protectie (P28), o parte la ambalarea in vid (P18), o parte la feliere si ambalare in vid (P18) sau direct in depozitele de produs finit (P26,P27). Dupa ambalare produsele sunt depozitate in depoziele de produs finit (P26,P27) urmand a fi cantarite (P17) si livrate la rampa de livrare (P21).</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Jumari: materia prima respectiv slanina din depozitul de refrigerare P58,este dusa in camera de prajire jumari P36. Dupa prajire jumarile  sunt colectate in lazi si introduse la racirea intensiva (P31) unde se racesc brusc.Untura rezultata este colectata in caserole si racita brusc la racirea intensiva Dupa racire jumarile sunt duse in functie de solicitari: o parte la ambalarea in gaz de protectie (P28), o parte la ambalarea in vid (P18).Dupa ambalare produsele sunt etichetate si depozitate in depozitul de produs finit (P26), urmand a fi cantarite (P17) si livrate la rampa de livrare (P21).</w:t>
      </w:r>
    </w:p>
    <w:p w:rsidR="00A31DE7" w:rsidRPr="00126A9F" w:rsidRDefault="00A31DE7" w:rsidP="00A42349">
      <w:pPr>
        <w:spacing w:after="0"/>
        <w:ind w:firstLine="720"/>
        <w:jc w:val="both"/>
        <w:rPr>
          <w:rFonts w:ascii="Arial" w:hAnsi="Arial" w:cs="Arial"/>
          <w:b/>
          <w:bCs/>
          <w:iCs/>
          <w:sz w:val="24"/>
          <w:szCs w:val="24"/>
          <w:lang w:val="ro-RO"/>
        </w:rPr>
      </w:pPr>
      <w:r w:rsidRPr="00126A9F">
        <w:rPr>
          <w:rFonts w:ascii="Arial" w:hAnsi="Arial" w:cs="Arial"/>
          <w:b/>
          <w:bCs/>
          <w:iCs/>
          <w:sz w:val="24"/>
          <w:szCs w:val="24"/>
          <w:lang w:val="ro-RO"/>
        </w:rPr>
        <w:t>Flux portocaliu</w:t>
      </w:r>
      <w:r w:rsidRPr="00126A9F">
        <w:rPr>
          <w:rFonts w:ascii="Arial" w:hAnsi="Arial" w:cs="Arial"/>
          <w:iCs/>
          <w:sz w:val="24"/>
          <w:szCs w:val="24"/>
          <w:lang w:val="ro-RO"/>
        </w:rPr>
        <w:t xml:space="preserve"> - </w:t>
      </w:r>
      <w:r w:rsidRPr="00126A9F">
        <w:rPr>
          <w:rFonts w:ascii="Arial" w:hAnsi="Arial" w:cs="Arial"/>
          <w:b/>
          <w:bCs/>
          <w:iCs/>
          <w:sz w:val="24"/>
          <w:szCs w:val="24"/>
          <w:lang w:val="ro-RO"/>
        </w:rPr>
        <w:t>carne preparata – pasta mici, carne tocata</w:t>
      </w:r>
    </w:p>
    <w:p w:rsidR="00A31DE7" w:rsidRPr="00126A9F" w:rsidRDefault="00A31DE7" w:rsidP="00A42349">
      <w:pPr>
        <w:spacing w:after="0"/>
        <w:ind w:firstLine="720"/>
        <w:jc w:val="both"/>
        <w:rPr>
          <w:rFonts w:ascii="Arial" w:hAnsi="Arial" w:cs="Arial"/>
          <w:iCs/>
          <w:sz w:val="24"/>
          <w:szCs w:val="24"/>
          <w:lang w:val="ro-RO"/>
        </w:rPr>
      </w:pPr>
      <w:r w:rsidRPr="00126A9F">
        <w:rPr>
          <w:rFonts w:ascii="Arial" w:hAnsi="Arial" w:cs="Arial"/>
          <w:iCs/>
          <w:sz w:val="24"/>
          <w:szCs w:val="24"/>
          <w:lang w:val="ro-RO"/>
        </w:rPr>
        <w:t>Acest flux descrie traseul pe care il parcurg materiile prime pentru realizarea carni preparate.</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Din depozitul de refrigerare P59 materia prima intra in fabricatie ( P61) unde este cantarita, tocata, malaxata cu condimentele. Pasta rezultata se depoziteaza in depozitul de refrigerare P72 (depozit repaos pasta pentru umplere) in asteptare pentru a fi portionata si ambalata in caserole in camera P70. Dupa formare si ambalare o parte se congeleaza rapid in tunelul de congelare rapida P66 o parte depoziteaza in depozitul de carne refrigerata ambalata P15 dupa care se cantareste (P17) si se livreaza la rampa de livrare (P21). Produsele congelate ambalate se depoziteaza in depozitul de congelare P16 dupa care se cantaresc (P17) si se livreaza la rampa de livrare (P21).</w:t>
      </w:r>
    </w:p>
    <w:p w:rsidR="00A31DE7" w:rsidRPr="00126A9F" w:rsidRDefault="00A31DE7" w:rsidP="00A42349">
      <w:pPr>
        <w:spacing w:after="0"/>
        <w:ind w:firstLine="720"/>
        <w:jc w:val="both"/>
        <w:rPr>
          <w:rFonts w:ascii="Arial" w:hAnsi="Arial" w:cs="Arial"/>
          <w:b/>
          <w:bCs/>
          <w:iCs/>
          <w:sz w:val="24"/>
          <w:szCs w:val="24"/>
          <w:lang w:val="ro-RO"/>
        </w:rPr>
      </w:pPr>
      <w:r w:rsidRPr="00126A9F">
        <w:rPr>
          <w:rFonts w:ascii="Arial" w:hAnsi="Arial" w:cs="Arial"/>
          <w:b/>
          <w:bCs/>
          <w:iCs/>
          <w:sz w:val="24"/>
          <w:szCs w:val="24"/>
          <w:lang w:val="ro-RO"/>
        </w:rPr>
        <w:t>Flux mov - Carne proaspătă preambalată, produse din carne porţionate şi ambalate în vid</w:t>
      </w:r>
    </w:p>
    <w:p w:rsidR="00A31DE7" w:rsidRPr="00126A9F" w:rsidRDefault="00A31DE7" w:rsidP="00A42349">
      <w:pPr>
        <w:spacing w:after="0"/>
        <w:ind w:firstLine="720"/>
        <w:jc w:val="both"/>
        <w:rPr>
          <w:rFonts w:ascii="Arial" w:hAnsi="Arial" w:cs="Arial"/>
          <w:iCs/>
          <w:sz w:val="24"/>
          <w:szCs w:val="24"/>
          <w:lang w:val="ro-RO"/>
        </w:rPr>
      </w:pPr>
      <w:r w:rsidRPr="00126A9F">
        <w:rPr>
          <w:rFonts w:ascii="Arial" w:hAnsi="Arial" w:cs="Arial"/>
          <w:iCs/>
          <w:sz w:val="24"/>
          <w:szCs w:val="24"/>
          <w:lang w:val="ro-RO"/>
        </w:rPr>
        <w:t>Acest flux descrie traseul pe care il parcurg materiile prime pentru realizarea carni proaspete preambalată, produse din carne porţionate şi ambalate în vid</w:t>
      </w:r>
    </w:p>
    <w:p w:rsidR="00A31DE7" w:rsidRPr="00126A9F" w:rsidRDefault="00A31DE7" w:rsidP="00A42349">
      <w:pPr>
        <w:spacing w:after="0"/>
        <w:ind w:firstLine="720"/>
        <w:jc w:val="both"/>
        <w:rPr>
          <w:rFonts w:ascii="Arial" w:hAnsi="Arial" w:cs="Arial"/>
          <w:iCs/>
          <w:sz w:val="24"/>
          <w:szCs w:val="24"/>
          <w:lang w:val="ro-RO"/>
        </w:rPr>
      </w:pPr>
      <w:r w:rsidRPr="00126A9F">
        <w:rPr>
          <w:rFonts w:ascii="Arial" w:hAnsi="Arial" w:cs="Arial"/>
          <w:iCs/>
          <w:sz w:val="24"/>
          <w:szCs w:val="24"/>
          <w:lang w:val="ro-RO"/>
        </w:rPr>
        <w:lastRenderedPageBreak/>
        <w:t>Din depozitul de refrigerare P58 carnea portionata merge in ambalarea in gaz de protectie P28 unde se ambaleaza in vid ( masina de ambalat are aceasta optiune de a ambala in vid fara introducer de gaz de protectie) , dupa care o parte se congeleaza in tunelul de congelere P66 si se depoziteaza in depozitul de carne congelata P16, cealalta parte ambalata in stare refrigerata este depozitata in depozitul de refrigerare P15. Din cele doua depozite P15,P16 carnea este cantarita (P17) si livrata la rampa de livrare P21.</w:t>
      </w:r>
    </w:p>
    <w:p w:rsidR="00A31DE7" w:rsidRPr="00126A9F" w:rsidRDefault="00A31DE7" w:rsidP="00A42349">
      <w:pPr>
        <w:spacing w:after="0"/>
        <w:ind w:firstLine="720"/>
        <w:jc w:val="both"/>
        <w:rPr>
          <w:rFonts w:ascii="Arial" w:hAnsi="Arial" w:cs="Arial"/>
          <w:b/>
          <w:bCs/>
          <w:iCs/>
          <w:sz w:val="24"/>
          <w:szCs w:val="24"/>
          <w:lang w:val="ro-RO"/>
        </w:rPr>
      </w:pPr>
      <w:r w:rsidRPr="00126A9F">
        <w:rPr>
          <w:rFonts w:ascii="Arial" w:hAnsi="Arial" w:cs="Arial"/>
          <w:b/>
          <w:bCs/>
          <w:iCs/>
          <w:sz w:val="24"/>
          <w:szCs w:val="24"/>
          <w:lang w:val="ro-RO"/>
        </w:rPr>
        <w:t>Flux maro – condimene si membrane artificiale</w:t>
      </w:r>
    </w:p>
    <w:p w:rsidR="00A31DE7" w:rsidRPr="00126A9F" w:rsidRDefault="00A31DE7" w:rsidP="00A42349">
      <w:pPr>
        <w:spacing w:after="0"/>
        <w:ind w:firstLine="720"/>
        <w:jc w:val="both"/>
        <w:rPr>
          <w:rFonts w:ascii="Arial" w:hAnsi="Arial" w:cs="Arial"/>
          <w:iCs/>
          <w:sz w:val="24"/>
          <w:szCs w:val="24"/>
          <w:lang w:val="ro-RO"/>
        </w:rPr>
      </w:pPr>
      <w:r w:rsidRPr="00126A9F">
        <w:rPr>
          <w:rFonts w:ascii="Arial" w:hAnsi="Arial" w:cs="Arial"/>
          <w:iCs/>
          <w:sz w:val="24"/>
          <w:szCs w:val="24"/>
          <w:lang w:val="ro-RO"/>
        </w:rPr>
        <w:t>Din exterior condimentele si membranele artificiale sunt receptionate prin coridorul  P63 si depozitate in camera P73. Aici sunt cantarite-masurate si afluite catre fabricatie (P61)in functie de sortimentul aflat in lucru. Ambalajele rezultate in urma masuratorilor se colecteaza in in tomberon cu capac si sunt evacuate prin coridorul P63 in exterior la sfarsitul programului de lucru.</w:t>
      </w:r>
    </w:p>
    <w:p w:rsidR="00A31DE7" w:rsidRPr="00126A9F" w:rsidRDefault="00A31DE7" w:rsidP="00A42349">
      <w:pPr>
        <w:spacing w:after="0"/>
        <w:ind w:firstLine="720"/>
        <w:jc w:val="both"/>
        <w:rPr>
          <w:rFonts w:ascii="Arial" w:hAnsi="Arial" w:cs="Arial"/>
          <w:b/>
          <w:bCs/>
          <w:iCs/>
          <w:sz w:val="24"/>
          <w:szCs w:val="24"/>
          <w:lang w:val="ro-RO"/>
        </w:rPr>
      </w:pPr>
      <w:r w:rsidRPr="00126A9F">
        <w:rPr>
          <w:rFonts w:ascii="Arial" w:hAnsi="Arial" w:cs="Arial"/>
          <w:b/>
          <w:bCs/>
          <w:iCs/>
          <w:sz w:val="24"/>
          <w:szCs w:val="24"/>
          <w:lang w:val="ro-RO"/>
        </w:rPr>
        <w:t>Flux verde deschis - Ambalaje - Caserole, cartoane, folii, pungi vacuum</w:t>
      </w:r>
    </w:p>
    <w:p w:rsidR="00A31DE7" w:rsidRPr="00126A9F" w:rsidRDefault="00A31DE7" w:rsidP="00A42349">
      <w:pPr>
        <w:spacing w:after="0"/>
        <w:ind w:firstLine="720"/>
        <w:jc w:val="both"/>
        <w:rPr>
          <w:rFonts w:ascii="Arial" w:hAnsi="Arial" w:cs="Arial"/>
          <w:iCs/>
          <w:sz w:val="24"/>
          <w:szCs w:val="24"/>
          <w:lang w:val="ro-RO"/>
        </w:rPr>
      </w:pPr>
      <w:r w:rsidRPr="00126A9F">
        <w:rPr>
          <w:rFonts w:ascii="Arial" w:hAnsi="Arial" w:cs="Arial"/>
          <w:iCs/>
          <w:sz w:val="24"/>
          <w:szCs w:val="24"/>
          <w:lang w:val="ro-RO"/>
        </w:rPr>
        <w:t>Ambalajele, caserolele, cartoane , folii, si pungile de vacuum sunt receptionate din exterior in depozitul de ambalaje P05 si P04 dupa care in functie de necesitati sunt afluite in spatiile de productie-ambalare in functie de necesitati. Ambalajele rezultate in urma pregatirii acestora se colecteaza in tomberon cu capac si sunt evacuate in exterior la sfarsitul programului de lucru.</w:t>
      </w:r>
    </w:p>
    <w:p w:rsidR="00A31DE7" w:rsidRPr="00126A9F" w:rsidRDefault="00A31DE7" w:rsidP="00A42349">
      <w:pPr>
        <w:spacing w:after="0"/>
        <w:ind w:firstLine="720"/>
        <w:jc w:val="both"/>
        <w:rPr>
          <w:rFonts w:ascii="Arial" w:hAnsi="Arial" w:cs="Arial"/>
          <w:b/>
          <w:bCs/>
          <w:iCs/>
          <w:sz w:val="24"/>
          <w:szCs w:val="24"/>
          <w:lang w:val="ro-RO"/>
        </w:rPr>
      </w:pPr>
      <w:r w:rsidRPr="00126A9F">
        <w:rPr>
          <w:rFonts w:ascii="Arial" w:hAnsi="Arial" w:cs="Arial"/>
          <w:b/>
          <w:bCs/>
          <w:iCs/>
          <w:sz w:val="24"/>
          <w:szCs w:val="24"/>
          <w:lang w:val="ro-RO"/>
        </w:rPr>
        <w:t>Flux roz – membrane natural ( mate oaie, mate porc, funduri de vita)</w:t>
      </w:r>
    </w:p>
    <w:p w:rsidR="00A31DE7" w:rsidRPr="00126A9F" w:rsidRDefault="00A31DE7" w:rsidP="00A42349">
      <w:pPr>
        <w:spacing w:after="0"/>
        <w:ind w:firstLine="720"/>
        <w:jc w:val="both"/>
        <w:rPr>
          <w:rFonts w:ascii="Arial" w:hAnsi="Arial" w:cs="Arial"/>
          <w:iCs/>
          <w:sz w:val="24"/>
          <w:szCs w:val="24"/>
          <w:lang w:val="ro-RO"/>
        </w:rPr>
      </w:pPr>
      <w:r w:rsidRPr="00126A9F">
        <w:rPr>
          <w:rFonts w:ascii="Arial" w:hAnsi="Arial" w:cs="Arial"/>
          <w:iCs/>
          <w:sz w:val="24"/>
          <w:szCs w:val="24"/>
          <w:lang w:val="ro-RO"/>
        </w:rPr>
        <w:t>Membranele naturale sunt receptionate din exterior prin coridorul P63 si depozitate in camera de refrigerare P71. Aici sunt pregatite pentru umplere si afluite catre fabricatie (P61) in functie de sortimentul in lucru. Ambalajele rezultate in urma masuratorilor se colecteaza in in tomberon cu capac si sunt evacuate prin coridorul P63 in exterior la sfarsitul programului de lucru.</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Flux rosu deschis – SNCU – evacuare deseuri animale necomestibile</w:t>
      </w:r>
    </w:p>
    <w:p w:rsidR="00A31DE7" w:rsidRPr="00126A9F" w:rsidRDefault="00A31DE7" w:rsidP="00A42349">
      <w:pPr>
        <w:spacing w:after="0"/>
        <w:jc w:val="both"/>
        <w:rPr>
          <w:rFonts w:ascii="Arial" w:hAnsi="Arial" w:cs="Arial"/>
          <w:iCs/>
          <w:sz w:val="24"/>
          <w:szCs w:val="24"/>
          <w:lang w:val="ro-RO"/>
        </w:rPr>
      </w:pPr>
      <w:r w:rsidRPr="00126A9F">
        <w:rPr>
          <w:rFonts w:ascii="Arial" w:hAnsi="Arial" w:cs="Arial"/>
          <w:iCs/>
          <w:sz w:val="24"/>
          <w:szCs w:val="24"/>
          <w:lang w:val="ro-RO"/>
        </w:rPr>
        <w:t>Deseurile animale necomestibile rezultate in urma tansarii sau a operatiilor de fabricatie sunt colectate in tomberoane de inox cu capac, marcate individual cu SNCU Cat.III, sunt afluite la sfarsitul programului de lucru in depozitul de refrigerare P60 de unde se evcueaza in exterior spre distrugere.</w:t>
      </w:r>
    </w:p>
    <w:p w:rsidR="00A31DE7" w:rsidRPr="00126A9F" w:rsidRDefault="00A31DE7" w:rsidP="00A42349">
      <w:pPr>
        <w:spacing w:after="0"/>
        <w:ind w:firstLine="720"/>
        <w:jc w:val="both"/>
        <w:rPr>
          <w:rFonts w:ascii="Arial" w:hAnsi="Arial" w:cs="Arial"/>
          <w:b/>
          <w:bCs/>
          <w:iCs/>
          <w:sz w:val="24"/>
          <w:szCs w:val="24"/>
          <w:lang w:val="ro-RO"/>
        </w:rPr>
      </w:pPr>
      <w:r w:rsidRPr="00126A9F">
        <w:rPr>
          <w:rFonts w:ascii="Arial" w:hAnsi="Arial" w:cs="Arial"/>
          <w:b/>
          <w:bCs/>
          <w:iCs/>
          <w:sz w:val="24"/>
          <w:szCs w:val="24"/>
          <w:lang w:val="ro-RO"/>
        </w:rPr>
        <w:t>Flux albastru deschis – ambalare piese pasare</w:t>
      </w:r>
    </w:p>
    <w:p w:rsidR="00A31DE7" w:rsidRPr="00126A9F" w:rsidRDefault="00A31DE7" w:rsidP="00A42349">
      <w:pPr>
        <w:spacing w:after="0"/>
        <w:ind w:firstLine="720"/>
        <w:jc w:val="both"/>
        <w:rPr>
          <w:rFonts w:ascii="Arial" w:hAnsi="Arial" w:cs="Arial"/>
          <w:iCs/>
          <w:sz w:val="24"/>
          <w:szCs w:val="24"/>
          <w:lang w:val="ro-RO"/>
        </w:rPr>
      </w:pPr>
      <w:r w:rsidRPr="00126A9F">
        <w:rPr>
          <w:rFonts w:ascii="Arial" w:hAnsi="Arial" w:cs="Arial"/>
          <w:iCs/>
          <w:sz w:val="24"/>
          <w:szCs w:val="24"/>
          <w:lang w:val="ro-RO"/>
        </w:rPr>
        <w:t>Materia prima congelata (piese pasare – pulpe pui, pept pui, aripa pui) este receptionata la rampa de receptie prevazuta cu burduf, dupa care se depoziteaza ambalata in depozitul de congelare P47. Din depozit carnea ambalata intra in dezambalare (P44), se dezambaleaza, ambalajele se depoziteaza temporar in camera P45, dupa care se evacueaza in exterior.  Materia prima congelata si dezambalata este introdusa la ambalare in camera P43 dupa care este depozitata in depozitul de carne congelata ambalata P16. Pe tot traseul se pastreaza un regim termic scazut pentru a se evita decongelarea carnii. Din depozitul P16 carnea este cantarita (P17) si livrata la rampa de livrare P21.</w:t>
      </w:r>
    </w:p>
    <w:p w:rsidR="00A31DE7" w:rsidRDefault="00A31DE7" w:rsidP="00A42349">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31DE7" w:rsidRPr="00670CA3" w:rsidRDefault="00A31DE7" w:rsidP="00A42349">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31DE7" w:rsidRDefault="00A31DE7" w:rsidP="00A42349">
      <w:pPr>
        <w:spacing w:after="0" w:line="240" w:lineRule="auto"/>
        <w:rPr>
          <w:rFonts w:ascii="Arial" w:hAnsi="Arial" w:cs="Arial"/>
          <w:sz w:val="24"/>
          <w:szCs w:val="24"/>
          <w:lang w:val="ro-RO"/>
        </w:rPr>
      </w:pPr>
      <w:r w:rsidRPr="002C575F">
        <w:rPr>
          <w:rStyle w:val="StyleHiddenCaracter"/>
        </w:rPr>
        <w:t xml:space="preserve"> </w:t>
      </w:r>
    </w:p>
    <w:p w:rsidR="00A31DE7" w:rsidRPr="00BD4EA0" w:rsidRDefault="00A31DE7" w:rsidP="00A42349">
      <w:pPr>
        <w:spacing w:after="0"/>
        <w:rPr>
          <w:rFonts w:ascii="Arial" w:hAnsi="Arial" w:cs="Arial"/>
          <w:sz w:val="24"/>
          <w:szCs w:val="24"/>
          <w:lang w:val="ro-RO"/>
        </w:rPr>
      </w:pPr>
    </w:p>
    <w:p w:rsidR="00A31DE7" w:rsidRDefault="00A31DE7" w:rsidP="00A42349">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p w:rsidR="00A31DE7" w:rsidRPr="00126A9F" w:rsidRDefault="00A31DE7" w:rsidP="00A42349">
      <w:pPr>
        <w:autoSpaceDE w:val="0"/>
        <w:autoSpaceDN w:val="0"/>
        <w:adjustRightInd w:val="0"/>
        <w:spacing w:after="0" w:line="240" w:lineRule="auto"/>
        <w:jc w:val="both"/>
        <w:rPr>
          <w:rFonts w:ascii="Arial" w:hAnsi="Arial" w:cs="Arial"/>
          <w:sz w:val="24"/>
          <w:szCs w:val="24"/>
          <w:lang w:val="ro-RO"/>
        </w:rPr>
      </w:pPr>
      <w:r w:rsidRPr="00126A9F">
        <w:rPr>
          <w:rFonts w:ascii="Arial" w:hAnsi="Arial" w:cs="Arial"/>
          <w:iCs/>
          <w:sz w:val="24"/>
          <w:szCs w:val="24"/>
          <w:lang w:val="ro-RO"/>
        </w:rPr>
        <w:t>Produse semipreparate din carne, preparate din carne, preparate din carne crud-uscate, specialităţi, preparate din carne fierte, afumături în membrane artificiale şi naturale cca. 4000 to/an;</w:t>
      </w:r>
    </w:p>
    <w:p w:rsidR="00A31DE7" w:rsidRPr="000A2FF6" w:rsidRDefault="00A31DE7" w:rsidP="00A42349">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p w:rsidR="00A31DE7" w:rsidRDefault="00A31DE7" w:rsidP="00A42349">
      <w:pPr>
        <w:autoSpaceDE w:val="0"/>
        <w:autoSpaceDN w:val="0"/>
        <w:adjustRightInd w:val="0"/>
        <w:spacing w:after="0" w:line="240" w:lineRule="auto"/>
        <w:ind w:firstLine="360"/>
        <w:jc w:val="both"/>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A31DE7" w:rsidRPr="009934BD" w:rsidTr="00A42349">
        <w:trPr>
          <w:cantSplit/>
          <w:trHeight w:val="1701"/>
        </w:trPr>
        <w:tc>
          <w:tcPr>
            <w:tcW w:w="2052" w:type="dxa"/>
            <w:shd w:val="clear" w:color="auto" w:fill="C0C0C0"/>
            <w:vAlign w:val="center"/>
          </w:tcPr>
          <w:p w:rsidR="00A31DE7" w:rsidRPr="009934BD" w:rsidRDefault="00A31DE7" w:rsidP="00A42349">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Tip combustibil</w:t>
            </w:r>
          </w:p>
        </w:tc>
        <w:tc>
          <w:tcPr>
            <w:tcW w:w="2052" w:type="dxa"/>
            <w:shd w:val="clear" w:color="auto" w:fill="C0C0C0"/>
            <w:vAlign w:val="center"/>
          </w:tcPr>
          <w:p w:rsidR="00A31DE7" w:rsidRPr="009934BD" w:rsidRDefault="00A31DE7" w:rsidP="00A42349">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Combustibil</w:t>
            </w:r>
          </w:p>
        </w:tc>
        <w:tc>
          <w:tcPr>
            <w:tcW w:w="821" w:type="dxa"/>
            <w:shd w:val="clear" w:color="auto" w:fill="C0C0C0"/>
            <w:textDirection w:val="btLr"/>
            <w:vAlign w:val="center"/>
          </w:tcPr>
          <w:p w:rsidR="00A31DE7" w:rsidRPr="009934BD" w:rsidRDefault="00A31DE7" w:rsidP="00A42349">
            <w:pPr>
              <w:autoSpaceDE w:val="0"/>
              <w:autoSpaceDN w:val="0"/>
              <w:adjustRightInd w:val="0"/>
              <w:spacing w:before="40" w:after="0" w:line="240" w:lineRule="auto"/>
              <w:ind w:left="113" w:right="113"/>
              <w:jc w:val="center"/>
              <w:rPr>
                <w:rFonts w:ascii="Arial" w:hAnsi="Arial" w:cs="Arial"/>
                <w:b/>
                <w:sz w:val="20"/>
                <w:szCs w:val="24"/>
                <w:lang w:val="ro-RO"/>
              </w:rPr>
            </w:pPr>
            <w:r w:rsidRPr="009934BD">
              <w:rPr>
                <w:rFonts w:ascii="Arial" w:hAnsi="Arial" w:cs="Arial"/>
                <w:b/>
                <w:sz w:val="20"/>
                <w:szCs w:val="24"/>
                <w:lang w:val="ro-RO"/>
              </w:rPr>
              <w:t>Cantitate</w:t>
            </w:r>
          </w:p>
        </w:tc>
        <w:tc>
          <w:tcPr>
            <w:tcW w:w="1642" w:type="dxa"/>
            <w:shd w:val="clear" w:color="auto" w:fill="C0C0C0"/>
            <w:vAlign w:val="center"/>
          </w:tcPr>
          <w:p w:rsidR="00A31DE7" w:rsidRPr="009934BD" w:rsidRDefault="00A31DE7" w:rsidP="00A42349">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UM</w:t>
            </w:r>
          </w:p>
        </w:tc>
        <w:tc>
          <w:tcPr>
            <w:tcW w:w="1642" w:type="dxa"/>
            <w:shd w:val="clear" w:color="auto" w:fill="C0C0C0"/>
            <w:vAlign w:val="center"/>
          </w:tcPr>
          <w:p w:rsidR="00A31DE7" w:rsidRPr="009934BD" w:rsidRDefault="00A31DE7" w:rsidP="00A42349">
            <w:pPr>
              <w:autoSpaceDE w:val="0"/>
              <w:autoSpaceDN w:val="0"/>
              <w:adjustRightInd w:val="0"/>
              <w:spacing w:before="40" w:after="0" w:line="240" w:lineRule="auto"/>
              <w:jc w:val="center"/>
              <w:rPr>
                <w:rFonts w:ascii="Arial" w:hAnsi="Arial" w:cs="Arial"/>
                <w:b/>
                <w:sz w:val="20"/>
                <w:szCs w:val="24"/>
                <w:lang w:val="ro-RO"/>
              </w:rPr>
            </w:pPr>
            <w:r w:rsidRPr="009934BD">
              <w:rPr>
                <w:rFonts w:ascii="Arial" w:hAnsi="Arial" w:cs="Arial"/>
                <w:b/>
                <w:sz w:val="20"/>
                <w:szCs w:val="24"/>
                <w:lang w:val="ro-RO"/>
              </w:rPr>
              <w:t>Tipul centralei</w:t>
            </w:r>
          </w:p>
        </w:tc>
        <w:tc>
          <w:tcPr>
            <w:tcW w:w="1437" w:type="dxa"/>
            <w:shd w:val="clear" w:color="auto" w:fill="C0C0C0"/>
            <w:textDirection w:val="btLr"/>
            <w:vAlign w:val="center"/>
          </w:tcPr>
          <w:p w:rsidR="00A31DE7" w:rsidRPr="009934BD" w:rsidRDefault="00A31DE7" w:rsidP="00A42349">
            <w:pPr>
              <w:autoSpaceDE w:val="0"/>
              <w:autoSpaceDN w:val="0"/>
              <w:adjustRightInd w:val="0"/>
              <w:spacing w:before="40" w:after="0" w:line="240" w:lineRule="auto"/>
              <w:ind w:left="113" w:right="113"/>
              <w:jc w:val="center"/>
              <w:rPr>
                <w:rFonts w:ascii="Arial" w:hAnsi="Arial" w:cs="Arial"/>
                <w:b/>
                <w:sz w:val="20"/>
                <w:szCs w:val="24"/>
                <w:lang w:val="ro-RO"/>
              </w:rPr>
            </w:pPr>
            <w:r w:rsidRPr="009934BD">
              <w:rPr>
                <w:rFonts w:ascii="Arial" w:hAnsi="Arial" w:cs="Arial"/>
                <w:b/>
                <w:sz w:val="20"/>
                <w:szCs w:val="24"/>
                <w:lang w:val="ro-RO"/>
              </w:rPr>
              <w:t>Puterea nominală a centralei (MW)</w:t>
            </w:r>
          </w:p>
        </w:tc>
      </w:tr>
      <w:tr w:rsidR="00A31DE7" w:rsidRPr="009934BD" w:rsidTr="00A42349">
        <w:tc>
          <w:tcPr>
            <w:tcW w:w="2052" w:type="dxa"/>
            <w:shd w:val="clear" w:color="auto" w:fill="auto"/>
          </w:tcPr>
          <w:p w:rsidR="00A31DE7" w:rsidRPr="009934BD" w:rsidRDefault="00A31DE7" w:rsidP="00A4234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Solid</w:t>
            </w:r>
          </w:p>
        </w:tc>
        <w:tc>
          <w:tcPr>
            <w:tcW w:w="2052" w:type="dxa"/>
            <w:shd w:val="clear" w:color="auto" w:fill="auto"/>
          </w:tcPr>
          <w:p w:rsidR="00A31DE7" w:rsidRPr="009934BD" w:rsidRDefault="00A31DE7" w:rsidP="00A4234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 xml:space="preserve">Rumeguș </w:t>
            </w:r>
          </w:p>
        </w:tc>
        <w:tc>
          <w:tcPr>
            <w:tcW w:w="821" w:type="dxa"/>
            <w:shd w:val="clear" w:color="auto" w:fill="auto"/>
          </w:tcPr>
          <w:p w:rsidR="00A31DE7" w:rsidRPr="009934BD" w:rsidRDefault="00A31DE7" w:rsidP="00A4234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900</w:t>
            </w:r>
          </w:p>
        </w:tc>
        <w:tc>
          <w:tcPr>
            <w:tcW w:w="1642" w:type="dxa"/>
            <w:shd w:val="clear" w:color="auto" w:fill="auto"/>
          </w:tcPr>
          <w:p w:rsidR="00A31DE7" w:rsidRPr="009934BD" w:rsidRDefault="00A31DE7" w:rsidP="00A42349">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Metri cubi/an</w:t>
            </w:r>
          </w:p>
        </w:tc>
        <w:tc>
          <w:tcPr>
            <w:tcW w:w="1642" w:type="dxa"/>
            <w:shd w:val="clear" w:color="auto" w:fill="auto"/>
          </w:tcPr>
          <w:p w:rsidR="00A31DE7" w:rsidRPr="009934BD" w:rsidRDefault="00A31DE7" w:rsidP="00A42349">
            <w:pPr>
              <w:autoSpaceDE w:val="0"/>
              <w:autoSpaceDN w:val="0"/>
              <w:adjustRightInd w:val="0"/>
              <w:spacing w:before="40" w:after="0" w:line="240" w:lineRule="auto"/>
              <w:jc w:val="center"/>
              <w:rPr>
                <w:rFonts w:ascii="Arial" w:hAnsi="Arial" w:cs="Arial"/>
                <w:sz w:val="20"/>
                <w:szCs w:val="24"/>
                <w:lang w:val="ro-RO"/>
              </w:rPr>
            </w:pPr>
            <w:r>
              <w:rPr>
                <w:rFonts w:ascii="Arial" w:hAnsi="Arial" w:cs="Arial"/>
                <w:color w:val="FF0000"/>
                <w:sz w:val="20"/>
                <w:szCs w:val="24"/>
                <w:lang w:val="ro-RO"/>
              </w:rPr>
              <w:t>Rozmaring</w:t>
            </w:r>
          </w:p>
        </w:tc>
        <w:tc>
          <w:tcPr>
            <w:tcW w:w="1437" w:type="dxa"/>
            <w:shd w:val="clear" w:color="auto" w:fill="auto"/>
          </w:tcPr>
          <w:p w:rsidR="00A31DE7" w:rsidRPr="009934BD" w:rsidRDefault="00A31DE7" w:rsidP="00A4234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0,200</w:t>
            </w:r>
          </w:p>
        </w:tc>
      </w:tr>
      <w:tr w:rsidR="00A31DE7" w:rsidRPr="009934BD" w:rsidTr="00A42349">
        <w:tc>
          <w:tcPr>
            <w:tcW w:w="2052" w:type="dxa"/>
            <w:shd w:val="clear" w:color="auto" w:fill="auto"/>
          </w:tcPr>
          <w:p w:rsidR="00A31DE7" w:rsidRDefault="00A31DE7" w:rsidP="00A4234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Solid</w:t>
            </w:r>
          </w:p>
        </w:tc>
        <w:tc>
          <w:tcPr>
            <w:tcW w:w="2052" w:type="dxa"/>
            <w:shd w:val="clear" w:color="auto" w:fill="auto"/>
          </w:tcPr>
          <w:p w:rsidR="00A31DE7" w:rsidRDefault="00A31DE7" w:rsidP="00A4234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Rumeguș</w:t>
            </w:r>
          </w:p>
        </w:tc>
        <w:tc>
          <w:tcPr>
            <w:tcW w:w="821" w:type="dxa"/>
            <w:shd w:val="clear" w:color="auto" w:fill="auto"/>
          </w:tcPr>
          <w:p w:rsidR="00A31DE7" w:rsidRDefault="00A31DE7" w:rsidP="00A4234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900</w:t>
            </w:r>
          </w:p>
        </w:tc>
        <w:tc>
          <w:tcPr>
            <w:tcW w:w="1642" w:type="dxa"/>
            <w:shd w:val="clear" w:color="auto" w:fill="auto"/>
          </w:tcPr>
          <w:p w:rsidR="00A31DE7" w:rsidRPr="009934BD" w:rsidRDefault="00A31DE7" w:rsidP="00A42349">
            <w:pPr>
              <w:autoSpaceDE w:val="0"/>
              <w:autoSpaceDN w:val="0"/>
              <w:adjustRightInd w:val="0"/>
              <w:spacing w:before="40" w:after="0" w:line="240" w:lineRule="auto"/>
              <w:jc w:val="center"/>
              <w:rPr>
                <w:rFonts w:ascii="Arial" w:hAnsi="Arial" w:cs="Arial"/>
                <w:sz w:val="20"/>
                <w:szCs w:val="24"/>
                <w:lang w:val="ro-RO"/>
              </w:rPr>
            </w:pPr>
            <w:r w:rsidRPr="009934BD">
              <w:rPr>
                <w:rFonts w:ascii="Arial" w:hAnsi="Arial" w:cs="Arial"/>
                <w:sz w:val="20"/>
                <w:szCs w:val="24"/>
                <w:lang w:val="ro-RO"/>
              </w:rPr>
              <w:t>Metri cubi/an</w:t>
            </w:r>
          </w:p>
        </w:tc>
        <w:tc>
          <w:tcPr>
            <w:tcW w:w="1642" w:type="dxa"/>
            <w:shd w:val="clear" w:color="auto" w:fill="auto"/>
          </w:tcPr>
          <w:p w:rsidR="00A31DE7" w:rsidRDefault="00A31DE7" w:rsidP="00A42349">
            <w:pPr>
              <w:autoSpaceDE w:val="0"/>
              <w:autoSpaceDN w:val="0"/>
              <w:adjustRightInd w:val="0"/>
              <w:spacing w:before="40" w:after="0" w:line="240" w:lineRule="auto"/>
              <w:jc w:val="center"/>
              <w:rPr>
                <w:rFonts w:ascii="Arial" w:hAnsi="Arial" w:cs="Arial"/>
                <w:color w:val="FF0000"/>
                <w:sz w:val="20"/>
                <w:szCs w:val="24"/>
                <w:lang w:val="ro-RO"/>
              </w:rPr>
            </w:pPr>
            <w:r>
              <w:rPr>
                <w:rFonts w:ascii="Arial" w:hAnsi="Arial" w:cs="Arial"/>
                <w:color w:val="FF0000"/>
                <w:sz w:val="20"/>
                <w:szCs w:val="24"/>
                <w:lang w:val="ro-RO"/>
              </w:rPr>
              <w:t>Rozmaring</w:t>
            </w:r>
          </w:p>
        </w:tc>
        <w:tc>
          <w:tcPr>
            <w:tcW w:w="1437" w:type="dxa"/>
            <w:shd w:val="clear" w:color="auto" w:fill="auto"/>
          </w:tcPr>
          <w:p w:rsidR="00A31DE7" w:rsidRDefault="00A31DE7" w:rsidP="00A42349">
            <w:pPr>
              <w:autoSpaceDE w:val="0"/>
              <w:autoSpaceDN w:val="0"/>
              <w:adjustRightInd w:val="0"/>
              <w:spacing w:before="40" w:after="0" w:line="240" w:lineRule="auto"/>
              <w:jc w:val="center"/>
              <w:rPr>
                <w:rFonts w:ascii="Arial" w:hAnsi="Arial" w:cs="Arial"/>
                <w:sz w:val="20"/>
                <w:szCs w:val="24"/>
                <w:lang w:val="ro-RO"/>
              </w:rPr>
            </w:pPr>
            <w:r>
              <w:rPr>
                <w:rFonts w:ascii="Arial" w:hAnsi="Arial" w:cs="Arial"/>
                <w:sz w:val="20"/>
                <w:szCs w:val="24"/>
                <w:lang w:val="ro-RO"/>
              </w:rPr>
              <w:t>0,150</w:t>
            </w:r>
          </w:p>
        </w:tc>
      </w:tr>
    </w:tbl>
    <w:p w:rsidR="00A31DE7" w:rsidRDefault="00A31DE7" w:rsidP="00A31DE7">
      <w:pPr>
        <w:autoSpaceDE w:val="0"/>
        <w:autoSpaceDN w:val="0"/>
        <w:adjustRightInd w:val="0"/>
        <w:spacing w:after="0" w:line="240" w:lineRule="auto"/>
        <w:jc w:val="both"/>
        <w:rPr>
          <w:rFonts w:ascii="Arial" w:hAnsi="Arial" w:cs="Arial"/>
          <w:sz w:val="24"/>
          <w:szCs w:val="24"/>
          <w:lang w:val="ro-RO"/>
        </w:rPr>
      </w:pPr>
    </w:p>
    <w:p w:rsidR="00A31DE7" w:rsidRPr="001D03CA" w:rsidRDefault="00A31DE7" w:rsidP="00A31DE7">
      <w:pPr>
        <w:autoSpaceDE w:val="0"/>
        <w:autoSpaceDN w:val="0"/>
        <w:adjustRightInd w:val="0"/>
        <w:spacing w:after="0" w:line="240" w:lineRule="auto"/>
        <w:jc w:val="both"/>
        <w:rPr>
          <w:rFonts w:ascii="Arial" w:hAnsi="Arial" w:cs="Arial"/>
          <w:sz w:val="24"/>
          <w:szCs w:val="24"/>
          <w:lang w:val="ro-RO"/>
        </w:rPr>
      </w:pPr>
    </w:p>
    <w:p w:rsidR="00A31DE7" w:rsidRPr="000A2FF6" w:rsidRDefault="00A31DE7" w:rsidP="00A31DE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A31DE7" w:rsidRPr="00737276" w:rsidTr="00A42349">
        <w:tc>
          <w:tcPr>
            <w:tcW w:w="1378" w:type="dxa"/>
            <w:shd w:val="clear" w:color="auto" w:fill="C0C0C0"/>
            <w:vAlign w:val="center"/>
          </w:tcPr>
          <w:p w:rsidR="00A31DE7" w:rsidRPr="00737276" w:rsidRDefault="00A31DE7" w:rsidP="00A42349">
            <w:pPr>
              <w:spacing w:before="40" w:after="0" w:line="240" w:lineRule="auto"/>
              <w:jc w:val="center"/>
              <w:rPr>
                <w:rFonts w:ascii="Arial" w:eastAsia="Times New Roman" w:hAnsi="Arial" w:cs="Arial"/>
                <w:b/>
                <w:sz w:val="20"/>
                <w:szCs w:val="24"/>
                <w:lang w:val="ro-RO"/>
              </w:rPr>
            </w:pPr>
            <w:r w:rsidRPr="00737276">
              <w:rPr>
                <w:rFonts w:ascii="Arial" w:eastAsia="Times New Roman" w:hAnsi="Arial" w:cs="Arial"/>
                <w:b/>
                <w:sz w:val="20"/>
                <w:szCs w:val="24"/>
                <w:lang w:val="ro-RO"/>
              </w:rPr>
              <w:t>Cod CAEN Rev.2</w:t>
            </w:r>
          </w:p>
        </w:tc>
        <w:tc>
          <w:tcPr>
            <w:tcW w:w="8268" w:type="dxa"/>
            <w:shd w:val="clear" w:color="auto" w:fill="C0C0C0"/>
            <w:vAlign w:val="center"/>
          </w:tcPr>
          <w:p w:rsidR="00A31DE7" w:rsidRPr="00737276" w:rsidRDefault="00A31DE7" w:rsidP="00A42349">
            <w:pPr>
              <w:spacing w:before="40" w:after="0" w:line="240" w:lineRule="auto"/>
              <w:jc w:val="center"/>
              <w:rPr>
                <w:rFonts w:ascii="Arial" w:eastAsia="Times New Roman" w:hAnsi="Arial" w:cs="Arial"/>
                <w:b/>
                <w:sz w:val="20"/>
                <w:szCs w:val="24"/>
                <w:lang w:val="ro-RO"/>
              </w:rPr>
            </w:pPr>
            <w:r w:rsidRPr="00737276">
              <w:rPr>
                <w:rFonts w:ascii="Arial" w:eastAsia="Times New Roman" w:hAnsi="Arial" w:cs="Arial"/>
                <w:b/>
                <w:sz w:val="20"/>
                <w:szCs w:val="24"/>
                <w:lang w:val="ro-RO"/>
              </w:rPr>
              <w:t>Denumire activitate CAEN Rev.2</w:t>
            </w:r>
          </w:p>
        </w:tc>
      </w:tr>
      <w:tr w:rsidR="00A31DE7" w:rsidRPr="00737276" w:rsidTr="00A42349">
        <w:tc>
          <w:tcPr>
            <w:tcW w:w="1378" w:type="dxa"/>
            <w:shd w:val="clear" w:color="auto" w:fill="auto"/>
          </w:tcPr>
          <w:p w:rsidR="00A31DE7" w:rsidRPr="00737276" w:rsidRDefault="00A31DE7" w:rsidP="00A4234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4617</w:t>
            </w:r>
          </w:p>
        </w:tc>
        <w:tc>
          <w:tcPr>
            <w:tcW w:w="8268" w:type="dxa"/>
            <w:shd w:val="clear" w:color="auto" w:fill="auto"/>
          </w:tcPr>
          <w:p w:rsidR="00A31DE7" w:rsidRPr="0014220C" w:rsidRDefault="00A31DE7" w:rsidP="00A42349">
            <w:pPr>
              <w:spacing w:before="40" w:after="0" w:line="240" w:lineRule="auto"/>
              <w:jc w:val="center"/>
              <w:rPr>
                <w:rFonts w:ascii="Arial" w:eastAsia="Times New Roman" w:hAnsi="Arial" w:cs="Arial"/>
                <w:sz w:val="24"/>
                <w:szCs w:val="24"/>
                <w:lang w:val="ro-RO"/>
              </w:rPr>
            </w:pPr>
            <w:r>
              <w:rPr>
                <w:rFonts w:ascii="Arial" w:hAnsi="Arial" w:cs="Arial"/>
                <w:bCs/>
                <w:color w:val="000000"/>
                <w:sz w:val="24"/>
                <w:szCs w:val="24"/>
              </w:rPr>
              <w:t>I</w:t>
            </w:r>
            <w:r w:rsidRPr="0014220C">
              <w:rPr>
                <w:rFonts w:ascii="Arial" w:hAnsi="Arial" w:cs="Arial"/>
                <w:bCs/>
                <w:color w:val="000000"/>
                <w:sz w:val="24"/>
                <w:szCs w:val="24"/>
              </w:rPr>
              <w:t>ntermedieri în comerţul cu produse alimentare, băuturi şi tutun</w:t>
            </w:r>
          </w:p>
        </w:tc>
      </w:tr>
      <w:tr w:rsidR="00A31DE7" w:rsidRPr="00737276" w:rsidTr="00A42349">
        <w:tc>
          <w:tcPr>
            <w:tcW w:w="1378" w:type="dxa"/>
            <w:shd w:val="clear" w:color="auto" w:fill="auto"/>
          </w:tcPr>
          <w:p w:rsidR="00A31DE7" w:rsidRPr="00737276" w:rsidRDefault="00A31DE7" w:rsidP="00A4234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4632</w:t>
            </w:r>
          </w:p>
        </w:tc>
        <w:tc>
          <w:tcPr>
            <w:tcW w:w="8268" w:type="dxa"/>
            <w:shd w:val="clear" w:color="auto" w:fill="auto"/>
          </w:tcPr>
          <w:p w:rsidR="00A31DE7" w:rsidRPr="0014220C" w:rsidRDefault="00A31DE7" w:rsidP="00A42349">
            <w:pPr>
              <w:spacing w:before="40" w:after="0" w:line="240" w:lineRule="auto"/>
              <w:jc w:val="center"/>
              <w:rPr>
                <w:rFonts w:ascii="Arial" w:eastAsia="Times New Roman" w:hAnsi="Arial" w:cs="Arial"/>
                <w:sz w:val="24"/>
                <w:szCs w:val="24"/>
                <w:lang w:val="ro-RO"/>
              </w:rPr>
            </w:pPr>
            <w:r w:rsidRPr="0014220C">
              <w:rPr>
                <w:rFonts w:ascii="Arial" w:hAnsi="Arial" w:cs="Arial"/>
                <w:bCs/>
                <w:color w:val="000000"/>
                <w:sz w:val="24"/>
                <w:szCs w:val="24"/>
              </w:rPr>
              <w:t>Comerţ cu ridicata al cărnii şi produselor din carne</w:t>
            </w:r>
          </w:p>
        </w:tc>
      </w:tr>
      <w:tr w:rsidR="00A31DE7" w:rsidRPr="00737276" w:rsidTr="00A42349">
        <w:tc>
          <w:tcPr>
            <w:tcW w:w="1378" w:type="dxa"/>
            <w:shd w:val="clear" w:color="auto" w:fill="auto"/>
          </w:tcPr>
          <w:p w:rsidR="00A31DE7" w:rsidRDefault="00A31DE7" w:rsidP="00A4234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4722</w:t>
            </w:r>
          </w:p>
        </w:tc>
        <w:tc>
          <w:tcPr>
            <w:tcW w:w="8268" w:type="dxa"/>
            <w:shd w:val="clear" w:color="auto" w:fill="auto"/>
          </w:tcPr>
          <w:p w:rsidR="00A31DE7" w:rsidRPr="0014220C" w:rsidRDefault="00A31DE7" w:rsidP="00A42349">
            <w:pPr>
              <w:spacing w:before="40" w:after="0" w:line="240" w:lineRule="auto"/>
              <w:jc w:val="center"/>
              <w:rPr>
                <w:rFonts w:ascii="Arial" w:hAnsi="Arial" w:cs="Arial"/>
                <w:bCs/>
                <w:color w:val="000000"/>
                <w:sz w:val="24"/>
                <w:szCs w:val="24"/>
              </w:rPr>
            </w:pPr>
            <w:r w:rsidRPr="0014220C">
              <w:rPr>
                <w:rFonts w:ascii="Arial" w:hAnsi="Arial" w:cs="Arial"/>
                <w:bCs/>
                <w:color w:val="000000"/>
                <w:sz w:val="24"/>
                <w:szCs w:val="24"/>
              </w:rPr>
              <w:t>Comerţ cu amănuntul al cărnii şi al produselor din carne, în magazine specializate</w:t>
            </w:r>
          </w:p>
        </w:tc>
      </w:tr>
      <w:tr w:rsidR="00A31DE7" w:rsidRPr="00737276" w:rsidTr="00A42349">
        <w:tc>
          <w:tcPr>
            <w:tcW w:w="1378" w:type="dxa"/>
            <w:shd w:val="clear" w:color="auto" w:fill="auto"/>
          </w:tcPr>
          <w:p w:rsidR="00A31DE7" w:rsidRDefault="00A31DE7" w:rsidP="00A4234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4729</w:t>
            </w:r>
          </w:p>
        </w:tc>
        <w:tc>
          <w:tcPr>
            <w:tcW w:w="8268" w:type="dxa"/>
            <w:shd w:val="clear" w:color="auto" w:fill="auto"/>
          </w:tcPr>
          <w:p w:rsidR="00A31DE7" w:rsidRPr="0014220C" w:rsidRDefault="00A31DE7" w:rsidP="00A42349">
            <w:pPr>
              <w:widowControl w:val="0"/>
              <w:tabs>
                <w:tab w:val="left" w:pos="170"/>
                <w:tab w:val="left" w:pos="1245"/>
              </w:tabs>
              <w:autoSpaceDE w:val="0"/>
              <w:autoSpaceDN w:val="0"/>
              <w:adjustRightInd w:val="0"/>
              <w:spacing w:after="0"/>
              <w:jc w:val="center"/>
              <w:rPr>
                <w:rFonts w:ascii="Arial" w:hAnsi="Arial" w:cs="Arial"/>
                <w:bCs/>
                <w:color w:val="000000"/>
                <w:sz w:val="24"/>
                <w:szCs w:val="24"/>
              </w:rPr>
            </w:pPr>
            <w:r w:rsidRPr="0014220C">
              <w:rPr>
                <w:rFonts w:ascii="Arial" w:hAnsi="Arial" w:cs="Arial"/>
                <w:bCs/>
                <w:color w:val="000000"/>
                <w:sz w:val="24"/>
                <w:szCs w:val="24"/>
              </w:rPr>
              <w:t>Comerţ cu amănuntul al altor produse alimentare, în magazine specializate</w:t>
            </w:r>
          </w:p>
        </w:tc>
      </w:tr>
      <w:tr w:rsidR="00A31DE7" w:rsidRPr="00737276" w:rsidTr="00A42349">
        <w:tc>
          <w:tcPr>
            <w:tcW w:w="1378" w:type="dxa"/>
            <w:shd w:val="clear" w:color="auto" w:fill="auto"/>
          </w:tcPr>
          <w:p w:rsidR="00A31DE7" w:rsidRDefault="00A31DE7" w:rsidP="00A42349">
            <w:pPr>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5210</w:t>
            </w:r>
          </w:p>
        </w:tc>
        <w:tc>
          <w:tcPr>
            <w:tcW w:w="8268" w:type="dxa"/>
            <w:shd w:val="clear" w:color="auto" w:fill="auto"/>
          </w:tcPr>
          <w:p w:rsidR="00A31DE7" w:rsidRPr="0014220C" w:rsidRDefault="00A31DE7" w:rsidP="00A42349">
            <w:pPr>
              <w:widowControl w:val="0"/>
              <w:tabs>
                <w:tab w:val="left" w:pos="170"/>
                <w:tab w:val="left" w:pos="1245"/>
              </w:tabs>
              <w:autoSpaceDE w:val="0"/>
              <w:autoSpaceDN w:val="0"/>
              <w:adjustRightInd w:val="0"/>
              <w:spacing w:after="0"/>
              <w:jc w:val="center"/>
              <w:rPr>
                <w:rFonts w:ascii="Arial" w:hAnsi="Arial" w:cs="Arial"/>
                <w:bCs/>
                <w:color w:val="000000"/>
                <w:sz w:val="24"/>
                <w:szCs w:val="24"/>
              </w:rPr>
            </w:pPr>
            <w:r>
              <w:rPr>
                <w:rFonts w:ascii="Arial" w:hAnsi="Arial" w:cs="Arial"/>
                <w:bCs/>
                <w:color w:val="000000"/>
                <w:sz w:val="24"/>
                <w:szCs w:val="24"/>
              </w:rPr>
              <w:t>Depozitări</w:t>
            </w:r>
          </w:p>
        </w:tc>
      </w:tr>
    </w:tbl>
    <w:p w:rsidR="00A31DE7" w:rsidRPr="00A4776B" w:rsidRDefault="00A31DE7" w:rsidP="00A42349">
      <w:pPr>
        <w:spacing w:after="0" w:line="240" w:lineRule="auto"/>
        <w:ind w:left="690"/>
        <w:jc w:val="both"/>
        <w:rPr>
          <w:rFonts w:ascii="Arial" w:eastAsia="Times New Roman" w:hAnsi="Arial" w:cs="Arial"/>
          <w:sz w:val="24"/>
          <w:szCs w:val="24"/>
          <w:lang w:val="ro-RO"/>
        </w:rPr>
      </w:pPr>
      <w:r w:rsidRPr="0087641B">
        <w:rPr>
          <w:rStyle w:val="StyleHiddenCaracter"/>
        </w:rPr>
        <w:t xml:space="preserve"> </w:t>
      </w:r>
    </w:p>
    <w:p w:rsidR="00A31DE7" w:rsidRPr="0039341A" w:rsidRDefault="00A31DE7" w:rsidP="00A42349">
      <w:pPr>
        <w:rPr>
          <w:lang w:val="ro-RO" w:eastAsia="ro-RO"/>
        </w:rPr>
      </w:pPr>
    </w:p>
    <w:p w:rsidR="00A31DE7" w:rsidRDefault="00A31DE7" w:rsidP="00A42349">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ționare</w:t>
      </w:r>
    </w:p>
    <w:p w:rsidR="00A31DE7" w:rsidRPr="00082D60" w:rsidRDefault="00A31DE7" w:rsidP="00A42349">
      <w:pPr>
        <w:pStyle w:val="Heading2"/>
        <w:ind w:left="360"/>
        <w:rPr>
          <w:rFonts w:ascii="Arial" w:eastAsiaTheme="minorHAnsi" w:hAnsi="Arial" w:cs="Arial"/>
          <w:b w:val="0"/>
          <w:bCs w:val="0"/>
          <w:color w:val="000000"/>
          <w:lang w:val="en-US"/>
        </w:rPr>
      </w:pPr>
      <w:r w:rsidRPr="00082D60">
        <w:rPr>
          <w:rFonts w:ascii="Arial" w:eastAsiaTheme="minorHAnsi" w:hAnsi="Arial" w:cs="Arial"/>
          <w:b w:val="0"/>
          <w:bCs w:val="0"/>
          <w:color w:val="000000"/>
          <w:lang w:val="en-US"/>
        </w:rPr>
        <w:t>Procesare: 16 ore/zi (2 schimburi), 5 zile/săptămână, 260 zile/an</w:t>
      </w:r>
    </w:p>
    <w:p w:rsidR="00A31DE7" w:rsidRPr="00082D60" w:rsidRDefault="00A31DE7" w:rsidP="00A42349">
      <w:pPr>
        <w:pStyle w:val="Heading2"/>
        <w:ind w:left="360"/>
        <w:rPr>
          <w:rFonts w:ascii="Arial" w:eastAsiaTheme="minorHAnsi" w:hAnsi="Arial" w:cs="Arial"/>
          <w:b w:val="0"/>
          <w:bCs w:val="0"/>
          <w:color w:val="000000"/>
          <w:lang w:val="en-US"/>
        </w:rPr>
      </w:pPr>
      <w:r w:rsidRPr="00082D60">
        <w:rPr>
          <w:rFonts w:ascii="Arial" w:hAnsi="Arial" w:cs="Arial"/>
          <w:b w:val="0"/>
        </w:rPr>
        <w:t xml:space="preserve">Depozitare: 24 ore/zi, </w:t>
      </w:r>
      <w:r w:rsidRPr="00082D60">
        <w:rPr>
          <w:rFonts w:ascii="Arial" w:eastAsiaTheme="minorHAnsi" w:hAnsi="Arial" w:cs="Arial"/>
          <w:b w:val="0"/>
          <w:bCs w:val="0"/>
          <w:color w:val="000000"/>
          <w:lang w:val="en-US"/>
        </w:rPr>
        <w:t>5 zile/săptămână, 260 zile/an</w:t>
      </w:r>
    </w:p>
    <w:p w:rsidR="00A31DE7" w:rsidRPr="00082D60" w:rsidRDefault="00A31DE7" w:rsidP="00A42349">
      <w:pPr>
        <w:rPr>
          <w:lang w:eastAsia="ro-RO"/>
        </w:rPr>
      </w:pPr>
    </w:p>
    <w:p w:rsidR="00A31DE7" w:rsidRPr="007F6189" w:rsidRDefault="00A31DE7" w:rsidP="00A4234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p w:rsidR="00A31DE7" w:rsidRPr="00FC5AAA" w:rsidRDefault="00A31DE7" w:rsidP="00A42349">
      <w:pPr>
        <w:autoSpaceDE w:val="0"/>
        <w:autoSpaceDN w:val="0"/>
        <w:adjustRightInd w:val="0"/>
        <w:spacing w:after="0" w:line="240" w:lineRule="auto"/>
        <w:jc w:val="both"/>
        <w:rPr>
          <w:rFonts w:ascii="Arial" w:eastAsia="Times New Roman" w:hAnsi="Arial" w:cs="Arial"/>
          <w:sz w:val="24"/>
          <w:szCs w:val="24"/>
          <w:lang w:val="ro-RO"/>
        </w:rPr>
      </w:pPr>
    </w:p>
    <w:p w:rsidR="00A31DE7" w:rsidRPr="00FE6A36" w:rsidRDefault="00A31DE7" w:rsidP="00A42349">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p w:rsidR="00A31DE7" w:rsidRPr="00FC5AAA" w:rsidRDefault="00A31DE7" w:rsidP="00A42349">
      <w:pPr>
        <w:spacing w:after="0"/>
        <w:ind w:firstLine="360"/>
        <w:rPr>
          <w:rFonts w:ascii="Arial" w:hAnsi="Arial" w:cs="Arial"/>
          <w:lang w:val="ro-RO"/>
        </w:rPr>
      </w:pPr>
    </w:p>
    <w:p w:rsidR="00A31DE7" w:rsidRDefault="00A31DE7" w:rsidP="00A42349">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p w:rsidR="00A31DE7" w:rsidRPr="004E5706" w:rsidRDefault="00A31DE7" w:rsidP="00A42349">
      <w:pPr>
        <w:spacing w:after="0"/>
        <w:jc w:val="both"/>
        <w:rPr>
          <w:rFonts w:ascii="Arial" w:hAnsi="Arial" w:cs="Arial"/>
          <w:bCs/>
          <w:iCs/>
          <w:sz w:val="24"/>
          <w:szCs w:val="24"/>
          <w:lang w:val="ro-RO"/>
        </w:rPr>
      </w:pPr>
      <w:r w:rsidRPr="004E5706">
        <w:rPr>
          <w:rFonts w:ascii="Arial" w:hAnsi="Arial" w:cs="Arial"/>
          <w:bCs/>
          <w:iCs/>
          <w:sz w:val="24"/>
          <w:szCs w:val="24"/>
          <w:lang w:val="ro-RO"/>
        </w:rPr>
        <w:t>Centrala termica cu combustibil solid care asigura, apa calda necesara in fluxul tehnologic si incalzirea spatiilor pe timp de iarna degaja in atmosfera fum rezultat din procesul de ardere (combustie) a rumegușului.</w:t>
      </w:r>
    </w:p>
    <w:p w:rsidR="00A31DE7" w:rsidRPr="004E5706" w:rsidRDefault="00A31DE7" w:rsidP="00A42349">
      <w:pPr>
        <w:spacing w:after="0"/>
        <w:jc w:val="both"/>
        <w:rPr>
          <w:rFonts w:ascii="Arial" w:hAnsi="Arial" w:cs="Arial"/>
          <w:bCs/>
          <w:iCs/>
          <w:sz w:val="24"/>
          <w:szCs w:val="24"/>
          <w:lang w:val="ro-RO"/>
        </w:rPr>
      </w:pPr>
      <w:r w:rsidRPr="004E5706">
        <w:rPr>
          <w:rFonts w:ascii="Arial" w:hAnsi="Arial" w:cs="Arial"/>
          <w:bCs/>
          <w:iCs/>
          <w:sz w:val="24"/>
          <w:szCs w:val="24"/>
          <w:lang w:val="ro-RO"/>
        </w:rPr>
        <w:lastRenderedPageBreak/>
        <w:t>Astfel, centrala termica funcționea</w:t>
      </w:r>
      <w:r>
        <w:rPr>
          <w:rFonts w:ascii="Arial" w:hAnsi="Arial" w:cs="Arial"/>
          <w:bCs/>
          <w:iCs/>
          <w:sz w:val="24"/>
          <w:szCs w:val="24"/>
          <w:lang w:val="ro-RO"/>
        </w:rPr>
        <w:t>ză cu combustibil solid, rumeguș</w:t>
      </w:r>
      <w:r w:rsidRPr="004E5706">
        <w:rPr>
          <w:rFonts w:ascii="Arial" w:hAnsi="Arial" w:cs="Arial"/>
          <w:bCs/>
          <w:iCs/>
          <w:sz w:val="24"/>
          <w:szCs w:val="24"/>
          <w:lang w:val="ro-RO"/>
        </w:rPr>
        <w:t xml:space="preserve"> si are o capacitate proiectata de 2</w:t>
      </w:r>
      <w:r>
        <w:rPr>
          <w:rFonts w:ascii="Arial" w:hAnsi="Arial" w:cs="Arial"/>
          <w:bCs/>
          <w:iCs/>
          <w:sz w:val="24"/>
          <w:szCs w:val="24"/>
          <w:lang w:val="ro-RO"/>
        </w:rPr>
        <w:t>0</w:t>
      </w:r>
      <w:r w:rsidRPr="004E5706">
        <w:rPr>
          <w:rFonts w:ascii="Arial" w:hAnsi="Arial" w:cs="Arial"/>
          <w:bCs/>
          <w:iCs/>
          <w:sz w:val="24"/>
          <w:szCs w:val="24"/>
          <w:lang w:val="ro-RO"/>
        </w:rPr>
        <w:t xml:space="preserve">0 kw, evacuarea gazelor arse realizandu-se prin </w:t>
      </w:r>
      <w:r>
        <w:rPr>
          <w:rFonts w:ascii="Arial" w:hAnsi="Arial" w:cs="Arial"/>
          <w:bCs/>
          <w:iCs/>
          <w:sz w:val="24"/>
          <w:szCs w:val="24"/>
          <w:lang w:val="ro-RO"/>
        </w:rPr>
        <w:t xml:space="preserve">două </w:t>
      </w:r>
      <w:r w:rsidRPr="004E5706">
        <w:rPr>
          <w:rFonts w:ascii="Arial" w:hAnsi="Arial" w:cs="Arial"/>
          <w:bCs/>
          <w:iCs/>
          <w:sz w:val="24"/>
          <w:szCs w:val="24"/>
          <w:lang w:val="ro-RO"/>
        </w:rPr>
        <w:t>coșu</w:t>
      </w:r>
      <w:r>
        <w:rPr>
          <w:rFonts w:ascii="Arial" w:hAnsi="Arial" w:cs="Arial"/>
          <w:bCs/>
          <w:iCs/>
          <w:sz w:val="24"/>
          <w:szCs w:val="24"/>
          <w:lang w:val="ro-RO"/>
        </w:rPr>
        <w:t>ri</w:t>
      </w:r>
      <w:r w:rsidRPr="004E5706">
        <w:rPr>
          <w:rFonts w:ascii="Arial" w:hAnsi="Arial" w:cs="Arial"/>
          <w:bCs/>
          <w:iCs/>
          <w:sz w:val="24"/>
          <w:szCs w:val="24"/>
          <w:lang w:val="ro-RO"/>
        </w:rPr>
        <w:t xml:space="preserve"> de dispersie cu dimensiuni</w:t>
      </w:r>
      <w:r>
        <w:rPr>
          <w:rFonts w:ascii="Arial" w:hAnsi="Arial" w:cs="Arial"/>
          <w:bCs/>
          <w:iCs/>
          <w:sz w:val="24"/>
          <w:szCs w:val="24"/>
          <w:lang w:val="ro-RO"/>
        </w:rPr>
        <w:t>le fiecare</w:t>
      </w:r>
      <w:r w:rsidRPr="004E5706">
        <w:rPr>
          <w:rFonts w:ascii="Arial" w:hAnsi="Arial" w:cs="Arial"/>
          <w:bCs/>
          <w:iCs/>
          <w:sz w:val="24"/>
          <w:szCs w:val="24"/>
          <w:lang w:val="ro-RO"/>
        </w:rPr>
        <w:t xml:space="preserve">: </w:t>
      </w:r>
      <w:r>
        <w:rPr>
          <w:rFonts w:ascii="Arial" w:hAnsi="Arial" w:cs="Arial"/>
          <w:bCs/>
          <w:iCs/>
          <w:sz w:val="24"/>
          <w:szCs w:val="24"/>
          <w:lang w:val="ro-RO"/>
        </w:rPr>
        <w:t>H=</w:t>
      </w:r>
      <w:r w:rsidRPr="004E5706">
        <w:rPr>
          <w:rFonts w:ascii="Arial" w:hAnsi="Arial" w:cs="Arial"/>
          <w:bCs/>
          <w:iCs/>
          <w:sz w:val="24"/>
          <w:szCs w:val="24"/>
          <w:lang w:val="ro-RO"/>
        </w:rPr>
        <w:t>1</w:t>
      </w:r>
      <w:r>
        <w:rPr>
          <w:rFonts w:ascii="Arial" w:hAnsi="Arial" w:cs="Arial"/>
          <w:bCs/>
          <w:iCs/>
          <w:sz w:val="24"/>
          <w:szCs w:val="24"/>
          <w:lang w:val="ro-RO"/>
        </w:rPr>
        <w:t>2,0</w:t>
      </w:r>
      <w:r w:rsidRPr="004E5706">
        <w:rPr>
          <w:rFonts w:ascii="Arial" w:hAnsi="Arial" w:cs="Arial"/>
          <w:bCs/>
          <w:iCs/>
          <w:sz w:val="24"/>
          <w:szCs w:val="24"/>
          <w:lang w:val="ro-RO"/>
        </w:rPr>
        <w:t xml:space="preserve"> m. si Dn=</w:t>
      </w:r>
      <w:r>
        <w:rPr>
          <w:rFonts w:ascii="Arial" w:hAnsi="Arial" w:cs="Arial"/>
          <w:bCs/>
          <w:iCs/>
          <w:sz w:val="24"/>
          <w:szCs w:val="24"/>
          <w:lang w:val="ro-RO"/>
        </w:rPr>
        <w:t>25</w:t>
      </w:r>
      <w:r w:rsidRPr="004E5706">
        <w:rPr>
          <w:rFonts w:ascii="Arial" w:hAnsi="Arial" w:cs="Arial"/>
          <w:bCs/>
          <w:iCs/>
          <w:sz w:val="24"/>
          <w:szCs w:val="24"/>
          <w:lang w:val="ro-RO"/>
        </w:rPr>
        <w:t>0 mm.</w:t>
      </w:r>
    </w:p>
    <w:p w:rsidR="00A31DE7" w:rsidRPr="004E5706" w:rsidRDefault="00A31DE7" w:rsidP="00A42349">
      <w:pPr>
        <w:spacing w:after="0"/>
        <w:jc w:val="both"/>
        <w:rPr>
          <w:rFonts w:ascii="Arial" w:hAnsi="Arial" w:cs="Arial"/>
          <w:bCs/>
          <w:iCs/>
          <w:sz w:val="24"/>
          <w:szCs w:val="24"/>
          <w:lang w:val="ro-RO"/>
        </w:rPr>
      </w:pPr>
      <w:r w:rsidRPr="004E5706">
        <w:rPr>
          <w:rFonts w:ascii="Arial" w:hAnsi="Arial" w:cs="Arial"/>
          <w:bCs/>
          <w:iCs/>
          <w:sz w:val="24"/>
          <w:szCs w:val="24"/>
          <w:lang w:val="ro-RO"/>
        </w:rPr>
        <w:t>Spatiile de afumare sunt prevăzute cu coșuri de dispersie individuale cu următoarele dimensiuni: H=8 m. si Dn=400 mm.</w:t>
      </w:r>
    </w:p>
    <w:p w:rsidR="00A31DE7" w:rsidRPr="004E5706" w:rsidRDefault="00A31DE7" w:rsidP="00A42349">
      <w:pPr>
        <w:spacing w:after="0"/>
        <w:jc w:val="both"/>
        <w:rPr>
          <w:rFonts w:ascii="Arial" w:hAnsi="Arial" w:cs="Arial"/>
          <w:bCs/>
          <w:iCs/>
          <w:sz w:val="24"/>
          <w:szCs w:val="24"/>
          <w:lang w:val="ro-RO"/>
        </w:rPr>
      </w:pPr>
      <w:r w:rsidRPr="004E5706">
        <w:rPr>
          <w:rFonts w:ascii="Arial" w:hAnsi="Arial" w:cs="Arial"/>
          <w:bCs/>
          <w:iCs/>
          <w:sz w:val="24"/>
          <w:szCs w:val="24"/>
          <w:lang w:val="ro-RO"/>
        </w:rPr>
        <w:t>Afumarea se realizează in mod tradițional, in tava metalica in doua faze: hituirea reprezintă faza de ardere a lemnului de esența tare si încălzirea spațiului de afumare, urmata de faza a doua care consta in adaugarea rumegușului peste cărbunii rezultați din faza de ardere inițiala.</w:t>
      </w:r>
    </w:p>
    <w:p w:rsidR="00A31DE7" w:rsidRDefault="00A31DE7" w:rsidP="00A42349">
      <w:pPr>
        <w:spacing w:after="0" w:line="240" w:lineRule="auto"/>
        <w:jc w:val="both"/>
        <w:rPr>
          <w:rFonts w:ascii="Arial" w:eastAsia="Times New Roman" w:hAnsi="Arial" w:cs="Arial"/>
          <w:sz w:val="24"/>
          <w:szCs w:val="24"/>
          <w:lang w:val="ro-RO"/>
        </w:rPr>
      </w:pPr>
      <w:r w:rsidRPr="0087641B">
        <w:rPr>
          <w:rStyle w:val="StyleHiddenCaracter"/>
        </w:rPr>
        <w:t xml:space="preserve"> </w:t>
      </w:r>
    </w:p>
    <w:p w:rsidR="00A31DE7" w:rsidRDefault="00A31DE7" w:rsidP="00A42349">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p w:rsidR="00A31DE7" w:rsidRPr="00FC5AAA" w:rsidRDefault="00A31DE7" w:rsidP="00A42349">
      <w:pPr>
        <w:spacing w:after="0"/>
        <w:ind w:left="720"/>
        <w:rPr>
          <w:rFonts w:ascii="Arial" w:hAnsi="Arial" w:cs="Arial"/>
          <w:lang w:val="ro-RO"/>
        </w:rPr>
      </w:pPr>
      <w:r>
        <w:rPr>
          <w:rFonts w:ascii="Arial" w:hAnsi="Arial" w:cs="Arial"/>
          <w:lang w:val="ro-RO"/>
        </w:rPr>
        <w:t>-Nu este cazul.</w:t>
      </w:r>
    </w:p>
    <w:p w:rsidR="00A31DE7" w:rsidRDefault="00A31DE7" w:rsidP="00A42349">
      <w:pPr>
        <w:widowControl w:val="0"/>
        <w:tabs>
          <w:tab w:val="left" w:pos="0"/>
        </w:tabs>
        <w:suppressAutoHyphens/>
        <w:spacing w:after="0" w:line="240" w:lineRule="auto"/>
        <w:ind w:left="748"/>
        <w:jc w:val="both"/>
        <w:rPr>
          <w:rFonts w:ascii="Arial" w:eastAsia="Times New Roman" w:hAnsi="Arial" w:cs="Arial"/>
          <w:b/>
          <w:sz w:val="24"/>
          <w:szCs w:val="24"/>
          <w:lang w:val="ro-RO"/>
        </w:rPr>
      </w:pPr>
      <w:r w:rsidRPr="0087641B">
        <w:rPr>
          <w:rStyle w:val="StyleHiddenCaracter"/>
        </w:rPr>
        <w:t xml:space="preserve"> </w:t>
      </w:r>
    </w:p>
    <w:p w:rsidR="00A31DE7" w:rsidRPr="00FC5AAA" w:rsidRDefault="00A31DE7" w:rsidP="00A42349">
      <w:pPr>
        <w:spacing w:after="0"/>
        <w:rPr>
          <w:rFonts w:ascii="Arial" w:hAnsi="Arial" w:cs="Arial"/>
          <w:sz w:val="24"/>
          <w:szCs w:val="24"/>
          <w:lang w:val="ro-RO"/>
        </w:rPr>
      </w:pPr>
    </w:p>
    <w:p w:rsidR="00A31DE7" w:rsidRDefault="00A31DE7" w:rsidP="00A4234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p w:rsidR="00A31DE7" w:rsidRPr="00985F01" w:rsidRDefault="00A31DE7" w:rsidP="00A42349">
      <w:pPr>
        <w:spacing w:after="0"/>
        <w:jc w:val="both"/>
        <w:rPr>
          <w:rFonts w:ascii="Arial" w:hAnsi="Arial" w:cs="Arial"/>
          <w:iCs/>
          <w:sz w:val="24"/>
          <w:szCs w:val="24"/>
          <w:lang w:val="ro-RO"/>
        </w:rPr>
      </w:pPr>
      <w:r w:rsidRPr="005F595B">
        <w:rPr>
          <w:rFonts w:ascii="Arial" w:hAnsi="Arial" w:cs="Arial"/>
          <w:b/>
          <w:iCs/>
          <w:sz w:val="24"/>
          <w:szCs w:val="24"/>
          <w:lang w:val="ro-RO"/>
        </w:rPr>
        <w:t>Evacuarea apelor uzate</w:t>
      </w:r>
      <w:r w:rsidRPr="00985F01">
        <w:rPr>
          <w:rFonts w:ascii="Arial" w:hAnsi="Arial" w:cs="Arial"/>
          <w:iCs/>
          <w:sz w:val="24"/>
          <w:szCs w:val="24"/>
          <w:lang w:val="ro-RO"/>
        </w:rPr>
        <w:t>: apele uzate fecaloid-menajere, apele uzate tehnologice colectate din spaţiul de producţie şi apele uzate tehnologice rezultate de la spălătoria auto (după trecerea prealabilă printr-un desnisipator şi separator de produse petroliere echipat cu filtru coalescent şi capcana de nămol), sunt dirijate prin reţeaua internă de canalizare spre staţia de preepurare proprie.</w:t>
      </w:r>
    </w:p>
    <w:p w:rsidR="00A31DE7" w:rsidRPr="00985F01" w:rsidRDefault="00A31DE7" w:rsidP="00A42349">
      <w:pPr>
        <w:spacing w:after="0"/>
        <w:jc w:val="both"/>
        <w:rPr>
          <w:rFonts w:ascii="Arial" w:hAnsi="Arial" w:cs="Arial"/>
          <w:iCs/>
          <w:sz w:val="24"/>
          <w:szCs w:val="24"/>
          <w:lang w:val="ro-RO"/>
        </w:rPr>
      </w:pPr>
      <w:r w:rsidRPr="00985F01">
        <w:rPr>
          <w:rFonts w:ascii="Arial" w:hAnsi="Arial" w:cs="Arial"/>
          <w:iCs/>
          <w:sz w:val="24"/>
          <w:szCs w:val="24"/>
          <w:lang w:val="ro-RO"/>
        </w:rPr>
        <w:t>Staţia de preepurare proprie este dimensionată pentru:</w:t>
      </w:r>
      <w:r>
        <w:rPr>
          <w:rFonts w:ascii="Arial" w:hAnsi="Arial" w:cs="Arial"/>
          <w:iCs/>
          <w:sz w:val="24"/>
          <w:szCs w:val="24"/>
          <w:lang w:val="ro-RO"/>
        </w:rPr>
        <w:t xml:space="preserve"> </w:t>
      </w:r>
      <w:r w:rsidRPr="00985F01">
        <w:rPr>
          <w:rFonts w:ascii="Arial" w:hAnsi="Arial" w:cs="Arial"/>
          <w:iCs/>
          <w:sz w:val="24"/>
          <w:szCs w:val="24"/>
          <w:lang w:val="ro-RO"/>
        </w:rPr>
        <w:t>Q uzat/zi/max= 100 mc/zi şi este alcătuită din:</w:t>
      </w:r>
    </w:p>
    <w:p w:rsidR="00A31DE7" w:rsidRPr="00985F01" w:rsidRDefault="00A31DE7" w:rsidP="00A42349">
      <w:pPr>
        <w:spacing w:after="0"/>
        <w:jc w:val="both"/>
        <w:rPr>
          <w:rFonts w:ascii="Arial" w:hAnsi="Arial" w:cs="Arial"/>
          <w:iCs/>
          <w:sz w:val="24"/>
          <w:szCs w:val="24"/>
          <w:lang w:val="ro-RO"/>
        </w:rPr>
      </w:pPr>
      <w:bookmarkStart w:id="1" w:name="_Hlk12622973"/>
      <w:r w:rsidRPr="00985F01">
        <w:rPr>
          <w:rFonts w:ascii="Arial" w:hAnsi="Arial" w:cs="Arial"/>
          <w:iCs/>
          <w:sz w:val="24"/>
          <w:szCs w:val="24"/>
          <w:lang w:val="ro-RO"/>
        </w:rPr>
        <w:t>•</w:t>
      </w:r>
      <w:bookmarkEnd w:id="1"/>
      <w:r w:rsidRPr="00985F01">
        <w:rPr>
          <w:rFonts w:ascii="Arial" w:hAnsi="Arial" w:cs="Arial"/>
          <w:iCs/>
          <w:sz w:val="24"/>
          <w:szCs w:val="24"/>
          <w:lang w:val="ro-RO"/>
        </w:rPr>
        <w:t xml:space="preserve">  separator de grăsimi tricompartimentat, având un V=16 mc./compartiment, cu insuflare de aer (bule medii); </w:t>
      </w:r>
    </w:p>
    <w:p w:rsidR="00A31DE7" w:rsidRPr="00985F01" w:rsidRDefault="00A31DE7" w:rsidP="00A42349">
      <w:pPr>
        <w:spacing w:after="0"/>
        <w:jc w:val="both"/>
        <w:rPr>
          <w:rFonts w:ascii="Arial" w:hAnsi="Arial" w:cs="Arial"/>
          <w:iCs/>
          <w:sz w:val="24"/>
          <w:szCs w:val="24"/>
          <w:lang w:val="ro-RO"/>
        </w:rPr>
      </w:pPr>
      <w:bookmarkStart w:id="2" w:name="_Hlk12623038"/>
      <w:r w:rsidRPr="00985F01">
        <w:rPr>
          <w:rFonts w:ascii="Arial" w:hAnsi="Arial" w:cs="Arial"/>
          <w:iCs/>
          <w:sz w:val="24"/>
          <w:szCs w:val="24"/>
          <w:lang w:val="ro-RO"/>
        </w:rPr>
        <w:t xml:space="preserve">• </w:t>
      </w:r>
      <w:bookmarkEnd w:id="2"/>
      <w:r w:rsidRPr="00985F01">
        <w:rPr>
          <w:rFonts w:ascii="Arial" w:hAnsi="Arial" w:cs="Arial"/>
          <w:iCs/>
          <w:sz w:val="24"/>
          <w:szCs w:val="24"/>
          <w:lang w:val="ro-RO"/>
        </w:rPr>
        <w:t xml:space="preserve">bazin de omogenizare, având un V=64 mc, echipat cu 2 pompe submersibile tip AS 0630 S13/4D, cu caracteristicile-Q=9,78 mc/h, H=4,3 mCA şi senzori de nivel pentru automatizarea procesului; </w:t>
      </w:r>
    </w:p>
    <w:p w:rsidR="00A31DE7" w:rsidRPr="00985F01" w:rsidRDefault="00A31DE7" w:rsidP="00A42349">
      <w:pPr>
        <w:spacing w:after="0"/>
        <w:jc w:val="both"/>
        <w:rPr>
          <w:rFonts w:ascii="Arial" w:hAnsi="Arial" w:cs="Arial"/>
          <w:iCs/>
          <w:sz w:val="24"/>
          <w:szCs w:val="24"/>
          <w:lang w:val="ro-RO"/>
        </w:rPr>
      </w:pPr>
      <w:bookmarkStart w:id="3" w:name="_Hlk12623110"/>
      <w:r w:rsidRPr="00985F01">
        <w:rPr>
          <w:rFonts w:ascii="Arial" w:hAnsi="Arial" w:cs="Arial"/>
          <w:iCs/>
          <w:sz w:val="24"/>
          <w:szCs w:val="24"/>
          <w:lang w:val="ro-RO"/>
        </w:rPr>
        <w:t>•</w:t>
      </w:r>
      <w:bookmarkEnd w:id="3"/>
      <w:r w:rsidRPr="00985F01">
        <w:rPr>
          <w:rFonts w:ascii="Arial" w:hAnsi="Arial" w:cs="Arial"/>
          <w:iCs/>
          <w:sz w:val="24"/>
          <w:szCs w:val="24"/>
          <w:lang w:val="ro-RO"/>
        </w:rPr>
        <w:t>grătar mecanic rotativ, cu evacuarea materiilor reţinute într-un recipient tip container;</w:t>
      </w:r>
    </w:p>
    <w:p w:rsidR="00A31DE7" w:rsidRPr="00985F01" w:rsidRDefault="00A31DE7" w:rsidP="00A42349">
      <w:pPr>
        <w:spacing w:after="0"/>
        <w:jc w:val="both"/>
        <w:rPr>
          <w:rFonts w:ascii="Arial" w:hAnsi="Arial" w:cs="Arial"/>
          <w:iCs/>
          <w:sz w:val="24"/>
          <w:szCs w:val="24"/>
          <w:lang w:val="ro-RO"/>
        </w:rPr>
      </w:pPr>
      <w:r>
        <w:rPr>
          <w:rFonts w:ascii="Arial" w:hAnsi="Arial" w:cs="Arial"/>
          <w:iCs/>
          <w:sz w:val="24"/>
          <w:szCs w:val="24"/>
          <w:lang w:val="ro-RO"/>
        </w:rPr>
        <w:t>•</w:t>
      </w:r>
      <w:r w:rsidRPr="00985F01">
        <w:rPr>
          <w:rFonts w:ascii="Arial" w:hAnsi="Arial" w:cs="Arial"/>
          <w:iCs/>
          <w:sz w:val="24"/>
          <w:szCs w:val="24"/>
          <w:lang w:val="ro-RO"/>
        </w:rPr>
        <w:t>bazin de selectare, având capacitatea de V=20 mc, echipată cu un sistem de aerare cu bule medii;</w:t>
      </w:r>
    </w:p>
    <w:p w:rsidR="00A31DE7" w:rsidRPr="00985F01" w:rsidRDefault="00A31DE7" w:rsidP="00A42349">
      <w:pPr>
        <w:spacing w:after="0"/>
        <w:jc w:val="both"/>
        <w:rPr>
          <w:rFonts w:ascii="Arial" w:hAnsi="Arial" w:cs="Arial"/>
          <w:iCs/>
          <w:sz w:val="24"/>
          <w:szCs w:val="24"/>
          <w:lang w:val="ro-RO"/>
        </w:rPr>
      </w:pPr>
      <w:r>
        <w:rPr>
          <w:rFonts w:ascii="Arial" w:hAnsi="Arial" w:cs="Arial"/>
          <w:iCs/>
          <w:sz w:val="24"/>
          <w:szCs w:val="24"/>
          <w:lang w:val="ro-RO"/>
        </w:rPr>
        <w:t>•</w:t>
      </w:r>
      <w:r w:rsidRPr="00985F01">
        <w:rPr>
          <w:rFonts w:ascii="Arial" w:hAnsi="Arial" w:cs="Arial"/>
          <w:iCs/>
          <w:sz w:val="24"/>
          <w:szCs w:val="24"/>
          <w:lang w:val="ro-RO"/>
        </w:rPr>
        <w:t>bazin de denitrificare, având capacitatea de V=80 mc, echipa cu mixer submersibil;</w:t>
      </w:r>
    </w:p>
    <w:p w:rsidR="00A31DE7" w:rsidRPr="00985F01" w:rsidRDefault="00A31DE7" w:rsidP="00A42349">
      <w:pPr>
        <w:spacing w:after="0"/>
        <w:jc w:val="both"/>
        <w:rPr>
          <w:rFonts w:ascii="Arial" w:hAnsi="Arial" w:cs="Arial"/>
          <w:iCs/>
          <w:sz w:val="24"/>
          <w:szCs w:val="24"/>
          <w:lang w:val="ro-RO"/>
        </w:rPr>
      </w:pPr>
      <w:r>
        <w:rPr>
          <w:rFonts w:ascii="Arial" w:hAnsi="Arial" w:cs="Arial"/>
          <w:iCs/>
          <w:sz w:val="24"/>
          <w:szCs w:val="24"/>
          <w:lang w:val="ro-RO"/>
        </w:rPr>
        <w:t>•</w:t>
      </w:r>
      <w:r w:rsidRPr="00985F01">
        <w:rPr>
          <w:rFonts w:ascii="Arial" w:hAnsi="Arial" w:cs="Arial"/>
          <w:iCs/>
          <w:sz w:val="24"/>
          <w:szCs w:val="24"/>
          <w:lang w:val="ro-RO"/>
        </w:rPr>
        <w:t>bazin de aerare, având Vu=200 mc, echipat cu suflante (1A+1R) şi difuzori cu membrană;</w:t>
      </w:r>
    </w:p>
    <w:p w:rsidR="00A31DE7" w:rsidRPr="00985F01" w:rsidRDefault="00A31DE7" w:rsidP="00A42349">
      <w:pPr>
        <w:spacing w:after="0"/>
        <w:jc w:val="both"/>
        <w:rPr>
          <w:rFonts w:ascii="Arial" w:hAnsi="Arial" w:cs="Arial"/>
          <w:iCs/>
          <w:sz w:val="24"/>
          <w:szCs w:val="24"/>
          <w:lang w:val="ro-RO"/>
        </w:rPr>
      </w:pPr>
      <w:r w:rsidRPr="00985F01">
        <w:rPr>
          <w:rFonts w:ascii="Arial" w:hAnsi="Arial" w:cs="Arial"/>
          <w:iCs/>
          <w:sz w:val="24"/>
          <w:szCs w:val="24"/>
          <w:lang w:val="ro-RO"/>
        </w:rPr>
        <w:t>•bazin de sedimentare (cu rol de decantor secundar), având V=64 mc., echipat cu sistem automat de colectare şi evacuare a materiilor plutitoare în bazinul de stocare nămol şi pompa air-lift pentru evacuarea nămolului activ în bazinul selector, ca nămol recirculant şi în bazinul de stocare nămol, ca nămol în exces; • bazinul de stocare nămol în exces are o capacitate de V=25 mc şi este echipat cu difuzori de bule medii.</w:t>
      </w:r>
    </w:p>
    <w:p w:rsidR="00A31DE7" w:rsidRPr="00985F01" w:rsidRDefault="00A31DE7" w:rsidP="00A42349">
      <w:pPr>
        <w:autoSpaceDE w:val="0"/>
        <w:autoSpaceDN w:val="0"/>
        <w:adjustRightInd w:val="0"/>
        <w:spacing w:after="0" w:line="240" w:lineRule="auto"/>
        <w:jc w:val="both"/>
        <w:rPr>
          <w:rFonts w:ascii="Arial" w:eastAsia="Times New Roman" w:hAnsi="Arial" w:cs="Arial"/>
          <w:sz w:val="24"/>
          <w:szCs w:val="24"/>
          <w:lang w:val="ro-RO"/>
        </w:rPr>
      </w:pPr>
      <w:r w:rsidRPr="00985F01">
        <w:rPr>
          <w:rFonts w:ascii="Arial" w:hAnsi="Arial" w:cs="Arial"/>
          <w:iCs/>
          <w:sz w:val="24"/>
          <w:szCs w:val="24"/>
          <w:lang w:val="ro-RO"/>
        </w:rPr>
        <w:t xml:space="preserve">După parcurgerea procesului de preepurare apele uzate sunt descărcate în reţeaua de canalizare a municipiului Gheorgheni, în conformitate cu contractul </w:t>
      </w:r>
      <w:r>
        <w:rPr>
          <w:rFonts w:ascii="Arial" w:hAnsi="Arial" w:cs="Arial"/>
          <w:iCs/>
          <w:sz w:val="24"/>
          <w:szCs w:val="24"/>
          <w:lang w:val="ro-RO"/>
        </w:rPr>
        <w:t xml:space="preserve">nr. 3320/16.07.2008 </w:t>
      </w:r>
      <w:r w:rsidRPr="00985F01">
        <w:rPr>
          <w:rFonts w:ascii="Arial" w:hAnsi="Arial" w:cs="Arial"/>
          <w:iCs/>
          <w:sz w:val="24"/>
          <w:szCs w:val="24"/>
          <w:lang w:val="ro-RO"/>
        </w:rPr>
        <w:t xml:space="preserve">încheiat </w:t>
      </w:r>
      <w:r>
        <w:rPr>
          <w:rFonts w:ascii="Arial" w:hAnsi="Arial" w:cs="Arial"/>
          <w:iCs/>
          <w:sz w:val="24"/>
          <w:szCs w:val="24"/>
          <w:lang w:val="ro-RO"/>
        </w:rPr>
        <w:t xml:space="preserve">cu S.C. Gospodărie Orășenească S.R.L. Gheorgheni </w:t>
      </w:r>
      <w:r w:rsidRPr="00985F01">
        <w:rPr>
          <w:rFonts w:ascii="Arial" w:hAnsi="Arial" w:cs="Arial"/>
          <w:iCs/>
          <w:sz w:val="24"/>
          <w:szCs w:val="24"/>
          <w:lang w:val="ro-RO"/>
        </w:rPr>
        <w:t>şi în conformitate cu prevederile Autorizaţiei de gospodărire a apelor nr. 306/05.09.2018</w:t>
      </w:r>
      <w:r>
        <w:rPr>
          <w:rFonts w:ascii="Arial" w:hAnsi="Arial" w:cs="Arial"/>
          <w:iCs/>
          <w:sz w:val="24"/>
          <w:szCs w:val="24"/>
          <w:lang w:val="ro-RO"/>
        </w:rPr>
        <w:t xml:space="preserve"> emisă de De Administrația Națională „Apele Române” – Administrația Bazinală de Apă Mureș.</w:t>
      </w:r>
    </w:p>
    <w:p w:rsidR="00A31DE7" w:rsidRPr="005F595B" w:rsidRDefault="00A31DE7" w:rsidP="00A42349">
      <w:pPr>
        <w:spacing w:after="0"/>
        <w:jc w:val="both"/>
        <w:rPr>
          <w:rFonts w:ascii="Arial" w:hAnsi="Arial" w:cs="Arial"/>
          <w:iCs/>
          <w:sz w:val="24"/>
          <w:szCs w:val="24"/>
          <w:lang w:val="ro-RO"/>
        </w:rPr>
      </w:pPr>
      <w:r w:rsidRPr="005F595B">
        <w:rPr>
          <w:rFonts w:ascii="Arial" w:hAnsi="Arial" w:cs="Arial"/>
          <w:b/>
          <w:iCs/>
          <w:sz w:val="24"/>
          <w:szCs w:val="24"/>
          <w:lang w:val="ro-RO"/>
        </w:rPr>
        <w:lastRenderedPageBreak/>
        <w:t>Apele pluviale</w:t>
      </w:r>
      <w:r w:rsidRPr="005F595B">
        <w:rPr>
          <w:rFonts w:ascii="Arial" w:hAnsi="Arial" w:cs="Arial"/>
          <w:iCs/>
          <w:sz w:val="24"/>
          <w:szCs w:val="24"/>
          <w:lang w:val="ro-RO"/>
        </w:rPr>
        <w:t xml:space="preserve"> rezultate de pe amplasament sunt colectate prin sistemul intern de canalizare pluvială şi evacuate în </w:t>
      </w:r>
      <w:r>
        <w:rPr>
          <w:rFonts w:ascii="Arial" w:hAnsi="Arial" w:cs="Arial"/>
          <w:iCs/>
          <w:sz w:val="24"/>
          <w:szCs w:val="24"/>
          <w:lang w:val="ro-RO"/>
        </w:rPr>
        <w:t>șanțul de desecare existent în vecinătatea amplasamentului.</w:t>
      </w:r>
      <w:r w:rsidRPr="005F595B">
        <w:rPr>
          <w:rFonts w:ascii="Arial" w:hAnsi="Arial" w:cs="Arial"/>
          <w:iCs/>
          <w:sz w:val="24"/>
          <w:szCs w:val="24"/>
          <w:lang w:val="ro-RO"/>
        </w:rPr>
        <w:t>reţeaua de canalizare pluvială a localităţii Gheorgheni.</w:t>
      </w:r>
    </w:p>
    <w:p w:rsidR="00A31DE7" w:rsidRPr="00F97095" w:rsidRDefault="00A31DE7" w:rsidP="00A42349">
      <w:pPr>
        <w:spacing w:after="0" w:line="240" w:lineRule="auto"/>
        <w:ind w:left="690"/>
        <w:jc w:val="both"/>
        <w:rPr>
          <w:rFonts w:ascii="Arial" w:eastAsia="Times New Roman" w:hAnsi="Arial" w:cs="Arial"/>
          <w:sz w:val="24"/>
          <w:szCs w:val="24"/>
          <w:lang w:val="ro-RO"/>
        </w:rPr>
      </w:pPr>
      <w:r w:rsidRPr="0087641B">
        <w:rPr>
          <w:rStyle w:val="StyleHiddenCaracter"/>
        </w:rPr>
        <w:t xml:space="preserve"> </w:t>
      </w:r>
    </w:p>
    <w:p w:rsidR="00A31DE7" w:rsidRPr="00F97095" w:rsidRDefault="00A31DE7" w:rsidP="00A42349">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p w:rsidR="00A31DE7" w:rsidRPr="00B82BD7" w:rsidRDefault="00A31DE7" w:rsidP="00A42349">
      <w:pPr>
        <w:spacing w:after="0"/>
        <w:ind w:firstLine="720"/>
        <w:rPr>
          <w:rFonts w:ascii="Arial" w:hAnsi="Arial" w:cs="Arial"/>
          <w:lang w:val="ro-RO"/>
        </w:rPr>
      </w:pPr>
      <w:r>
        <w:rPr>
          <w:rFonts w:ascii="Arial" w:hAnsi="Arial" w:cs="Arial"/>
          <w:lang w:val="ro-RO"/>
        </w:rPr>
        <w:t>Nu este cazul.</w:t>
      </w:r>
    </w:p>
    <w:p w:rsidR="00A31DE7" w:rsidRPr="00F97095" w:rsidRDefault="00A31DE7" w:rsidP="00A42349">
      <w:pPr>
        <w:spacing w:after="0" w:line="240" w:lineRule="auto"/>
        <w:jc w:val="both"/>
        <w:rPr>
          <w:rFonts w:ascii="Arial" w:eastAsia="Times New Roman" w:hAnsi="Arial" w:cs="Arial"/>
          <w:sz w:val="24"/>
          <w:szCs w:val="24"/>
          <w:lang w:val="ro-RO"/>
        </w:rPr>
      </w:pPr>
      <w:r w:rsidRPr="0087641B">
        <w:rPr>
          <w:rStyle w:val="StyleHiddenCaracter"/>
        </w:rPr>
        <w:t xml:space="preserve"> </w:t>
      </w:r>
    </w:p>
    <w:p w:rsidR="00A31DE7" w:rsidRDefault="00A31DE7" w:rsidP="00A42349">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p w:rsidR="00A31DE7" w:rsidRPr="008D49A9" w:rsidRDefault="00A31DE7" w:rsidP="00A42349">
      <w:pPr>
        <w:spacing w:after="0" w:line="240" w:lineRule="auto"/>
        <w:jc w:val="both"/>
        <w:rPr>
          <w:rFonts w:ascii="Arial" w:hAnsi="Arial" w:cs="Arial"/>
          <w:iCs/>
          <w:sz w:val="24"/>
          <w:szCs w:val="24"/>
          <w:lang w:val="ro-RO"/>
        </w:rPr>
      </w:pPr>
      <w:r w:rsidRPr="008D49A9">
        <w:rPr>
          <w:rFonts w:ascii="Arial" w:hAnsi="Arial" w:cs="Arial"/>
          <w:iCs/>
          <w:sz w:val="24"/>
          <w:szCs w:val="24"/>
          <w:lang w:val="ro-RO"/>
        </w:rPr>
        <w:t>Substanţele periculoase sunt depozitate în spaţii cu pardoseală din beton, placate cu gresie.</w:t>
      </w:r>
    </w:p>
    <w:p w:rsidR="00A31DE7" w:rsidRPr="008D49A9" w:rsidRDefault="00A31DE7" w:rsidP="00A42349">
      <w:pPr>
        <w:spacing w:after="0" w:line="240" w:lineRule="auto"/>
        <w:jc w:val="both"/>
        <w:rPr>
          <w:rFonts w:ascii="Arial" w:hAnsi="Arial" w:cs="Arial"/>
          <w:iCs/>
          <w:sz w:val="24"/>
          <w:szCs w:val="24"/>
          <w:lang w:val="ro-RO"/>
        </w:rPr>
      </w:pPr>
      <w:r w:rsidRPr="008D49A9">
        <w:rPr>
          <w:rFonts w:ascii="Arial" w:hAnsi="Arial" w:cs="Arial"/>
          <w:iCs/>
          <w:sz w:val="24"/>
          <w:szCs w:val="24"/>
          <w:lang w:val="ro-RO"/>
        </w:rPr>
        <w:t>Hala de producţie este realizată cu pardoseală din gresie rezistentă la acţiunea acizilor şi bazelor, cu sifoane.</w:t>
      </w:r>
    </w:p>
    <w:p w:rsidR="00A31DE7" w:rsidRPr="0065230D" w:rsidRDefault="00A31DE7" w:rsidP="00A42349">
      <w:pPr>
        <w:widowControl w:val="0"/>
        <w:tabs>
          <w:tab w:val="left" w:pos="0"/>
        </w:tabs>
        <w:spacing w:after="0" w:line="240" w:lineRule="auto"/>
        <w:jc w:val="both"/>
        <w:rPr>
          <w:rFonts w:ascii="Arial" w:eastAsia="Times New Roman" w:hAnsi="Arial" w:cs="Arial"/>
          <w:b/>
          <w:sz w:val="24"/>
          <w:szCs w:val="24"/>
          <w:lang w:val="ro-RO"/>
        </w:rPr>
      </w:pPr>
      <w:r w:rsidRPr="0065230D">
        <w:rPr>
          <w:rFonts w:ascii="Arial" w:eastAsia="Times New Roman" w:hAnsi="Arial" w:cs="Arial"/>
          <w:b/>
          <w:sz w:val="24"/>
          <w:szCs w:val="24"/>
          <w:lang w:val="ro-RO"/>
        </w:rPr>
        <w:tab/>
        <w:t>Alți factori de mediu (după caz):</w:t>
      </w:r>
    </w:p>
    <w:p w:rsidR="00A31DE7" w:rsidRPr="009C2D43" w:rsidRDefault="00A31DE7" w:rsidP="00A42349">
      <w:pPr>
        <w:widowControl w:val="0"/>
        <w:tabs>
          <w:tab w:val="left" w:pos="0"/>
        </w:tabs>
        <w:suppressAutoHyphens/>
        <w:spacing w:after="0" w:line="240" w:lineRule="auto"/>
        <w:jc w:val="both"/>
        <w:rPr>
          <w:rFonts w:ascii="Arial" w:eastAsia="Times New Roman" w:hAnsi="Arial" w:cs="Arial"/>
          <w:sz w:val="24"/>
          <w:szCs w:val="24"/>
          <w:lang w:val="ro-RO"/>
        </w:rPr>
      </w:pPr>
      <w:r w:rsidRPr="009C2D43">
        <w:rPr>
          <w:rFonts w:ascii="Arial" w:eastAsia="Times New Roman" w:hAnsi="Arial" w:cs="Arial"/>
          <w:sz w:val="24"/>
          <w:szCs w:val="24"/>
          <w:lang w:val="ro-RO"/>
        </w:rPr>
        <w:t xml:space="preserve">Nu </w:t>
      </w:r>
      <w:r>
        <w:rPr>
          <w:rFonts w:ascii="Arial" w:eastAsia="Times New Roman" w:hAnsi="Arial" w:cs="Arial"/>
          <w:sz w:val="24"/>
          <w:szCs w:val="24"/>
          <w:lang w:val="ro-RO"/>
        </w:rPr>
        <w:t>este cazul.</w:t>
      </w:r>
    </w:p>
    <w:p w:rsidR="00A31DE7" w:rsidRPr="00FE6A36" w:rsidRDefault="00A31DE7" w:rsidP="00A42349">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p w:rsidR="00A31DE7" w:rsidRPr="0029453C" w:rsidRDefault="00A31DE7" w:rsidP="00A42349">
      <w:pPr>
        <w:pStyle w:val="BodyTextIndent2"/>
        <w:spacing w:after="0" w:line="240" w:lineRule="auto"/>
        <w:ind w:left="426" w:firstLine="426"/>
        <w:rPr>
          <w:rFonts w:ascii="Arial" w:hAnsi="Arial" w:cs="Arial"/>
          <w:sz w:val="24"/>
          <w:szCs w:val="24"/>
        </w:rPr>
      </w:pPr>
      <w:r w:rsidRPr="0029453C">
        <w:rPr>
          <w:rFonts w:ascii="Arial" w:hAnsi="Arial" w:cs="Arial"/>
          <w:sz w:val="24"/>
          <w:szCs w:val="24"/>
        </w:rPr>
        <w:t>- Cantitatea de agent frigorific R 404 A utilizat în instalaţ</w:t>
      </w:r>
      <w:r>
        <w:rPr>
          <w:rFonts w:ascii="Arial" w:hAnsi="Arial" w:cs="Arial"/>
          <w:sz w:val="24"/>
          <w:szCs w:val="24"/>
        </w:rPr>
        <w:t xml:space="preserve">iile </w:t>
      </w:r>
      <w:r w:rsidRPr="0029453C">
        <w:rPr>
          <w:rFonts w:ascii="Arial" w:hAnsi="Arial" w:cs="Arial"/>
          <w:sz w:val="24"/>
          <w:szCs w:val="24"/>
        </w:rPr>
        <w:t xml:space="preserve">frigorifice </w:t>
      </w:r>
      <w:proofErr w:type="gramStart"/>
      <w:r w:rsidRPr="0029453C">
        <w:rPr>
          <w:rFonts w:ascii="Arial" w:hAnsi="Arial" w:cs="Arial"/>
          <w:sz w:val="24"/>
          <w:szCs w:val="24"/>
        </w:rPr>
        <w:t>este</w:t>
      </w:r>
      <w:proofErr w:type="gramEnd"/>
      <w:r w:rsidRPr="0029453C">
        <w:rPr>
          <w:rFonts w:ascii="Arial" w:hAnsi="Arial" w:cs="Arial"/>
          <w:sz w:val="24"/>
          <w:szCs w:val="24"/>
        </w:rPr>
        <w:t xml:space="preserve"> de 7</w:t>
      </w:r>
      <w:r>
        <w:rPr>
          <w:rFonts w:ascii="Arial" w:hAnsi="Arial" w:cs="Arial"/>
          <w:sz w:val="24"/>
          <w:szCs w:val="24"/>
        </w:rPr>
        <w:t>00</w:t>
      </w:r>
      <w:r w:rsidRPr="0029453C">
        <w:rPr>
          <w:rFonts w:ascii="Arial" w:hAnsi="Arial" w:cs="Arial"/>
          <w:sz w:val="24"/>
          <w:szCs w:val="24"/>
        </w:rPr>
        <w:t xml:space="preserve"> kg.</w:t>
      </w:r>
    </w:p>
    <w:p w:rsidR="00A31DE7" w:rsidRPr="00FE6A36" w:rsidRDefault="00A31DE7" w:rsidP="00A42349">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p w:rsidR="00A31DE7" w:rsidRDefault="00A31DE7" w:rsidP="00A42349">
      <w:pPr>
        <w:pStyle w:val="ListParagraph"/>
        <w:numPr>
          <w:ilvl w:val="0"/>
          <w:numId w:val="33"/>
        </w:numPr>
        <w:spacing w:after="0" w:line="240" w:lineRule="auto"/>
        <w:ind w:left="426" w:hanging="284"/>
        <w:jc w:val="both"/>
        <w:rPr>
          <w:rFonts w:ascii="Arial" w:hAnsi="Arial" w:cs="Arial"/>
          <w:lang w:val="ro-RO"/>
        </w:rPr>
      </w:pPr>
      <w:r w:rsidRPr="00C400D8">
        <w:rPr>
          <w:rFonts w:ascii="Arial" w:hAnsi="Arial" w:cs="Arial"/>
          <w:b/>
          <w:sz w:val="24"/>
          <w:szCs w:val="24"/>
          <w:lang w:val="ro-RO"/>
        </w:rPr>
        <w:t>Nivelul de zgomot:</w:t>
      </w:r>
      <w:r w:rsidRPr="00C400D8">
        <w:rPr>
          <w:rFonts w:ascii="Arial" w:hAnsi="Arial" w:cs="Arial"/>
          <w:sz w:val="24"/>
          <w:szCs w:val="24"/>
          <w:lang w:val="ro-RO"/>
        </w:rPr>
        <w:t xml:space="preserve"> </w:t>
      </w:r>
    </w:p>
    <w:p w:rsidR="00A31DE7" w:rsidRPr="001D431D" w:rsidRDefault="00A31DE7" w:rsidP="00A42349">
      <w:pPr>
        <w:spacing w:after="0" w:line="240" w:lineRule="auto"/>
        <w:jc w:val="both"/>
        <w:rPr>
          <w:rFonts w:ascii="Arial" w:hAnsi="Arial" w:cs="Arial"/>
          <w:sz w:val="24"/>
          <w:szCs w:val="24"/>
        </w:rPr>
      </w:pPr>
      <w:r w:rsidRPr="001D431D">
        <w:rPr>
          <w:rFonts w:ascii="Arial" w:hAnsi="Arial" w:cs="Arial"/>
          <w:sz w:val="24"/>
          <w:szCs w:val="24"/>
        </w:rPr>
        <w:t xml:space="preserve">Nivelul de presiune acustică continuu echivalent ponderat A, LAeqT, nu va depăși limita admisă pentru Zone funcționale (incinte industriale și spații cu activități asimilate activităților industriale), de 65 </w:t>
      </w:r>
      <w:proofErr w:type="gramStart"/>
      <w:r w:rsidRPr="001D431D">
        <w:rPr>
          <w:rFonts w:ascii="Arial" w:hAnsi="Arial" w:cs="Arial"/>
          <w:sz w:val="24"/>
          <w:szCs w:val="24"/>
        </w:rPr>
        <w:t>dB(</w:t>
      </w:r>
      <w:proofErr w:type="gramEnd"/>
      <w:r w:rsidRPr="001D431D">
        <w:rPr>
          <w:rFonts w:ascii="Arial" w:hAnsi="Arial" w:cs="Arial"/>
          <w:sz w:val="24"/>
          <w:szCs w:val="24"/>
        </w:rPr>
        <w:t>A), conform SR 10009/2017.</w:t>
      </w:r>
    </w:p>
    <w:p w:rsidR="00A31DE7" w:rsidRPr="00EF6241" w:rsidRDefault="00A31DE7" w:rsidP="00A42349">
      <w:pPr>
        <w:pStyle w:val="ListParagraph"/>
        <w:numPr>
          <w:ilvl w:val="0"/>
          <w:numId w:val="33"/>
        </w:numPr>
        <w:spacing w:after="0" w:line="240" w:lineRule="auto"/>
        <w:ind w:left="426" w:hanging="284"/>
        <w:jc w:val="both"/>
        <w:rPr>
          <w:rFonts w:ascii="Arial" w:hAnsi="Arial" w:cs="Arial"/>
          <w:sz w:val="24"/>
          <w:szCs w:val="24"/>
          <w:lang w:val="ro-RO"/>
        </w:rPr>
      </w:pPr>
      <w:r w:rsidRPr="00EF6241">
        <w:rPr>
          <w:rFonts w:ascii="Arial" w:hAnsi="Arial" w:cs="Arial"/>
          <w:b/>
          <w:sz w:val="24"/>
          <w:szCs w:val="24"/>
        </w:rPr>
        <w:t xml:space="preserve"> Valori limită pentru aer în condiții de funcționare normale</w:t>
      </w:r>
    </w:p>
    <w:p w:rsidR="00A31DE7" w:rsidRPr="00EF6241" w:rsidRDefault="00A31DE7" w:rsidP="00A42349">
      <w:pPr>
        <w:spacing w:after="0"/>
        <w:rPr>
          <w:rFonts w:ascii="Arial" w:hAnsi="Arial" w:cs="Arial"/>
          <w:sz w:val="24"/>
          <w:szCs w:val="24"/>
          <w:lang w:val="ro-RO"/>
        </w:rPr>
      </w:pPr>
      <w:r w:rsidRPr="00EF6241">
        <w:rPr>
          <w:rFonts w:ascii="Arial" w:hAnsi="Arial" w:cs="Arial"/>
          <w:sz w:val="24"/>
          <w:szCs w:val="24"/>
          <w:lang w:val="ro-RO"/>
        </w:rPr>
        <w:t xml:space="preserve">Concentraţiile maxime de </w:t>
      </w:r>
      <w:r>
        <w:rPr>
          <w:rFonts w:ascii="Arial" w:hAnsi="Arial" w:cs="Arial"/>
          <w:sz w:val="24"/>
          <w:szCs w:val="24"/>
          <w:lang w:val="ro-RO"/>
        </w:rPr>
        <w:t>poluanți</w:t>
      </w:r>
      <w:r w:rsidRPr="00EF6241">
        <w:rPr>
          <w:rFonts w:ascii="Arial" w:hAnsi="Arial" w:cs="Arial"/>
          <w:sz w:val="24"/>
          <w:szCs w:val="24"/>
          <w:lang w:val="ro-RO"/>
        </w:rPr>
        <w:t xml:space="preserve"> evacuate prin gazele de ardere </w:t>
      </w:r>
      <w:r>
        <w:rPr>
          <w:rFonts w:ascii="Arial" w:hAnsi="Arial" w:cs="Arial"/>
          <w:sz w:val="24"/>
          <w:szCs w:val="24"/>
          <w:lang w:val="ro-RO"/>
        </w:rPr>
        <w:t xml:space="preserve">de la cazanele centralei termice în cazul utilizării combustibilului solid (rumeguș și lemne de foc) </w:t>
      </w:r>
      <w:r w:rsidRPr="00EF6241">
        <w:rPr>
          <w:rFonts w:ascii="Arial" w:hAnsi="Arial" w:cs="Arial"/>
          <w:sz w:val="24"/>
          <w:szCs w:val="24"/>
          <w:lang w:val="ro-RO"/>
        </w:rPr>
        <w:t xml:space="preserve">nu vor depăşi valorile limită preventive de emisie stabilite prin Ordinul nr.462/1993 emis de Ministerul Apelor, Pădurilor şi Protecţiei Mediului, anexa nr.2, şi anume:  </w:t>
      </w:r>
    </w:p>
    <w:p w:rsidR="00A31DE7" w:rsidRPr="00737276" w:rsidRDefault="00A31DE7" w:rsidP="00A42349">
      <w:pPr>
        <w:pStyle w:val="ListParagraph"/>
        <w:spacing w:after="0"/>
        <w:ind w:left="1440"/>
        <w:rPr>
          <w:rFonts w:ascii="Arial" w:hAnsi="Arial" w:cs="Arial"/>
          <w:sz w:val="24"/>
          <w:szCs w:val="24"/>
          <w:lang w:val="ro-RO"/>
        </w:rPr>
      </w:pPr>
      <w:r w:rsidRPr="00737276">
        <w:rPr>
          <w:rFonts w:ascii="Arial" w:hAnsi="Arial" w:cs="Arial"/>
          <w:sz w:val="24"/>
          <w:szCs w:val="24"/>
          <w:lang w:val="ro-RO"/>
        </w:rPr>
        <w:tab/>
      </w:r>
      <w:r w:rsidRPr="00737276">
        <w:rPr>
          <w:rFonts w:ascii="Arial" w:hAnsi="Arial" w:cs="Arial"/>
          <w:sz w:val="24"/>
          <w:szCs w:val="24"/>
          <w:lang w:val="ro-RO"/>
        </w:rPr>
        <w:tab/>
        <w:t>- pulberi</w:t>
      </w:r>
      <w:r w:rsidRPr="00737276">
        <w:rPr>
          <w:rFonts w:ascii="Arial" w:hAnsi="Arial" w:cs="Arial"/>
          <w:sz w:val="24"/>
          <w:szCs w:val="24"/>
          <w:lang w:val="ro-RO"/>
        </w:rPr>
        <w:tab/>
      </w:r>
      <w:r w:rsidRPr="00737276">
        <w:rPr>
          <w:rFonts w:ascii="Arial" w:hAnsi="Arial" w:cs="Arial"/>
          <w:sz w:val="24"/>
          <w:szCs w:val="24"/>
          <w:lang w:val="ro-RO"/>
        </w:rPr>
        <w:tab/>
      </w:r>
      <w:r w:rsidRPr="00737276">
        <w:rPr>
          <w:rFonts w:ascii="Arial" w:hAnsi="Arial" w:cs="Arial"/>
          <w:sz w:val="24"/>
          <w:szCs w:val="24"/>
          <w:lang w:val="ro-RO"/>
        </w:rPr>
        <w:tab/>
      </w:r>
      <w:r w:rsidRPr="00737276">
        <w:rPr>
          <w:rFonts w:ascii="Arial" w:hAnsi="Arial" w:cs="Arial"/>
          <w:sz w:val="24"/>
          <w:szCs w:val="24"/>
          <w:lang w:val="ro-RO"/>
        </w:rPr>
        <w:tab/>
      </w:r>
      <w:r w:rsidRPr="00737276">
        <w:rPr>
          <w:rFonts w:ascii="Arial" w:hAnsi="Arial" w:cs="Arial"/>
          <w:sz w:val="24"/>
          <w:szCs w:val="24"/>
          <w:lang w:val="ro-RO"/>
        </w:rPr>
        <w:tab/>
        <w:t>: 100 mg/mcN</w:t>
      </w:r>
    </w:p>
    <w:p w:rsidR="00A31DE7" w:rsidRPr="00737276" w:rsidRDefault="00A31DE7" w:rsidP="00A42349">
      <w:pPr>
        <w:pStyle w:val="ListParagraph"/>
        <w:spacing w:after="0"/>
        <w:ind w:left="1440"/>
        <w:jc w:val="both"/>
        <w:rPr>
          <w:rFonts w:ascii="Arial" w:hAnsi="Arial" w:cs="Arial"/>
          <w:sz w:val="24"/>
          <w:szCs w:val="24"/>
          <w:lang w:val="ro-RO"/>
        </w:rPr>
      </w:pPr>
      <w:r w:rsidRPr="00737276">
        <w:rPr>
          <w:rFonts w:ascii="Arial" w:hAnsi="Arial" w:cs="Arial"/>
          <w:sz w:val="24"/>
          <w:szCs w:val="24"/>
          <w:lang w:val="ro-RO"/>
        </w:rPr>
        <w:tab/>
      </w:r>
      <w:r w:rsidRPr="00737276">
        <w:rPr>
          <w:rFonts w:ascii="Arial" w:hAnsi="Arial" w:cs="Arial"/>
          <w:sz w:val="24"/>
          <w:szCs w:val="24"/>
          <w:lang w:val="ro-RO"/>
        </w:rPr>
        <w:tab/>
        <w:t>- monoxid de carbon (CO)</w:t>
      </w:r>
      <w:r w:rsidRPr="00737276">
        <w:rPr>
          <w:rFonts w:ascii="Arial" w:hAnsi="Arial" w:cs="Arial"/>
          <w:sz w:val="24"/>
          <w:szCs w:val="24"/>
          <w:lang w:val="ro-RO"/>
        </w:rPr>
        <w:tab/>
      </w:r>
      <w:r w:rsidRPr="00737276">
        <w:rPr>
          <w:rFonts w:ascii="Arial" w:hAnsi="Arial" w:cs="Arial"/>
          <w:sz w:val="24"/>
          <w:szCs w:val="24"/>
          <w:lang w:val="ro-RO"/>
        </w:rPr>
        <w:tab/>
      </w:r>
      <w:r w:rsidRPr="00737276">
        <w:rPr>
          <w:rFonts w:ascii="Arial" w:hAnsi="Arial" w:cs="Arial"/>
          <w:sz w:val="24"/>
          <w:szCs w:val="24"/>
          <w:lang w:val="ro-RO"/>
        </w:rPr>
        <w:tab/>
        <w:t>: 250 mg/mcN</w:t>
      </w:r>
    </w:p>
    <w:p w:rsidR="00A31DE7" w:rsidRDefault="00A31DE7" w:rsidP="00A42349">
      <w:pPr>
        <w:pStyle w:val="ListParagraph"/>
        <w:spacing w:after="0"/>
        <w:ind w:left="1440"/>
        <w:jc w:val="both"/>
        <w:rPr>
          <w:rFonts w:ascii="Arial" w:hAnsi="Arial" w:cs="Arial"/>
          <w:sz w:val="24"/>
          <w:szCs w:val="24"/>
          <w:lang w:val="ro-RO"/>
        </w:rPr>
      </w:pPr>
      <w:r w:rsidRPr="00737276">
        <w:rPr>
          <w:rFonts w:ascii="Arial" w:hAnsi="Arial" w:cs="Arial"/>
          <w:sz w:val="24"/>
          <w:szCs w:val="24"/>
          <w:lang w:val="ro-RO"/>
        </w:rPr>
        <w:tab/>
      </w:r>
      <w:r w:rsidRPr="00737276">
        <w:rPr>
          <w:rFonts w:ascii="Arial" w:hAnsi="Arial" w:cs="Arial"/>
          <w:sz w:val="24"/>
          <w:szCs w:val="24"/>
          <w:lang w:val="ro-RO"/>
        </w:rPr>
        <w:tab/>
        <w:t>- oxizi de azot</w:t>
      </w:r>
      <w:r w:rsidRPr="00737276">
        <w:rPr>
          <w:rFonts w:ascii="Arial" w:hAnsi="Arial" w:cs="Arial"/>
          <w:sz w:val="24"/>
          <w:szCs w:val="24"/>
          <w:lang w:val="ro-RO"/>
        </w:rPr>
        <w:tab/>
      </w:r>
      <w:r w:rsidRPr="00737276">
        <w:rPr>
          <w:rFonts w:ascii="Arial" w:hAnsi="Arial" w:cs="Arial"/>
          <w:sz w:val="24"/>
          <w:szCs w:val="24"/>
          <w:lang w:val="ro-RO"/>
        </w:rPr>
        <w:tab/>
      </w:r>
      <w:r w:rsidRPr="00737276">
        <w:rPr>
          <w:rFonts w:ascii="Arial" w:hAnsi="Arial" w:cs="Arial"/>
          <w:sz w:val="24"/>
          <w:szCs w:val="24"/>
          <w:lang w:val="ro-RO"/>
        </w:rPr>
        <w:tab/>
      </w:r>
      <w:r w:rsidRPr="00737276">
        <w:rPr>
          <w:rFonts w:ascii="Arial" w:hAnsi="Arial" w:cs="Arial"/>
          <w:sz w:val="24"/>
          <w:szCs w:val="24"/>
          <w:lang w:val="ro-RO"/>
        </w:rPr>
        <w:tab/>
        <w:t xml:space="preserve">: 500 mg/mcN </w:t>
      </w:r>
    </w:p>
    <w:p w:rsidR="00A31DE7" w:rsidRPr="00737276" w:rsidRDefault="00A31DE7" w:rsidP="00A42349">
      <w:pPr>
        <w:pStyle w:val="ListParagraph"/>
        <w:spacing w:after="0"/>
        <w:ind w:left="1440"/>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 oxizi de sulf</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t xml:space="preserve">:2000 </w:t>
      </w:r>
      <w:r w:rsidRPr="00737276">
        <w:rPr>
          <w:rFonts w:ascii="Arial" w:hAnsi="Arial" w:cs="Arial"/>
          <w:sz w:val="24"/>
          <w:szCs w:val="24"/>
          <w:lang w:val="ro-RO"/>
        </w:rPr>
        <w:t>mg/mcN</w:t>
      </w:r>
    </w:p>
    <w:p w:rsidR="00A31DE7" w:rsidRPr="00737276" w:rsidRDefault="00A31DE7" w:rsidP="00A42349">
      <w:pPr>
        <w:pStyle w:val="ListParagraph"/>
        <w:spacing w:after="0"/>
        <w:ind w:left="1440"/>
        <w:jc w:val="both"/>
        <w:rPr>
          <w:rFonts w:ascii="Arial" w:hAnsi="Arial" w:cs="Arial"/>
          <w:sz w:val="24"/>
          <w:szCs w:val="24"/>
          <w:lang w:val="ro-RO"/>
        </w:rPr>
      </w:pPr>
      <w:r w:rsidRPr="00737276">
        <w:rPr>
          <w:rFonts w:ascii="Arial" w:hAnsi="Arial" w:cs="Arial"/>
          <w:sz w:val="24"/>
          <w:szCs w:val="24"/>
          <w:lang w:val="ro-RO"/>
        </w:rPr>
        <w:tab/>
      </w:r>
      <w:r w:rsidRPr="00737276">
        <w:rPr>
          <w:rFonts w:ascii="Arial" w:hAnsi="Arial" w:cs="Arial"/>
          <w:sz w:val="24"/>
          <w:szCs w:val="24"/>
          <w:lang w:val="ro-RO"/>
        </w:rPr>
        <w:tab/>
        <w:t>- substanţe organice (carbon total (C))</w:t>
      </w:r>
      <w:r w:rsidRPr="00737276">
        <w:rPr>
          <w:rFonts w:ascii="Arial" w:hAnsi="Arial" w:cs="Arial"/>
          <w:sz w:val="24"/>
          <w:szCs w:val="24"/>
          <w:lang w:val="ro-RO"/>
        </w:rPr>
        <w:tab/>
        <w:t>:50 mg/mcN, la un conţinut de 6 % volum oxigen al efluentului gazos.</w:t>
      </w:r>
    </w:p>
    <w:p w:rsidR="00A31DE7" w:rsidRPr="00EF6241" w:rsidRDefault="00A31DE7" w:rsidP="00A42349">
      <w:pPr>
        <w:spacing w:after="0"/>
        <w:ind w:firstLine="720"/>
        <w:jc w:val="both"/>
        <w:rPr>
          <w:rFonts w:ascii="Arial" w:hAnsi="Arial" w:cs="Arial"/>
          <w:sz w:val="24"/>
          <w:szCs w:val="24"/>
          <w:lang w:val="ro-RO"/>
        </w:rPr>
      </w:pPr>
      <w:r w:rsidRPr="00EF6241">
        <w:rPr>
          <w:rFonts w:ascii="Arial" w:hAnsi="Arial" w:cs="Arial"/>
          <w:sz w:val="24"/>
          <w:szCs w:val="24"/>
          <w:lang w:val="ro-RO"/>
        </w:rPr>
        <w:t>Este interzisă folosirea deşeurilor de cauciuc, a maselor plastice şi a lemnelor de foc acoperite cu produse sintetice sau tratate cu produse de conservare, drept combustibil pentru încălzit.</w:t>
      </w:r>
    </w:p>
    <w:p w:rsidR="00A31DE7" w:rsidRPr="00737276" w:rsidRDefault="00A31DE7" w:rsidP="00A42349">
      <w:pPr>
        <w:spacing w:after="0" w:line="240" w:lineRule="auto"/>
        <w:ind w:firstLine="720"/>
        <w:jc w:val="both"/>
        <w:rPr>
          <w:rFonts w:ascii="Arial" w:hAnsi="Arial" w:cs="Arial"/>
          <w:sz w:val="24"/>
          <w:szCs w:val="24"/>
          <w:lang w:val="ro-RO"/>
        </w:rPr>
      </w:pPr>
      <w:r w:rsidRPr="00EF6241">
        <w:rPr>
          <w:rFonts w:ascii="Arial" w:hAnsi="Arial" w:cs="Arial"/>
          <w:sz w:val="24"/>
          <w:szCs w:val="24"/>
          <w:lang w:val="ro-RO"/>
        </w:rPr>
        <w:t xml:space="preserve">Emisiile sub formă de pulberi rezultate din întreaga activitate desfăşurată pe amplasament nu trebuie să depăşească 50 mg/mc la un debit masic de </w:t>
      </w:r>
      <w:r w:rsidRPr="00737276">
        <w:rPr>
          <w:b/>
          <w:lang w:val="ro-RO"/>
        </w:rPr>
        <w:sym w:font="Symbol" w:char="F0B3"/>
      </w:r>
      <w:r w:rsidRPr="00EF6241">
        <w:rPr>
          <w:rFonts w:ascii="Arial" w:hAnsi="Arial" w:cs="Arial"/>
          <w:b/>
          <w:sz w:val="24"/>
          <w:szCs w:val="24"/>
          <w:lang w:val="ro-RO"/>
        </w:rPr>
        <w:t xml:space="preserve"> </w:t>
      </w:r>
      <w:r w:rsidRPr="00EF6241">
        <w:rPr>
          <w:rFonts w:ascii="Arial" w:hAnsi="Arial" w:cs="Arial"/>
          <w:sz w:val="24"/>
          <w:szCs w:val="24"/>
          <w:lang w:val="ro-RO"/>
        </w:rPr>
        <w:t xml:space="preserve">0,5kg/h la o dimensiune a diametrului mediu al particulelor (dp) </w:t>
      </w:r>
      <w:r w:rsidRPr="00737276">
        <w:rPr>
          <w:lang w:val="ro-RO"/>
        </w:rPr>
        <w:sym w:font="Symbol" w:char="F0A3"/>
      </w:r>
      <w:r w:rsidRPr="00EF6241">
        <w:rPr>
          <w:rFonts w:ascii="Arial" w:hAnsi="Arial" w:cs="Arial"/>
          <w:sz w:val="24"/>
          <w:szCs w:val="24"/>
          <w:lang w:val="ro-RO"/>
        </w:rPr>
        <w:t xml:space="preserve"> 5 nm;</w:t>
      </w:r>
    </w:p>
    <w:p w:rsidR="00A31DE7" w:rsidRDefault="00A31DE7" w:rsidP="00A42349">
      <w:pPr>
        <w:pStyle w:val="NoSpacing"/>
        <w:ind w:left="426"/>
        <w:rPr>
          <w:rFonts w:ascii="Arial" w:hAnsi="Arial" w:cs="Arial"/>
          <w:b/>
          <w:sz w:val="24"/>
          <w:szCs w:val="24"/>
        </w:rPr>
      </w:pPr>
      <w:r w:rsidRPr="0087641B">
        <w:rPr>
          <w:rStyle w:val="StyleHiddenCaracter"/>
        </w:rPr>
        <w:t xml:space="preserve"> </w:t>
      </w:r>
    </w:p>
    <w:p w:rsidR="00A31DE7" w:rsidRPr="00513C71" w:rsidRDefault="00A31DE7" w:rsidP="00A42349">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31DE7" w:rsidRPr="00513C71" w:rsidRDefault="00A31DE7" w:rsidP="00A42349">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31DE7" w:rsidRPr="00513C71" w:rsidRDefault="00A31DE7" w:rsidP="00A42349">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w:t>
      </w:r>
      <w:proofErr w:type="gramStart"/>
      <w:r w:rsidRPr="00513C71">
        <w:rPr>
          <w:rFonts w:ascii="Arial" w:hAnsi="Arial" w:cs="Arial"/>
          <w:sz w:val="24"/>
          <w:szCs w:val="24"/>
        </w:rPr>
        <w:t>a</w:t>
      </w:r>
      <w:proofErr w:type="gramEnd"/>
      <w:r w:rsidRPr="00513C71">
        <w:rPr>
          <w:rFonts w:ascii="Arial" w:hAnsi="Arial" w:cs="Arial"/>
          <w:sz w:val="24"/>
          <w:szCs w:val="24"/>
        </w:rPr>
        <w:t xml:space="preserve">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31DE7" w:rsidRDefault="00A31DE7" w:rsidP="00A42349">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ia </w:t>
      </w:r>
      <w:proofErr w:type="gramStart"/>
      <w:r w:rsidRPr="00513C71">
        <w:rPr>
          <w:rFonts w:ascii="Arial" w:eastAsia="Calibri" w:hAnsi="Arial" w:cs="Arial"/>
          <w:sz w:val="24"/>
          <w:szCs w:val="24"/>
          <w:lang w:eastAsia="ar-SA"/>
        </w:rPr>
        <w:t>să</w:t>
      </w:r>
      <w:proofErr w:type="gramEnd"/>
      <w:r w:rsidRPr="00513C71">
        <w:rPr>
          <w:rFonts w:ascii="Arial" w:eastAsia="Calibri" w:hAnsi="Arial" w:cs="Arial"/>
          <w:sz w:val="24"/>
          <w:szCs w:val="24"/>
          <w:lang w:eastAsia="ar-SA"/>
        </w:rPr>
        <w:t xml:space="preserve">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31DE7" w:rsidRDefault="00A31DE7" w:rsidP="00A42349">
      <w:pPr>
        <w:tabs>
          <w:tab w:val="left" w:pos="709"/>
        </w:tabs>
        <w:spacing w:after="0" w:line="240" w:lineRule="auto"/>
        <w:ind w:firstLine="426"/>
        <w:jc w:val="both"/>
        <w:rPr>
          <w:rFonts w:ascii="Arial" w:hAnsi="Arial" w:cs="Arial"/>
          <w:sz w:val="24"/>
          <w:szCs w:val="24"/>
        </w:rPr>
      </w:pPr>
    </w:p>
    <w:p w:rsidR="00A31DE7" w:rsidRDefault="00A31DE7" w:rsidP="00A42349">
      <w:pPr>
        <w:pStyle w:val="NoSpacing"/>
        <w:ind w:firstLine="426"/>
        <w:rPr>
          <w:rFonts w:ascii="Arial" w:eastAsiaTheme="minorHAnsi" w:hAnsi="Arial" w:cs="Arial"/>
          <w:sz w:val="24"/>
          <w:szCs w:val="24"/>
          <w:lang w:eastAsia="en-US"/>
        </w:rPr>
      </w:pPr>
      <w:r w:rsidRPr="00F118DA">
        <w:rPr>
          <w:rFonts w:ascii="Arial" w:hAnsi="Arial" w:cs="Arial"/>
          <w:sz w:val="24"/>
          <w:szCs w:val="24"/>
        </w:rPr>
        <w:t xml:space="preserve">Concentraţiile maxime de poluanţi evacuaţi prin apele uzate </w:t>
      </w:r>
      <w:r>
        <w:rPr>
          <w:rFonts w:ascii="Arial" w:hAnsi="Arial" w:cs="Arial"/>
          <w:sz w:val="24"/>
          <w:szCs w:val="24"/>
        </w:rPr>
        <w:t>preepurate de pe amplasament</w:t>
      </w:r>
      <w:r w:rsidRPr="00F118DA">
        <w:rPr>
          <w:rFonts w:ascii="Arial" w:hAnsi="Arial" w:cs="Arial"/>
          <w:sz w:val="24"/>
          <w:szCs w:val="24"/>
        </w:rPr>
        <w:t xml:space="preserve">, care vor fi măsurate în punctul de control stabilit în contractul de abonament pentru serviciul de preluare a apelor uzate în reţeaua de canalizare a localităţii şi în staţia de epurare, se vor încadra în valorile prescrise în anexa nr. </w:t>
      </w:r>
      <w:proofErr w:type="gramStart"/>
      <w:r w:rsidRPr="00F118DA">
        <w:rPr>
          <w:rFonts w:ascii="Arial" w:hAnsi="Arial" w:cs="Arial"/>
          <w:sz w:val="24"/>
          <w:szCs w:val="24"/>
        </w:rPr>
        <w:t>2 a Hotărârii Guvernului României nr.</w:t>
      </w:r>
      <w:proofErr w:type="gramEnd"/>
      <w:r w:rsidRPr="00F118DA">
        <w:rPr>
          <w:rFonts w:ascii="Arial" w:hAnsi="Arial" w:cs="Arial"/>
          <w:sz w:val="24"/>
          <w:szCs w:val="24"/>
        </w:rPr>
        <w:t xml:space="preserve"> 188/</w:t>
      </w:r>
      <w:proofErr w:type="gramStart"/>
      <w:r w:rsidRPr="00F118DA">
        <w:rPr>
          <w:rFonts w:ascii="Arial" w:hAnsi="Arial" w:cs="Arial"/>
          <w:sz w:val="24"/>
          <w:szCs w:val="24"/>
        </w:rPr>
        <w:t>2002 ,</w:t>
      </w:r>
      <w:proofErr w:type="gramEnd"/>
      <w:r w:rsidRPr="00F118DA">
        <w:rPr>
          <w:rFonts w:ascii="Arial" w:hAnsi="Arial" w:cs="Arial"/>
          <w:sz w:val="24"/>
          <w:szCs w:val="24"/>
        </w:rPr>
        <w:t xml:space="preserve"> modificată şi completată prin H.G.R. nr. 352/2005– Normativ privind condiţiile de evacuare </w:t>
      </w:r>
      <w:proofErr w:type="gramStart"/>
      <w:r w:rsidRPr="00F118DA">
        <w:rPr>
          <w:rFonts w:ascii="Arial" w:hAnsi="Arial" w:cs="Arial"/>
          <w:sz w:val="24"/>
          <w:szCs w:val="24"/>
        </w:rPr>
        <w:t>a</w:t>
      </w:r>
      <w:proofErr w:type="gramEnd"/>
      <w:r w:rsidRPr="00F118DA">
        <w:rPr>
          <w:rFonts w:ascii="Arial" w:hAnsi="Arial" w:cs="Arial"/>
          <w:sz w:val="24"/>
          <w:szCs w:val="24"/>
        </w:rPr>
        <w:t xml:space="preserve"> apelor uzate în reţelele de canalizare ale localităţilor şi direct în staţiile de epurare, NTPA-002/2005</w:t>
      </w:r>
      <w:r>
        <w:rPr>
          <w:rFonts w:ascii="Arial" w:hAnsi="Arial" w:cs="Arial"/>
          <w:sz w:val="24"/>
          <w:szCs w:val="24"/>
        </w:rPr>
        <w:t>.</w:t>
      </w:r>
    </w:p>
    <w:p w:rsidR="00A31DE7" w:rsidRDefault="00A31DE7" w:rsidP="00A42349">
      <w:pPr>
        <w:pStyle w:val="NoSpacing"/>
        <w:ind w:firstLine="426"/>
        <w:rPr>
          <w:rFonts w:ascii="Arial" w:hAnsi="Arial" w:cs="Arial"/>
          <w:b/>
          <w:color w:val="808080"/>
          <w:sz w:val="24"/>
          <w:szCs w:val="24"/>
        </w:rPr>
      </w:pPr>
      <w:r w:rsidRPr="0087641B">
        <w:rPr>
          <w:rStyle w:val="StyleHiddenCaracter"/>
        </w:rPr>
        <w:t xml:space="preserve"> </w:t>
      </w:r>
    </w:p>
    <w:p w:rsidR="00A31DE7" w:rsidRDefault="00A31DE7" w:rsidP="00A42349">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proofErr w:type="gramStart"/>
      <w:r w:rsidRPr="00FF731C">
        <w:rPr>
          <w:rFonts w:ascii="Arial" w:hAnsi="Arial" w:cs="Arial"/>
          <w:b/>
          <w:sz w:val="24"/>
          <w:szCs w:val="24"/>
        </w:rPr>
        <w:t>ap</w:t>
      </w:r>
      <w:r>
        <w:rPr>
          <w:rFonts w:ascii="Arial" w:hAnsi="Arial" w:cs="Arial"/>
          <w:b/>
          <w:sz w:val="24"/>
          <w:szCs w:val="24"/>
        </w:rPr>
        <w:t>a</w:t>
      </w:r>
      <w:proofErr w:type="gramEnd"/>
      <w:r>
        <w:rPr>
          <w:rFonts w:ascii="Arial" w:hAnsi="Arial" w:cs="Arial"/>
          <w:b/>
          <w:sz w:val="24"/>
          <w:szCs w:val="24"/>
        </w:rPr>
        <w:t xml:space="preserve"> subterană: </w:t>
      </w:r>
      <w:r w:rsidRPr="00324398">
        <w:rPr>
          <w:rFonts w:ascii="Arial" w:hAnsi="Arial" w:cs="Arial"/>
          <w:sz w:val="24"/>
          <w:szCs w:val="24"/>
        </w:rPr>
        <w:t>Nu este cazul.</w:t>
      </w:r>
    </w:p>
    <w:p w:rsidR="00A31DE7" w:rsidRDefault="00A31DE7" w:rsidP="00A42349">
      <w:pPr>
        <w:pStyle w:val="NoSpacing"/>
        <w:ind w:firstLine="720"/>
        <w:rPr>
          <w:rFonts w:ascii="Arial" w:hAnsi="Arial" w:cs="Arial"/>
          <w:sz w:val="24"/>
          <w:szCs w:val="24"/>
        </w:rPr>
      </w:pPr>
    </w:p>
    <w:p w:rsidR="00A31DE7" w:rsidRPr="0019563E" w:rsidRDefault="00A31DE7" w:rsidP="00A42349">
      <w:pPr>
        <w:pStyle w:val="NoSpacing"/>
        <w:rPr>
          <w:rFonts w:ascii="Arial" w:hAnsi="Arial" w:cs="Arial"/>
          <w:sz w:val="24"/>
          <w:szCs w:val="24"/>
        </w:rPr>
      </w:pPr>
      <w:r w:rsidRPr="00324398">
        <w:rPr>
          <w:rStyle w:val="StyleHiddenCaracter"/>
        </w:rPr>
        <w:t xml:space="preserve"> </w:t>
      </w:r>
    </w:p>
    <w:p w:rsidR="00A31DE7" w:rsidRDefault="00A31DE7" w:rsidP="00A42349">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 </w:t>
      </w:r>
      <w:r w:rsidRPr="00324398">
        <w:rPr>
          <w:rFonts w:ascii="Arial" w:hAnsi="Arial" w:cs="Arial"/>
          <w:sz w:val="24"/>
          <w:szCs w:val="24"/>
        </w:rPr>
        <w:t xml:space="preserve">Nu </w:t>
      </w:r>
      <w:proofErr w:type="gramStart"/>
      <w:r w:rsidRPr="00324398">
        <w:rPr>
          <w:rFonts w:ascii="Arial" w:hAnsi="Arial" w:cs="Arial"/>
          <w:sz w:val="24"/>
          <w:szCs w:val="24"/>
        </w:rPr>
        <w:t>este</w:t>
      </w:r>
      <w:proofErr w:type="gramEnd"/>
      <w:r w:rsidRPr="00324398">
        <w:rPr>
          <w:rFonts w:ascii="Arial" w:hAnsi="Arial" w:cs="Arial"/>
          <w:sz w:val="24"/>
          <w:szCs w:val="24"/>
        </w:rPr>
        <w:t xml:space="preserve"> cazul.</w:t>
      </w:r>
    </w:p>
    <w:p w:rsidR="00A31DE7" w:rsidRDefault="00A31DE7" w:rsidP="00A42349">
      <w:pPr>
        <w:pStyle w:val="NoSpacing"/>
        <w:rPr>
          <w:rFonts w:ascii="Arial" w:hAnsi="Arial" w:cs="Arial"/>
          <w:b/>
          <w:sz w:val="24"/>
          <w:szCs w:val="24"/>
        </w:rPr>
      </w:pPr>
      <w:r w:rsidRPr="00324398">
        <w:rPr>
          <w:rStyle w:val="StyleHiddenCaracter"/>
        </w:rPr>
        <w:t xml:space="preserve"> </w:t>
      </w:r>
    </w:p>
    <w:p w:rsidR="00A31DE7" w:rsidRPr="00FE6A36" w:rsidRDefault="00A31DE7" w:rsidP="00A4234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p w:rsidR="00A31DE7" w:rsidRPr="00B82BD7" w:rsidRDefault="00A31DE7" w:rsidP="00A42349">
      <w:pPr>
        <w:autoSpaceDE w:val="0"/>
        <w:autoSpaceDN w:val="0"/>
        <w:adjustRightInd w:val="0"/>
        <w:spacing w:after="0" w:line="240" w:lineRule="auto"/>
        <w:ind w:firstLine="720"/>
        <w:jc w:val="both"/>
        <w:rPr>
          <w:rFonts w:ascii="Arial" w:eastAsia="Times New Roman" w:hAnsi="Arial" w:cs="Arial"/>
          <w:sz w:val="24"/>
          <w:szCs w:val="24"/>
          <w:lang w:val="ro-RO"/>
        </w:rPr>
      </w:pPr>
      <w:r w:rsidRPr="001332A9">
        <w:rPr>
          <w:rFonts w:ascii="Arial" w:hAnsi="Arial" w:cs="Arial"/>
          <w:sz w:val="24"/>
          <w:szCs w:val="24"/>
        </w:rPr>
        <w:t xml:space="preserve">- În caz de accident/incident sau reclamaţie aveţi obligaţia de a determina prin măsurători indicatorii privind emisiile de poluanţi specificaţi în Capitolul II pct </w:t>
      </w:r>
      <w:proofErr w:type="gramStart"/>
      <w:r w:rsidRPr="001332A9">
        <w:rPr>
          <w:rFonts w:ascii="Arial" w:hAnsi="Arial" w:cs="Arial"/>
          <w:sz w:val="24"/>
          <w:szCs w:val="24"/>
        </w:rPr>
        <w:t>3.,</w:t>
      </w:r>
      <w:proofErr w:type="gramEnd"/>
      <w:r w:rsidRPr="001332A9">
        <w:rPr>
          <w:rFonts w:ascii="Arial" w:hAnsi="Arial" w:cs="Arial"/>
          <w:sz w:val="24"/>
          <w:szCs w:val="24"/>
        </w:rPr>
        <w:t xml:space="preserve"> după caz</w:t>
      </w:r>
    </w:p>
    <w:p w:rsidR="00A31DE7" w:rsidRPr="00FE6A36" w:rsidRDefault="00A31DE7" w:rsidP="00A42349">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p w:rsidR="00A31DE7" w:rsidRPr="0087641B" w:rsidRDefault="00A31DE7" w:rsidP="00A42349">
      <w:pPr>
        <w:autoSpaceDE w:val="0"/>
        <w:autoSpaceDN w:val="0"/>
        <w:adjustRightInd w:val="0"/>
        <w:spacing w:after="0" w:line="240" w:lineRule="auto"/>
        <w:ind w:left="720"/>
        <w:jc w:val="both"/>
        <w:rPr>
          <w:rFonts w:ascii="Arial" w:hAnsi="Arial" w:cs="Arial"/>
          <w:sz w:val="24"/>
          <w:szCs w:val="24"/>
          <w:lang w:val="ro-RO"/>
        </w:rPr>
      </w:pPr>
    </w:p>
    <w:p w:rsidR="00A31DE7" w:rsidRPr="00C0595F" w:rsidRDefault="00A31DE7" w:rsidP="00A42349">
      <w:pPr>
        <w:pStyle w:val="NoSpacing"/>
        <w:tabs>
          <w:tab w:val="left" w:pos="851"/>
        </w:tabs>
        <w:ind w:left="720" w:hanging="294"/>
        <w:rPr>
          <w:rFonts w:ascii="Arial" w:hAnsi="Arial" w:cs="Arial"/>
          <w:sz w:val="24"/>
          <w:szCs w:val="24"/>
        </w:rPr>
      </w:pPr>
      <w:r>
        <w:rPr>
          <w:rFonts w:ascii="Arial" w:hAnsi="Arial" w:cs="Arial"/>
          <w:b/>
          <w:sz w:val="24"/>
          <w:szCs w:val="24"/>
        </w:rPr>
        <w:t xml:space="preserve">Calitatea apelor uzate fecaloid-menajere și tehnologice preepurate: </w:t>
      </w:r>
      <w:r>
        <w:rPr>
          <w:rFonts w:ascii="Arial" w:hAnsi="Arial" w:cs="Arial"/>
          <w:sz w:val="24"/>
          <w:szCs w:val="24"/>
        </w:rPr>
        <w:t>-pH, materii în suspensie CBO</w:t>
      </w:r>
      <w:r w:rsidRPr="00D91EA7">
        <w:rPr>
          <w:rFonts w:ascii="Arial" w:hAnsi="Arial" w:cs="Arial"/>
          <w:sz w:val="24"/>
          <w:szCs w:val="24"/>
          <w:vertAlign w:val="subscript"/>
        </w:rPr>
        <w:t>5</w:t>
      </w:r>
      <w:r>
        <w:rPr>
          <w:rFonts w:ascii="Arial" w:hAnsi="Arial" w:cs="Arial"/>
          <w:sz w:val="24"/>
          <w:szCs w:val="24"/>
        </w:rPr>
        <w:t>, CCOCr, amoniu (NH</w:t>
      </w:r>
      <w:r w:rsidRPr="00C0595F">
        <w:rPr>
          <w:rFonts w:ascii="Arial" w:hAnsi="Arial" w:cs="Arial"/>
          <w:sz w:val="24"/>
          <w:szCs w:val="24"/>
          <w:vertAlign w:val="superscript"/>
        </w:rPr>
        <w:t>+</w:t>
      </w:r>
      <w:r w:rsidRPr="00C0595F">
        <w:rPr>
          <w:rFonts w:ascii="Arial" w:hAnsi="Arial" w:cs="Arial"/>
          <w:sz w:val="24"/>
          <w:szCs w:val="24"/>
          <w:vertAlign w:val="subscript"/>
        </w:rPr>
        <w:t>4</w:t>
      </w:r>
      <w:r w:rsidRPr="00C0595F">
        <w:rPr>
          <w:rFonts w:ascii="Arial" w:hAnsi="Arial" w:cs="Arial"/>
          <w:sz w:val="24"/>
          <w:szCs w:val="24"/>
        </w:rPr>
        <w:t>)</w:t>
      </w:r>
      <w:r>
        <w:rPr>
          <w:rFonts w:ascii="Arial" w:hAnsi="Arial" w:cs="Arial"/>
          <w:sz w:val="24"/>
          <w:szCs w:val="24"/>
        </w:rPr>
        <w:t>, reziduu fix, extractibile, detergenți</w:t>
      </w:r>
    </w:p>
    <w:p w:rsidR="00A31DE7" w:rsidRDefault="00A31DE7" w:rsidP="00A42349">
      <w:pPr>
        <w:pStyle w:val="NoSpacing"/>
        <w:tabs>
          <w:tab w:val="left" w:pos="851"/>
        </w:tabs>
        <w:ind w:left="720" w:hanging="294"/>
        <w:rPr>
          <w:rFonts w:ascii="Arial" w:hAnsi="Arial" w:cs="Arial"/>
          <w:sz w:val="24"/>
          <w:szCs w:val="24"/>
        </w:rPr>
      </w:pPr>
      <w:r>
        <w:rPr>
          <w:rFonts w:ascii="Arial" w:hAnsi="Arial" w:cs="Arial"/>
          <w:b/>
          <w:sz w:val="24"/>
          <w:szCs w:val="24"/>
        </w:rPr>
        <w:tab/>
        <w:t xml:space="preserve">- </w:t>
      </w:r>
      <w:proofErr w:type="gramStart"/>
      <w:r>
        <w:rPr>
          <w:rFonts w:ascii="Arial" w:hAnsi="Arial" w:cs="Arial"/>
          <w:sz w:val="24"/>
          <w:szCs w:val="24"/>
        </w:rPr>
        <w:t>frecvența</w:t>
      </w:r>
      <w:proofErr w:type="gramEnd"/>
      <w:r>
        <w:rPr>
          <w:rFonts w:ascii="Arial" w:hAnsi="Arial" w:cs="Arial"/>
          <w:sz w:val="24"/>
          <w:szCs w:val="24"/>
        </w:rPr>
        <w:t xml:space="preserve"> de determinare: anual (1 probă/an)</w:t>
      </w:r>
    </w:p>
    <w:p w:rsidR="00A31DE7" w:rsidRDefault="00A31DE7" w:rsidP="00A42349">
      <w:pPr>
        <w:pStyle w:val="NoSpacing"/>
        <w:tabs>
          <w:tab w:val="left" w:pos="851"/>
        </w:tabs>
        <w:ind w:left="720" w:hanging="294"/>
        <w:rPr>
          <w:rFonts w:ascii="Arial" w:hAnsi="Arial" w:cs="Arial"/>
          <w:sz w:val="24"/>
          <w:szCs w:val="24"/>
        </w:rPr>
      </w:pPr>
      <w:r>
        <w:rPr>
          <w:rFonts w:ascii="Arial" w:hAnsi="Arial" w:cs="Arial"/>
          <w:b/>
          <w:sz w:val="24"/>
          <w:szCs w:val="24"/>
        </w:rPr>
        <w:tab/>
        <w:t>-</w:t>
      </w:r>
      <w:r>
        <w:rPr>
          <w:rFonts w:ascii="Arial" w:hAnsi="Arial" w:cs="Arial"/>
          <w:sz w:val="24"/>
          <w:szCs w:val="24"/>
        </w:rPr>
        <w:t xml:space="preserve"> </w:t>
      </w:r>
      <w:proofErr w:type="gramStart"/>
      <w:r>
        <w:rPr>
          <w:rFonts w:ascii="Arial" w:hAnsi="Arial" w:cs="Arial"/>
          <w:sz w:val="24"/>
          <w:szCs w:val="24"/>
        </w:rPr>
        <w:t>secțiunea</w:t>
      </w:r>
      <w:proofErr w:type="gramEnd"/>
      <w:r>
        <w:rPr>
          <w:rFonts w:ascii="Arial" w:hAnsi="Arial" w:cs="Arial"/>
          <w:sz w:val="24"/>
          <w:szCs w:val="24"/>
        </w:rPr>
        <w:t xml:space="preserve"> de control: la ieșirea din stația de preepurare.</w:t>
      </w:r>
    </w:p>
    <w:p w:rsidR="00A31DE7" w:rsidRPr="004A2C7C" w:rsidRDefault="00A31DE7" w:rsidP="00A42349">
      <w:pPr>
        <w:pStyle w:val="NoSpacing"/>
        <w:tabs>
          <w:tab w:val="left" w:pos="851"/>
        </w:tabs>
        <w:ind w:left="720" w:hanging="294"/>
        <w:rPr>
          <w:rFonts w:ascii="Arial" w:hAnsi="Arial" w:cs="Arial"/>
          <w:sz w:val="24"/>
          <w:szCs w:val="24"/>
        </w:rPr>
      </w:pPr>
      <w:r>
        <w:rPr>
          <w:rFonts w:ascii="Arial" w:hAnsi="Arial" w:cs="Arial"/>
          <w:b/>
          <w:sz w:val="24"/>
          <w:szCs w:val="24"/>
        </w:rPr>
        <w:tab/>
        <w:t>-</w:t>
      </w:r>
      <w:r>
        <w:rPr>
          <w:rFonts w:ascii="Arial" w:hAnsi="Arial" w:cs="Arial"/>
          <w:sz w:val="24"/>
          <w:szCs w:val="24"/>
        </w:rPr>
        <w:t xml:space="preserve"> </w:t>
      </w:r>
      <w:proofErr w:type="gramStart"/>
      <w:r>
        <w:rPr>
          <w:rFonts w:ascii="Arial" w:hAnsi="Arial" w:cs="Arial"/>
          <w:sz w:val="24"/>
          <w:szCs w:val="24"/>
        </w:rPr>
        <w:t>rapoartele</w:t>
      </w:r>
      <w:proofErr w:type="gramEnd"/>
      <w:r>
        <w:rPr>
          <w:rFonts w:ascii="Arial" w:hAnsi="Arial" w:cs="Arial"/>
          <w:sz w:val="24"/>
          <w:szCs w:val="24"/>
        </w:rPr>
        <w:t xml:space="preserve"> de analiză cu rezultatele obținute vor fi păstrate în dosarul de mediu al unității</w:t>
      </w:r>
    </w:p>
    <w:p w:rsidR="00A31DE7" w:rsidRPr="00B82BD7" w:rsidRDefault="00A31DE7" w:rsidP="00A42349">
      <w:pPr>
        <w:spacing w:after="0"/>
        <w:ind w:firstLine="720"/>
        <w:rPr>
          <w:rFonts w:ascii="Arial" w:hAnsi="Arial" w:cs="Arial"/>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r w:rsidRPr="0087641B">
        <w:rPr>
          <w:rFonts w:ascii="Arial" w:hAnsi="Arial" w:cs="Arial"/>
          <w:sz w:val="24"/>
          <w:szCs w:val="24"/>
        </w:rPr>
        <w:t xml:space="preserve">-Nu </w:t>
      </w:r>
      <w:proofErr w:type="gramStart"/>
      <w:r w:rsidRPr="0087641B">
        <w:rPr>
          <w:rFonts w:ascii="Arial" w:hAnsi="Arial" w:cs="Arial"/>
          <w:sz w:val="24"/>
          <w:szCs w:val="24"/>
        </w:rPr>
        <w:t>este</w:t>
      </w:r>
      <w:proofErr w:type="gramEnd"/>
      <w:r w:rsidRPr="0087641B">
        <w:rPr>
          <w:rFonts w:ascii="Arial" w:hAnsi="Arial" w:cs="Arial"/>
          <w:sz w:val="24"/>
          <w:szCs w:val="24"/>
        </w:rPr>
        <w:t xml:space="preserve"> cazul.</w:t>
      </w:r>
    </w:p>
    <w:p w:rsidR="00A31DE7" w:rsidRPr="0087641B" w:rsidRDefault="00A31DE7" w:rsidP="00A42349">
      <w:pPr>
        <w:pStyle w:val="NoSpacing"/>
        <w:tabs>
          <w:tab w:val="left" w:pos="851"/>
        </w:tabs>
        <w:ind w:left="720" w:hanging="294"/>
        <w:rPr>
          <w:rFonts w:ascii="Arial" w:hAnsi="Arial" w:cs="Arial"/>
          <w:b/>
          <w:sz w:val="24"/>
          <w:szCs w:val="24"/>
        </w:rPr>
      </w:pPr>
      <w:r w:rsidRPr="0087641B">
        <w:rPr>
          <w:rStyle w:val="StyleHiddenCaracter"/>
        </w:rPr>
        <w:t xml:space="preserve"> </w:t>
      </w:r>
    </w:p>
    <w:p w:rsidR="00A31DE7" w:rsidRPr="00B82BD7" w:rsidRDefault="00A31DE7" w:rsidP="00A42349">
      <w:pPr>
        <w:pStyle w:val="NoSpacing"/>
        <w:ind w:left="720"/>
        <w:rPr>
          <w:rFonts w:ascii="Arial" w:hAnsi="Arial" w:cs="Arial"/>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w:t>
      </w: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A31DE7" w:rsidRDefault="00A31DE7" w:rsidP="00A42349">
      <w:pPr>
        <w:pStyle w:val="NoSpacing"/>
        <w:ind w:left="720"/>
        <w:rPr>
          <w:rFonts w:ascii="Arial" w:hAnsi="Arial" w:cs="Arial"/>
          <w:b/>
          <w:sz w:val="24"/>
          <w:szCs w:val="24"/>
        </w:rPr>
      </w:pPr>
      <w:r w:rsidRPr="004A2C7C">
        <w:rPr>
          <w:rStyle w:val="StyleHiddenCaracter"/>
        </w:rPr>
        <w:t xml:space="preserve"> </w:t>
      </w:r>
    </w:p>
    <w:p w:rsidR="00A31DE7" w:rsidRPr="00010A8C" w:rsidRDefault="00A31DE7" w:rsidP="00A42349">
      <w:pPr>
        <w:pStyle w:val="NoSpacing"/>
        <w:ind w:left="426" w:firstLine="294"/>
        <w:rPr>
          <w:rFonts w:ascii="Arial" w:hAnsi="Arial" w:cs="Arial"/>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r>
        <w:rPr>
          <w:rFonts w:ascii="Arial" w:hAnsi="Arial" w:cs="Arial"/>
          <w:b/>
          <w:sz w:val="24"/>
          <w:szCs w:val="24"/>
        </w:rPr>
        <w:t>-</w:t>
      </w: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A31DE7" w:rsidRDefault="00A31DE7" w:rsidP="00A42349">
      <w:pPr>
        <w:pStyle w:val="NoSpacing"/>
        <w:ind w:left="720"/>
        <w:rPr>
          <w:rFonts w:ascii="Arial" w:hAnsi="Arial" w:cs="Arial"/>
          <w:b/>
          <w:sz w:val="24"/>
          <w:szCs w:val="24"/>
        </w:rPr>
      </w:pPr>
      <w:r w:rsidRPr="004A2C7C">
        <w:rPr>
          <w:rStyle w:val="StyleHiddenCaracter"/>
        </w:rPr>
        <w:t xml:space="preserve"> </w:t>
      </w:r>
    </w:p>
    <w:p w:rsidR="00A31DE7" w:rsidRPr="00010A8C" w:rsidRDefault="00A31DE7" w:rsidP="00A42349">
      <w:pPr>
        <w:pStyle w:val="NoSpacing"/>
        <w:ind w:left="426" w:firstLine="294"/>
        <w:rPr>
          <w:rFonts w:ascii="Arial" w:hAnsi="Arial" w:cs="Arial"/>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r>
        <w:rPr>
          <w:rFonts w:ascii="Arial" w:hAnsi="Arial" w:cs="Arial"/>
          <w:b/>
          <w:sz w:val="24"/>
          <w:szCs w:val="24"/>
        </w:rPr>
        <w:t>-</w:t>
      </w:r>
      <w:r>
        <w:rPr>
          <w:rFonts w:ascii="Arial" w:hAnsi="Arial" w:cs="Arial"/>
          <w:sz w:val="24"/>
          <w:szCs w:val="24"/>
        </w:rPr>
        <w:t xml:space="preserve">Nu </w:t>
      </w:r>
      <w:proofErr w:type="gramStart"/>
      <w:r>
        <w:rPr>
          <w:rFonts w:ascii="Arial" w:hAnsi="Arial" w:cs="Arial"/>
          <w:sz w:val="24"/>
          <w:szCs w:val="24"/>
        </w:rPr>
        <w:t>este</w:t>
      </w:r>
      <w:proofErr w:type="gramEnd"/>
      <w:r>
        <w:rPr>
          <w:rFonts w:ascii="Arial" w:hAnsi="Arial" w:cs="Arial"/>
          <w:sz w:val="24"/>
          <w:szCs w:val="24"/>
        </w:rPr>
        <w:t xml:space="preserve"> cazul.</w:t>
      </w:r>
    </w:p>
    <w:p w:rsidR="00A31DE7" w:rsidRDefault="00A31DE7" w:rsidP="00A42349">
      <w:pPr>
        <w:pStyle w:val="NoSpacing"/>
        <w:ind w:left="426"/>
        <w:rPr>
          <w:rFonts w:ascii="Arial" w:hAnsi="Arial" w:cs="Arial"/>
          <w:b/>
          <w:sz w:val="24"/>
          <w:szCs w:val="24"/>
        </w:rPr>
      </w:pPr>
      <w:r w:rsidRPr="004A2C7C">
        <w:rPr>
          <w:rStyle w:val="StyleHiddenCaracter"/>
        </w:rPr>
        <w:t xml:space="preserve"> </w:t>
      </w:r>
    </w:p>
    <w:p w:rsidR="00A31DE7" w:rsidRPr="005B0C50" w:rsidRDefault="00A31DE7" w:rsidP="00A42349">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p w:rsidR="00A31DE7" w:rsidRPr="00010A8C" w:rsidRDefault="00A31DE7" w:rsidP="00A42349">
      <w:pPr>
        <w:spacing w:after="0"/>
        <w:rPr>
          <w:rFonts w:ascii="Arial" w:hAnsi="Arial" w:cs="Arial"/>
          <w:lang w:val="ro-RO"/>
        </w:rPr>
      </w:pPr>
    </w:p>
    <w:p w:rsidR="00A31DE7" w:rsidRPr="00FE6A36" w:rsidRDefault="00A31DE7" w:rsidP="00A42349">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lastRenderedPageBreak/>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p w:rsidR="00A31DE7" w:rsidRPr="00010A8C" w:rsidRDefault="00A31DE7" w:rsidP="00A42349">
      <w:pPr>
        <w:autoSpaceDE w:val="0"/>
        <w:autoSpaceDN w:val="0"/>
        <w:adjustRightInd w:val="0"/>
        <w:spacing w:after="0" w:line="240" w:lineRule="auto"/>
        <w:jc w:val="both"/>
        <w:rPr>
          <w:rFonts w:ascii="Arial" w:eastAsia="Times New Roman" w:hAnsi="Arial" w:cs="Arial"/>
          <w:sz w:val="24"/>
          <w:szCs w:val="24"/>
          <w:lang w:val="ro-RO"/>
        </w:rPr>
      </w:pPr>
    </w:p>
    <w:p w:rsidR="00A31DE7" w:rsidRDefault="00A31DE7" w:rsidP="00A42349">
      <w:pPr>
        <w:pStyle w:val="Heading2"/>
        <w:numPr>
          <w:ilvl w:val="0"/>
          <w:numId w:val="23"/>
        </w:numPr>
        <w:rPr>
          <w:rFonts w:ascii="Arial" w:hAnsi="Arial" w:cs="Arial"/>
        </w:rPr>
      </w:pPr>
      <w:r w:rsidRPr="00CB2B4B">
        <w:rPr>
          <w:rFonts w:ascii="Arial" w:hAnsi="Arial" w:cs="Arial"/>
        </w:rPr>
        <w:t>De</w:t>
      </w:r>
      <w:r>
        <w:rPr>
          <w:rFonts w:ascii="Arial" w:hAnsi="Arial" w:cs="Arial"/>
        </w:rPr>
        <w:t>ș</w:t>
      </w:r>
      <w:r w:rsidRPr="00CB2B4B">
        <w:rPr>
          <w:rFonts w:ascii="Arial" w:hAnsi="Arial" w:cs="Arial"/>
        </w:rPr>
        <w:t>euri produse</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1527"/>
        <w:gridCol w:w="1350"/>
        <w:gridCol w:w="666"/>
        <w:gridCol w:w="851"/>
        <w:gridCol w:w="1363"/>
        <w:gridCol w:w="450"/>
        <w:gridCol w:w="2700"/>
      </w:tblGrid>
      <w:tr w:rsidR="00A31DE7" w:rsidRPr="00344C3A" w:rsidTr="00A42349">
        <w:trPr>
          <w:cantSplit/>
          <w:trHeight w:val="1701"/>
        </w:trPr>
        <w:tc>
          <w:tcPr>
            <w:tcW w:w="1101" w:type="dxa"/>
            <w:shd w:val="clear" w:color="auto" w:fill="C0C0C0"/>
            <w:vAlign w:val="center"/>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Cod deşeu</w:t>
            </w:r>
          </w:p>
        </w:tc>
        <w:tc>
          <w:tcPr>
            <w:tcW w:w="1527" w:type="dxa"/>
            <w:shd w:val="clear" w:color="auto" w:fill="C0C0C0"/>
            <w:vAlign w:val="center"/>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Denumire deşeu</w:t>
            </w:r>
          </w:p>
        </w:tc>
        <w:tc>
          <w:tcPr>
            <w:tcW w:w="1350" w:type="dxa"/>
            <w:shd w:val="clear" w:color="auto" w:fill="C0C0C0"/>
            <w:vAlign w:val="center"/>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Sursă generatoare</w:t>
            </w:r>
          </w:p>
        </w:tc>
        <w:tc>
          <w:tcPr>
            <w:tcW w:w="666" w:type="dxa"/>
            <w:shd w:val="clear" w:color="auto" w:fill="C0C0C0"/>
            <w:textDirection w:val="btLr"/>
            <w:vAlign w:val="center"/>
          </w:tcPr>
          <w:p w:rsidR="00A31DE7" w:rsidRPr="00344C3A" w:rsidRDefault="00A31DE7" w:rsidP="00A42349">
            <w:pPr>
              <w:autoSpaceDE w:val="0"/>
              <w:autoSpaceDN w:val="0"/>
              <w:adjustRightInd w:val="0"/>
              <w:spacing w:before="40" w:after="0" w:line="240" w:lineRule="auto"/>
              <w:ind w:left="113" w:right="113"/>
              <w:jc w:val="center"/>
              <w:rPr>
                <w:rFonts w:ascii="Arial" w:eastAsia="Times New Roman" w:hAnsi="Arial" w:cs="Arial"/>
                <w:b/>
                <w:lang w:val="ro-RO"/>
              </w:rPr>
            </w:pPr>
            <w:r w:rsidRPr="00344C3A">
              <w:rPr>
                <w:rFonts w:ascii="Arial" w:eastAsia="Times New Roman" w:hAnsi="Arial" w:cs="Arial"/>
                <w:b/>
                <w:lang w:val="ro-RO"/>
              </w:rPr>
              <w:t>Cantitate</w:t>
            </w:r>
          </w:p>
        </w:tc>
        <w:tc>
          <w:tcPr>
            <w:tcW w:w="851" w:type="dxa"/>
            <w:shd w:val="clear" w:color="auto" w:fill="C0C0C0"/>
            <w:vAlign w:val="center"/>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UM</w:t>
            </w:r>
          </w:p>
        </w:tc>
        <w:tc>
          <w:tcPr>
            <w:tcW w:w="1363" w:type="dxa"/>
            <w:shd w:val="clear" w:color="auto" w:fill="C0C0C0"/>
            <w:vAlign w:val="center"/>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Operaţiune valorificare / eliminare</w:t>
            </w:r>
          </w:p>
        </w:tc>
        <w:tc>
          <w:tcPr>
            <w:tcW w:w="450" w:type="dxa"/>
            <w:shd w:val="clear" w:color="auto" w:fill="C0C0C0"/>
            <w:textDirection w:val="btLr"/>
            <w:vAlign w:val="center"/>
          </w:tcPr>
          <w:p w:rsidR="00A31DE7" w:rsidRPr="00344C3A" w:rsidRDefault="00A31DE7" w:rsidP="00A42349">
            <w:pPr>
              <w:autoSpaceDE w:val="0"/>
              <w:autoSpaceDN w:val="0"/>
              <w:adjustRightInd w:val="0"/>
              <w:spacing w:before="40" w:after="0" w:line="240" w:lineRule="auto"/>
              <w:ind w:left="113" w:right="113"/>
              <w:jc w:val="center"/>
              <w:rPr>
                <w:rFonts w:ascii="Arial" w:eastAsia="Times New Roman" w:hAnsi="Arial" w:cs="Arial"/>
                <w:b/>
                <w:lang w:val="ro-RO"/>
              </w:rPr>
            </w:pPr>
            <w:r w:rsidRPr="00344C3A">
              <w:rPr>
                <w:rFonts w:ascii="Arial" w:eastAsia="Times New Roman" w:hAnsi="Arial" w:cs="Arial"/>
                <w:b/>
                <w:lang w:val="ro-RO"/>
              </w:rPr>
              <w:t>Cod operaţiune</w:t>
            </w:r>
          </w:p>
        </w:tc>
        <w:tc>
          <w:tcPr>
            <w:tcW w:w="2700" w:type="dxa"/>
            <w:shd w:val="clear" w:color="auto" w:fill="C0C0C0"/>
            <w:vAlign w:val="center"/>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b/>
                <w:lang w:val="ro-RO"/>
              </w:rPr>
            </w:pPr>
            <w:r w:rsidRPr="00344C3A">
              <w:rPr>
                <w:rFonts w:ascii="Arial" w:eastAsia="Times New Roman" w:hAnsi="Arial" w:cs="Arial"/>
                <w:b/>
                <w:lang w:val="ro-RO"/>
              </w:rPr>
              <w:t>Denumire operaţiune</w:t>
            </w:r>
          </w:p>
        </w:tc>
      </w:tr>
      <w:tr w:rsidR="00A31DE7" w:rsidRPr="00344C3A" w:rsidTr="00A42349">
        <w:tc>
          <w:tcPr>
            <w:tcW w:w="1101"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20 03 01</w:t>
            </w:r>
          </w:p>
        </w:tc>
        <w:tc>
          <w:tcPr>
            <w:tcW w:w="1527"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deseuri municipale amestecate</w:t>
            </w:r>
          </w:p>
        </w:tc>
        <w:tc>
          <w:tcPr>
            <w:tcW w:w="135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angajați</w:t>
            </w:r>
          </w:p>
        </w:tc>
        <w:tc>
          <w:tcPr>
            <w:tcW w:w="666"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20</w:t>
            </w:r>
          </w:p>
        </w:tc>
        <w:tc>
          <w:tcPr>
            <w:tcW w:w="851"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mc/lună</w:t>
            </w:r>
          </w:p>
        </w:tc>
        <w:tc>
          <w:tcPr>
            <w:tcW w:w="1363"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Eliminare</w:t>
            </w:r>
          </w:p>
        </w:tc>
        <w:tc>
          <w:tcPr>
            <w:tcW w:w="45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D 5</w:t>
            </w:r>
          </w:p>
        </w:tc>
        <w:tc>
          <w:tcPr>
            <w:tcW w:w="270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Depozitarea in depozite special amenajate (de exemplu, dispunerea in celule etanse separate, care sunt acoperite si izolate unele fata de celelalte si fata de mediu si altele asemenea)</w:t>
            </w:r>
          </w:p>
        </w:tc>
      </w:tr>
      <w:tr w:rsidR="00A31DE7" w:rsidRPr="00344C3A" w:rsidTr="00A42349">
        <w:tc>
          <w:tcPr>
            <w:tcW w:w="1101"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15.01.02</w:t>
            </w:r>
          </w:p>
        </w:tc>
        <w:tc>
          <w:tcPr>
            <w:tcW w:w="1527"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Ambalaje plastic</w:t>
            </w:r>
          </w:p>
        </w:tc>
        <w:tc>
          <w:tcPr>
            <w:tcW w:w="135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De la ambalarea produselor</w:t>
            </w:r>
          </w:p>
        </w:tc>
        <w:tc>
          <w:tcPr>
            <w:tcW w:w="666"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10</w:t>
            </w:r>
          </w:p>
        </w:tc>
        <w:tc>
          <w:tcPr>
            <w:tcW w:w="851"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kg</w:t>
            </w:r>
            <w:r w:rsidRPr="00344C3A">
              <w:rPr>
                <w:rFonts w:ascii="Arial" w:eastAsia="Times New Roman" w:hAnsi="Arial" w:cs="Arial"/>
                <w:lang w:val="ro-RO"/>
              </w:rPr>
              <w:t>/lună</w:t>
            </w:r>
          </w:p>
        </w:tc>
        <w:tc>
          <w:tcPr>
            <w:tcW w:w="1363"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A31DE7" w:rsidRPr="00344C3A" w:rsidTr="00A42349">
        <w:tc>
          <w:tcPr>
            <w:tcW w:w="1101"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15.01.10*</w:t>
            </w:r>
          </w:p>
        </w:tc>
        <w:tc>
          <w:tcPr>
            <w:tcW w:w="1527"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it-IT"/>
              </w:rPr>
              <w:t>Ambalaje care conțin reziduuri sau sunt contaminate cu substanțe periculoase</w:t>
            </w:r>
          </w:p>
        </w:tc>
        <w:tc>
          <w:tcPr>
            <w:tcW w:w="135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Bidoane detergenți</w:t>
            </w:r>
          </w:p>
        </w:tc>
        <w:tc>
          <w:tcPr>
            <w:tcW w:w="666" w:type="dxa"/>
            <w:shd w:val="clear" w:color="auto" w:fill="auto"/>
          </w:tcPr>
          <w:p w:rsidR="00A31DE7" w:rsidRPr="00344C3A" w:rsidRDefault="00A31DE7" w:rsidP="00A42349">
            <w:pPr>
              <w:autoSpaceDE w:val="0"/>
              <w:autoSpaceDN w:val="0"/>
              <w:adjustRightInd w:val="0"/>
              <w:spacing w:before="40" w:after="0" w:line="240" w:lineRule="auto"/>
              <w:rPr>
                <w:rFonts w:ascii="Arial" w:eastAsia="Times New Roman" w:hAnsi="Arial" w:cs="Arial"/>
                <w:lang w:val="ro-RO"/>
              </w:rPr>
            </w:pPr>
            <w:r>
              <w:rPr>
                <w:rFonts w:ascii="Arial" w:eastAsia="Times New Roman" w:hAnsi="Arial" w:cs="Arial"/>
                <w:lang w:val="ro-RO"/>
              </w:rPr>
              <w:t>10</w:t>
            </w:r>
          </w:p>
        </w:tc>
        <w:tc>
          <w:tcPr>
            <w:tcW w:w="851"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Buc.</w:t>
            </w:r>
            <w:r w:rsidRPr="00344C3A">
              <w:rPr>
                <w:rFonts w:ascii="Arial" w:eastAsia="Times New Roman" w:hAnsi="Arial" w:cs="Arial"/>
                <w:lang w:val="ro-RO"/>
              </w:rPr>
              <w:t>/lună</w:t>
            </w:r>
          </w:p>
        </w:tc>
        <w:tc>
          <w:tcPr>
            <w:tcW w:w="1363"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A31DE7" w:rsidRPr="00344C3A" w:rsidTr="00A42349">
        <w:tc>
          <w:tcPr>
            <w:tcW w:w="1101"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02 02 01</w:t>
            </w:r>
          </w:p>
        </w:tc>
        <w:tc>
          <w:tcPr>
            <w:tcW w:w="1527"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it-IT"/>
              </w:rPr>
            </w:pPr>
            <w:r>
              <w:rPr>
                <w:rFonts w:ascii="Arial" w:eastAsia="Times New Roman" w:hAnsi="Arial" w:cs="Arial"/>
                <w:lang w:val="it-IT"/>
              </w:rPr>
              <w:t xml:space="preserve">Nămoluri de la spălare și curățare </w:t>
            </w:r>
          </w:p>
        </w:tc>
        <w:tc>
          <w:tcPr>
            <w:tcW w:w="1350" w:type="dxa"/>
            <w:shd w:val="clear" w:color="auto" w:fill="auto"/>
          </w:tcPr>
          <w:p w:rsidR="00A31DE7"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Decantare</w:t>
            </w:r>
          </w:p>
        </w:tc>
        <w:tc>
          <w:tcPr>
            <w:tcW w:w="666" w:type="dxa"/>
            <w:shd w:val="clear" w:color="auto" w:fill="auto"/>
          </w:tcPr>
          <w:p w:rsidR="00A31DE7" w:rsidRDefault="00A31DE7" w:rsidP="00A42349">
            <w:pPr>
              <w:autoSpaceDE w:val="0"/>
              <w:autoSpaceDN w:val="0"/>
              <w:adjustRightInd w:val="0"/>
              <w:spacing w:before="40" w:after="0" w:line="240" w:lineRule="auto"/>
              <w:rPr>
                <w:rFonts w:ascii="Arial" w:eastAsia="Times New Roman" w:hAnsi="Arial" w:cs="Arial"/>
                <w:lang w:val="ro-RO"/>
              </w:rPr>
            </w:pPr>
            <w:r>
              <w:rPr>
                <w:rFonts w:ascii="Arial" w:eastAsia="Times New Roman" w:hAnsi="Arial" w:cs="Arial"/>
                <w:lang w:val="ro-RO"/>
              </w:rPr>
              <w:t>1,5</w:t>
            </w:r>
          </w:p>
        </w:tc>
        <w:tc>
          <w:tcPr>
            <w:tcW w:w="851" w:type="dxa"/>
            <w:shd w:val="clear" w:color="auto" w:fill="auto"/>
          </w:tcPr>
          <w:p w:rsidR="00A31DE7"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Mc/lună</w:t>
            </w:r>
          </w:p>
        </w:tc>
        <w:tc>
          <w:tcPr>
            <w:tcW w:w="1363"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R12</w:t>
            </w:r>
          </w:p>
        </w:tc>
        <w:tc>
          <w:tcPr>
            <w:tcW w:w="270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A31DE7" w:rsidRPr="00344C3A" w:rsidTr="00A42349">
        <w:tc>
          <w:tcPr>
            <w:tcW w:w="1101"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02.02.03</w:t>
            </w:r>
          </w:p>
        </w:tc>
        <w:tc>
          <w:tcPr>
            <w:tcW w:w="1527"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 xml:space="preserve">Materii care nu se </w:t>
            </w:r>
            <w:r w:rsidRPr="00344C3A">
              <w:rPr>
                <w:rFonts w:ascii="Arial" w:eastAsia="Times New Roman" w:hAnsi="Arial" w:cs="Arial"/>
                <w:lang w:val="it-IT"/>
              </w:rPr>
              <w:t>pretează consumului sau procesării (țesut animal)</w:t>
            </w:r>
          </w:p>
        </w:tc>
        <w:tc>
          <w:tcPr>
            <w:tcW w:w="135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Activitate</w:t>
            </w:r>
          </w:p>
        </w:tc>
        <w:tc>
          <w:tcPr>
            <w:tcW w:w="666"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p>
        </w:tc>
        <w:tc>
          <w:tcPr>
            <w:tcW w:w="851"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p>
        </w:tc>
        <w:tc>
          <w:tcPr>
            <w:tcW w:w="1363"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r w:rsidR="00A31DE7" w:rsidRPr="00344C3A" w:rsidTr="00A42349">
        <w:tc>
          <w:tcPr>
            <w:tcW w:w="1101"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20</w:t>
            </w:r>
            <w:r w:rsidRPr="00344C3A">
              <w:rPr>
                <w:rFonts w:ascii="Arial" w:eastAsia="Times New Roman" w:hAnsi="Arial" w:cs="Arial"/>
                <w:lang w:val="ro-RO"/>
              </w:rPr>
              <w:t xml:space="preserve"> 0</w:t>
            </w:r>
            <w:r>
              <w:rPr>
                <w:rFonts w:ascii="Arial" w:eastAsia="Times New Roman" w:hAnsi="Arial" w:cs="Arial"/>
                <w:lang w:val="ro-RO"/>
              </w:rPr>
              <w:t>1</w:t>
            </w:r>
            <w:r w:rsidRPr="00344C3A">
              <w:rPr>
                <w:rFonts w:ascii="Arial" w:eastAsia="Times New Roman" w:hAnsi="Arial" w:cs="Arial"/>
                <w:lang w:val="ro-RO"/>
              </w:rPr>
              <w:t xml:space="preserve"> </w:t>
            </w:r>
            <w:r>
              <w:rPr>
                <w:rFonts w:ascii="Arial" w:eastAsia="Times New Roman" w:hAnsi="Arial" w:cs="Arial"/>
                <w:lang w:val="ro-RO"/>
              </w:rPr>
              <w:t>21</w:t>
            </w:r>
            <w:r w:rsidRPr="00344C3A">
              <w:rPr>
                <w:rFonts w:ascii="Arial" w:eastAsia="Times New Roman" w:hAnsi="Arial" w:cs="Arial"/>
                <w:lang w:val="ro-RO"/>
              </w:rPr>
              <w:t>*</w:t>
            </w:r>
          </w:p>
        </w:tc>
        <w:tc>
          <w:tcPr>
            <w:tcW w:w="1527" w:type="dxa"/>
            <w:shd w:val="clear" w:color="auto" w:fill="auto"/>
          </w:tcPr>
          <w:p w:rsidR="00A31DE7" w:rsidRPr="002248C9" w:rsidRDefault="00A31DE7" w:rsidP="00A42349">
            <w:pPr>
              <w:autoSpaceDE w:val="0"/>
              <w:autoSpaceDN w:val="0"/>
              <w:adjustRightInd w:val="0"/>
              <w:spacing w:before="40" w:after="0" w:line="240" w:lineRule="auto"/>
              <w:jc w:val="center"/>
              <w:rPr>
                <w:rFonts w:ascii="Arial" w:hAnsi="Arial" w:cs="Arial"/>
                <w:sz w:val="20"/>
                <w:lang w:val="es-ES"/>
              </w:rPr>
            </w:pPr>
            <w:r>
              <w:rPr>
                <w:rFonts w:ascii="Arial" w:hAnsi="Arial" w:cs="Arial"/>
                <w:sz w:val="24"/>
                <w:szCs w:val="24"/>
              </w:rPr>
              <w:t>T</w:t>
            </w:r>
            <w:r w:rsidRPr="009D52DF">
              <w:rPr>
                <w:rFonts w:ascii="Arial" w:hAnsi="Arial" w:cs="Arial"/>
                <w:sz w:val="24"/>
                <w:szCs w:val="24"/>
              </w:rPr>
              <w:t>uburi fluorescente si alte deseuri cu continut de mercur</w:t>
            </w:r>
            <w:r w:rsidRPr="002248C9">
              <w:rPr>
                <w:rFonts w:ascii="Arial" w:hAnsi="Arial" w:cs="Arial"/>
                <w:sz w:val="20"/>
                <w:lang w:val="es-ES"/>
              </w:rPr>
              <w:t xml:space="preserve"> </w:t>
            </w:r>
          </w:p>
        </w:tc>
        <w:tc>
          <w:tcPr>
            <w:tcW w:w="135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Din hale</w:t>
            </w:r>
          </w:p>
        </w:tc>
        <w:tc>
          <w:tcPr>
            <w:tcW w:w="666"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Pr>
                <w:rFonts w:ascii="Arial" w:eastAsia="Times New Roman" w:hAnsi="Arial" w:cs="Arial"/>
                <w:lang w:val="ro-RO"/>
              </w:rPr>
              <w:t>20</w:t>
            </w:r>
          </w:p>
        </w:tc>
        <w:tc>
          <w:tcPr>
            <w:tcW w:w="851"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Kg/</w:t>
            </w:r>
            <w:r>
              <w:rPr>
                <w:rFonts w:ascii="Arial" w:eastAsia="Times New Roman" w:hAnsi="Arial" w:cs="Arial"/>
                <w:lang w:val="ro-RO"/>
              </w:rPr>
              <w:t>trimestru</w:t>
            </w:r>
            <w:r w:rsidRPr="00344C3A">
              <w:rPr>
                <w:rFonts w:ascii="Arial" w:eastAsia="Times New Roman" w:hAnsi="Arial" w:cs="Arial"/>
                <w:lang w:val="ro-RO"/>
              </w:rPr>
              <w:t>n</w:t>
            </w:r>
          </w:p>
        </w:tc>
        <w:tc>
          <w:tcPr>
            <w:tcW w:w="1363"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Valorificare</w:t>
            </w:r>
          </w:p>
        </w:tc>
        <w:tc>
          <w:tcPr>
            <w:tcW w:w="45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R12</w:t>
            </w:r>
          </w:p>
        </w:tc>
        <w:tc>
          <w:tcPr>
            <w:tcW w:w="2700" w:type="dxa"/>
            <w:shd w:val="clear" w:color="auto" w:fill="auto"/>
          </w:tcPr>
          <w:p w:rsidR="00A31DE7" w:rsidRPr="00344C3A" w:rsidRDefault="00A31DE7" w:rsidP="00A42349">
            <w:pPr>
              <w:autoSpaceDE w:val="0"/>
              <w:autoSpaceDN w:val="0"/>
              <w:adjustRightInd w:val="0"/>
              <w:spacing w:before="40" w:after="0" w:line="240" w:lineRule="auto"/>
              <w:jc w:val="center"/>
              <w:rPr>
                <w:rFonts w:ascii="Arial" w:eastAsia="Times New Roman" w:hAnsi="Arial" w:cs="Arial"/>
                <w:lang w:val="ro-RO"/>
              </w:rPr>
            </w:pPr>
            <w:r w:rsidRPr="00344C3A">
              <w:rPr>
                <w:rFonts w:ascii="Arial" w:eastAsia="Times New Roman" w:hAnsi="Arial" w:cs="Arial"/>
                <w:lang w:val="ro-RO"/>
              </w:rPr>
              <w:t>Schimb de deseuri in vederea efectuarii oricareia dintre operatiile numerotate de la R1 la R11</w:t>
            </w:r>
          </w:p>
        </w:tc>
      </w:tr>
    </w:tbl>
    <w:p w:rsidR="00A31DE7" w:rsidRPr="004D6388" w:rsidRDefault="00A31DE7" w:rsidP="00A42349">
      <w:pPr>
        <w:autoSpaceDE w:val="0"/>
        <w:autoSpaceDN w:val="0"/>
        <w:adjustRightInd w:val="0"/>
        <w:spacing w:after="0" w:line="240" w:lineRule="auto"/>
        <w:jc w:val="both"/>
        <w:rPr>
          <w:rFonts w:ascii="Arial" w:eastAsia="Times New Roman" w:hAnsi="Arial" w:cs="Arial"/>
          <w:sz w:val="24"/>
          <w:szCs w:val="24"/>
          <w:lang w:val="ro-RO"/>
        </w:rPr>
      </w:pPr>
      <w:r w:rsidRPr="00FF79AA">
        <w:rPr>
          <w:rStyle w:val="StyleHiddenCaracter"/>
        </w:rPr>
        <w:t xml:space="preserve"> </w:t>
      </w:r>
    </w:p>
    <w:p w:rsidR="00A31DE7" w:rsidRPr="00CB2B4B" w:rsidRDefault="00A31DE7" w:rsidP="00A42349">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p w:rsidR="00A31DE7" w:rsidRPr="009D52DF" w:rsidRDefault="00A31DE7" w:rsidP="00A42349">
      <w:pPr>
        <w:spacing w:after="0"/>
        <w:rPr>
          <w:rFonts w:ascii="Arial" w:hAnsi="Arial" w:cs="Arial"/>
          <w:sz w:val="24"/>
          <w:szCs w:val="24"/>
        </w:rPr>
      </w:pPr>
      <w:r>
        <w:rPr>
          <w:rFonts w:ascii="Arial" w:eastAsia="Times New Roman" w:hAnsi="Arial" w:cs="Arial"/>
          <w:sz w:val="24"/>
          <w:szCs w:val="24"/>
          <w:lang w:val="ro-RO"/>
        </w:rPr>
        <w:t>Nu este cazul.</w:t>
      </w:r>
    </w:p>
    <w:p w:rsidR="00A31DE7" w:rsidRPr="007466E3" w:rsidRDefault="00A31DE7" w:rsidP="00A42349">
      <w:pPr>
        <w:autoSpaceDE w:val="0"/>
        <w:autoSpaceDN w:val="0"/>
        <w:adjustRightInd w:val="0"/>
        <w:spacing w:after="0" w:line="240" w:lineRule="auto"/>
        <w:jc w:val="both"/>
        <w:rPr>
          <w:rFonts w:ascii="Arial" w:hAnsi="Arial" w:cs="Arial"/>
          <w:lang w:val="es-ES"/>
        </w:rPr>
      </w:pPr>
      <w:r w:rsidRPr="0098016E">
        <w:rPr>
          <w:rStyle w:val="StyleHiddenCaracter"/>
        </w:rPr>
        <w:t xml:space="preserve"> </w:t>
      </w:r>
    </w:p>
    <w:p w:rsidR="00A31DE7" w:rsidRDefault="00A31DE7" w:rsidP="00A42349">
      <w:pPr>
        <w:autoSpaceDE w:val="0"/>
        <w:autoSpaceDN w:val="0"/>
        <w:adjustRightInd w:val="0"/>
        <w:spacing w:after="0" w:line="240" w:lineRule="auto"/>
        <w:ind w:firstLine="720"/>
        <w:jc w:val="both"/>
        <w:rPr>
          <w:rFonts w:ascii="Arial" w:hAnsi="Arial" w:cs="Arial"/>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Pr>
          <w:rFonts w:ascii="Arial" w:hAnsi="Arial" w:cs="Arial"/>
          <w:b/>
          <w:sz w:val="24"/>
          <w:szCs w:val="24"/>
        </w:rPr>
        <w:t xml:space="preserve">: </w:t>
      </w:r>
      <w:r w:rsidRPr="003115A6">
        <w:rPr>
          <w:rFonts w:ascii="Arial" w:hAnsi="Arial" w:cs="Arial"/>
          <w:sz w:val="24"/>
          <w:szCs w:val="24"/>
        </w:rPr>
        <w:t>Nu este cazul.</w:t>
      </w:r>
    </w:p>
    <w:p w:rsidR="00A31DE7" w:rsidRPr="000D07FE" w:rsidRDefault="00A31DE7" w:rsidP="00A42349">
      <w:pPr>
        <w:autoSpaceDE w:val="0"/>
        <w:autoSpaceDN w:val="0"/>
        <w:adjustRightInd w:val="0"/>
        <w:spacing w:after="0" w:line="240" w:lineRule="auto"/>
        <w:ind w:firstLine="720"/>
        <w:jc w:val="both"/>
        <w:rPr>
          <w:rFonts w:ascii="Arial" w:hAnsi="Arial" w:cs="Arial"/>
          <w:b/>
          <w:sz w:val="24"/>
          <w:szCs w:val="24"/>
          <w:lang w:val="es-ES"/>
        </w:rPr>
      </w:pPr>
    </w:p>
    <w:p w:rsidR="00A31DE7" w:rsidRPr="000D07FE" w:rsidRDefault="00A31DE7" w:rsidP="00A42349">
      <w:pPr>
        <w:autoSpaceDE w:val="0"/>
        <w:autoSpaceDN w:val="0"/>
        <w:adjustRightInd w:val="0"/>
        <w:spacing w:after="0" w:line="240" w:lineRule="auto"/>
        <w:jc w:val="both"/>
        <w:rPr>
          <w:rFonts w:ascii="Arial" w:hAnsi="Arial" w:cs="Arial"/>
          <w:b/>
          <w:sz w:val="24"/>
          <w:szCs w:val="24"/>
          <w:lang w:val="es-ES"/>
        </w:rPr>
      </w:pPr>
      <w:r w:rsidRPr="0098016E">
        <w:rPr>
          <w:rStyle w:val="StyleHiddenCaracter"/>
        </w:rPr>
        <w:t xml:space="preserve"> </w:t>
      </w:r>
    </w:p>
    <w:p w:rsidR="00A31DE7" w:rsidRDefault="00A31DE7" w:rsidP="00A42349">
      <w:pPr>
        <w:autoSpaceDE w:val="0"/>
        <w:autoSpaceDN w:val="0"/>
        <w:adjustRightInd w:val="0"/>
        <w:spacing w:after="0" w:line="240" w:lineRule="auto"/>
        <w:ind w:firstLine="720"/>
        <w:jc w:val="both"/>
        <w:rPr>
          <w:rFonts w:ascii="Arial" w:hAnsi="Arial" w:cs="Arial"/>
          <w:b/>
          <w:sz w:val="24"/>
          <w:szCs w:val="24"/>
          <w:lang w:val="es-ES"/>
        </w:rPr>
      </w:pPr>
    </w:p>
    <w:p w:rsidR="00A31DE7" w:rsidRDefault="00A31DE7" w:rsidP="00A42349">
      <w:pPr>
        <w:autoSpaceDE w:val="0"/>
        <w:autoSpaceDN w:val="0"/>
        <w:adjustRightInd w:val="0"/>
        <w:spacing w:after="0" w:line="240" w:lineRule="auto"/>
        <w:jc w:val="both"/>
        <w:rPr>
          <w:rFonts w:ascii="Arial" w:hAnsi="Arial" w:cs="Arial"/>
          <w:lang w:val="es-ES"/>
        </w:rPr>
      </w:pPr>
    </w:p>
    <w:p w:rsidR="00A31DE7" w:rsidRPr="00C329F1" w:rsidRDefault="00A31DE7" w:rsidP="00A42349">
      <w:pPr>
        <w:autoSpaceDE w:val="0"/>
        <w:autoSpaceDN w:val="0"/>
        <w:adjustRightInd w:val="0"/>
        <w:spacing w:after="0" w:line="240" w:lineRule="auto"/>
        <w:jc w:val="both"/>
        <w:rPr>
          <w:rFonts w:ascii="Arial" w:hAnsi="Arial" w:cs="Arial"/>
          <w:lang w:val="es-ES"/>
        </w:rPr>
      </w:pPr>
    </w:p>
    <w:p w:rsidR="00A31DE7" w:rsidRPr="00CB2B4B" w:rsidRDefault="00A31DE7" w:rsidP="00A42349">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p w:rsidR="00A31DE7" w:rsidRDefault="00A31DE7" w:rsidP="00A42349">
      <w:pPr>
        <w:spacing w:after="0" w:line="240" w:lineRule="auto"/>
        <w:jc w:val="both"/>
        <w:rPr>
          <w:rFonts w:ascii="Arial" w:hAnsi="Arial" w:cs="Arial"/>
          <w:sz w:val="24"/>
          <w:szCs w:val="24"/>
          <w:lang w:val="ro-RO"/>
        </w:rPr>
      </w:pPr>
      <w:r w:rsidRPr="008E4EAE">
        <w:rPr>
          <w:rFonts w:ascii="Arial" w:hAnsi="Arial" w:cs="Arial"/>
          <w:sz w:val="24"/>
          <w:szCs w:val="24"/>
          <w:lang w:val="it-IT"/>
        </w:rPr>
        <w:t xml:space="preserve">- </w:t>
      </w:r>
    </w:p>
    <w:p w:rsidR="00A31DE7" w:rsidRPr="00903EAE" w:rsidRDefault="00A31DE7" w:rsidP="00A42349">
      <w:pPr>
        <w:spacing w:after="0" w:line="240" w:lineRule="auto"/>
        <w:jc w:val="both"/>
        <w:rPr>
          <w:rFonts w:ascii="Arial" w:hAnsi="Arial" w:cs="Arial"/>
          <w:lang w:val="es-ES"/>
        </w:rPr>
      </w:pPr>
      <w:r>
        <w:rPr>
          <w:rFonts w:ascii="Arial" w:hAnsi="Arial" w:cs="Arial"/>
          <w:lang w:val="es-ES"/>
        </w:rPr>
        <w:t>Nu este cazul.</w:t>
      </w:r>
    </w:p>
    <w:p w:rsidR="00A31DE7" w:rsidRPr="00010A8C" w:rsidRDefault="00A31DE7" w:rsidP="00A42349">
      <w:pPr>
        <w:spacing w:after="0"/>
        <w:rPr>
          <w:rFonts w:ascii="Arial" w:hAnsi="Arial" w:cs="Arial"/>
        </w:rPr>
      </w:pPr>
    </w:p>
    <w:p w:rsidR="00A31DE7" w:rsidRPr="00CB2B4B" w:rsidRDefault="00A31DE7" w:rsidP="00A42349">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p w:rsidR="00A31DE7" w:rsidRDefault="00A31DE7" w:rsidP="00A42349">
      <w:pPr>
        <w:spacing w:after="0"/>
        <w:ind w:left="360"/>
        <w:rPr>
          <w:rFonts w:ascii="Arial" w:hAnsi="Arial" w:cs="Arial"/>
          <w:lang w:val="ro-RO"/>
        </w:rPr>
      </w:pPr>
    </w:p>
    <w:p w:rsidR="00A31DE7" w:rsidRDefault="00A31DE7" w:rsidP="00A42349">
      <w:pPr>
        <w:spacing w:after="0"/>
        <w:ind w:left="360"/>
        <w:rPr>
          <w:rFonts w:ascii="Arial" w:hAnsi="Arial" w:cs="Arial"/>
          <w:lang w:val="ro-RO"/>
        </w:rPr>
      </w:pPr>
      <w:r>
        <w:rPr>
          <w:rFonts w:ascii="Arial" w:hAnsi="Arial" w:cs="Arial"/>
          <w:lang w:val="ro-RO"/>
        </w:rPr>
        <w:t>Nu este cazul.+-</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lang w:val="ro-RO"/>
        </w:rPr>
        <w:tab/>
      </w:r>
    </w:p>
    <w:p w:rsidR="00A31DE7" w:rsidRPr="00D712BB" w:rsidRDefault="00A31DE7" w:rsidP="00A42349">
      <w:pPr>
        <w:spacing w:after="0" w:line="240" w:lineRule="auto"/>
        <w:rPr>
          <w:rFonts w:ascii="Arial" w:hAnsi="Arial" w:cs="Arial"/>
          <w:lang w:val="ro-RO"/>
        </w:rPr>
      </w:pPr>
    </w:p>
    <w:p w:rsidR="00A31DE7" w:rsidRDefault="00A31DE7" w:rsidP="00A4234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 xml:space="preserve">de echipamente electrice şi electronice tratate: </w:t>
      </w:r>
      <w:r w:rsidRPr="0014168E">
        <w:rPr>
          <w:rFonts w:ascii="Arial" w:hAnsi="Arial" w:cs="Arial"/>
          <w:sz w:val="24"/>
          <w:szCs w:val="24"/>
        </w:rPr>
        <w:t>Nu este cazul.</w:t>
      </w:r>
    </w:p>
    <w:p w:rsidR="00A31DE7" w:rsidRPr="0038326F" w:rsidRDefault="00A31DE7" w:rsidP="00A42349">
      <w:pPr>
        <w:spacing w:after="0" w:line="240" w:lineRule="auto"/>
        <w:rPr>
          <w:rFonts w:ascii="Arial" w:hAnsi="Arial" w:cs="Arial"/>
          <w:lang w:val="ro-RO"/>
        </w:rPr>
      </w:pPr>
    </w:p>
    <w:p w:rsidR="00A31DE7" w:rsidRDefault="00A31DE7" w:rsidP="00A42349">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Pr="00F84734">
        <w:rPr>
          <w:rFonts w:ascii="Arial" w:hAnsi="Arial" w:cs="Arial"/>
          <w:sz w:val="24"/>
          <w:szCs w:val="24"/>
        </w:rPr>
        <w:t xml:space="preserve"> Nu este cazul.</w:t>
      </w:r>
    </w:p>
    <w:p w:rsidR="00A31DE7" w:rsidRPr="004C11CE" w:rsidRDefault="00A31DE7" w:rsidP="00A42349">
      <w:pPr>
        <w:spacing w:after="0"/>
        <w:rPr>
          <w:lang w:val="ro-RO" w:eastAsia="ro-RO"/>
        </w:rPr>
      </w:pPr>
    </w:p>
    <w:p w:rsidR="00A31DE7" w:rsidRPr="00CB2B4B" w:rsidRDefault="00A31DE7" w:rsidP="00A42349">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p w:rsidR="00A31DE7" w:rsidRPr="0075375E" w:rsidRDefault="00A31DE7" w:rsidP="00A42349">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A31DE7" w:rsidRDefault="00A31DE7" w:rsidP="00A42349">
      <w:pPr>
        <w:spacing w:after="0" w:line="240" w:lineRule="auto"/>
      </w:pPr>
    </w:p>
    <w:p w:rsidR="00A31DE7" w:rsidRPr="00006597" w:rsidRDefault="00A31DE7" w:rsidP="00A42349">
      <w:pPr>
        <w:pStyle w:val="ListParagraph"/>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RDE Harghita S.R.L.</w:t>
      </w:r>
      <w:r w:rsidRPr="00006597">
        <w:rPr>
          <w:rFonts w:ascii="Arial" w:hAnsi="Arial" w:cs="Arial"/>
          <w:sz w:val="24"/>
          <w:szCs w:val="24"/>
          <w:lang w:val="ro-RO"/>
        </w:rPr>
        <w:t xml:space="preserve">) la </w:t>
      </w:r>
      <w:r>
        <w:rPr>
          <w:rFonts w:ascii="Arial" w:hAnsi="Arial" w:cs="Arial"/>
          <w:sz w:val="24"/>
          <w:szCs w:val="24"/>
          <w:lang w:val="ro-RO"/>
        </w:rPr>
        <w:t xml:space="preserve">un </w:t>
      </w:r>
      <w:r w:rsidRPr="00006597">
        <w:rPr>
          <w:rFonts w:ascii="Arial" w:hAnsi="Arial" w:cs="Arial"/>
          <w:sz w:val="24"/>
          <w:szCs w:val="24"/>
          <w:lang w:val="ro-RO"/>
        </w:rPr>
        <w:t xml:space="preserve">depozit de deşeuri nepericuloase </w:t>
      </w:r>
      <w:r>
        <w:rPr>
          <w:rFonts w:ascii="Arial" w:hAnsi="Arial" w:cs="Arial"/>
          <w:sz w:val="24"/>
          <w:szCs w:val="24"/>
          <w:lang w:val="ro-RO"/>
        </w:rPr>
        <w:t>conform autorizat</w:t>
      </w:r>
      <w:r w:rsidRPr="00006597">
        <w:rPr>
          <w:rFonts w:ascii="Arial" w:hAnsi="Arial" w:cs="Arial"/>
          <w:sz w:val="24"/>
          <w:szCs w:val="24"/>
          <w:lang w:val="ro-RO"/>
        </w:rPr>
        <w:t xml:space="preserve">. </w:t>
      </w:r>
    </w:p>
    <w:p w:rsidR="00A31DE7" w:rsidRPr="00EC48EF" w:rsidRDefault="00A31DE7" w:rsidP="00A42349">
      <w:pPr>
        <w:pStyle w:val="ListParagraph"/>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EC48EF">
        <w:rPr>
          <w:rFonts w:ascii="Arial" w:hAnsi="Arial" w:cs="Arial"/>
          <w:sz w:val="24"/>
          <w:szCs w:val="24"/>
        </w:rPr>
        <w:t>D</w:t>
      </w:r>
      <w:r w:rsidRPr="00EC48EF">
        <w:rPr>
          <w:rFonts w:ascii="Arial" w:hAnsi="Arial" w:cs="Arial"/>
          <w:sz w:val="24"/>
          <w:szCs w:val="24"/>
          <w:lang w:val="ro-RO"/>
        </w:rPr>
        <w:t xml:space="preserve">eşeurile nepericuloase și periculoase generate vor fi transportate la instalaţii de valorificare autorizate pentru efectuarea operațiunilor de tratare; </w:t>
      </w:r>
    </w:p>
    <w:p w:rsidR="00A31DE7" w:rsidRPr="00EC48EF" w:rsidRDefault="00A31DE7" w:rsidP="00A42349">
      <w:pPr>
        <w:spacing w:after="0"/>
        <w:jc w:val="both"/>
        <w:rPr>
          <w:rFonts w:ascii="Arial" w:hAnsi="Arial" w:cs="Arial"/>
          <w:sz w:val="24"/>
          <w:szCs w:val="24"/>
          <w:lang w:eastAsia="ar-SA"/>
        </w:rPr>
      </w:pPr>
      <w:r w:rsidRPr="00EC48EF">
        <w:rPr>
          <w:rFonts w:ascii="Arial" w:hAnsi="Arial" w:cs="Arial"/>
          <w:sz w:val="24"/>
          <w:szCs w:val="24"/>
          <w:lang w:eastAsia="ar-SA"/>
        </w:rPr>
        <w:t>Transportul deşeurilor din cadrul amplasamentului trebuie realizată cu:</w:t>
      </w:r>
    </w:p>
    <w:p w:rsidR="00A31DE7" w:rsidRPr="00EC48EF" w:rsidRDefault="00A31DE7" w:rsidP="00A42349">
      <w:pPr>
        <w:widowControl w:val="0"/>
        <w:numPr>
          <w:ilvl w:val="0"/>
          <w:numId w:val="18"/>
        </w:numPr>
        <w:suppressAutoHyphens/>
        <w:spacing w:after="0" w:line="240" w:lineRule="auto"/>
        <w:ind w:left="0" w:firstLine="993"/>
        <w:jc w:val="both"/>
        <w:rPr>
          <w:rFonts w:ascii="Arial" w:hAnsi="Arial" w:cs="Arial"/>
          <w:sz w:val="24"/>
          <w:szCs w:val="24"/>
          <w:lang w:eastAsia="ar-SA"/>
        </w:rPr>
      </w:pPr>
      <w:proofErr w:type="gramStart"/>
      <w:r w:rsidRPr="00EC48EF">
        <w:rPr>
          <w:rFonts w:ascii="Arial" w:hAnsi="Arial" w:cs="Arial"/>
          <w:sz w:val="24"/>
          <w:szCs w:val="24"/>
          <w:lang w:eastAsia="ar-SA"/>
        </w:rPr>
        <w:t>mijloace</w:t>
      </w:r>
      <w:proofErr w:type="gramEnd"/>
      <w:r w:rsidRPr="00EC48EF">
        <w:rPr>
          <w:rFonts w:ascii="Arial" w:hAnsi="Arial" w:cs="Arial"/>
          <w:sz w:val="24"/>
          <w:szCs w:val="24"/>
          <w:lang w:eastAsia="ar-SA"/>
        </w:rPr>
        <w:t xml:space="preserve"> de transport adecvate naturii deşeurilor transportate, astfel încât  să se asigure respectarea normelor privind sănătatea populaţiei şi a mediului înconjurător.</w:t>
      </w:r>
    </w:p>
    <w:p w:rsidR="00A31DE7" w:rsidRPr="00EC48EF" w:rsidRDefault="00A31DE7" w:rsidP="00A42349">
      <w:pPr>
        <w:widowControl w:val="0"/>
        <w:numPr>
          <w:ilvl w:val="0"/>
          <w:numId w:val="18"/>
        </w:numPr>
        <w:suppressAutoHyphens/>
        <w:spacing w:after="0" w:line="240" w:lineRule="auto"/>
        <w:ind w:left="0" w:firstLine="993"/>
        <w:jc w:val="both"/>
        <w:rPr>
          <w:rFonts w:ascii="Arial" w:hAnsi="Arial" w:cs="Arial"/>
          <w:sz w:val="24"/>
          <w:szCs w:val="24"/>
          <w:lang w:eastAsia="ar-SA"/>
        </w:rPr>
      </w:pPr>
      <w:proofErr w:type="gramStart"/>
      <w:r w:rsidRPr="00EC48EF">
        <w:rPr>
          <w:rFonts w:ascii="Arial" w:hAnsi="Arial" w:cs="Arial"/>
          <w:sz w:val="24"/>
          <w:szCs w:val="24"/>
          <w:lang w:eastAsia="ar-SA"/>
        </w:rPr>
        <w:t>respectarea</w:t>
      </w:r>
      <w:proofErr w:type="gramEnd"/>
      <w:r w:rsidRPr="00EC48EF">
        <w:rPr>
          <w:rFonts w:ascii="Arial" w:hAnsi="Arial" w:cs="Arial"/>
          <w:sz w:val="24"/>
          <w:szCs w:val="24"/>
          <w:lang w:eastAsia="ar-SA"/>
        </w:rPr>
        <w:t xml:space="preserve"> prevederilor din HG nr. 1061/2008 privind transportul deşeurilor periculoase şi nepericuloase pe teritoriul României;</w:t>
      </w:r>
    </w:p>
    <w:p w:rsidR="00A31DE7" w:rsidRPr="00CB2B4B" w:rsidRDefault="00A31DE7" w:rsidP="00A42349">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p w:rsidR="00A31DE7" w:rsidRPr="00BD4EA0" w:rsidRDefault="00A31DE7" w:rsidP="00A42349">
      <w:pPr>
        <w:spacing w:after="0"/>
        <w:ind w:left="360"/>
        <w:rPr>
          <w:rFonts w:ascii="Arial" w:hAnsi="Arial" w:cs="Arial"/>
          <w:lang w:val="ro-RO"/>
        </w:rPr>
      </w:pPr>
      <w:r w:rsidRPr="00DA3A9C">
        <w:rPr>
          <w:rFonts w:ascii="Arial" w:hAnsi="Arial" w:cs="Arial"/>
          <w:sz w:val="24"/>
          <w:szCs w:val="24"/>
          <w:lang w:val="ro-RO"/>
        </w:rPr>
        <w:t>Titularul activităţii are obligaţia de a organiza evidenta gestiunii deşeurilor rezultate în urma activităţii desfăşurate, care va fi ţinută conform modelului prezentat în Anexa nr. 1 a H.G. nr. 856/2002</w:t>
      </w:r>
    </w:p>
    <w:p w:rsidR="00A31DE7" w:rsidRPr="00BD4EA0" w:rsidRDefault="00A31DE7" w:rsidP="00A42349">
      <w:pPr>
        <w:spacing w:after="0"/>
        <w:ind w:left="360"/>
        <w:rPr>
          <w:rFonts w:ascii="Arial" w:hAnsi="Arial" w:cs="Arial"/>
          <w:lang w:val="ro-RO"/>
        </w:rPr>
      </w:pPr>
    </w:p>
    <w:p w:rsidR="00A31DE7" w:rsidRPr="00CB2B4B" w:rsidRDefault="00A31DE7" w:rsidP="00A42349">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p w:rsidR="00A31DE7" w:rsidRPr="0087641B" w:rsidRDefault="00A31DE7" w:rsidP="00A42349">
      <w:pPr>
        <w:autoSpaceDE w:val="0"/>
        <w:autoSpaceDN w:val="0"/>
        <w:adjustRightInd w:val="0"/>
        <w:spacing w:after="0" w:line="240" w:lineRule="auto"/>
        <w:ind w:firstLine="360"/>
        <w:jc w:val="both"/>
        <w:rPr>
          <w:rFonts w:ascii="Arial" w:eastAsia="Times New Roman" w:hAnsi="Arial" w:cs="Arial"/>
          <w:sz w:val="24"/>
          <w:szCs w:val="24"/>
          <w:lang w:val="ro-RO"/>
        </w:rPr>
      </w:pPr>
      <w:r w:rsidRPr="0087641B">
        <w:rPr>
          <w:rStyle w:val="StyleHiddenCaracter"/>
        </w:rPr>
        <w:t xml:space="preserv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A31DE7" w:rsidRPr="00EF1441" w:rsidTr="00A42349">
        <w:tc>
          <w:tcPr>
            <w:tcW w:w="1429" w:type="dxa"/>
            <w:shd w:val="clear" w:color="auto" w:fill="C0C0C0"/>
            <w:vAlign w:val="center"/>
          </w:tcPr>
          <w:p w:rsidR="00A31DE7" w:rsidRPr="00EF1441" w:rsidRDefault="00A31DE7" w:rsidP="00A42349">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Tip ambalaj</w:t>
            </w:r>
          </w:p>
        </w:tc>
        <w:tc>
          <w:tcPr>
            <w:tcW w:w="5002" w:type="dxa"/>
            <w:shd w:val="clear" w:color="auto" w:fill="C0C0C0"/>
            <w:vAlign w:val="center"/>
          </w:tcPr>
          <w:p w:rsidR="00A31DE7" w:rsidRPr="00EF1441" w:rsidRDefault="00A31DE7" w:rsidP="00A42349">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Descriere</w:t>
            </w:r>
          </w:p>
        </w:tc>
        <w:tc>
          <w:tcPr>
            <w:tcW w:w="1429" w:type="dxa"/>
            <w:shd w:val="clear" w:color="auto" w:fill="C0C0C0"/>
            <w:vAlign w:val="center"/>
          </w:tcPr>
          <w:p w:rsidR="00A31DE7" w:rsidRPr="00EF1441" w:rsidRDefault="00A31DE7" w:rsidP="00A42349">
            <w:pPr>
              <w:autoSpaceDE w:val="0"/>
              <w:autoSpaceDN w:val="0"/>
              <w:adjustRightInd w:val="0"/>
              <w:spacing w:before="40" w:after="0" w:line="240" w:lineRule="auto"/>
              <w:jc w:val="center"/>
              <w:rPr>
                <w:rFonts w:ascii="Arial" w:hAnsi="Arial" w:cs="Arial"/>
                <w:b/>
                <w:sz w:val="20"/>
                <w:szCs w:val="20"/>
                <w:lang w:val="ro-RO"/>
              </w:rPr>
            </w:pPr>
            <w:r w:rsidRPr="00EF1441">
              <w:rPr>
                <w:rFonts w:ascii="Arial" w:hAnsi="Arial" w:cs="Arial"/>
                <w:b/>
                <w:sz w:val="20"/>
                <w:szCs w:val="20"/>
                <w:lang w:val="ro-RO"/>
              </w:rPr>
              <w:t>Cantitate</w:t>
            </w:r>
          </w:p>
        </w:tc>
        <w:tc>
          <w:tcPr>
            <w:tcW w:w="1786" w:type="dxa"/>
            <w:shd w:val="clear" w:color="auto" w:fill="C0C0C0"/>
            <w:vAlign w:val="center"/>
          </w:tcPr>
          <w:p w:rsidR="00A31DE7" w:rsidRPr="00EF1441" w:rsidRDefault="00A31DE7" w:rsidP="00A42349">
            <w:pPr>
              <w:autoSpaceDE w:val="0"/>
              <w:autoSpaceDN w:val="0"/>
              <w:adjustRightInd w:val="0"/>
              <w:spacing w:before="40" w:after="0" w:line="240" w:lineRule="auto"/>
              <w:jc w:val="center"/>
              <w:rPr>
                <w:rFonts w:ascii="Arial" w:hAnsi="Arial" w:cs="Arial"/>
                <w:b/>
                <w:sz w:val="20"/>
                <w:szCs w:val="20"/>
                <w:lang w:val="ro-RO"/>
              </w:rPr>
            </w:pPr>
            <w:r>
              <w:rPr>
                <w:rFonts w:ascii="Arial" w:hAnsi="Arial" w:cs="Arial"/>
                <w:b/>
                <w:sz w:val="20"/>
                <w:szCs w:val="20"/>
                <w:lang w:val="ro-RO"/>
              </w:rPr>
              <w:t>Plicuri</w:t>
            </w:r>
          </w:p>
        </w:tc>
      </w:tr>
      <w:tr w:rsidR="00A31DE7" w:rsidRPr="00EF1441" w:rsidTr="00A42349">
        <w:tc>
          <w:tcPr>
            <w:tcW w:w="1429"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Alte plastice</w:t>
            </w:r>
          </w:p>
        </w:tc>
        <w:tc>
          <w:tcPr>
            <w:tcW w:w="5002"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Caserolă</w:t>
            </w:r>
          </w:p>
        </w:tc>
        <w:tc>
          <w:tcPr>
            <w:tcW w:w="1429"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188,00</w:t>
            </w:r>
          </w:p>
        </w:tc>
        <w:tc>
          <w:tcPr>
            <w:tcW w:w="1786"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r>
      <w:tr w:rsidR="00A31DE7" w:rsidRPr="00EF1441" w:rsidTr="00A42349">
        <w:trPr>
          <w:trHeight w:val="128"/>
        </w:trPr>
        <w:tc>
          <w:tcPr>
            <w:tcW w:w="1429"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Alte plastice</w:t>
            </w:r>
          </w:p>
        </w:tc>
        <w:tc>
          <w:tcPr>
            <w:tcW w:w="5002"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Cutii untură</w:t>
            </w:r>
          </w:p>
        </w:tc>
        <w:tc>
          <w:tcPr>
            <w:tcW w:w="1429"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855</w:t>
            </w:r>
            <w:r w:rsidRPr="00EF1441">
              <w:rPr>
                <w:rFonts w:ascii="Arial" w:hAnsi="Arial" w:cs="Arial"/>
                <w:sz w:val="20"/>
                <w:szCs w:val="20"/>
                <w:lang w:val="ro-RO"/>
              </w:rPr>
              <w:t>,00</w:t>
            </w:r>
          </w:p>
        </w:tc>
        <w:tc>
          <w:tcPr>
            <w:tcW w:w="1786"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r>
      <w:tr w:rsidR="00A31DE7" w:rsidRPr="00EF1441" w:rsidTr="00A42349">
        <w:tc>
          <w:tcPr>
            <w:tcW w:w="1429"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Alte plastice</w:t>
            </w:r>
          </w:p>
        </w:tc>
        <w:tc>
          <w:tcPr>
            <w:tcW w:w="5002"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Găleți, diferite volume</w:t>
            </w:r>
          </w:p>
        </w:tc>
        <w:tc>
          <w:tcPr>
            <w:tcW w:w="1429"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435</w:t>
            </w:r>
            <w:r w:rsidRPr="00EF1441">
              <w:rPr>
                <w:rFonts w:ascii="Arial" w:hAnsi="Arial" w:cs="Arial"/>
                <w:sz w:val="20"/>
                <w:szCs w:val="20"/>
                <w:lang w:val="ro-RO"/>
              </w:rPr>
              <w:t>,00</w:t>
            </w:r>
          </w:p>
        </w:tc>
        <w:tc>
          <w:tcPr>
            <w:tcW w:w="1786"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r>
      <w:tr w:rsidR="00A31DE7" w:rsidRPr="00EF1441" w:rsidTr="00A42349">
        <w:tc>
          <w:tcPr>
            <w:tcW w:w="1429"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Alte plastice</w:t>
            </w:r>
          </w:p>
        </w:tc>
        <w:tc>
          <w:tcPr>
            <w:tcW w:w="5002"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Folie de ambalare de diferite grosimi</w:t>
            </w:r>
          </w:p>
        </w:tc>
        <w:tc>
          <w:tcPr>
            <w:tcW w:w="1429"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1080</w:t>
            </w:r>
            <w:r w:rsidRPr="00EF1441">
              <w:rPr>
                <w:rFonts w:ascii="Arial" w:hAnsi="Arial" w:cs="Arial"/>
                <w:sz w:val="20"/>
                <w:szCs w:val="20"/>
                <w:lang w:val="ro-RO"/>
              </w:rPr>
              <w:t>,00</w:t>
            </w:r>
          </w:p>
        </w:tc>
        <w:tc>
          <w:tcPr>
            <w:tcW w:w="1786"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r>
      <w:tr w:rsidR="00A31DE7" w:rsidRPr="00EF1441" w:rsidTr="00A42349">
        <w:tc>
          <w:tcPr>
            <w:tcW w:w="1429" w:type="dxa"/>
            <w:shd w:val="clear" w:color="auto" w:fill="auto"/>
          </w:tcPr>
          <w:p w:rsidR="00A31DE7" w:rsidRPr="00AA44D5" w:rsidRDefault="00A31DE7" w:rsidP="00A42349">
            <w:pPr>
              <w:autoSpaceDE w:val="0"/>
              <w:autoSpaceDN w:val="0"/>
              <w:adjustRightInd w:val="0"/>
              <w:spacing w:before="40" w:after="0" w:line="240" w:lineRule="auto"/>
              <w:jc w:val="center"/>
              <w:rPr>
                <w:rFonts w:ascii="Arial" w:hAnsi="Arial" w:cs="Arial"/>
                <w:color w:val="FF0000"/>
                <w:sz w:val="20"/>
                <w:szCs w:val="20"/>
                <w:lang w:val="ro-RO"/>
              </w:rPr>
            </w:pPr>
            <w:r w:rsidRPr="00AA44D5">
              <w:rPr>
                <w:rFonts w:ascii="Arial" w:hAnsi="Arial" w:cs="Arial"/>
                <w:color w:val="FF0000"/>
                <w:sz w:val="20"/>
                <w:szCs w:val="20"/>
                <w:lang w:val="ro-RO"/>
              </w:rPr>
              <w:t>xxxxx</w:t>
            </w:r>
          </w:p>
        </w:tc>
        <w:tc>
          <w:tcPr>
            <w:tcW w:w="5002" w:type="dxa"/>
            <w:shd w:val="clear" w:color="auto" w:fill="auto"/>
          </w:tcPr>
          <w:p w:rsidR="00A31DE7" w:rsidRPr="00AA44D5" w:rsidRDefault="00A31DE7" w:rsidP="00A42349">
            <w:pPr>
              <w:autoSpaceDE w:val="0"/>
              <w:autoSpaceDN w:val="0"/>
              <w:adjustRightInd w:val="0"/>
              <w:spacing w:before="40" w:after="0" w:line="240" w:lineRule="auto"/>
              <w:jc w:val="center"/>
              <w:rPr>
                <w:rFonts w:ascii="Arial" w:hAnsi="Arial" w:cs="Arial"/>
                <w:sz w:val="20"/>
                <w:szCs w:val="20"/>
                <w:lang w:val="ro-RO"/>
              </w:rPr>
            </w:pPr>
            <w:r w:rsidRPr="00AA44D5">
              <w:rPr>
                <w:rFonts w:ascii="Arial" w:hAnsi="Arial" w:cs="Arial"/>
                <w:sz w:val="20"/>
                <w:szCs w:val="20"/>
                <w:lang w:val="ro-RO"/>
              </w:rPr>
              <w:t>Cutii export</w:t>
            </w:r>
          </w:p>
        </w:tc>
        <w:tc>
          <w:tcPr>
            <w:tcW w:w="1429"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120</w:t>
            </w:r>
            <w:r w:rsidRPr="00EF1441">
              <w:rPr>
                <w:rFonts w:ascii="Arial" w:hAnsi="Arial" w:cs="Arial"/>
                <w:sz w:val="20"/>
                <w:szCs w:val="20"/>
                <w:lang w:val="ro-RO"/>
              </w:rPr>
              <w:t>,00</w:t>
            </w:r>
          </w:p>
        </w:tc>
        <w:tc>
          <w:tcPr>
            <w:tcW w:w="1786"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r>
      <w:tr w:rsidR="00A31DE7" w:rsidRPr="00EF1441" w:rsidTr="00A42349">
        <w:tc>
          <w:tcPr>
            <w:tcW w:w="1429" w:type="dxa"/>
            <w:shd w:val="clear" w:color="auto" w:fill="auto"/>
          </w:tcPr>
          <w:p w:rsidR="00A31DE7" w:rsidRPr="00AA44D5" w:rsidRDefault="00A31DE7" w:rsidP="00A42349">
            <w:pPr>
              <w:autoSpaceDE w:val="0"/>
              <w:autoSpaceDN w:val="0"/>
              <w:adjustRightInd w:val="0"/>
              <w:spacing w:before="40" w:after="0" w:line="240" w:lineRule="auto"/>
              <w:jc w:val="center"/>
              <w:rPr>
                <w:rFonts w:ascii="Arial" w:hAnsi="Arial" w:cs="Arial"/>
                <w:color w:val="FF0000"/>
                <w:sz w:val="20"/>
                <w:szCs w:val="20"/>
                <w:lang w:val="ro-RO"/>
              </w:rPr>
            </w:pPr>
            <w:r w:rsidRPr="00AA44D5">
              <w:rPr>
                <w:rFonts w:ascii="Arial" w:hAnsi="Arial" w:cs="Arial"/>
                <w:color w:val="FF0000"/>
                <w:sz w:val="20"/>
                <w:szCs w:val="20"/>
                <w:lang w:val="ro-RO"/>
              </w:rPr>
              <w:t>xxxxx</w:t>
            </w:r>
          </w:p>
        </w:tc>
        <w:tc>
          <w:tcPr>
            <w:tcW w:w="5002" w:type="dxa"/>
            <w:shd w:val="clear" w:color="auto" w:fill="auto"/>
          </w:tcPr>
          <w:p w:rsidR="00A31DE7" w:rsidRPr="00AA44D5" w:rsidRDefault="00A31DE7" w:rsidP="00A42349">
            <w:pPr>
              <w:autoSpaceDE w:val="0"/>
              <w:autoSpaceDN w:val="0"/>
              <w:adjustRightInd w:val="0"/>
              <w:spacing w:before="40" w:after="0" w:line="240" w:lineRule="auto"/>
              <w:jc w:val="center"/>
              <w:rPr>
                <w:rFonts w:ascii="Arial" w:hAnsi="Arial" w:cs="Arial"/>
                <w:sz w:val="20"/>
                <w:szCs w:val="20"/>
                <w:lang w:val="ro-RO"/>
              </w:rPr>
            </w:pPr>
            <w:r w:rsidRPr="00AA44D5">
              <w:rPr>
                <w:rFonts w:ascii="Arial" w:hAnsi="Arial" w:cs="Arial"/>
                <w:sz w:val="20"/>
                <w:szCs w:val="20"/>
                <w:lang w:val="ro-RO"/>
              </w:rPr>
              <w:t>Plicuri</w:t>
            </w:r>
          </w:p>
        </w:tc>
        <w:tc>
          <w:tcPr>
            <w:tcW w:w="1429" w:type="dxa"/>
            <w:shd w:val="clear" w:color="auto" w:fill="auto"/>
          </w:tcPr>
          <w:p w:rsidR="00A31DE7"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80,00</w:t>
            </w:r>
          </w:p>
        </w:tc>
        <w:tc>
          <w:tcPr>
            <w:tcW w:w="1786"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r>
      <w:tr w:rsidR="00A31DE7" w:rsidRPr="00EF1441" w:rsidTr="00A42349">
        <w:tc>
          <w:tcPr>
            <w:tcW w:w="1429"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lastRenderedPageBreak/>
              <w:t>Alte plastice</w:t>
            </w:r>
          </w:p>
        </w:tc>
        <w:tc>
          <w:tcPr>
            <w:tcW w:w="5002" w:type="dxa"/>
            <w:shd w:val="clear" w:color="auto" w:fill="auto"/>
          </w:tcPr>
          <w:p w:rsidR="00A31DE7" w:rsidRDefault="00A31DE7" w:rsidP="00A42349">
            <w:pPr>
              <w:autoSpaceDE w:val="0"/>
              <w:autoSpaceDN w:val="0"/>
              <w:adjustRightInd w:val="0"/>
              <w:spacing w:before="40" w:after="0" w:line="240" w:lineRule="auto"/>
              <w:jc w:val="center"/>
              <w:rPr>
                <w:rFonts w:ascii="Arial" w:hAnsi="Arial" w:cs="Arial"/>
                <w:color w:val="FF0000"/>
                <w:sz w:val="20"/>
                <w:szCs w:val="20"/>
                <w:lang w:val="ro-RO"/>
              </w:rPr>
            </w:pPr>
            <w:r w:rsidRPr="0007078D">
              <w:rPr>
                <w:rFonts w:ascii="Arial" w:hAnsi="Arial" w:cs="Arial"/>
                <w:sz w:val="20"/>
                <w:szCs w:val="20"/>
                <w:lang w:val="ro-RO"/>
              </w:rPr>
              <w:t>Pungi</w:t>
            </w:r>
            <w:r>
              <w:rPr>
                <w:rFonts w:ascii="Arial" w:hAnsi="Arial" w:cs="Arial"/>
                <w:sz w:val="20"/>
                <w:szCs w:val="20"/>
                <w:lang w:val="ro-RO"/>
              </w:rPr>
              <w:t xml:space="preserve"> de diferite destinații</w:t>
            </w:r>
          </w:p>
        </w:tc>
        <w:tc>
          <w:tcPr>
            <w:tcW w:w="1429" w:type="dxa"/>
            <w:shd w:val="clear" w:color="auto" w:fill="auto"/>
          </w:tcPr>
          <w:p w:rsidR="00A31DE7" w:rsidRDefault="00A31DE7" w:rsidP="00A42349">
            <w:pPr>
              <w:autoSpaceDE w:val="0"/>
              <w:autoSpaceDN w:val="0"/>
              <w:adjustRightInd w:val="0"/>
              <w:spacing w:before="40" w:after="0" w:line="240" w:lineRule="auto"/>
              <w:jc w:val="center"/>
              <w:rPr>
                <w:rFonts w:ascii="Arial" w:hAnsi="Arial" w:cs="Arial"/>
                <w:sz w:val="20"/>
                <w:szCs w:val="20"/>
                <w:lang w:val="ro-RO"/>
              </w:rPr>
            </w:pPr>
            <w:r>
              <w:rPr>
                <w:rFonts w:ascii="Arial" w:hAnsi="Arial" w:cs="Arial"/>
                <w:sz w:val="20"/>
                <w:szCs w:val="20"/>
                <w:lang w:val="ro-RO"/>
              </w:rPr>
              <w:t>1150,00</w:t>
            </w:r>
          </w:p>
        </w:tc>
        <w:tc>
          <w:tcPr>
            <w:tcW w:w="1786" w:type="dxa"/>
            <w:shd w:val="clear" w:color="auto" w:fill="auto"/>
          </w:tcPr>
          <w:p w:rsidR="00A31DE7" w:rsidRPr="00EF1441" w:rsidRDefault="00A31DE7" w:rsidP="00A42349">
            <w:pPr>
              <w:autoSpaceDE w:val="0"/>
              <w:autoSpaceDN w:val="0"/>
              <w:adjustRightInd w:val="0"/>
              <w:spacing w:before="40" w:after="0" w:line="240" w:lineRule="auto"/>
              <w:jc w:val="center"/>
              <w:rPr>
                <w:rFonts w:ascii="Arial" w:hAnsi="Arial" w:cs="Arial"/>
                <w:sz w:val="20"/>
                <w:szCs w:val="20"/>
                <w:lang w:val="ro-RO"/>
              </w:rPr>
            </w:pPr>
            <w:r w:rsidRPr="00EF1441">
              <w:rPr>
                <w:rFonts w:ascii="Arial" w:hAnsi="Arial" w:cs="Arial"/>
                <w:sz w:val="20"/>
                <w:szCs w:val="20"/>
                <w:lang w:val="ro-RO"/>
              </w:rPr>
              <w:t>Kilogram/</w:t>
            </w:r>
            <w:r>
              <w:rPr>
                <w:rFonts w:ascii="Arial" w:hAnsi="Arial" w:cs="Arial"/>
                <w:sz w:val="20"/>
                <w:szCs w:val="20"/>
                <w:lang w:val="ro-RO"/>
              </w:rPr>
              <w:t>6 luni</w:t>
            </w:r>
          </w:p>
        </w:tc>
      </w:tr>
    </w:tbl>
    <w:p w:rsidR="00A31DE7" w:rsidRDefault="00A31DE7" w:rsidP="00A31DE7">
      <w:pPr>
        <w:autoSpaceDE w:val="0"/>
        <w:autoSpaceDN w:val="0"/>
        <w:adjustRightInd w:val="0"/>
        <w:spacing w:after="0" w:line="240" w:lineRule="auto"/>
        <w:jc w:val="both"/>
        <w:rPr>
          <w:rFonts w:ascii="Arial" w:eastAsia="Times New Roman" w:hAnsi="Arial" w:cs="Arial"/>
          <w:sz w:val="24"/>
          <w:szCs w:val="24"/>
          <w:lang w:val="ro-RO"/>
        </w:rPr>
      </w:pPr>
    </w:p>
    <w:p w:rsidR="00A31DE7" w:rsidRPr="00CB2B4B" w:rsidRDefault="00A31DE7" w:rsidP="00A31DE7">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p w:rsidR="00A31DE7" w:rsidRPr="00010A8C" w:rsidRDefault="00A31DE7" w:rsidP="00A31DE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utilizate sunt comercializate împreună cu produsele comercializate.</w:t>
      </w:r>
    </w:p>
    <w:p w:rsidR="00A31DE7" w:rsidRPr="00FE6A36" w:rsidRDefault="00A31DE7" w:rsidP="00A31DE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p w:rsidR="00A31DE7" w:rsidRPr="00010A8C" w:rsidRDefault="00A31DE7" w:rsidP="00A31DE7">
      <w:pPr>
        <w:autoSpaceDE w:val="0"/>
        <w:autoSpaceDN w:val="0"/>
        <w:adjustRightInd w:val="0"/>
        <w:spacing w:after="0" w:line="240" w:lineRule="auto"/>
        <w:jc w:val="both"/>
        <w:rPr>
          <w:rFonts w:ascii="Arial" w:eastAsia="Times New Roman" w:hAnsi="Arial" w:cs="Arial"/>
          <w:sz w:val="24"/>
          <w:szCs w:val="24"/>
          <w:lang w:val="ro-RO"/>
        </w:rPr>
      </w:pPr>
    </w:p>
    <w:p w:rsidR="00A31DE7" w:rsidRPr="00122506" w:rsidRDefault="00A31DE7" w:rsidP="00A31DE7">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p w:rsidR="00A31DE7" w:rsidRPr="00010A8C" w:rsidRDefault="00A31DE7" w:rsidP="00A31DE7">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6"/>
        <w:gridCol w:w="2977"/>
        <w:gridCol w:w="1501"/>
        <w:gridCol w:w="1001"/>
        <w:gridCol w:w="1501"/>
        <w:gridCol w:w="1501"/>
      </w:tblGrid>
      <w:tr w:rsidR="00A31DE7" w:rsidRPr="00BA15D4" w:rsidTr="00A42349">
        <w:tc>
          <w:tcPr>
            <w:tcW w:w="1526" w:type="dxa"/>
            <w:shd w:val="clear" w:color="auto" w:fill="C0C0C0"/>
            <w:vAlign w:val="center"/>
          </w:tcPr>
          <w:p w:rsidR="00A31DE7" w:rsidRPr="00BA15D4" w:rsidRDefault="00A31DE7" w:rsidP="00A4234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2977" w:type="dxa"/>
            <w:shd w:val="clear" w:color="auto" w:fill="C0C0C0"/>
            <w:vAlign w:val="center"/>
          </w:tcPr>
          <w:p w:rsidR="00A31DE7" w:rsidRPr="00BA15D4" w:rsidRDefault="00A31DE7" w:rsidP="00A42349">
            <w:pPr>
              <w:snapToGrid w:val="0"/>
              <w:spacing w:before="40" w:after="0" w:line="240" w:lineRule="auto"/>
              <w:jc w:val="center"/>
              <w:rPr>
                <w:rFonts w:ascii="Arial" w:eastAsia="Times New Roman" w:hAnsi="Arial" w:cs="Arial"/>
                <w:b/>
                <w:sz w:val="20"/>
                <w:szCs w:val="24"/>
                <w:lang w:val="ro-RO"/>
              </w:rPr>
            </w:pPr>
            <w:r>
              <w:rPr>
                <w:rFonts w:ascii="Arial" w:eastAsia="Times New Roman" w:hAnsi="Arial" w:cs="Arial"/>
                <w:b/>
                <w:sz w:val="20"/>
                <w:szCs w:val="24"/>
                <w:lang w:val="ro-RO"/>
              </w:rPr>
              <w:t>Denumire comercială</w:t>
            </w:r>
          </w:p>
        </w:tc>
        <w:tc>
          <w:tcPr>
            <w:tcW w:w="1501" w:type="dxa"/>
            <w:shd w:val="clear" w:color="auto" w:fill="C0C0C0"/>
            <w:vAlign w:val="center"/>
          </w:tcPr>
          <w:p w:rsidR="00A31DE7" w:rsidRPr="00BA15D4" w:rsidRDefault="00A31DE7" w:rsidP="00A4234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A31DE7" w:rsidRPr="00BA15D4" w:rsidRDefault="00A31DE7" w:rsidP="00A4234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A31DE7" w:rsidRPr="00BA15D4" w:rsidRDefault="00A31DE7" w:rsidP="00A4234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A31DE7" w:rsidRPr="00BA15D4" w:rsidRDefault="00A31DE7" w:rsidP="00A42349">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A31DE7" w:rsidRPr="00BA15D4" w:rsidTr="00A42349">
        <w:tc>
          <w:tcPr>
            <w:tcW w:w="1526" w:type="dxa"/>
            <w:shd w:val="clear" w:color="auto" w:fill="auto"/>
          </w:tcPr>
          <w:p w:rsidR="00A31DE7" w:rsidRPr="003E2ACA" w:rsidRDefault="00A31DE7" w:rsidP="00A42349">
            <w:pPr>
              <w:snapToGrid w:val="0"/>
              <w:spacing w:before="40" w:after="0" w:line="240" w:lineRule="auto"/>
              <w:jc w:val="center"/>
              <w:rPr>
                <w:rFonts w:ascii="Arial" w:eastAsia="Times New Roman" w:hAnsi="Arial" w:cs="Arial"/>
                <w:sz w:val="24"/>
                <w:szCs w:val="24"/>
                <w:lang w:val="ro-RO"/>
              </w:rPr>
            </w:pPr>
            <w:r w:rsidRPr="003E2ACA">
              <w:rPr>
                <w:rFonts w:ascii="Arial" w:eastAsia="Times New Roman" w:hAnsi="Arial" w:cs="Arial"/>
                <w:sz w:val="24"/>
                <w:szCs w:val="24"/>
                <w:lang w:val="ro-RO"/>
              </w:rPr>
              <w:t xml:space="preserve">Amestec </w:t>
            </w:r>
          </w:p>
        </w:tc>
        <w:tc>
          <w:tcPr>
            <w:tcW w:w="2977" w:type="dxa"/>
            <w:shd w:val="clear" w:color="auto" w:fill="auto"/>
          </w:tcPr>
          <w:p w:rsidR="00A31DE7" w:rsidRPr="003E2ACA" w:rsidRDefault="00A31DE7" w:rsidP="00A42349">
            <w:pPr>
              <w:snapToGrid w:val="0"/>
              <w:spacing w:before="40" w:after="0" w:line="240" w:lineRule="auto"/>
              <w:jc w:val="center"/>
              <w:rPr>
                <w:rFonts w:ascii="Arial" w:eastAsia="Times New Roman" w:hAnsi="Arial" w:cs="Arial"/>
                <w:sz w:val="24"/>
                <w:szCs w:val="24"/>
                <w:lang w:val="ro-RO"/>
              </w:rPr>
            </w:pPr>
            <w:r w:rsidRPr="003E2ACA">
              <w:rPr>
                <w:rFonts w:ascii="Arial" w:eastAsia="Times New Roman" w:hAnsi="Arial" w:cs="Arial"/>
                <w:sz w:val="24"/>
                <w:szCs w:val="24"/>
                <w:lang w:val="ro-RO"/>
              </w:rPr>
              <w:t>Chemipur CL 801</w:t>
            </w:r>
          </w:p>
        </w:tc>
        <w:tc>
          <w:tcPr>
            <w:tcW w:w="1501" w:type="dxa"/>
            <w:shd w:val="clear" w:color="auto" w:fill="auto"/>
          </w:tcPr>
          <w:p w:rsidR="00A31DE7" w:rsidRPr="003E2ACA" w:rsidRDefault="00A31DE7" w:rsidP="00A42349">
            <w:pPr>
              <w:snapToGrid w:val="0"/>
              <w:spacing w:before="40" w:after="0" w:line="240" w:lineRule="auto"/>
              <w:jc w:val="center"/>
              <w:rPr>
                <w:rFonts w:ascii="Arial" w:eastAsia="Times New Roman" w:hAnsi="Arial" w:cs="Arial"/>
                <w:color w:val="FF0000"/>
                <w:sz w:val="20"/>
                <w:szCs w:val="24"/>
                <w:lang w:val="ro-RO"/>
              </w:rPr>
            </w:pPr>
            <w:r w:rsidRPr="003E2ACA">
              <w:rPr>
                <w:rFonts w:ascii="Arial" w:eastAsia="Times New Roman" w:hAnsi="Arial" w:cs="Arial"/>
                <w:color w:val="FF0000"/>
                <w:sz w:val="20"/>
                <w:szCs w:val="24"/>
                <w:lang w:val="ro-RO"/>
              </w:rPr>
              <w:t>X</w:t>
            </w:r>
          </w:p>
        </w:tc>
        <w:tc>
          <w:tcPr>
            <w:tcW w:w="1001" w:type="dxa"/>
            <w:shd w:val="clear" w:color="auto" w:fill="auto"/>
          </w:tcPr>
          <w:p w:rsidR="00A31DE7" w:rsidRPr="003E2ACA" w:rsidRDefault="00A31DE7" w:rsidP="00A42349">
            <w:pPr>
              <w:snapToGrid w:val="0"/>
              <w:spacing w:before="40" w:after="0" w:line="240" w:lineRule="auto"/>
              <w:jc w:val="center"/>
              <w:rPr>
                <w:rFonts w:ascii="Arial" w:eastAsia="Times New Roman" w:hAnsi="Arial" w:cs="Arial"/>
                <w:color w:val="FF0000"/>
                <w:sz w:val="20"/>
                <w:szCs w:val="24"/>
                <w:lang w:val="ro-RO"/>
              </w:rPr>
            </w:pPr>
            <w:r w:rsidRPr="003E2ACA">
              <w:rPr>
                <w:rFonts w:ascii="Arial" w:eastAsia="Times New Roman" w:hAnsi="Arial" w:cs="Arial"/>
                <w:color w:val="FF0000"/>
                <w:sz w:val="20"/>
                <w:szCs w:val="24"/>
                <w:lang w:val="ro-RO"/>
              </w:rPr>
              <w:t>X</w:t>
            </w:r>
          </w:p>
        </w:tc>
        <w:tc>
          <w:tcPr>
            <w:tcW w:w="1501" w:type="dxa"/>
            <w:shd w:val="clear" w:color="auto" w:fill="auto"/>
          </w:tcPr>
          <w:p w:rsidR="00A31DE7" w:rsidRPr="00BA15D4" w:rsidRDefault="00A31DE7" w:rsidP="00A42349">
            <w:pPr>
              <w:tabs>
                <w:tab w:val="left" w:pos="555"/>
                <w:tab w:val="center" w:pos="745"/>
              </w:tabs>
              <w:snapToGrid w:val="0"/>
              <w:spacing w:before="40" w:after="0" w:line="240" w:lineRule="auto"/>
              <w:rPr>
                <w:rFonts w:ascii="Arial" w:eastAsia="Times New Roman" w:hAnsi="Arial" w:cs="Arial"/>
                <w:sz w:val="20"/>
                <w:szCs w:val="24"/>
                <w:lang w:val="ro-RO"/>
              </w:rPr>
            </w:pPr>
          </w:p>
        </w:tc>
        <w:tc>
          <w:tcPr>
            <w:tcW w:w="1501" w:type="dxa"/>
            <w:shd w:val="clear" w:color="auto" w:fill="auto"/>
          </w:tcPr>
          <w:p w:rsidR="00A31DE7" w:rsidRPr="00BA15D4" w:rsidRDefault="00A31DE7" w:rsidP="00A42349">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H302, H314, H315, H318, H400</w:t>
            </w:r>
          </w:p>
        </w:tc>
      </w:tr>
      <w:tr w:rsidR="00A31DE7" w:rsidRPr="00BA15D4" w:rsidTr="00A42349">
        <w:tc>
          <w:tcPr>
            <w:tcW w:w="1526" w:type="dxa"/>
            <w:shd w:val="clear" w:color="auto" w:fill="auto"/>
          </w:tcPr>
          <w:p w:rsidR="00A31DE7" w:rsidRDefault="00A31DE7" w:rsidP="00A42349">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 xml:space="preserve">Amestec </w:t>
            </w:r>
          </w:p>
        </w:tc>
        <w:tc>
          <w:tcPr>
            <w:tcW w:w="2977" w:type="dxa"/>
            <w:shd w:val="clear" w:color="auto" w:fill="auto"/>
          </w:tcPr>
          <w:p w:rsidR="00A31DE7" w:rsidRDefault="00A31DE7" w:rsidP="00A42349">
            <w:pPr>
              <w:snapToGrid w:val="0"/>
              <w:spacing w:before="40" w:after="0" w:line="240" w:lineRule="auto"/>
              <w:rPr>
                <w:rFonts w:ascii="Arial" w:eastAsia="Times New Roman" w:hAnsi="Arial" w:cs="Arial"/>
                <w:sz w:val="24"/>
                <w:szCs w:val="24"/>
                <w:lang w:val="ro-RO"/>
              </w:rPr>
            </w:pPr>
            <w:r w:rsidRPr="003E2ACA">
              <w:rPr>
                <w:rFonts w:ascii="Arial" w:eastAsia="Times New Roman" w:hAnsi="Arial" w:cs="Arial"/>
                <w:sz w:val="24"/>
                <w:szCs w:val="24"/>
                <w:lang w:val="ro-RO"/>
              </w:rPr>
              <w:t>Handychem QV</w:t>
            </w:r>
          </w:p>
        </w:tc>
        <w:tc>
          <w:tcPr>
            <w:tcW w:w="1501" w:type="dxa"/>
            <w:shd w:val="clear" w:color="auto" w:fill="auto"/>
          </w:tcPr>
          <w:p w:rsidR="00A31DE7" w:rsidRPr="003E2ACA" w:rsidRDefault="00A31DE7" w:rsidP="00A42349">
            <w:pPr>
              <w:snapToGrid w:val="0"/>
              <w:spacing w:before="40" w:after="0" w:line="240" w:lineRule="auto"/>
              <w:jc w:val="center"/>
              <w:rPr>
                <w:rFonts w:ascii="Arial" w:eastAsia="Times New Roman" w:hAnsi="Arial" w:cs="Arial"/>
                <w:color w:val="FF0000"/>
                <w:sz w:val="20"/>
                <w:szCs w:val="24"/>
                <w:lang w:val="ro-RO"/>
              </w:rPr>
            </w:pPr>
            <w:r w:rsidRPr="003E2ACA">
              <w:rPr>
                <w:rFonts w:ascii="Arial" w:eastAsia="Times New Roman" w:hAnsi="Arial" w:cs="Arial"/>
                <w:color w:val="FF0000"/>
                <w:sz w:val="20"/>
                <w:szCs w:val="24"/>
                <w:lang w:val="ro-RO"/>
              </w:rPr>
              <w:t>10</w:t>
            </w:r>
          </w:p>
        </w:tc>
        <w:tc>
          <w:tcPr>
            <w:tcW w:w="1001" w:type="dxa"/>
            <w:shd w:val="clear" w:color="auto" w:fill="auto"/>
          </w:tcPr>
          <w:p w:rsidR="00A31DE7" w:rsidRPr="003E2ACA" w:rsidRDefault="00A31DE7" w:rsidP="00A42349">
            <w:pPr>
              <w:snapToGrid w:val="0"/>
              <w:spacing w:before="40" w:after="0" w:line="240" w:lineRule="auto"/>
              <w:jc w:val="center"/>
              <w:rPr>
                <w:rFonts w:ascii="Arial" w:eastAsia="Times New Roman" w:hAnsi="Arial" w:cs="Arial"/>
                <w:color w:val="FF0000"/>
                <w:sz w:val="20"/>
                <w:szCs w:val="24"/>
                <w:lang w:val="ro-RO"/>
              </w:rPr>
            </w:pPr>
            <w:r w:rsidRPr="003E2ACA">
              <w:rPr>
                <w:rFonts w:ascii="Arial" w:eastAsia="Times New Roman" w:hAnsi="Arial" w:cs="Arial"/>
                <w:color w:val="FF0000"/>
                <w:sz w:val="20"/>
                <w:szCs w:val="24"/>
                <w:lang w:val="ro-RO"/>
              </w:rPr>
              <w:t>l/lună</w:t>
            </w:r>
          </w:p>
        </w:tc>
        <w:tc>
          <w:tcPr>
            <w:tcW w:w="1501" w:type="dxa"/>
            <w:shd w:val="clear" w:color="auto" w:fill="auto"/>
          </w:tcPr>
          <w:p w:rsidR="00A31DE7" w:rsidRDefault="00A31DE7" w:rsidP="00A42349">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31DE7" w:rsidRDefault="00A31DE7" w:rsidP="00A42349">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H290, H302, H314, H315, H318, H400, H410</w:t>
            </w:r>
          </w:p>
        </w:tc>
      </w:tr>
      <w:tr w:rsidR="00A31DE7" w:rsidRPr="00BA15D4" w:rsidTr="00A42349">
        <w:tc>
          <w:tcPr>
            <w:tcW w:w="1526" w:type="dxa"/>
            <w:shd w:val="clear" w:color="auto" w:fill="auto"/>
          </w:tcPr>
          <w:p w:rsidR="00A31DE7" w:rsidRDefault="00A31DE7" w:rsidP="00A42349">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 xml:space="preserve">Amestec </w:t>
            </w:r>
          </w:p>
        </w:tc>
        <w:tc>
          <w:tcPr>
            <w:tcW w:w="2977" w:type="dxa"/>
            <w:shd w:val="clear" w:color="auto" w:fill="auto"/>
          </w:tcPr>
          <w:p w:rsidR="00A31DE7" w:rsidRPr="003D4B56" w:rsidRDefault="00A31DE7" w:rsidP="00A42349">
            <w:pPr>
              <w:autoSpaceDE w:val="0"/>
              <w:autoSpaceDN w:val="0"/>
              <w:adjustRightInd w:val="0"/>
              <w:spacing w:after="0" w:line="240" w:lineRule="auto"/>
              <w:rPr>
                <w:rFonts w:ascii="Arial" w:hAnsi="Arial" w:cs="Arial"/>
                <w:color w:val="000000"/>
                <w:sz w:val="24"/>
                <w:szCs w:val="24"/>
              </w:rPr>
            </w:pPr>
            <w:r w:rsidRPr="003D4B56">
              <w:rPr>
                <w:rFonts w:ascii="Arial" w:eastAsia="Times New Roman" w:hAnsi="Arial" w:cs="Arial"/>
                <w:sz w:val="24"/>
                <w:szCs w:val="24"/>
                <w:lang w:val="ro-RO"/>
              </w:rPr>
              <w:t xml:space="preserve">Chemicid SP 2100 </w:t>
            </w:r>
          </w:p>
          <w:p w:rsidR="00A31DE7" w:rsidRPr="003D4B56" w:rsidRDefault="00A31DE7" w:rsidP="00A42349">
            <w:pPr>
              <w:autoSpaceDE w:val="0"/>
              <w:autoSpaceDN w:val="0"/>
              <w:adjustRightInd w:val="0"/>
              <w:spacing w:after="0" w:line="240" w:lineRule="auto"/>
              <w:rPr>
                <w:rFonts w:ascii="Arial" w:eastAsia="Times New Roman" w:hAnsi="Arial" w:cs="Arial"/>
                <w:sz w:val="24"/>
                <w:szCs w:val="24"/>
                <w:lang w:val="ro-RO"/>
              </w:rPr>
            </w:pPr>
          </w:p>
          <w:tbl>
            <w:tblPr>
              <w:tblW w:w="0" w:type="auto"/>
              <w:tblBorders>
                <w:top w:val="nil"/>
                <w:left w:val="nil"/>
                <w:bottom w:val="nil"/>
                <w:right w:val="nil"/>
              </w:tblBorders>
              <w:tblLayout w:type="fixed"/>
              <w:tblLook w:val="0000" w:firstRow="0" w:lastRow="0" w:firstColumn="0" w:lastColumn="0" w:noHBand="0" w:noVBand="0"/>
            </w:tblPr>
            <w:tblGrid>
              <w:gridCol w:w="1688"/>
            </w:tblGrid>
            <w:tr w:rsidR="00A31DE7" w:rsidRPr="003D4B56" w:rsidTr="00A42349">
              <w:trPr>
                <w:trHeight w:val="110"/>
              </w:trPr>
              <w:tc>
                <w:tcPr>
                  <w:tcW w:w="1688" w:type="dxa"/>
                </w:tcPr>
                <w:p w:rsidR="00A31DE7" w:rsidRPr="003D4B56" w:rsidRDefault="00A31DE7" w:rsidP="00A42349">
                  <w:pPr>
                    <w:autoSpaceDE w:val="0"/>
                    <w:autoSpaceDN w:val="0"/>
                    <w:adjustRightInd w:val="0"/>
                    <w:spacing w:after="0" w:line="240" w:lineRule="auto"/>
                    <w:rPr>
                      <w:rFonts w:ascii="Arial" w:eastAsia="Times New Roman" w:hAnsi="Arial" w:cs="Arial"/>
                      <w:sz w:val="24"/>
                      <w:szCs w:val="24"/>
                      <w:lang w:val="ro-RO"/>
                    </w:rPr>
                  </w:pPr>
                </w:p>
              </w:tc>
            </w:tr>
          </w:tbl>
          <w:p w:rsidR="00A31DE7" w:rsidRPr="00B90905" w:rsidRDefault="00A31DE7" w:rsidP="00A42349">
            <w:pPr>
              <w:snapToGrid w:val="0"/>
              <w:spacing w:after="0" w:line="240" w:lineRule="auto"/>
              <w:ind w:left="720"/>
              <w:jc w:val="both"/>
              <w:rPr>
                <w:rFonts w:ascii="Arial" w:eastAsia="Times New Roman" w:hAnsi="Arial" w:cs="Arial"/>
                <w:lang w:val="ro-RO"/>
              </w:rPr>
            </w:pPr>
          </w:p>
        </w:tc>
        <w:tc>
          <w:tcPr>
            <w:tcW w:w="1501" w:type="dxa"/>
            <w:shd w:val="clear" w:color="auto" w:fill="auto"/>
          </w:tcPr>
          <w:p w:rsidR="00A31DE7" w:rsidRPr="003E2ACA" w:rsidRDefault="00A31DE7" w:rsidP="00A42349">
            <w:pPr>
              <w:snapToGrid w:val="0"/>
              <w:spacing w:before="40" w:after="0" w:line="240" w:lineRule="auto"/>
              <w:jc w:val="center"/>
              <w:rPr>
                <w:rFonts w:ascii="Arial" w:eastAsia="Times New Roman" w:hAnsi="Arial" w:cs="Arial"/>
                <w:color w:val="FF0000"/>
                <w:sz w:val="20"/>
                <w:szCs w:val="24"/>
                <w:lang w:val="ro-RO"/>
              </w:rPr>
            </w:pPr>
            <w:r w:rsidRPr="003E2ACA">
              <w:rPr>
                <w:rFonts w:ascii="Arial" w:eastAsia="Times New Roman" w:hAnsi="Arial" w:cs="Arial"/>
                <w:color w:val="FF0000"/>
                <w:sz w:val="20"/>
                <w:szCs w:val="24"/>
                <w:lang w:val="ro-RO"/>
              </w:rPr>
              <w:t>2</w:t>
            </w:r>
          </w:p>
        </w:tc>
        <w:tc>
          <w:tcPr>
            <w:tcW w:w="1001" w:type="dxa"/>
            <w:shd w:val="clear" w:color="auto" w:fill="auto"/>
          </w:tcPr>
          <w:p w:rsidR="00A31DE7" w:rsidRPr="003E2ACA" w:rsidRDefault="00A31DE7" w:rsidP="00A42349">
            <w:pPr>
              <w:snapToGrid w:val="0"/>
              <w:spacing w:before="40" w:after="0" w:line="240" w:lineRule="auto"/>
              <w:jc w:val="center"/>
              <w:rPr>
                <w:rFonts w:ascii="Arial" w:eastAsia="Times New Roman" w:hAnsi="Arial" w:cs="Arial"/>
                <w:color w:val="FF0000"/>
                <w:sz w:val="20"/>
                <w:szCs w:val="24"/>
                <w:lang w:val="ro-RO"/>
              </w:rPr>
            </w:pPr>
            <w:r w:rsidRPr="003E2ACA">
              <w:rPr>
                <w:rFonts w:ascii="Arial" w:eastAsia="Times New Roman" w:hAnsi="Arial" w:cs="Arial"/>
                <w:color w:val="FF0000"/>
                <w:sz w:val="20"/>
                <w:szCs w:val="24"/>
                <w:lang w:val="ro-RO"/>
              </w:rPr>
              <w:t>l/lună</w:t>
            </w:r>
          </w:p>
        </w:tc>
        <w:tc>
          <w:tcPr>
            <w:tcW w:w="1501" w:type="dxa"/>
            <w:shd w:val="clear" w:color="auto" w:fill="auto"/>
          </w:tcPr>
          <w:p w:rsidR="00A31DE7" w:rsidRDefault="00A31DE7" w:rsidP="00A42349">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31DE7" w:rsidRDefault="00A31DE7" w:rsidP="00A42349">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H226, H302, H314, H350, H400, H410, H412</w:t>
            </w:r>
          </w:p>
        </w:tc>
      </w:tr>
      <w:tr w:rsidR="00A31DE7" w:rsidRPr="00BA15D4" w:rsidTr="00A42349">
        <w:tc>
          <w:tcPr>
            <w:tcW w:w="1526" w:type="dxa"/>
            <w:shd w:val="clear" w:color="auto" w:fill="auto"/>
          </w:tcPr>
          <w:p w:rsidR="00A31DE7" w:rsidRDefault="00A31DE7" w:rsidP="00A42349">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 xml:space="preserve">Substanță </w:t>
            </w:r>
          </w:p>
        </w:tc>
        <w:tc>
          <w:tcPr>
            <w:tcW w:w="2977"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688"/>
            </w:tblGrid>
            <w:tr w:rsidR="00A31DE7" w:rsidRPr="003D4B56" w:rsidTr="00A42349">
              <w:trPr>
                <w:trHeight w:val="110"/>
              </w:trPr>
              <w:tc>
                <w:tcPr>
                  <w:tcW w:w="1688" w:type="dxa"/>
                </w:tcPr>
                <w:p w:rsidR="00A31DE7" w:rsidRPr="003D4B56" w:rsidRDefault="00A31DE7" w:rsidP="00A42349">
                  <w:pPr>
                    <w:autoSpaceDE w:val="0"/>
                    <w:autoSpaceDN w:val="0"/>
                    <w:adjustRightInd w:val="0"/>
                    <w:spacing w:after="0" w:line="240" w:lineRule="auto"/>
                    <w:rPr>
                      <w:rFonts w:ascii="Calibri" w:hAnsi="Calibri" w:cs="Calibri"/>
                      <w:color w:val="000000"/>
                    </w:rPr>
                  </w:pPr>
                  <w:r w:rsidRPr="003D4B56">
                    <w:rPr>
                      <w:rFonts w:ascii="Arial" w:eastAsia="Times New Roman" w:hAnsi="Arial" w:cs="Arial"/>
                      <w:sz w:val="24"/>
                      <w:szCs w:val="24"/>
                      <w:lang w:val="ro-RO"/>
                    </w:rPr>
                    <w:t xml:space="preserve">Hipoclorit de </w:t>
                  </w:r>
                  <w:r w:rsidRPr="001A0D70">
                    <w:rPr>
                      <w:rFonts w:ascii="Arial" w:eastAsia="Times New Roman" w:hAnsi="Arial" w:cs="Arial"/>
                      <w:sz w:val="24"/>
                      <w:szCs w:val="24"/>
                      <w:lang w:val="ro-RO"/>
                    </w:rPr>
                    <w:t>s</w:t>
                  </w:r>
                  <w:r w:rsidRPr="003D4B56">
                    <w:rPr>
                      <w:rFonts w:ascii="Arial" w:eastAsia="Times New Roman" w:hAnsi="Arial" w:cs="Arial"/>
                      <w:sz w:val="24"/>
                      <w:szCs w:val="24"/>
                      <w:lang w:val="ro-RO"/>
                    </w:rPr>
                    <w:t>odiu</w:t>
                  </w:r>
                  <w:r w:rsidRPr="003D4B56">
                    <w:rPr>
                      <w:rFonts w:ascii="Calibri" w:hAnsi="Calibri" w:cs="Calibri"/>
                      <w:color w:val="000000"/>
                    </w:rPr>
                    <w:t xml:space="preserve"> </w:t>
                  </w:r>
                </w:p>
              </w:tc>
            </w:tr>
          </w:tbl>
          <w:p w:rsidR="00A31DE7" w:rsidRPr="001A0D70" w:rsidRDefault="00A31DE7" w:rsidP="00A42349">
            <w:pPr>
              <w:snapToGrid w:val="0"/>
              <w:spacing w:after="0" w:line="240" w:lineRule="auto"/>
              <w:jc w:val="both"/>
              <w:rPr>
                <w:rFonts w:ascii="Arial" w:eastAsia="Times New Roman" w:hAnsi="Arial" w:cs="Arial"/>
                <w:i/>
                <w:lang w:val="ro-RO"/>
              </w:rPr>
            </w:pPr>
          </w:p>
        </w:tc>
        <w:tc>
          <w:tcPr>
            <w:tcW w:w="1501" w:type="dxa"/>
            <w:shd w:val="clear" w:color="auto" w:fill="auto"/>
          </w:tcPr>
          <w:p w:rsidR="00A31DE7" w:rsidRPr="001A0D70" w:rsidRDefault="00A31DE7" w:rsidP="00A42349">
            <w:pPr>
              <w:snapToGrid w:val="0"/>
              <w:spacing w:before="40" w:after="0" w:line="240" w:lineRule="auto"/>
              <w:jc w:val="center"/>
              <w:rPr>
                <w:rFonts w:ascii="Arial" w:eastAsia="Times New Roman" w:hAnsi="Arial" w:cs="Arial"/>
                <w:color w:val="FF0000"/>
                <w:sz w:val="20"/>
                <w:szCs w:val="24"/>
                <w:lang w:val="ro-RO"/>
              </w:rPr>
            </w:pPr>
            <w:r w:rsidRPr="001A0D70">
              <w:rPr>
                <w:rFonts w:ascii="Arial" w:eastAsia="Times New Roman" w:hAnsi="Arial" w:cs="Arial"/>
                <w:color w:val="FF0000"/>
                <w:sz w:val="20"/>
                <w:szCs w:val="24"/>
                <w:lang w:val="ro-RO"/>
              </w:rPr>
              <w:t>2</w:t>
            </w:r>
          </w:p>
        </w:tc>
        <w:tc>
          <w:tcPr>
            <w:tcW w:w="1001" w:type="dxa"/>
            <w:shd w:val="clear" w:color="auto" w:fill="auto"/>
          </w:tcPr>
          <w:p w:rsidR="00A31DE7" w:rsidRPr="001A0D70" w:rsidRDefault="00A31DE7" w:rsidP="00A42349">
            <w:pPr>
              <w:snapToGrid w:val="0"/>
              <w:spacing w:before="40" w:after="0" w:line="240" w:lineRule="auto"/>
              <w:jc w:val="center"/>
              <w:rPr>
                <w:rFonts w:ascii="Arial" w:eastAsia="Times New Roman" w:hAnsi="Arial" w:cs="Arial"/>
                <w:color w:val="FF0000"/>
                <w:sz w:val="20"/>
                <w:szCs w:val="24"/>
                <w:lang w:val="ro-RO"/>
              </w:rPr>
            </w:pPr>
            <w:r w:rsidRPr="001A0D70">
              <w:rPr>
                <w:rFonts w:ascii="Arial" w:eastAsia="Times New Roman" w:hAnsi="Arial" w:cs="Arial"/>
                <w:color w:val="FF0000"/>
                <w:sz w:val="20"/>
                <w:szCs w:val="24"/>
                <w:lang w:val="ro-RO"/>
              </w:rPr>
              <w:t>l/lună</w:t>
            </w:r>
          </w:p>
        </w:tc>
        <w:tc>
          <w:tcPr>
            <w:tcW w:w="1501" w:type="dxa"/>
            <w:shd w:val="clear" w:color="auto" w:fill="auto"/>
          </w:tcPr>
          <w:p w:rsidR="00A31DE7" w:rsidRDefault="00A31DE7" w:rsidP="00A42349">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31DE7" w:rsidRDefault="00A31DE7" w:rsidP="00A42349">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 xml:space="preserve">H314, H400 </w:t>
            </w:r>
          </w:p>
        </w:tc>
      </w:tr>
      <w:tr w:rsidR="00A31DE7" w:rsidRPr="00BA15D4" w:rsidTr="00A42349">
        <w:tc>
          <w:tcPr>
            <w:tcW w:w="1526" w:type="dxa"/>
            <w:shd w:val="clear" w:color="auto" w:fill="auto"/>
          </w:tcPr>
          <w:p w:rsidR="00A31DE7" w:rsidRDefault="00A31DE7" w:rsidP="00A42349">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A31DE7" w:rsidRPr="001A0D70" w:rsidRDefault="00A31DE7" w:rsidP="00A42349">
            <w:pPr>
              <w:snapToGrid w:val="0"/>
              <w:spacing w:after="0" w:line="240" w:lineRule="auto"/>
              <w:jc w:val="both"/>
              <w:rPr>
                <w:rFonts w:ascii="Arial" w:eastAsia="Times New Roman" w:hAnsi="Arial" w:cs="Arial"/>
                <w:i/>
                <w:sz w:val="24"/>
                <w:szCs w:val="24"/>
                <w:lang w:val="ro-RO"/>
              </w:rPr>
            </w:pPr>
            <w:r w:rsidRPr="001A0D70">
              <w:rPr>
                <w:rFonts w:ascii="Arial" w:eastAsia="Times New Roman" w:hAnsi="Arial" w:cs="Arial"/>
                <w:sz w:val="24"/>
                <w:szCs w:val="24"/>
                <w:lang w:val="ro-RO"/>
              </w:rPr>
              <w:t>Rauchharzenferner 0125</w:t>
            </w:r>
          </w:p>
        </w:tc>
        <w:tc>
          <w:tcPr>
            <w:tcW w:w="1501" w:type="dxa"/>
            <w:shd w:val="clear" w:color="auto" w:fill="auto"/>
          </w:tcPr>
          <w:p w:rsidR="00A31DE7" w:rsidRPr="001A0D70" w:rsidRDefault="00A31DE7" w:rsidP="00A42349">
            <w:pPr>
              <w:snapToGrid w:val="0"/>
              <w:spacing w:before="40" w:after="0" w:line="240" w:lineRule="auto"/>
              <w:jc w:val="center"/>
              <w:rPr>
                <w:rFonts w:ascii="Arial" w:eastAsia="Times New Roman" w:hAnsi="Arial" w:cs="Arial"/>
                <w:color w:val="FF0000"/>
                <w:sz w:val="20"/>
                <w:szCs w:val="24"/>
                <w:lang w:val="ro-RO"/>
              </w:rPr>
            </w:pPr>
            <w:r w:rsidRPr="001A0D70">
              <w:rPr>
                <w:rFonts w:ascii="Arial" w:eastAsia="Times New Roman" w:hAnsi="Arial" w:cs="Arial"/>
                <w:color w:val="FF0000"/>
                <w:sz w:val="20"/>
                <w:szCs w:val="24"/>
                <w:lang w:val="ro-RO"/>
              </w:rPr>
              <w:t>9</w:t>
            </w:r>
          </w:p>
        </w:tc>
        <w:tc>
          <w:tcPr>
            <w:tcW w:w="1001" w:type="dxa"/>
            <w:shd w:val="clear" w:color="auto" w:fill="auto"/>
          </w:tcPr>
          <w:p w:rsidR="00A31DE7" w:rsidRPr="001A0D70" w:rsidRDefault="00A31DE7" w:rsidP="00A42349">
            <w:pPr>
              <w:snapToGrid w:val="0"/>
              <w:spacing w:before="40" w:after="0" w:line="240" w:lineRule="auto"/>
              <w:jc w:val="center"/>
              <w:rPr>
                <w:rFonts w:ascii="Arial" w:eastAsia="Times New Roman" w:hAnsi="Arial" w:cs="Arial"/>
                <w:color w:val="FF0000"/>
                <w:sz w:val="20"/>
                <w:szCs w:val="24"/>
                <w:lang w:val="ro-RO"/>
              </w:rPr>
            </w:pPr>
            <w:r w:rsidRPr="001A0D70">
              <w:rPr>
                <w:rFonts w:ascii="Arial" w:eastAsia="Times New Roman" w:hAnsi="Arial" w:cs="Arial"/>
                <w:color w:val="FF0000"/>
                <w:sz w:val="20"/>
                <w:szCs w:val="24"/>
                <w:lang w:val="ro-RO"/>
              </w:rPr>
              <w:t>Kg/lună</w:t>
            </w:r>
          </w:p>
        </w:tc>
        <w:tc>
          <w:tcPr>
            <w:tcW w:w="1501" w:type="dxa"/>
            <w:shd w:val="clear" w:color="auto" w:fill="auto"/>
          </w:tcPr>
          <w:p w:rsidR="00A31DE7" w:rsidRDefault="00A31DE7" w:rsidP="00A42349">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A31DE7" w:rsidRPr="001A0D70" w:rsidRDefault="00A31DE7" w:rsidP="00A42349">
            <w:pPr>
              <w:snapToGrid w:val="0"/>
              <w:spacing w:before="40" w:after="0" w:line="240" w:lineRule="auto"/>
              <w:rPr>
                <w:rFonts w:ascii="Arial" w:eastAsia="Times New Roman" w:hAnsi="Arial" w:cs="Arial"/>
                <w:sz w:val="20"/>
                <w:szCs w:val="24"/>
                <w:lang w:val="ro-RO"/>
              </w:rPr>
            </w:pPr>
            <w:r w:rsidRPr="001A0D70">
              <w:rPr>
                <w:rFonts w:ascii="Arial" w:eastAsia="Times New Roman" w:hAnsi="Arial" w:cs="Arial"/>
                <w:i/>
                <w:sz w:val="20"/>
                <w:szCs w:val="24"/>
                <w:lang w:val="ro-RO"/>
              </w:rPr>
              <w:t xml:space="preserve"> </w:t>
            </w:r>
            <w:r w:rsidRPr="001A0D70">
              <w:rPr>
                <w:rFonts w:ascii="Arial" w:eastAsia="Times New Roman" w:hAnsi="Arial" w:cs="Arial"/>
                <w:sz w:val="20"/>
                <w:szCs w:val="24"/>
                <w:lang w:val="ro-RO"/>
              </w:rPr>
              <w:t xml:space="preserve">H314, H318, </w:t>
            </w:r>
          </w:p>
        </w:tc>
      </w:tr>
      <w:tr w:rsidR="00A31DE7" w:rsidRPr="00BA15D4" w:rsidTr="00A42349">
        <w:tc>
          <w:tcPr>
            <w:tcW w:w="1526" w:type="dxa"/>
            <w:shd w:val="clear" w:color="auto" w:fill="auto"/>
          </w:tcPr>
          <w:p w:rsidR="00A31DE7" w:rsidRDefault="00A31DE7" w:rsidP="00A42349">
            <w:pPr>
              <w:snapToGrid w:val="0"/>
              <w:spacing w:before="40" w:after="0" w:line="240" w:lineRule="auto"/>
              <w:jc w:val="center"/>
              <w:rPr>
                <w:rFonts w:ascii="Arial" w:eastAsia="Times New Roman" w:hAnsi="Arial" w:cs="Arial"/>
                <w:sz w:val="24"/>
                <w:szCs w:val="24"/>
                <w:lang w:val="ro-RO"/>
              </w:rPr>
            </w:pPr>
            <w:r>
              <w:rPr>
                <w:rFonts w:ascii="Arial" w:eastAsia="Times New Roman" w:hAnsi="Arial" w:cs="Arial"/>
                <w:sz w:val="24"/>
                <w:szCs w:val="24"/>
                <w:lang w:val="ro-RO"/>
              </w:rPr>
              <w:t>Amestec</w:t>
            </w:r>
          </w:p>
        </w:tc>
        <w:tc>
          <w:tcPr>
            <w:tcW w:w="2977" w:type="dxa"/>
            <w:shd w:val="clear" w:color="auto" w:fill="auto"/>
          </w:tcPr>
          <w:p w:rsidR="00A31DE7" w:rsidRPr="001A0D70" w:rsidRDefault="00A31DE7" w:rsidP="00A42349">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Desin</w:t>
            </w:r>
          </w:p>
        </w:tc>
        <w:tc>
          <w:tcPr>
            <w:tcW w:w="1501" w:type="dxa"/>
            <w:shd w:val="clear" w:color="auto" w:fill="auto"/>
          </w:tcPr>
          <w:p w:rsidR="00A31DE7" w:rsidRPr="001A0D70" w:rsidRDefault="00A31DE7" w:rsidP="00A42349">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xxx</w:t>
            </w:r>
          </w:p>
        </w:tc>
        <w:tc>
          <w:tcPr>
            <w:tcW w:w="1001" w:type="dxa"/>
            <w:shd w:val="clear" w:color="auto" w:fill="auto"/>
          </w:tcPr>
          <w:p w:rsidR="00A31DE7" w:rsidRPr="001A0D70" w:rsidRDefault="00A31DE7" w:rsidP="00A42349">
            <w:pPr>
              <w:snapToGrid w:val="0"/>
              <w:spacing w:before="40" w:after="0" w:line="240" w:lineRule="auto"/>
              <w:jc w:val="center"/>
              <w:rPr>
                <w:rFonts w:ascii="Arial" w:eastAsia="Times New Roman" w:hAnsi="Arial" w:cs="Arial"/>
                <w:color w:val="FF0000"/>
                <w:sz w:val="20"/>
                <w:szCs w:val="24"/>
                <w:lang w:val="ro-RO"/>
              </w:rPr>
            </w:pPr>
            <w:r>
              <w:rPr>
                <w:rFonts w:ascii="Arial" w:eastAsia="Times New Roman" w:hAnsi="Arial" w:cs="Arial"/>
                <w:color w:val="FF0000"/>
                <w:sz w:val="20"/>
                <w:szCs w:val="24"/>
                <w:lang w:val="ro-RO"/>
              </w:rPr>
              <w:t>xxx</w:t>
            </w:r>
          </w:p>
        </w:tc>
        <w:tc>
          <w:tcPr>
            <w:tcW w:w="1501" w:type="dxa"/>
            <w:shd w:val="clear" w:color="auto" w:fill="auto"/>
          </w:tcPr>
          <w:p w:rsidR="00A31DE7" w:rsidRDefault="00A31DE7" w:rsidP="00A42349">
            <w:pPr>
              <w:snapToGrid w:val="0"/>
              <w:spacing w:before="40" w:after="0" w:line="240" w:lineRule="auto"/>
              <w:jc w:val="center"/>
              <w:rPr>
                <w:rFonts w:ascii="Arial" w:eastAsia="Times New Roman" w:hAnsi="Arial" w:cs="Arial"/>
                <w:sz w:val="20"/>
                <w:szCs w:val="24"/>
                <w:lang w:val="ro-RO"/>
              </w:rPr>
            </w:pPr>
            <w:r>
              <w:rPr>
                <w:rFonts w:ascii="Arial" w:eastAsia="Times New Roman" w:hAnsi="Arial" w:cs="Arial"/>
                <w:sz w:val="20"/>
                <w:szCs w:val="24"/>
                <w:lang w:val="ro-RO"/>
              </w:rPr>
              <w:t>R22, R34, R36, R41, R50</w:t>
            </w:r>
          </w:p>
        </w:tc>
        <w:tc>
          <w:tcPr>
            <w:tcW w:w="1501" w:type="dxa"/>
            <w:shd w:val="clear" w:color="auto" w:fill="auto"/>
          </w:tcPr>
          <w:p w:rsidR="00A31DE7" w:rsidRPr="00874C60" w:rsidRDefault="00A31DE7" w:rsidP="00A42349">
            <w:pPr>
              <w:snapToGrid w:val="0"/>
              <w:spacing w:before="40" w:after="0" w:line="240" w:lineRule="auto"/>
              <w:rPr>
                <w:rFonts w:ascii="Arial" w:eastAsia="Times New Roman" w:hAnsi="Arial" w:cs="Arial"/>
                <w:sz w:val="20"/>
                <w:szCs w:val="24"/>
                <w:lang w:val="ro-RO"/>
              </w:rPr>
            </w:pPr>
            <w:r>
              <w:rPr>
                <w:rFonts w:ascii="Arial" w:eastAsia="Times New Roman" w:hAnsi="Arial" w:cs="Arial"/>
                <w:sz w:val="20"/>
                <w:szCs w:val="24"/>
                <w:lang w:val="ro-RO"/>
              </w:rPr>
              <w:t>H226, H290, H302, H314, H318, H319, H336, H400</w:t>
            </w:r>
          </w:p>
        </w:tc>
      </w:tr>
    </w:tbl>
    <w:p w:rsidR="00A31DE7" w:rsidRPr="00010A8C" w:rsidRDefault="00A31DE7" w:rsidP="00A42349">
      <w:pPr>
        <w:snapToGrid w:val="0"/>
        <w:spacing w:after="0" w:line="240" w:lineRule="auto"/>
        <w:jc w:val="both"/>
        <w:rPr>
          <w:rFonts w:ascii="Arial" w:eastAsia="Times New Roman" w:hAnsi="Arial" w:cs="Arial"/>
          <w:sz w:val="24"/>
          <w:szCs w:val="24"/>
          <w:lang w:val="ro-RO"/>
        </w:rPr>
      </w:pPr>
    </w:p>
    <w:p w:rsidR="00A31DE7" w:rsidRPr="00122506" w:rsidRDefault="00A31DE7" w:rsidP="00A42349">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p w:rsidR="00A31DE7" w:rsidRPr="00010A8C" w:rsidRDefault="00A31DE7" w:rsidP="00A42349">
      <w:pPr>
        <w:snapToGrid w:val="0"/>
        <w:spacing w:after="0" w:line="240" w:lineRule="auto"/>
        <w:ind w:left="360"/>
        <w:jc w:val="both"/>
        <w:rPr>
          <w:rFonts w:ascii="Arial" w:eastAsia="Times New Roman" w:hAnsi="Arial" w:cs="Arial"/>
          <w:sz w:val="24"/>
          <w:szCs w:val="24"/>
          <w:lang w:val="ro-RO"/>
        </w:rPr>
      </w:pPr>
    </w:p>
    <w:p w:rsidR="00A31DE7" w:rsidRDefault="00A31DE7" w:rsidP="00A4234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r w:rsidRPr="00A6739E">
        <w:rPr>
          <w:rFonts w:ascii="Arial" w:eastAsia="Times New Roman" w:hAnsi="Arial" w:cs="Arial"/>
          <w:sz w:val="24"/>
          <w:szCs w:val="24"/>
          <w:lang w:val="ro-RO"/>
        </w:rPr>
        <w:t>În ambalajele furnizorilor</w:t>
      </w:r>
    </w:p>
    <w:p w:rsidR="00A31DE7" w:rsidRDefault="00A31DE7" w:rsidP="00A4234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r w:rsidRPr="00A6739E">
        <w:rPr>
          <w:rFonts w:ascii="Arial" w:eastAsia="Times New Roman" w:hAnsi="Arial" w:cs="Arial"/>
          <w:sz w:val="24"/>
          <w:szCs w:val="24"/>
          <w:lang w:val="ro-RO"/>
        </w:rPr>
        <w:t>Cu mijloace de transport ale furnizorilor</w:t>
      </w:r>
    </w:p>
    <w:p w:rsidR="00A31DE7" w:rsidRDefault="00A31DE7" w:rsidP="00A4234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r w:rsidRPr="0059490B">
        <w:rPr>
          <w:rFonts w:ascii="Arial" w:eastAsia="Times New Roman" w:hAnsi="Arial" w:cs="Arial"/>
          <w:sz w:val="24"/>
          <w:szCs w:val="24"/>
          <w:lang w:val="ro-RO"/>
        </w:rPr>
        <w:t>În ambalaje originale ale producătorilor</w:t>
      </w:r>
    </w:p>
    <w:p w:rsidR="00A31DE7" w:rsidRDefault="00A31DE7" w:rsidP="00A42349">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r>
        <w:rPr>
          <w:rFonts w:ascii="Arial" w:eastAsia="Times New Roman" w:hAnsi="Arial" w:cs="Arial"/>
          <w:sz w:val="24"/>
          <w:szCs w:val="24"/>
          <w:lang w:val="ro-RO"/>
        </w:rPr>
        <w:t xml:space="preserve">Produsele </w:t>
      </w:r>
      <w:r w:rsidRPr="005D4E37">
        <w:rPr>
          <w:rFonts w:ascii="Arial" w:eastAsia="Times New Roman" w:hAnsi="Arial" w:cs="Arial"/>
          <w:sz w:val="24"/>
          <w:szCs w:val="24"/>
          <w:lang w:val="ro-RO"/>
        </w:rPr>
        <w:t xml:space="preserve">periculoase </w:t>
      </w:r>
      <w:r>
        <w:rPr>
          <w:rFonts w:ascii="Arial" w:eastAsia="Times New Roman" w:hAnsi="Arial" w:cs="Arial"/>
          <w:sz w:val="24"/>
          <w:szCs w:val="24"/>
          <w:lang w:val="ro-RO"/>
        </w:rPr>
        <w:t>folosite</w:t>
      </w:r>
      <w:r w:rsidRPr="005D4E37">
        <w:rPr>
          <w:rFonts w:ascii="Arial" w:eastAsia="Times New Roman" w:hAnsi="Arial" w:cs="Arial"/>
          <w:sz w:val="24"/>
          <w:szCs w:val="24"/>
          <w:lang w:val="ro-RO"/>
        </w:rPr>
        <w:t xml:space="preserve"> se vor gestiona conform instrucțiunilor din fișele </w:t>
      </w:r>
      <w:r>
        <w:rPr>
          <w:rFonts w:ascii="Arial" w:eastAsia="Times New Roman" w:hAnsi="Arial" w:cs="Arial"/>
          <w:sz w:val="24"/>
          <w:szCs w:val="24"/>
          <w:lang w:val="ro-RO"/>
        </w:rPr>
        <w:t xml:space="preserve">tehnice </w:t>
      </w:r>
      <w:r w:rsidRPr="005D4E37">
        <w:rPr>
          <w:rFonts w:ascii="Arial" w:eastAsia="Times New Roman" w:hAnsi="Arial" w:cs="Arial"/>
          <w:sz w:val="24"/>
          <w:szCs w:val="24"/>
          <w:lang w:val="ro-RO"/>
        </w:rPr>
        <w:t>de securitate</w:t>
      </w:r>
      <w:r>
        <w:rPr>
          <w:rFonts w:ascii="Arial" w:eastAsia="Times New Roman" w:hAnsi="Arial" w:cs="Arial"/>
          <w:sz w:val="24"/>
          <w:szCs w:val="24"/>
          <w:lang w:val="ro-RO"/>
        </w:rPr>
        <w:t>.</w:t>
      </w:r>
    </w:p>
    <w:p w:rsidR="00A31DE7" w:rsidRPr="00BD4EA0" w:rsidRDefault="00A31DE7" w:rsidP="00A42349">
      <w:pPr>
        <w:spacing w:after="0"/>
        <w:ind w:left="360"/>
        <w:rPr>
          <w:rFonts w:ascii="Arial" w:hAnsi="Arial" w:cs="Arial"/>
          <w:lang w:val="ro-RO"/>
        </w:rPr>
      </w:pPr>
    </w:p>
    <w:p w:rsidR="00A31DE7" w:rsidRPr="00122506" w:rsidRDefault="00A31DE7" w:rsidP="00A42349">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p w:rsidR="00A31DE7" w:rsidRPr="00122506" w:rsidRDefault="00A31DE7" w:rsidP="00A42349">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Ambalajele rezultate de la substanțele periculoase se vor elimina prin societăți autorizate.</w:t>
      </w:r>
    </w:p>
    <w:p w:rsidR="00A31DE7" w:rsidRPr="00122506" w:rsidRDefault="00A31DE7" w:rsidP="00A42349">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p w:rsidR="00A31DE7" w:rsidRDefault="00A31DE7" w:rsidP="00A42349">
      <w:pPr>
        <w:spacing w:after="0" w:line="240" w:lineRule="auto"/>
        <w:jc w:val="both"/>
        <w:rPr>
          <w:rFonts w:ascii="Arial" w:eastAsia="Times New Roman" w:hAnsi="Arial" w:cs="Arial"/>
          <w:b/>
          <w:sz w:val="24"/>
          <w:szCs w:val="24"/>
          <w:lang w:val="ro-RO"/>
        </w:rPr>
      </w:pPr>
    </w:p>
    <w:p w:rsidR="00A31DE7" w:rsidRDefault="00A31DE7" w:rsidP="00A42349">
      <w:pPr>
        <w:pStyle w:val="BodyText"/>
        <w:spacing w:after="0" w:line="240" w:lineRule="auto"/>
        <w:rPr>
          <w:rFonts w:ascii="Arial" w:hAnsi="Arial" w:cs="Arial"/>
          <w:noProof/>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 xml:space="preserve">a Directivei SEVESO </w:t>
      </w:r>
      <w:r w:rsidRPr="0087641B">
        <w:rPr>
          <w:rStyle w:val="StyleHiddenCaracter"/>
        </w:rPr>
        <w:t xml:space="preserve"> </w:t>
      </w:r>
    </w:p>
    <w:p w:rsidR="00A31DE7" w:rsidRDefault="00A31DE7" w:rsidP="00A42349">
      <w:pPr>
        <w:spacing w:after="0" w:line="240" w:lineRule="auto"/>
        <w:jc w:val="both"/>
        <w:rPr>
          <w:rFonts w:ascii="Arial" w:hAnsi="Arial" w:cs="Arial"/>
          <w:noProof/>
          <w:sz w:val="24"/>
          <w:szCs w:val="24"/>
          <w:lang w:val="ro-RO"/>
        </w:rPr>
      </w:pPr>
    </w:p>
    <w:p w:rsidR="00A31DE7" w:rsidRPr="00122506" w:rsidRDefault="00A31DE7" w:rsidP="00A42349">
      <w:pPr>
        <w:pStyle w:val="Heading2"/>
        <w:ind w:left="360"/>
        <w:rPr>
          <w:rFonts w:ascii="Arial" w:hAnsi="Arial" w:cs="Arial"/>
        </w:rPr>
      </w:pPr>
      <w:r>
        <w:rPr>
          <w:rFonts w:ascii="Arial" w:hAnsi="Arial" w:cs="Arial"/>
        </w:rPr>
        <w:lastRenderedPageBreak/>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p w:rsidR="00A31DE7" w:rsidRDefault="00A31DE7" w:rsidP="00A42349">
      <w:pPr>
        <w:snapToGrid w:val="0"/>
        <w:spacing w:after="0" w:line="240" w:lineRule="auto"/>
        <w:ind w:firstLine="360"/>
        <w:jc w:val="both"/>
        <w:rPr>
          <w:rFonts w:ascii="Arial" w:hAnsi="Arial" w:cs="Arial"/>
          <w:sz w:val="24"/>
          <w:szCs w:val="24"/>
        </w:rPr>
      </w:pPr>
      <w:proofErr w:type="gramStart"/>
      <w:r w:rsidRPr="00C97F8A">
        <w:rPr>
          <w:rFonts w:ascii="Arial" w:hAnsi="Arial" w:cs="Arial"/>
          <w:sz w:val="24"/>
          <w:szCs w:val="24"/>
        </w:rPr>
        <w:t>În conformitate cu prevederile art.</w:t>
      </w:r>
      <w:proofErr w:type="gramEnd"/>
      <w:r w:rsidRPr="00C97F8A">
        <w:rPr>
          <w:rFonts w:ascii="Arial" w:hAnsi="Arial" w:cs="Arial"/>
          <w:sz w:val="24"/>
          <w:szCs w:val="24"/>
        </w:rPr>
        <w:t xml:space="preserve"> 28 din O.U.G. nr. 195/2005 privind protecţia mediului, cu</w:t>
      </w:r>
      <w:r>
        <w:rPr>
          <w:rFonts w:ascii="Arial" w:hAnsi="Arial" w:cs="Arial"/>
          <w:sz w:val="24"/>
          <w:szCs w:val="24"/>
        </w:rPr>
        <w:t xml:space="preserve"> </w:t>
      </w:r>
      <w:r w:rsidRPr="00C97F8A">
        <w:rPr>
          <w:rFonts w:ascii="Arial" w:hAnsi="Arial" w:cs="Arial"/>
          <w:sz w:val="24"/>
          <w:szCs w:val="24"/>
        </w:rPr>
        <w:t>modificările şi completările ulterioare, referitoare la obligaţiile persoanelor fizice şi juridice care</w:t>
      </w:r>
      <w:r>
        <w:rPr>
          <w:rFonts w:ascii="Arial" w:hAnsi="Arial" w:cs="Arial"/>
          <w:sz w:val="24"/>
          <w:szCs w:val="24"/>
        </w:rPr>
        <w:t xml:space="preserve"> </w:t>
      </w:r>
      <w:r w:rsidRPr="00C97F8A">
        <w:rPr>
          <w:rFonts w:ascii="Arial" w:hAnsi="Arial" w:cs="Arial"/>
          <w:sz w:val="24"/>
          <w:szCs w:val="24"/>
        </w:rPr>
        <w:t>gestionează substanţe şi preparate periculoase au următoarele obligaţii:</w:t>
      </w:r>
    </w:p>
    <w:p w:rsidR="00A31DE7" w:rsidRDefault="00A31DE7" w:rsidP="00A42349">
      <w:pPr>
        <w:snapToGrid w:val="0"/>
        <w:spacing w:after="0" w:line="240" w:lineRule="auto"/>
        <w:ind w:firstLine="360"/>
        <w:jc w:val="both"/>
        <w:rPr>
          <w:rFonts w:ascii="Arial" w:hAnsi="Arial" w:cs="Arial"/>
          <w:sz w:val="24"/>
          <w:szCs w:val="24"/>
        </w:rPr>
      </w:pPr>
      <w:r>
        <w:rPr>
          <w:rFonts w:ascii="Arial" w:hAnsi="Arial" w:cs="Arial"/>
          <w:sz w:val="24"/>
          <w:szCs w:val="24"/>
        </w:rPr>
        <w:t xml:space="preserve"> </w:t>
      </w:r>
      <w:r w:rsidRPr="00C97F8A">
        <w:rPr>
          <w:rFonts w:ascii="Arial" w:hAnsi="Arial" w:cs="Arial"/>
          <w:sz w:val="24"/>
          <w:szCs w:val="24"/>
        </w:rPr>
        <w:t xml:space="preserve">- </w:t>
      </w:r>
      <w:proofErr w:type="gramStart"/>
      <w:r w:rsidRPr="00C97F8A">
        <w:rPr>
          <w:rFonts w:ascii="Arial" w:hAnsi="Arial" w:cs="Arial"/>
          <w:sz w:val="24"/>
          <w:szCs w:val="24"/>
        </w:rPr>
        <w:t>să</w:t>
      </w:r>
      <w:proofErr w:type="gramEnd"/>
      <w:r w:rsidRPr="00C97F8A">
        <w:rPr>
          <w:rFonts w:ascii="Arial" w:hAnsi="Arial" w:cs="Arial"/>
          <w:sz w:val="24"/>
          <w:szCs w:val="24"/>
        </w:rPr>
        <w:t xml:space="preserve"> respecte prevederile privind substanţele şi preparatele periculoase</w:t>
      </w:r>
    </w:p>
    <w:p w:rsidR="00A31DE7" w:rsidRDefault="00A31DE7" w:rsidP="00A42349">
      <w:pPr>
        <w:snapToGrid w:val="0"/>
        <w:spacing w:after="0" w:line="240" w:lineRule="auto"/>
        <w:ind w:firstLine="360"/>
        <w:jc w:val="both"/>
        <w:rPr>
          <w:rFonts w:ascii="Arial" w:hAnsi="Arial" w:cs="Arial"/>
          <w:sz w:val="24"/>
          <w:szCs w:val="24"/>
        </w:rPr>
      </w:pPr>
      <w:r w:rsidRPr="00C97F8A">
        <w:rPr>
          <w:rFonts w:ascii="Arial" w:hAnsi="Arial" w:cs="Arial"/>
          <w:sz w:val="24"/>
          <w:szCs w:val="24"/>
        </w:rPr>
        <w:t xml:space="preserve"> - </w:t>
      </w:r>
      <w:proofErr w:type="gramStart"/>
      <w:r w:rsidRPr="00C97F8A">
        <w:rPr>
          <w:rFonts w:ascii="Arial" w:hAnsi="Arial" w:cs="Arial"/>
          <w:sz w:val="24"/>
          <w:szCs w:val="24"/>
        </w:rPr>
        <w:t>activităţile</w:t>
      </w:r>
      <w:proofErr w:type="gramEnd"/>
      <w:r w:rsidRPr="00C97F8A">
        <w:rPr>
          <w:rFonts w:ascii="Arial" w:hAnsi="Arial" w:cs="Arial"/>
          <w:sz w:val="24"/>
          <w:szCs w:val="24"/>
        </w:rPr>
        <w:t xml:space="preserve"> privind</w:t>
      </w:r>
      <w:r>
        <w:rPr>
          <w:rFonts w:ascii="Arial" w:hAnsi="Arial" w:cs="Arial"/>
          <w:sz w:val="24"/>
          <w:szCs w:val="24"/>
        </w:rPr>
        <w:t xml:space="preserve"> </w:t>
      </w:r>
      <w:r w:rsidRPr="00C97F8A">
        <w:rPr>
          <w:rFonts w:ascii="Arial" w:hAnsi="Arial" w:cs="Arial"/>
          <w:sz w:val="24"/>
          <w:szCs w:val="24"/>
        </w:rPr>
        <w:t>fabricarea, introducerea pe piaţă, utilizarea, depozitarea temporară sau definitivă, transportul</w:t>
      </w:r>
      <w:r>
        <w:rPr>
          <w:rFonts w:ascii="Arial" w:hAnsi="Arial" w:cs="Arial"/>
          <w:sz w:val="24"/>
          <w:szCs w:val="24"/>
        </w:rPr>
        <w:t xml:space="preserve"> </w:t>
      </w:r>
      <w:r w:rsidRPr="00C97F8A">
        <w:rPr>
          <w:rFonts w:ascii="Arial" w:hAnsi="Arial" w:cs="Arial"/>
          <w:sz w:val="24"/>
          <w:szCs w:val="24"/>
        </w:rPr>
        <w:t>intern, manipularea, eliminarea, precum şi introducerea şi scoaterea din ţară a substanţelor şi</w:t>
      </w:r>
      <w:r>
        <w:rPr>
          <w:rFonts w:ascii="Arial" w:hAnsi="Arial" w:cs="Arial"/>
          <w:sz w:val="24"/>
          <w:szCs w:val="24"/>
        </w:rPr>
        <w:t xml:space="preserve"> </w:t>
      </w:r>
      <w:r w:rsidRPr="00C97F8A">
        <w:rPr>
          <w:rFonts w:ascii="Arial" w:hAnsi="Arial" w:cs="Arial"/>
          <w:sz w:val="24"/>
          <w:szCs w:val="24"/>
        </w:rPr>
        <w:t>preparatelor periculoase sunt supuse unui regim special de reglementare şi gestionare;</w:t>
      </w:r>
      <w:r>
        <w:rPr>
          <w:rFonts w:ascii="Arial" w:hAnsi="Arial" w:cs="Arial"/>
          <w:sz w:val="24"/>
          <w:szCs w:val="24"/>
        </w:rPr>
        <w:t xml:space="preserve"> </w:t>
      </w:r>
    </w:p>
    <w:p w:rsidR="00A31DE7" w:rsidRDefault="00A31DE7" w:rsidP="00A42349">
      <w:pPr>
        <w:snapToGrid w:val="0"/>
        <w:spacing w:after="0" w:line="240" w:lineRule="auto"/>
        <w:ind w:firstLine="360"/>
        <w:jc w:val="both"/>
        <w:rPr>
          <w:rFonts w:ascii="Arial" w:hAnsi="Arial" w:cs="Arial"/>
          <w:sz w:val="24"/>
          <w:szCs w:val="24"/>
        </w:rPr>
      </w:pPr>
      <w:r w:rsidRPr="00C97F8A">
        <w:rPr>
          <w:rFonts w:ascii="Arial" w:hAnsi="Arial" w:cs="Arial"/>
          <w:sz w:val="24"/>
          <w:szCs w:val="24"/>
        </w:rPr>
        <w:t>- să ţină evidenţă strictă - cantitate, caracteristici, mijloace de asigurare - a substanţelor şi</w:t>
      </w:r>
      <w:r>
        <w:rPr>
          <w:rFonts w:ascii="Arial" w:hAnsi="Arial" w:cs="Arial"/>
          <w:sz w:val="24"/>
          <w:szCs w:val="24"/>
        </w:rPr>
        <w:t xml:space="preserve"> </w:t>
      </w:r>
      <w:r w:rsidRPr="00C97F8A">
        <w:rPr>
          <w:rFonts w:ascii="Arial" w:hAnsi="Arial" w:cs="Arial"/>
          <w:sz w:val="24"/>
          <w:szCs w:val="24"/>
        </w:rPr>
        <w:t>preparatelor periculoase, inclusiv a recipientelor şi ambalajelor acestora, care intră în sfera lor</w:t>
      </w:r>
      <w:r>
        <w:rPr>
          <w:rFonts w:ascii="Arial" w:hAnsi="Arial" w:cs="Arial"/>
          <w:sz w:val="24"/>
          <w:szCs w:val="24"/>
        </w:rPr>
        <w:t xml:space="preserve"> </w:t>
      </w:r>
      <w:r w:rsidRPr="00C97F8A">
        <w:rPr>
          <w:rFonts w:ascii="Arial" w:hAnsi="Arial" w:cs="Arial"/>
          <w:sz w:val="24"/>
          <w:szCs w:val="24"/>
        </w:rPr>
        <w:t>de activitate, şi să furnizeze informaţiile şi datele cerute de autorităţile competente conform</w:t>
      </w:r>
      <w:r>
        <w:rPr>
          <w:rFonts w:ascii="Arial" w:hAnsi="Arial" w:cs="Arial"/>
          <w:sz w:val="24"/>
          <w:szCs w:val="24"/>
        </w:rPr>
        <w:t xml:space="preserve"> </w:t>
      </w:r>
      <w:r w:rsidRPr="00C97F8A">
        <w:rPr>
          <w:rFonts w:ascii="Arial" w:hAnsi="Arial" w:cs="Arial"/>
          <w:sz w:val="24"/>
          <w:szCs w:val="24"/>
        </w:rPr>
        <w:t>legislaţiei specifice în vigoare;</w:t>
      </w:r>
      <w:r>
        <w:rPr>
          <w:rFonts w:ascii="Arial" w:hAnsi="Arial" w:cs="Arial"/>
          <w:sz w:val="24"/>
          <w:szCs w:val="24"/>
        </w:rPr>
        <w:t xml:space="preserve"> </w:t>
      </w:r>
    </w:p>
    <w:p w:rsidR="00A31DE7" w:rsidRDefault="00A31DE7" w:rsidP="00A42349">
      <w:pPr>
        <w:snapToGrid w:val="0"/>
        <w:spacing w:after="0" w:line="240" w:lineRule="auto"/>
        <w:ind w:firstLine="360"/>
        <w:jc w:val="both"/>
        <w:rPr>
          <w:rFonts w:ascii="Arial" w:hAnsi="Arial" w:cs="Arial"/>
          <w:sz w:val="24"/>
          <w:szCs w:val="24"/>
        </w:rPr>
      </w:pPr>
      <w:r w:rsidRPr="00C97F8A">
        <w:rPr>
          <w:rFonts w:ascii="Arial" w:hAnsi="Arial" w:cs="Arial"/>
          <w:sz w:val="24"/>
          <w:szCs w:val="24"/>
        </w:rPr>
        <w:t xml:space="preserve">- </w:t>
      </w:r>
      <w:proofErr w:type="gramStart"/>
      <w:r w:rsidRPr="00C97F8A">
        <w:rPr>
          <w:rFonts w:ascii="Arial" w:hAnsi="Arial" w:cs="Arial"/>
          <w:sz w:val="24"/>
          <w:szCs w:val="24"/>
        </w:rPr>
        <w:t>să</w:t>
      </w:r>
      <w:proofErr w:type="gramEnd"/>
      <w:r w:rsidRPr="00C97F8A">
        <w:rPr>
          <w:rFonts w:ascii="Arial" w:hAnsi="Arial" w:cs="Arial"/>
          <w:sz w:val="24"/>
          <w:szCs w:val="24"/>
        </w:rPr>
        <w:t xml:space="preserve"> elimine, în condiţii de siguranţă pentru sănătatea populaţiei şi pentru mediu, substanţele</w:t>
      </w:r>
      <w:r>
        <w:rPr>
          <w:rFonts w:ascii="Arial" w:hAnsi="Arial" w:cs="Arial"/>
          <w:sz w:val="24"/>
          <w:szCs w:val="24"/>
        </w:rPr>
        <w:t xml:space="preserve"> </w:t>
      </w:r>
      <w:r w:rsidRPr="00C97F8A">
        <w:rPr>
          <w:rFonts w:ascii="Arial" w:hAnsi="Arial" w:cs="Arial"/>
          <w:sz w:val="24"/>
          <w:szCs w:val="24"/>
        </w:rPr>
        <w:t>şi preparatele periculoase care au devenit deşeuri şi sunt reglementate în conformitate cu</w:t>
      </w:r>
      <w:r>
        <w:rPr>
          <w:rFonts w:ascii="Arial" w:hAnsi="Arial" w:cs="Arial"/>
          <w:sz w:val="24"/>
          <w:szCs w:val="24"/>
        </w:rPr>
        <w:t xml:space="preserve"> </w:t>
      </w:r>
      <w:r w:rsidRPr="00C97F8A">
        <w:rPr>
          <w:rFonts w:ascii="Arial" w:hAnsi="Arial" w:cs="Arial"/>
          <w:sz w:val="24"/>
          <w:szCs w:val="24"/>
        </w:rPr>
        <w:t>legislaţia specifică;</w:t>
      </w:r>
      <w:r>
        <w:rPr>
          <w:rFonts w:ascii="Arial" w:hAnsi="Arial" w:cs="Arial"/>
          <w:sz w:val="24"/>
          <w:szCs w:val="24"/>
        </w:rPr>
        <w:t xml:space="preserve"> </w:t>
      </w:r>
    </w:p>
    <w:p w:rsidR="00A31DE7" w:rsidRPr="00114F26" w:rsidRDefault="00A31DE7" w:rsidP="00A42349">
      <w:pPr>
        <w:snapToGrid w:val="0"/>
        <w:spacing w:after="0" w:line="240" w:lineRule="auto"/>
        <w:ind w:firstLine="360"/>
        <w:jc w:val="both"/>
        <w:rPr>
          <w:rFonts w:ascii="Arial" w:eastAsia="Times New Roman" w:hAnsi="Arial" w:cs="Arial"/>
          <w:sz w:val="24"/>
          <w:szCs w:val="24"/>
          <w:lang w:val="ro-RO"/>
        </w:rPr>
      </w:pPr>
      <w:r w:rsidRPr="00C97F8A">
        <w:rPr>
          <w:rFonts w:ascii="Arial" w:hAnsi="Arial" w:cs="Arial"/>
          <w:sz w:val="24"/>
          <w:szCs w:val="24"/>
        </w:rPr>
        <w:t xml:space="preserve">- </w:t>
      </w:r>
      <w:proofErr w:type="gramStart"/>
      <w:r w:rsidRPr="00C97F8A">
        <w:rPr>
          <w:rFonts w:ascii="Arial" w:hAnsi="Arial" w:cs="Arial"/>
          <w:sz w:val="24"/>
          <w:szCs w:val="24"/>
        </w:rPr>
        <w:t>să</w:t>
      </w:r>
      <w:proofErr w:type="gramEnd"/>
      <w:r w:rsidRPr="00C97F8A">
        <w:rPr>
          <w:rFonts w:ascii="Arial" w:hAnsi="Arial" w:cs="Arial"/>
          <w:sz w:val="24"/>
          <w:szCs w:val="24"/>
        </w:rPr>
        <w:t xml:space="preserve"> identifice şi să prevină riscurile pe care substanţele şi preparatele periculoase le pot</w:t>
      </w:r>
      <w:r>
        <w:rPr>
          <w:rFonts w:ascii="Arial" w:hAnsi="Arial" w:cs="Arial"/>
          <w:sz w:val="24"/>
          <w:szCs w:val="24"/>
        </w:rPr>
        <w:t xml:space="preserve"> </w:t>
      </w:r>
      <w:r w:rsidRPr="00C97F8A">
        <w:rPr>
          <w:rFonts w:ascii="Arial" w:hAnsi="Arial" w:cs="Arial"/>
          <w:sz w:val="24"/>
          <w:szCs w:val="24"/>
        </w:rPr>
        <w:t>reprezenta pentru sănătatea populaţiei şi să anunţe iminenţa unor descărcări neprevăzute</w:t>
      </w:r>
      <w:r>
        <w:rPr>
          <w:rFonts w:ascii="Arial" w:hAnsi="Arial" w:cs="Arial"/>
          <w:sz w:val="24"/>
          <w:szCs w:val="24"/>
        </w:rPr>
        <w:t xml:space="preserve"> </w:t>
      </w:r>
      <w:r w:rsidRPr="00C97F8A">
        <w:rPr>
          <w:rFonts w:ascii="Arial" w:hAnsi="Arial" w:cs="Arial"/>
          <w:sz w:val="24"/>
          <w:szCs w:val="24"/>
        </w:rPr>
        <w:t>sau accidente autorităţilor pentru protecţia mediului şi de apărare civilă.</w:t>
      </w:r>
    </w:p>
    <w:p w:rsidR="00A31DE7" w:rsidRPr="00114F26" w:rsidRDefault="00A31DE7" w:rsidP="00A42349">
      <w:pPr>
        <w:snapToGrid w:val="0"/>
        <w:spacing w:after="0" w:line="240" w:lineRule="auto"/>
        <w:ind w:left="360"/>
        <w:jc w:val="both"/>
        <w:rPr>
          <w:rFonts w:ascii="Arial" w:eastAsia="Times New Roman" w:hAnsi="Arial" w:cs="Arial"/>
          <w:sz w:val="24"/>
          <w:szCs w:val="24"/>
          <w:lang w:val="ro-RO"/>
        </w:rPr>
      </w:pPr>
    </w:p>
    <w:p w:rsidR="00A31DE7" w:rsidRDefault="00A31DE7" w:rsidP="00A42349">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p w:rsidR="00A31DE7" w:rsidRDefault="00A31DE7" w:rsidP="00A42349">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A31DE7" w:rsidRDefault="00A31DE7" w:rsidP="00A42349">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A31DE7" w:rsidRPr="008A2286" w:rsidTr="00A42349">
        <w:tc>
          <w:tcPr>
            <w:tcW w:w="667" w:type="dxa"/>
            <w:shd w:val="clear" w:color="auto" w:fill="C0C0C0"/>
            <w:vAlign w:val="center"/>
          </w:tcPr>
          <w:p w:rsidR="00A31DE7" w:rsidRPr="008A2286" w:rsidRDefault="00A31DE7" w:rsidP="00A4234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A31DE7" w:rsidRPr="008A2286" w:rsidRDefault="00A31DE7" w:rsidP="00A4234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A31DE7" w:rsidRPr="008A2286" w:rsidRDefault="00A31DE7" w:rsidP="00A4234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A31DE7" w:rsidRPr="008A2286" w:rsidRDefault="00A31DE7" w:rsidP="00A4234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A31DE7" w:rsidRPr="008A2286" w:rsidRDefault="00A31DE7" w:rsidP="00A42349">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A31DE7" w:rsidRPr="008A2286" w:rsidTr="00A42349">
        <w:tc>
          <w:tcPr>
            <w:tcW w:w="667" w:type="dxa"/>
            <w:shd w:val="clear" w:color="auto" w:fill="auto"/>
          </w:tcPr>
          <w:p w:rsidR="00A31DE7" w:rsidRPr="008A2286" w:rsidRDefault="00A31DE7" w:rsidP="00A42349">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w:t>
            </w:r>
          </w:p>
        </w:tc>
        <w:tc>
          <w:tcPr>
            <w:tcW w:w="3335" w:type="dxa"/>
            <w:shd w:val="clear" w:color="auto" w:fill="auto"/>
          </w:tcPr>
          <w:p w:rsidR="00A31DE7" w:rsidRPr="00451E82" w:rsidRDefault="00A31DE7" w:rsidP="00A42349">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Statistica deseurilor: Chestionar 4: PRODDES – completat de producatorii de deseuri.</w:t>
            </w:r>
          </w:p>
        </w:tc>
        <w:tc>
          <w:tcPr>
            <w:tcW w:w="1334" w:type="dxa"/>
            <w:shd w:val="clear" w:color="auto" w:fill="auto"/>
          </w:tcPr>
          <w:p w:rsidR="00A31DE7" w:rsidRPr="00451E82" w:rsidRDefault="00A31DE7" w:rsidP="00A42349">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anual</w:t>
            </w:r>
          </w:p>
        </w:tc>
        <w:tc>
          <w:tcPr>
            <w:tcW w:w="2001" w:type="dxa"/>
            <w:shd w:val="clear" w:color="auto" w:fill="auto"/>
          </w:tcPr>
          <w:p w:rsidR="00A31DE7" w:rsidRPr="00451E82" w:rsidRDefault="00A31DE7" w:rsidP="00A42349">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1 februarie - 15 iunie</w:t>
            </w:r>
          </w:p>
        </w:tc>
        <w:tc>
          <w:tcPr>
            <w:tcW w:w="2668" w:type="dxa"/>
            <w:shd w:val="clear" w:color="auto" w:fill="auto"/>
          </w:tcPr>
          <w:p w:rsidR="00A31DE7" w:rsidRPr="00451E82" w:rsidRDefault="00A31DE7" w:rsidP="00A42349">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Chestionar 4: PRODDES – completat de producatorii de deseuri.</w:t>
            </w:r>
          </w:p>
        </w:tc>
      </w:tr>
      <w:tr w:rsidR="00A31DE7" w:rsidRPr="008A2286" w:rsidTr="00A42349">
        <w:tc>
          <w:tcPr>
            <w:tcW w:w="667" w:type="dxa"/>
            <w:shd w:val="clear" w:color="auto" w:fill="auto"/>
          </w:tcPr>
          <w:p w:rsidR="00A31DE7" w:rsidRPr="008A2286" w:rsidRDefault="00A31DE7" w:rsidP="00A42349">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2</w:t>
            </w:r>
          </w:p>
        </w:tc>
        <w:tc>
          <w:tcPr>
            <w:tcW w:w="3335" w:type="dxa"/>
            <w:shd w:val="clear" w:color="auto" w:fill="auto"/>
          </w:tcPr>
          <w:p w:rsidR="00A31DE7" w:rsidRPr="00451E82" w:rsidRDefault="00A31DE7" w:rsidP="00A42349">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334" w:type="dxa"/>
            <w:shd w:val="clear" w:color="auto" w:fill="auto"/>
          </w:tcPr>
          <w:p w:rsidR="00A31DE7" w:rsidRPr="00451E82" w:rsidRDefault="00A31DE7" w:rsidP="00A42349">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anual</w:t>
            </w:r>
          </w:p>
        </w:tc>
        <w:tc>
          <w:tcPr>
            <w:tcW w:w="2001" w:type="dxa"/>
            <w:shd w:val="clear" w:color="auto" w:fill="auto"/>
          </w:tcPr>
          <w:p w:rsidR="00A31DE7" w:rsidRPr="00451E82" w:rsidRDefault="00A31DE7" w:rsidP="00A42349">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1 februarie - 15 iunie</w:t>
            </w:r>
          </w:p>
        </w:tc>
        <w:tc>
          <w:tcPr>
            <w:tcW w:w="2668" w:type="dxa"/>
            <w:shd w:val="clear" w:color="auto" w:fill="auto"/>
          </w:tcPr>
          <w:p w:rsidR="00A31DE7" w:rsidRPr="00451E82" w:rsidRDefault="00A31DE7" w:rsidP="00A42349">
            <w:pPr>
              <w:spacing w:before="40" w:after="0" w:line="240" w:lineRule="auto"/>
              <w:jc w:val="center"/>
              <w:rPr>
                <w:rFonts w:ascii="Arial" w:eastAsia="Times New Roman" w:hAnsi="Arial" w:cs="Arial"/>
                <w:bCs/>
                <w:sz w:val="20"/>
                <w:szCs w:val="24"/>
                <w:lang w:val="ro-RO" w:eastAsia="ro-RO"/>
              </w:rPr>
            </w:pPr>
            <w:r w:rsidRPr="00451E82">
              <w:rPr>
                <w:rFonts w:ascii="Arial" w:eastAsia="Times New Roman" w:hAnsi="Arial" w:cs="Arial"/>
                <w:bCs/>
                <w:sz w:val="20"/>
                <w:szCs w:val="24"/>
                <w:lang w:val="ro-RO" w:eastAsia="ro-RO"/>
              </w:rPr>
              <w:t>Substante Chimice Periculoase</w:t>
            </w:r>
          </w:p>
        </w:tc>
      </w:tr>
      <w:tr w:rsidR="00A31DE7" w:rsidRPr="008A2286" w:rsidTr="00A42349">
        <w:tc>
          <w:tcPr>
            <w:tcW w:w="667" w:type="dxa"/>
            <w:shd w:val="clear" w:color="auto" w:fill="auto"/>
          </w:tcPr>
          <w:p w:rsidR="00A31DE7" w:rsidRPr="008A2286" w:rsidRDefault="00A31DE7" w:rsidP="00A42349">
            <w:pPr>
              <w:spacing w:before="40"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3</w:t>
            </w:r>
          </w:p>
        </w:tc>
        <w:tc>
          <w:tcPr>
            <w:tcW w:w="3335" w:type="dxa"/>
            <w:shd w:val="clear" w:color="auto" w:fill="auto"/>
          </w:tcPr>
          <w:p w:rsidR="00A31DE7" w:rsidRPr="006F616E" w:rsidRDefault="00A31DE7" w:rsidP="00A42349">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334" w:type="dxa"/>
            <w:shd w:val="clear" w:color="auto" w:fill="auto"/>
          </w:tcPr>
          <w:p w:rsidR="00A31DE7" w:rsidRPr="006F616E" w:rsidRDefault="00A31DE7" w:rsidP="00A42349">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anual</w:t>
            </w:r>
          </w:p>
        </w:tc>
        <w:tc>
          <w:tcPr>
            <w:tcW w:w="2001" w:type="dxa"/>
            <w:shd w:val="clear" w:color="auto" w:fill="auto"/>
          </w:tcPr>
          <w:p w:rsidR="00A31DE7" w:rsidRPr="006F616E" w:rsidRDefault="00A31DE7" w:rsidP="00A42349">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1 februarie - 25 februarie</w:t>
            </w:r>
          </w:p>
        </w:tc>
        <w:tc>
          <w:tcPr>
            <w:tcW w:w="2668" w:type="dxa"/>
            <w:shd w:val="clear" w:color="auto" w:fill="auto"/>
          </w:tcPr>
          <w:p w:rsidR="00A31DE7" w:rsidRPr="006F616E" w:rsidRDefault="00A31DE7" w:rsidP="00A42349">
            <w:pPr>
              <w:spacing w:before="40" w:after="0" w:line="240" w:lineRule="auto"/>
              <w:jc w:val="center"/>
              <w:rPr>
                <w:rFonts w:ascii="Arial" w:eastAsia="Times New Roman" w:hAnsi="Arial" w:cs="Arial"/>
                <w:bCs/>
                <w:sz w:val="20"/>
                <w:szCs w:val="24"/>
                <w:lang w:val="ro-RO" w:eastAsia="ro-RO"/>
              </w:rPr>
            </w:pPr>
            <w:r w:rsidRPr="006F616E">
              <w:rPr>
                <w:rFonts w:ascii="Arial" w:eastAsia="Times New Roman" w:hAnsi="Arial" w:cs="Arial"/>
                <w:bCs/>
                <w:sz w:val="20"/>
                <w:szCs w:val="24"/>
                <w:lang w:val="ro-RO" w:eastAsia="ro-RO"/>
              </w:rPr>
              <w:t>Anexa 1 - Producatori si importatori de ambalaje de desfacere, de produse ambalate, supraambalatori de produse ambalate</w:t>
            </w:r>
          </w:p>
        </w:tc>
      </w:tr>
    </w:tbl>
    <w:p w:rsidR="00A31DE7" w:rsidRPr="001E7F70" w:rsidRDefault="00A31DE7" w:rsidP="00A31DE7">
      <w:pPr>
        <w:spacing w:after="0" w:line="240" w:lineRule="auto"/>
        <w:jc w:val="both"/>
        <w:rPr>
          <w:rFonts w:ascii="Arial" w:eastAsia="Times New Roman" w:hAnsi="Arial" w:cs="Arial"/>
          <w:b/>
          <w:bCs/>
          <w:sz w:val="24"/>
          <w:szCs w:val="24"/>
          <w:lang w:val="ro-RO" w:eastAsia="ro-RO"/>
        </w:rPr>
      </w:pPr>
    </w:p>
    <w:p w:rsidR="00A31DE7" w:rsidRDefault="00A31DE7" w:rsidP="00A31DE7">
      <w:pPr>
        <w:spacing w:after="0"/>
        <w:ind w:firstLine="720"/>
        <w:jc w:val="both"/>
        <w:rPr>
          <w:rFonts w:ascii="Arial" w:hAnsi="Arial" w:cs="Arial"/>
          <w:sz w:val="24"/>
          <w:szCs w:val="24"/>
        </w:rPr>
      </w:pPr>
      <w:r>
        <w:rPr>
          <w:rFonts w:ascii="Arial" w:hAnsi="Arial" w:cs="Arial"/>
          <w:sz w:val="24"/>
          <w:szCs w:val="24"/>
        </w:rPr>
        <w:t xml:space="preserve">- </w:t>
      </w:r>
      <w:r w:rsidRPr="00B620DB">
        <w:rPr>
          <w:rFonts w:ascii="Arial" w:hAnsi="Arial" w:cs="Arial"/>
          <w:sz w:val="24"/>
          <w:szCs w:val="24"/>
        </w:rPr>
        <w:t xml:space="preserve">Evidenţa gestiunii </w:t>
      </w:r>
      <w:proofErr w:type="gramStart"/>
      <w:r w:rsidRPr="00B620DB">
        <w:rPr>
          <w:rFonts w:ascii="Arial" w:hAnsi="Arial" w:cs="Arial"/>
          <w:sz w:val="24"/>
          <w:szCs w:val="24"/>
        </w:rPr>
        <w:t>deşeurilor  ţinută</w:t>
      </w:r>
      <w:proofErr w:type="gramEnd"/>
      <w:r w:rsidRPr="00B620DB">
        <w:rPr>
          <w:rFonts w:ascii="Arial" w:hAnsi="Arial" w:cs="Arial"/>
          <w:sz w:val="24"/>
          <w:szCs w:val="24"/>
        </w:rPr>
        <w:t xml:space="preserve"> conform modelului prevăzut în anexa nr. </w:t>
      </w:r>
      <w:proofErr w:type="gramStart"/>
      <w:r w:rsidRPr="00B620DB">
        <w:rPr>
          <w:rFonts w:ascii="Arial" w:hAnsi="Arial" w:cs="Arial"/>
          <w:sz w:val="24"/>
          <w:szCs w:val="24"/>
        </w:rPr>
        <w:t>1 la H.G. nr.</w:t>
      </w:r>
      <w:proofErr w:type="gramEnd"/>
      <w:r w:rsidRPr="00B620DB">
        <w:rPr>
          <w:rFonts w:ascii="Arial" w:hAnsi="Arial" w:cs="Arial"/>
          <w:sz w:val="24"/>
          <w:szCs w:val="24"/>
        </w:rPr>
        <w:t xml:space="preserve"> 856/2002 şi conform art. </w:t>
      </w:r>
      <w:proofErr w:type="gramStart"/>
      <w:r w:rsidRPr="00B620DB">
        <w:rPr>
          <w:rFonts w:ascii="Arial" w:hAnsi="Arial" w:cs="Arial"/>
          <w:sz w:val="24"/>
          <w:szCs w:val="24"/>
        </w:rPr>
        <w:t>49 alin (</w:t>
      </w:r>
      <w:r>
        <w:rPr>
          <w:rFonts w:ascii="Arial" w:hAnsi="Arial" w:cs="Arial"/>
          <w:sz w:val="24"/>
          <w:szCs w:val="24"/>
        </w:rPr>
        <w:t>4</w:t>
      </w:r>
      <w:r w:rsidRPr="00B620DB">
        <w:rPr>
          <w:rFonts w:ascii="Arial" w:hAnsi="Arial" w:cs="Arial"/>
          <w:sz w:val="24"/>
          <w:szCs w:val="24"/>
        </w:rPr>
        <w:t>) al Legii nr.</w:t>
      </w:r>
      <w:proofErr w:type="gramEnd"/>
      <w:r w:rsidRPr="00B620DB">
        <w:rPr>
          <w:rFonts w:ascii="Arial" w:hAnsi="Arial" w:cs="Arial"/>
          <w:sz w:val="24"/>
          <w:szCs w:val="24"/>
        </w:rPr>
        <w:t xml:space="preserve"> 211/2011</w:t>
      </w:r>
      <w:r>
        <w:rPr>
          <w:rFonts w:ascii="Arial" w:hAnsi="Arial" w:cs="Arial"/>
          <w:sz w:val="24"/>
          <w:szCs w:val="24"/>
        </w:rPr>
        <w:t xml:space="preserve"> privind regimul deșeurilor cu toate modificările și completările ulterioare,</w:t>
      </w:r>
      <w:r w:rsidRPr="00B620DB">
        <w:rPr>
          <w:rFonts w:ascii="Arial" w:hAnsi="Arial" w:cs="Arial"/>
          <w:sz w:val="24"/>
          <w:szCs w:val="24"/>
        </w:rPr>
        <w:t xml:space="preserve"> </w:t>
      </w:r>
      <w:proofErr w:type="gramStart"/>
      <w:r w:rsidRPr="00B620DB">
        <w:rPr>
          <w:rFonts w:ascii="Arial" w:hAnsi="Arial" w:cs="Arial"/>
          <w:sz w:val="24"/>
          <w:szCs w:val="24"/>
        </w:rPr>
        <w:t>va</w:t>
      </w:r>
      <w:proofErr w:type="gramEnd"/>
      <w:r w:rsidRPr="00B620DB">
        <w:rPr>
          <w:rFonts w:ascii="Arial" w:hAnsi="Arial" w:cs="Arial"/>
          <w:sz w:val="24"/>
          <w:szCs w:val="24"/>
        </w:rPr>
        <w:t xml:space="preserve"> fi transmisă anual către A.P.M. Harghita până cel târziu la data de 31/0</w:t>
      </w:r>
      <w:r>
        <w:rPr>
          <w:rFonts w:ascii="Arial" w:hAnsi="Arial" w:cs="Arial"/>
          <w:sz w:val="24"/>
          <w:szCs w:val="24"/>
        </w:rPr>
        <w:t>3</w:t>
      </w:r>
      <w:r w:rsidRPr="00B620DB">
        <w:rPr>
          <w:rFonts w:ascii="Arial" w:hAnsi="Arial" w:cs="Arial"/>
          <w:sz w:val="24"/>
          <w:szCs w:val="24"/>
        </w:rPr>
        <w:t xml:space="preserve"> a fiecărui an pentru anul precedent</w:t>
      </w:r>
      <w:r>
        <w:rPr>
          <w:rFonts w:ascii="Arial" w:hAnsi="Arial" w:cs="Arial"/>
          <w:sz w:val="24"/>
          <w:szCs w:val="24"/>
        </w:rPr>
        <w:t xml:space="preserve"> atât pe suport de hârtie cât și electronic.</w:t>
      </w:r>
    </w:p>
    <w:p w:rsidR="00A31DE7" w:rsidRPr="00451E82" w:rsidRDefault="00A31DE7" w:rsidP="00A31DE7">
      <w:pPr>
        <w:spacing w:after="0" w:line="240" w:lineRule="auto"/>
        <w:ind w:firstLine="720"/>
        <w:jc w:val="both"/>
        <w:rPr>
          <w:rFonts w:ascii="Arial" w:hAnsi="Arial" w:cs="Arial"/>
          <w:sz w:val="24"/>
          <w:szCs w:val="24"/>
          <w:lang w:val="ro-RO"/>
        </w:rPr>
      </w:pPr>
      <w:r>
        <w:rPr>
          <w:rFonts w:ascii="Arial" w:hAnsi="Arial" w:cs="Arial"/>
          <w:sz w:val="24"/>
          <w:szCs w:val="24"/>
        </w:rPr>
        <w:lastRenderedPageBreak/>
        <w:t>- Calitatea apelor uzate preepurate evacuate în canalizarea menajeră a localității:</w:t>
      </w:r>
      <w:r w:rsidRPr="00451E82">
        <w:rPr>
          <w:rFonts w:ascii="Arial" w:hAnsi="Arial" w:cs="Arial"/>
          <w:sz w:val="24"/>
          <w:szCs w:val="24"/>
          <w:lang w:val="ro-RO"/>
        </w:rPr>
        <w:t xml:space="preserve"> cel târziu la data de 31/0</w:t>
      </w:r>
      <w:r>
        <w:rPr>
          <w:rFonts w:ascii="Arial" w:hAnsi="Arial" w:cs="Arial"/>
          <w:sz w:val="24"/>
          <w:szCs w:val="24"/>
          <w:lang w:val="ro-RO"/>
        </w:rPr>
        <w:t>3</w:t>
      </w:r>
      <w:r w:rsidRPr="00451E82">
        <w:rPr>
          <w:rFonts w:ascii="Arial" w:hAnsi="Arial" w:cs="Arial"/>
          <w:sz w:val="24"/>
          <w:szCs w:val="24"/>
          <w:lang w:val="ro-RO"/>
        </w:rPr>
        <w:t xml:space="preserve"> a fiecărui </w:t>
      </w:r>
      <w:proofErr w:type="gramStart"/>
      <w:r w:rsidRPr="00451E82">
        <w:rPr>
          <w:rFonts w:ascii="Arial" w:hAnsi="Arial" w:cs="Arial"/>
          <w:sz w:val="24"/>
          <w:szCs w:val="24"/>
          <w:lang w:val="ro-RO"/>
        </w:rPr>
        <w:t>an</w:t>
      </w:r>
      <w:proofErr w:type="gramEnd"/>
      <w:r w:rsidRPr="00451E82">
        <w:rPr>
          <w:rFonts w:ascii="Arial" w:hAnsi="Arial" w:cs="Arial"/>
          <w:sz w:val="24"/>
          <w:szCs w:val="24"/>
          <w:lang w:val="ro-RO"/>
        </w:rPr>
        <w:t xml:space="preserve"> pentru anul precedent;</w:t>
      </w:r>
    </w:p>
    <w:p w:rsidR="00A31DE7" w:rsidRPr="00C1582F" w:rsidRDefault="00A31DE7" w:rsidP="00A31DE7">
      <w:pPr>
        <w:spacing w:after="0"/>
        <w:ind w:firstLine="720"/>
        <w:jc w:val="both"/>
        <w:rPr>
          <w:rFonts w:ascii="Arial" w:hAnsi="Arial" w:cs="Arial"/>
          <w:sz w:val="24"/>
          <w:szCs w:val="24"/>
        </w:rPr>
      </w:pPr>
      <w:r w:rsidRPr="00C1582F">
        <w:rPr>
          <w:rFonts w:ascii="Arial" w:hAnsi="Arial" w:cs="Arial"/>
          <w:i/>
          <w:sz w:val="24"/>
          <w:szCs w:val="24"/>
        </w:rPr>
        <w:t>-Orice disfuncţiune, avarie a instalaţiilor sau activităţilor, care au cauzat sau pot cauza poluarea mediului şi orice accident care a cauzat sau poate cauza poluarea mediului</w:t>
      </w:r>
      <w:r w:rsidRPr="00C1582F">
        <w:rPr>
          <w:rFonts w:ascii="Arial" w:hAnsi="Arial" w:cs="Arial"/>
          <w:sz w:val="24"/>
          <w:szCs w:val="24"/>
        </w:rPr>
        <w:t xml:space="preserve"> prin transmiterea în termen de maxim 2 ore de la constatare la APM Harghita a Raportului de informare cu următoarele informaţii:</w:t>
      </w:r>
    </w:p>
    <w:p w:rsidR="00A31DE7" w:rsidRPr="00C1582F" w:rsidRDefault="00A31DE7" w:rsidP="00A31DE7">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Date de localizare exactă a poluării accidentale ( anul, luna,ziua, ora, locul)</w:t>
      </w:r>
    </w:p>
    <w:p w:rsidR="00A31DE7" w:rsidRPr="00C1582F" w:rsidRDefault="00A31DE7" w:rsidP="00A31DE7">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Cauza producerii poluării accidentale</w:t>
      </w:r>
    </w:p>
    <w:p w:rsidR="00A31DE7" w:rsidRPr="00C1582F" w:rsidRDefault="00A31DE7" w:rsidP="00A31DE7">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Elemente de mediu afectate</w:t>
      </w:r>
    </w:p>
    <w:p w:rsidR="00A31DE7" w:rsidRPr="00C1582F" w:rsidRDefault="00A31DE7" w:rsidP="00A31DE7">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Modul de manifestare a fenomenului</w:t>
      </w:r>
    </w:p>
    <w:p w:rsidR="00A31DE7" w:rsidRPr="00C1582F" w:rsidRDefault="00A31DE7" w:rsidP="00A31DE7">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Rezultatele analizelor ( dacă s-a efectuat)</w:t>
      </w:r>
    </w:p>
    <w:p w:rsidR="00A31DE7" w:rsidRPr="00C1582F" w:rsidRDefault="00A31DE7" w:rsidP="00A31DE7">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Tendinţa evoluţiei</w:t>
      </w:r>
    </w:p>
    <w:p w:rsidR="00A31DE7" w:rsidRPr="00C1582F" w:rsidRDefault="00A31DE7" w:rsidP="00A31DE7">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Măsuri luate ( la sursă , respectiv pentru reducerea şi/sau eliminarea efectelor)</w:t>
      </w:r>
    </w:p>
    <w:p w:rsidR="00A31DE7" w:rsidRPr="00C1582F" w:rsidRDefault="00A31DE7" w:rsidP="00A31DE7">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Alte informaţii</w:t>
      </w:r>
    </w:p>
    <w:p w:rsidR="00A31DE7" w:rsidRPr="00C1582F" w:rsidRDefault="00A31DE7" w:rsidP="00A31DE7">
      <w:pPr>
        <w:widowControl w:val="0"/>
        <w:numPr>
          <w:ilvl w:val="0"/>
          <w:numId w:val="20"/>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Numele, prenumele, funcţia, data informării, semnătura, ştampila, a comunicatorului de informaţii</w:t>
      </w:r>
    </w:p>
    <w:p w:rsidR="00A31DE7" w:rsidRPr="000D408B" w:rsidRDefault="00A31DE7" w:rsidP="00A31DE7">
      <w:pPr>
        <w:jc w:val="both"/>
        <w:rPr>
          <w:rFonts w:ascii="Arial" w:hAnsi="Arial" w:cs="Arial"/>
          <w:sz w:val="24"/>
          <w:szCs w:val="24"/>
        </w:rPr>
      </w:pPr>
      <w:r w:rsidRPr="00C1582F">
        <w:rPr>
          <w:rFonts w:ascii="Arial" w:hAnsi="Arial" w:cs="Arial"/>
          <w:sz w:val="24"/>
          <w:szCs w:val="24"/>
        </w:rPr>
        <w:tab/>
        <w:t>De asemenea, titularul activităţii are obligaţia de a întocmi dosarul de obiectiv care conţine documentaţia tehnică, autorizaţia de mediu, procesele verbale de constatare, rapoartele de încercare şi care va fi prezentat delegatului Agenţiei pentru Protecţia Mediului Harghita şi altor or</w:t>
      </w:r>
      <w:r>
        <w:rPr>
          <w:rFonts w:ascii="Arial" w:hAnsi="Arial" w:cs="Arial"/>
          <w:sz w:val="24"/>
          <w:szCs w:val="24"/>
        </w:rPr>
        <w:t>gane de control, la solicitare.</w:t>
      </w:r>
    </w:p>
    <w:p w:rsidR="00A31DE7" w:rsidRDefault="00A31DE7" w:rsidP="00A31DE7">
      <w:pPr>
        <w:autoSpaceDE w:val="0"/>
        <w:autoSpaceDN w:val="0"/>
        <w:adjustRightInd w:val="0"/>
        <w:spacing w:after="0" w:line="240" w:lineRule="auto"/>
        <w:jc w:val="both"/>
        <w:rPr>
          <w:rFonts w:ascii="Arial" w:eastAsia="Times New Roman" w:hAnsi="Arial" w:cs="Arial"/>
          <w:b/>
          <w:sz w:val="24"/>
          <w:szCs w:val="24"/>
          <w:lang w:val="ro-RO"/>
        </w:rPr>
      </w:pPr>
    </w:p>
    <w:p w:rsidR="00A31DE7" w:rsidRDefault="00A31DE7" w:rsidP="00A31DE7">
      <w:pPr>
        <w:autoSpaceDE w:val="0"/>
        <w:autoSpaceDN w:val="0"/>
        <w:adjustRightInd w:val="0"/>
        <w:spacing w:after="0" w:line="240" w:lineRule="auto"/>
        <w:jc w:val="both"/>
        <w:rPr>
          <w:rFonts w:ascii="Arial" w:eastAsia="Times New Roman" w:hAnsi="Arial" w:cs="Arial"/>
          <w:b/>
          <w:sz w:val="24"/>
          <w:szCs w:val="24"/>
          <w:lang w:val="ro-RO"/>
        </w:rPr>
      </w:pPr>
    </w:p>
    <w:p w:rsidR="00A31DE7" w:rsidRPr="008A1439" w:rsidRDefault="00A31DE7" w:rsidP="00A31DE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Prezenta autorizație de mediu conține (21) pagini și a fost eliberată în 3 exemplare.</w:t>
      </w:r>
    </w:p>
    <w:p w:rsidR="00A31DE7" w:rsidRDefault="00A31DE7" w:rsidP="00A31DE7">
      <w:pPr>
        <w:spacing w:after="0" w:line="240" w:lineRule="auto"/>
        <w:rPr>
          <w:rFonts w:ascii="Arial" w:hAnsi="Arial" w:cs="Arial"/>
          <w:bCs/>
          <w:noProof/>
          <w:sz w:val="24"/>
          <w:szCs w:val="24"/>
          <w:lang w:val="ro-RO"/>
        </w:rPr>
      </w:pPr>
    </w:p>
    <w:p w:rsidR="00A31DE7" w:rsidRPr="00122506" w:rsidRDefault="00A31DE7" w:rsidP="00A31DE7">
      <w:pPr>
        <w:spacing w:after="0" w:line="240" w:lineRule="auto"/>
        <w:jc w:val="center"/>
        <w:rPr>
          <w:rFonts w:ascii="Arial" w:hAnsi="Arial" w:cs="Arial"/>
          <w:sz w:val="24"/>
          <w:szCs w:val="24"/>
          <w:lang w:val="ro-RO"/>
        </w:rPr>
      </w:pPr>
    </w:p>
    <w:p w:rsidR="00A31DE7" w:rsidRDefault="00A31DE7" w:rsidP="00A31DE7">
      <w:pPr>
        <w:spacing w:after="0" w:line="240" w:lineRule="auto"/>
        <w:ind w:left="2880" w:firstLine="720"/>
        <w:rPr>
          <w:rFonts w:ascii="Arial" w:hAnsi="Arial" w:cs="Arial"/>
          <w:b/>
          <w:sz w:val="24"/>
          <w:szCs w:val="24"/>
          <w:lang w:val="ro-RO"/>
        </w:rPr>
      </w:pPr>
      <w:r w:rsidRPr="00851033">
        <w:rPr>
          <w:rFonts w:ascii="Arial" w:hAnsi="Arial" w:cs="Arial"/>
          <w:b/>
          <w:sz w:val="24"/>
          <w:szCs w:val="24"/>
          <w:lang w:val="ro-RO"/>
        </w:rPr>
        <w:t>DIRECTOR   EXECUTIV,</w:t>
      </w:r>
    </w:p>
    <w:p w:rsidR="00A31DE7" w:rsidRPr="003441CF" w:rsidRDefault="00A31DE7" w:rsidP="00A31DE7">
      <w:pPr>
        <w:spacing w:after="0" w:line="240" w:lineRule="auto"/>
        <w:jc w:val="center"/>
        <w:rPr>
          <w:rFonts w:ascii="Arial" w:hAnsi="Arial" w:cs="Arial"/>
          <w:sz w:val="24"/>
          <w:szCs w:val="24"/>
          <w:lang w:val="ro-RO"/>
        </w:rPr>
      </w:pPr>
      <w:proofErr w:type="gramStart"/>
      <w:r w:rsidRPr="003441CF">
        <w:rPr>
          <w:rFonts w:ascii="Arial" w:eastAsia="Times New Roman" w:hAnsi="Arial" w:cs="Arial"/>
          <w:sz w:val="24"/>
          <w:szCs w:val="24"/>
          <w:lang w:val="hu-HU"/>
        </w:rPr>
        <w:t>ing</w:t>
      </w:r>
      <w:proofErr w:type="gramEnd"/>
      <w:r w:rsidRPr="003441CF">
        <w:rPr>
          <w:rFonts w:ascii="Arial" w:eastAsia="Times New Roman" w:hAnsi="Arial" w:cs="Arial"/>
          <w:sz w:val="24"/>
          <w:szCs w:val="24"/>
          <w:lang w:val="hu-HU"/>
        </w:rPr>
        <w:t>. DOMOKOS László József</w:t>
      </w:r>
    </w:p>
    <w:p w:rsidR="00A31DE7" w:rsidRPr="00851033" w:rsidRDefault="00A31DE7" w:rsidP="00A31DE7">
      <w:pPr>
        <w:spacing w:after="0" w:line="240" w:lineRule="auto"/>
        <w:jc w:val="both"/>
        <w:rPr>
          <w:rFonts w:ascii="Arial" w:hAnsi="Arial" w:cs="Arial"/>
          <w:b/>
          <w:sz w:val="24"/>
          <w:szCs w:val="24"/>
          <w:lang w:val="ro-RO"/>
        </w:rPr>
      </w:pPr>
    </w:p>
    <w:p w:rsidR="00A31DE7" w:rsidRDefault="00A31DE7" w:rsidP="00A31DE7">
      <w:pPr>
        <w:spacing w:after="0" w:line="240" w:lineRule="auto"/>
        <w:jc w:val="both"/>
        <w:rPr>
          <w:rFonts w:ascii="Arial" w:hAnsi="Arial" w:cs="Arial"/>
          <w:b/>
          <w:sz w:val="24"/>
          <w:szCs w:val="24"/>
          <w:lang w:val="ro-RO"/>
        </w:rPr>
      </w:pPr>
      <w:r>
        <w:rPr>
          <w:rFonts w:ascii="Arial" w:hAnsi="Arial" w:cs="Arial"/>
          <w:b/>
          <w:sz w:val="24"/>
          <w:szCs w:val="24"/>
          <w:lang w:val="ro-RO"/>
        </w:rPr>
        <w:t xml:space="preserve">p. </w:t>
      </w:r>
      <w:r w:rsidRPr="00851033">
        <w:rPr>
          <w:rFonts w:ascii="Arial" w:hAnsi="Arial" w:cs="Arial"/>
          <w:b/>
          <w:sz w:val="24"/>
          <w:szCs w:val="24"/>
          <w:lang w:val="ro-RO"/>
        </w:rPr>
        <w:t>ŞEF SERVICIU</w:t>
      </w:r>
      <w:r>
        <w:rPr>
          <w:rFonts w:ascii="Arial" w:hAnsi="Arial" w:cs="Arial"/>
          <w:b/>
          <w:sz w:val="24"/>
          <w:szCs w:val="24"/>
          <w:lang w:val="ro-RO"/>
        </w:rPr>
        <w:t xml:space="preserve"> AAA</w:t>
      </w:r>
    </w:p>
    <w:p w:rsidR="00A31DE7" w:rsidRDefault="00A31DE7" w:rsidP="00A31DE7">
      <w:pPr>
        <w:spacing w:after="0" w:line="240" w:lineRule="auto"/>
        <w:jc w:val="both"/>
        <w:rPr>
          <w:rFonts w:ascii="Arial" w:hAnsi="Arial" w:cs="Arial"/>
          <w:sz w:val="24"/>
          <w:szCs w:val="24"/>
          <w:lang w:val="ro-RO"/>
        </w:rPr>
      </w:pPr>
      <w:r>
        <w:rPr>
          <w:rFonts w:ascii="Arial" w:hAnsi="Arial" w:cs="Arial"/>
          <w:sz w:val="24"/>
          <w:szCs w:val="24"/>
          <w:lang w:val="ro-RO"/>
        </w:rPr>
        <w:t>Ing. BOTH Enik</w:t>
      </w:r>
      <w:r>
        <w:rPr>
          <w:rFonts w:ascii="Times New Roman" w:hAnsi="Times New Roman" w:cs="Times New Roman"/>
          <w:sz w:val="24"/>
          <w:szCs w:val="24"/>
          <w:lang w:val="ro-RO"/>
        </w:rPr>
        <w:t>ő</w:t>
      </w:r>
      <w:r w:rsidRPr="003F237D">
        <w:rPr>
          <w:rFonts w:ascii="Arial" w:hAnsi="Arial" w:cs="Arial"/>
          <w:sz w:val="24"/>
          <w:szCs w:val="24"/>
          <w:lang w:val="ro-RO"/>
        </w:rPr>
        <w:t>,</w:t>
      </w:r>
    </w:p>
    <w:p w:rsidR="00A31DE7" w:rsidRPr="00851033" w:rsidRDefault="00A31DE7" w:rsidP="00A31DE7">
      <w:pPr>
        <w:spacing w:after="0" w:line="240" w:lineRule="auto"/>
        <w:jc w:val="both"/>
        <w:rPr>
          <w:rFonts w:ascii="Arial" w:hAnsi="Arial" w:cs="Arial"/>
          <w:b/>
          <w:sz w:val="24"/>
          <w:szCs w:val="24"/>
          <w:lang w:val="ro-RO"/>
        </w:rPr>
      </w:pPr>
    </w:p>
    <w:p w:rsidR="00A31DE7" w:rsidRDefault="00A31DE7" w:rsidP="00A31DE7">
      <w:pPr>
        <w:spacing w:after="0"/>
        <w:rPr>
          <w:rFonts w:ascii="Arial" w:hAnsi="Arial" w:cs="Arial"/>
          <w:b/>
          <w:sz w:val="24"/>
          <w:szCs w:val="24"/>
          <w:lang w:val="ro-RO"/>
        </w:rPr>
      </w:pPr>
    </w:p>
    <w:p w:rsidR="00A31DE7" w:rsidRDefault="00A31DE7" w:rsidP="00A31DE7">
      <w:pPr>
        <w:spacing w:after="0"/>
        <w:rPr>
          <w:rFonts w:ascii="Arial" w:hAnsi="Arial" w:cs="Arial"/>
          <w:b/>
          <w:sz w:val="24"/>
          <w:szCs w:val="24"/>
          <w:lang w:val="ro-RO"/>
        </w:rPr>
      </w:pPr>
      <w:r w:rsidRPr="00851033">
        <w:rPr>
          <w:rFonts w:ascii="Arial" w:hAnsi="Arial" w:cs="Arial"/>
          <w:b/>
          <w:sz w:val="24"/>
          <w:szCs w:val="24"/>
          <w:lang w:val="ro-RO"/>
        </w:rPr>
        <w:t>Întocmit,</w:t>
      </w:r>
    </w:p>
    <w:p w:rsidR="00A31DE7" w:rsidRDefault="00A31DE7" w:rsidP="00A31DE7">
      <w:pPr>
        <w:rPr>
          <w:rFonts w:ascii="Arial" w:hAnsi="Arial" w:cs="Arial"/>
          <w:i/>
          <w:color w:val="808080"/>
          <w:sz w:val="24"/>
          <w:szCs w:val="24"/>
          <w:lang w:val="ro-RO"/>
        </w:rPr>
      </w:pPr>
      <w:r w:rsidRPr="003F237D">
        <w:rPr>
          <w:rFonts w:ascii="Arial" w:hAnsi="Arial" w:cs="Arial"/>
          <w:sz w:val="24"/>
          <w:szCs w:val="24"/>
          <w:lang w:val="ro-RO"/>
        </w:rPr>
        <w:t>ABOS Judit</w:t>
      </w:r>
    </w:p>
    <w:p w:rsidR="00A31DE7" w:rsidRDefault="00A31DE7" w:rsidP="00A31DE7">
      <w:pPr>
        <w:rPr>
          <w:rFonts w:ascii="Arial" w:hAnsi="Arial" w:cs="Arial"/>
          <w:i/>
          <w:color w:val="808080"/>
          <w:sz w:val="24"/>
          <w:szCs w:val="24"/>
          <w:lang w:val="ro-RO"/>
        </w:rPr>
      </w:pPr>
    </w:p>
    <w:p w:rsidR="00A31DE7" w:rsidRDefault="00A31DE7" w:rsidP="00A31DE7">
      <w:pPr>
        <w:rPr>
          <w:rFonts w:ascii="Arial" w:hAnsi="Arial" w:cs="Arial"/>
          <w:i/>
          <w:color w:val="808080"/>
          <w:sz w:val="24"/>
          <w:szCs w:val="24"/>
          <w:lang w:val="ro-RO"/>
        </w:rPr>
      </w:pPr>
    </w:p>
    <w:p w:rsidR="00A31DE7" w:rsidRPr="00A6127A" w:rsidRDefault="00A31DE7" w:rsidP="00A31DE7">
      <w:pPr>
        <w:spacing w:after="0"/>
        <w:rPr>
          <w:rFonts w:ascii="Arial" w:hAnsi="Arial" w:cs="Arial"/>
          <w:color w:val="808080"/>
          <w:sz w:val="24"/>
          <w:szCs w:val="24"/>
          <w:lang w:val="ro-RO"/>
        </w:rPr>
      </w:pPr>
    </w:p>
    <w:p w:rsidR="00A31DE7" w:rsidRDefault="00A31DE7" w:rsidP="00A31DE7"/>
    <w:p w:rsidR="00900BC9" w:rsidRDefault="00900BC9"/>
    <w:sectPr w:rsidR="00900BC9" w:rsidSect="002C575F">
      <w:footerReference w:type="default" r:id="rId8"/>
      <w:headerReference w:type="first" r:id="rId9"/>
      <w:footerReference w:type="first" r:id="rId10"/>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88E" w:rsidRDefault="0059488E">
      <w:pPr>
        <w:spacing w:after="0" w:line="240" w:lineRule="auto"/>
      </w:pPr>
      <w:r>
        <w:separator/>
      </w:r>
    </w:p>
  </w:endnote>
  <w:endnote w:type="continuationSeparator" w:id="0">
    <w:p w:rsidR="0059488E" w:rsidRDefault="0059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237F1D" w:rsidRPr="002367AC" w:rsidRDefault="0059488E" w:rsidP="00326F39">
        <w:pPr>
          <w:pStyle w:val="Header"/>
          <w:tabs>
            <w:tab w:val="clear" w:pos="4680"/>
          </w:tabs>
          <w:jc w:val="center"/>
          <w:rPr>
            <w:rFonts w:ascii="Times New Roman" w:hAnsi="Times New Roman"/>
            <w:b/>
            <w:sz w:val="24"/>
            <w:szCs w:val="24"/>
            <w:lang w:val="ro-RO"/>
          </w:rPr>
        </w:pPr>
        <w:sdt>
          <w:sdtPr>
            <w:alias w:val="Câmp editabil text"/>
            <w:tag w:val="CampEditabil"/>
            <w:id w:val="236902055"/>
          </w:sdtPr>
          <w:sdtEndPr/>
          <w:sdtContent>
            <w:r w:rsidR="006449CF">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D99F708" wp14:editId="26A6C892">
                      <wp:simplePos x="0" y="0"/>
                      <wp:positionH relativeFrom="column">
                        <wp:posOffset>-142875</wp:posOffset>
                      </wp:positionH>
                      <wp:positionV relativeFrom="paragraph">
                        <wp:posOffset>-35560</wp:posOffset>
                      </wp:positionV>
                      <wp:extent cx="6248400" cy="635"/>
                      <wp:effectExtent l="9525" t="12065" r="952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8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CZHdTYpAgAATQQAAA4AAAAAAAAAAAAAAAAALgIAAGRycy9l&#10;Mm9Eb2MueG1sUEsBAi0AFAAGAAgAAAAhAKnKPC/fAAAACQEAAA8AAAAAAAAAAAAAAAAAgwQAAGRy&#10;cy9kb3ducmV2LnhtbFBLBQYAAAAABAAEAPMAAACPBQAAAAA=&#10;" strokecolor="#00214e" strokeweight="1.5pt"/>
                  </w:pict>
                </mc:Fallback>
              </mc:AlternateContent>
            </w: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5168;mso-position-horizontal-relative:text;mso-position-vertical-relative:text">
                  <v:imagedata r:id="rId1" o:title=""/>
                </v:shape>
                <o:OLEObject Type="Embed" ProgID="CorelDRAW.Graphic.13" ShapeID="_x0000_s2050" DrawAspect="Content" ObjectID="_1630742269" r:id="rId2"/>
              </w:pict>
            </w:r>
            <w:r w:rsidR="006449CF" w:rsidRPr="00F00D6E">
              <w:rPr>
                <w:rFonts w:ascii="Times New Roman" w:hAnsi="Times New Roman"/>
                <w:b/>
                <w:sz w:val="24"/>
                <w:szCs w:val="24"/>
                <w:lang w:val="it-IT"/>
              </w:rPr>
              <w:t>AGEN</w:t>
            </w:r>
            <w:r w:rsidR="006449CF" w:rsidRPr="002367AC">
              <w:rPr>
                <w:rFonts w:ascii="Times New Roman" w:hAnsi="Times New Roman"/>
                <w:b/>
                <w:sz w:val="24"/>
                <w:szCs w:val="24"/>
                <w:lang w:val="ro-RO"/>
              </w:rPr>
              <w:t>ŢIA PENTRU PROTECŢIA MEDIULUI</w:t>
            </w:r>
            <w:r w:rsidR="006449CF">
              <w:rPr>
                <w:rFonts w:ascii="Times New Roman" w:hAnsi="Times New Roman"/>
                <w:b/>
                <w:sz w:val="24"/>
                <w:szCs w:val="24"/>
                <w:lang w:val="ro-RO"/>
              </w:rPr>
              <w:t xml:space="preserve"> HARGHITA</w:t>
            </w:r>
          </w:sdtContent>
        </w:sdt>
      </w:p>
      <w:p w:rsidR="00237F1D" w:rsidRPr="00031CC9" w:rsidRDefault="006449CF" w:rsidP="00326F3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237F1D" w:rsidRDefault="006449CF" w:rsidP="00326F39">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237F1D" w:rsidTr="00126A9F">
          <w:trPr>
            <w:trHeight w:val="260"/>
          </w:trPr>
          <w:tc>
            <w:tcPr>
              <w:tcW w:w="8008" w:type="dxa"/>
            </w:tcPr>
            <w:p w:rsidR="00237F1D" w:rsidRDefault="006449CF" w:rsidP="00126A9F">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37F1D" w:rsidRPr="002C4812" w:rsidRDefault="0059488E" w:rsidP="00326F39">
        <w:pPr>
          <w:pStyle w:val="Header"/>
          <w:tabs>
            <w:tab w:val="clear" w:pos="4680"/>
          </w:tabs>
          <w:rPr>
            <w:rFonts w:ascii="Times New Roman" w:hAnsi="Times New Roman"/>
            <w:sz w:val="2"/>
            <w:szCs w:val="2"/>
            <w:lang w:val="ro-RO"/>
          </w:rPr>
        </w:pPr>
      </w:p>
      <w:p w:rsidR="00237F1D" w:rsidRDefault="006449CF" w:rsidP="00326F39">
        <w:pPr>
          <w:pStyle w:val="Footer"/>
          <w:pBdr>
            <w:top w:val="single" w:sz="4" w:space="1" w:color="auto"/>
          </w:pBdr>
          <w:jc w:val="center"/>
        </w:pPr>
        <w:r>
          <w:t xml:space="preserve"> </w:t>
        </w:r>
        <w:r>
          <w:fldChar w:fldCharType="begin"/>
        </w:r>
        <w:r>
          <w:instrText xml:space="preserve"> PAGE   \* MERGEFORMAT </w:instrText>
        </w:r>
        <w:r>
          <w:fldChar w:fldCharType="separate"/>
        </w:r>
        <w:r w:rsidR="00407345">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93131914"/>
    </w:sdtPr>
    <w:sdtEndPr/>
    <w:sdtContent>
      <w:p w:rsidR="00237F1D" w:rsidRPr="002367AC" w:rsidRDefault="006449CF" w:rsidP="00326F39">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1E30CC90" wp14:editId="51247BB1">
                  <wp:simplePos x="0" y="0"/>
                  <wp:positionH relativeFrom="column">
                    <wp:posOffset>-142875</wp:posOffset>
                  </wp:positionH>
                  <wp:positionV relativeFrom="paragraph">
                    <wp:posOffset>-35560</wp:posOffset>
                  </wp:positionV>
                  <wp:extent cx="6248400" cy="635"/>
                  <wp:effectExtent l="9525" t="12065" r="9525" b="158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8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" strokecolor="#00214e" strokeweight="1.5pt"/>
              </w:pict>
            </mc:Fallback>
          </mc:AlternateContent>
        </w:r>
        <w:r w:rsidR="0059488E">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8240;mso-position-horizontal-relative:text;mso-position-vertical-relative:text">
              <v:imagedata r:id="rId1" o:title=""/>
            </v:shape>
            <o:OLEObject Type="Embed" ProgID="CorelDRAW.Graphic.13" ShapeID="_x0000_s2051" DrawAspect="Content" ObjectID="_1630742271" r:id="rId2"/>
          </w:pic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237F1D" w:rsidRPr="00031CC9" w:rsidRDefault="006449CF" w:rsidP="00326F39">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237F1D" w:rsidRDefault="006449CF" w:rsidP="00326F39">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237F1D" w:rsidTr="00126A9F">
          <w:trPr>
            <w:trHeight w:val="260"/>
          </w:trPr>
          <w:tc>
            <w:tcPr>
              <w:tcW w:w="8008" w:type="dxa"/>
            </w:tcPr>
            <w:p w:rsidR="00237F1D" w:rsidRDefault="006449CF" w:rsidP="00126A9F">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37F1D" w:rsidRPr="002C4812" w:rsidRDefault="0059488E" w:rsidP="00326F39">
        <w:pPr>
          <w:pStyle w:val="Header"/>
          <w:tabs>
            <w:tab w:val="clear" w:pos="4680"/>
          </w:tabs>
          <w:rPr>
            <w:rFonts w:ascii="Times New Roman" w:hAnsi="Times New Roman"/>
            <w:sz w:val="2"/>
            <w:szCs w:val="2"/>
            <w:lang w:val="ro-RO"/>
          </w:rPr>
        </w:pPr>
      </w:p>
      <w:p w:rsidR="00237F1D" w:rsidRDefault="0059488E" w:rsidP="00326F39">
        <w:pPr>
          <w:pStyle w:val="Footer"/>
          <w:pBdr>
            <w:top w:val="single" w:sz="4" w:space="1" w:color="auto"/>
          </w:pBd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88E" w:rsidRDefault="0059488E">
      <w:pPr>
        <w:spacing w:after="0" w:line="240" w:lineRule="auto"/>
      </w:pPr>
      <w:r>
        <w:separator/>
      </w:r>
    </w:p>
  </w:footnote>
  <w:footnote w:type="continuationSeparator" w:id="0">
    <w:p w:rsidR="0059488E" w:rsidRDefault="00594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1D" w:rsidRPr="00DC47F7" w:rsidRDefault="006449CF" w:rsidP="002C575F">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9264" behindDoc="0" locked="0" layoutInCell="1" allowOverlap="1" wp14:anchorId="67695AA2" wp14:editId="4FC6F1A3">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9488E">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55pt;margin-top:17.15pt;width:52pt;height:43.8pt;z-index:-251656192;mso-position-horizontal-relative:text;mso-position-vertical-relative:text">
          <v:imagedata r:id="rId2" o:title=""/>
        </v:shape>
        <o:OLEObject Type="Embed" ProgID="CorelDRAW.Graphic.13" ShapeID="_x0000_s2049" DrawAspect="Content" ObjectID="_1630742270"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237F1D" w:rsidRPr="00DC47F7" w:rsidRDefault="0059488E" w:rsidP="002C575F">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6449CF" w:rsidRPr="00DC47F7">
          <w:rPr>
            <w:rFonts w:ascii="Arial" w:hAnsi="Arial" w:cs="Arial"/>
            <w:b/>
            <w:color w:val="00214E"/>
            <w:sz w:val="36"/>
            <w:szCs w:val="36"/>
            <w:lang w:val="ro-RO"/>
          </w:rPr>
          <w:t>Agenția Națională pentru Protecția Mediului</w:t>
        </w:r>
      </w:sdtContent>
    </w:sdt>
  </w:p>
  <w:p w:rsidR="00237F1D" w:rsidRDefault="006449CF" w:rsidP="002C575F">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03F20D6"/>
    <w:multiLevelType w:val="multilevel"/>
    <w:tmpl w:val="02889BD6"/>
    <w:lvl w:ilvl="0">
      <w:start w:val="1"/>
      <w:numFmt w:val="bullet"/>
      <w:lvlText w:val=""/>
      <w:lvlJc w:val="left"/>
      <w:pPr>
        <w:tabs>
          <w:tab w:val="num" w:pos="360"/>
        </w:tabs>
        <w:ind w:left="360" w:hanging="360"/>
      </w:pPr>
      <w:rPr>
        <w:rFonts w:ascii="Symbol" w:hAnsi="Symbol" w:hint="default"/>
      </w:rPr>
    </w:lvl>
    <w:lvl w:ilvl="1">
      <w:start w:val="1610"/>
      <w:numFmt w:val="bullet"/>
      <w:lvlText w:val="-"/>
      <w:lvlJc w:val="left"/>
      <w:pPr>
        <w:ind w:left="1080" w:hanging="360"/>
      </w:pPr>
      <w:rPr>
        <w:rFonts w:ascii="Garamond" w:eastAsia="Times New Roman" w:hAnsi="Garamond"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4332A"/>
    <w:multiLevelType w:val="hybridMultilevel"/>
    <w:tmpl w:val="2C16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4338B9"/>
    <w:multiLevelType w:val="hybridMultilevel"/>
    <w:tmpl w:val="5E50AA36"/>
    <w:lvl w:ilvl="0" w:tplc="7C122EB0">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6">
    <w:nsid w:val="0D9E25B2"/>
    <w:multiLevelType w:val="hybridMultilevel"/>
    <w:tmpl w:val="F2183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E2F3C"/>
    <w:multiLevelType w:val="hybridMultilevel"/>
    <w:tmpl w:val="3526852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4E755F"/>
    <w:multiLevelType w:val="hybridMultilevel"/>
    <w:tmpl w:val="3600F4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13E43375"/>
    <w:multiLevelType w:val="hybridMultilevel"/>
    <w:tmpl w:val="A674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CD42CD"/>
    <w:multiLevelType w:val="hybridMultilevel"/>
    <w:tmpl w:val="CF3848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187B5A14"/>
    <w:multiLevelType w:val="hybridMultilevel"/>
    <w:tmpl w:val="FF76D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303771"/>
    <w:multiLevelType w:val="hybridMultilevel"/>
    <w:tmpl w:val="3D8EFE44"/>
    <w:lvl w:ilvl="0" w:tplc="CCFC7A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A7EC0"/>
    <w:multiLevelType w:val="multilevel"/>
    <w:tmpl w:val="A1467D02"/>
    <w:lvl w:ilvl="0">
      <w:start w:val="1"/>
      <w:numFmt w:val="bullet"/>
      <w:lvlText w:val=""/>
      <w:lvlJc w:val="left"/>
      <w:pPr>
        <w:tabs>
          <w:tab w:val="num" w:pos="927"/>
        </w:tabs>
        <w:ind w:left="927" w:hanging="360"/>
      </w:pPr>
      <w:rPr>
        <w:rFonts w:ascii="Wingdings" w:hAnsi="Wingdings" w:hint="default"/>
        <w:b/>
      </w:rPr>
    </w:lvl>
    <w:lvl w:ilvl="1">
      <w:start w:val="1"/>
      <w:numFmt w:val="lowerLetter"/>
      <w:lvlText w:val="%2)"/>
      <w:lvlJc w:val="left"/>
      <w:pPr>
        <w:tabs>
          <w:tab w:val="num" w:pos="2007"/>
        </w:tabs>
        <w:ind w:left="2007" w:hanging="360"/>
      </w:pPr>
      <w:rPr>
        <w:rFonts w:hint="default"/>
      </w:rPr>
    </w:lvl>
    <w:lvl w:ilvl="2" w:tentative="1">
      <w:start w:val="1"/>
      <w:numFmt w:val="lowerRoman"/>
      <w:lvlText w:val="%3."/>
      <w:lvlJc w:val="right"/>
      <w:pPr>
        <w:tabs>
          <w:tab w:val="num" w:pos="2727"/>
        </w:tabs>
        <w:ind w:left="2727" w:hanging="180"/>
      </w:pPr>
    </w:lvl>
    <w:lvl w:ilvl="3" w:tentative="1">
      <w:start w:val="1"/>
      <w:numFmt w:val="decimal"/>
      <w:lvlText w:val="%4."/>
      <w:lvlJc w:val="left"/>
      <w:pPr>
        <w:tabs>
          <w:tab w:val="num" w:pos="3447"/>
        </w:tabs>
        <w:ind w:left="3447" w:hanging="360"/>
      </w:pPr>
    </w:lvl>
    <w:lvl w:ilvl="4" w:tentative="1">
      <w:start w:val="1"/>
      <w:numFmt w:val="lowerLetter"/>
      <w:lvlText w:val="%5."/>
      <w:lvlJc w:val="left"/>
      <w:pPr>
        <w:tabs>
          <w:tab w:val="num" w:pos="4167"/>
        </w:tabs>
        <w:ind w:left="4167" w:hanging="360"/>
      </w:pPr>
    </w:lvl>
    <w:lvl w:ilvl="5" w:tentative="1">
      <w:start w:val="1"/>
      <w:numFmt w:val="lowerRoman"/>
      <w:lvlText w:val="%6."/>
      <w:lvlJc w:val="right"/>
      <w:pPr>
        <w:tabs>
          <w:tab w:val="num" w:pos="4887"/>
        </w:tabs>
        <w:ind w:left="4887" w:hanging="180"/>
      </w:pPr>
    </w:lvl>
    <w:lvl w:ilvl="6" w:tentative="1">
      <w:start w:val="1"/>
      <w:numFmt w:val="decimal"/>
      <w:lvlText w:val="%7."/>
      <w:lvlJc w:val="left"/>
      <w:pPr>
        <w:tabs>
          <w:tab w:val="num" w:pos="5607"/>
        </w:tabs>
        <w:ind w:left="5607" w:hanging="360"/>
      </w:pPr>
    </w:lvl>
    <w:lvl w:ilvl="7" w:tentative="1">
      <w:start w:val="1"/>
      <w:numFmt w:val="lowerLetter"/>
      <w:lvlText w:val="%8."/>
      <w:lvlJc w:val="left"/>
      <w:pPr>
        <w:tabs>
          <w:tab w:val="num" w:pos="6327"/>
        </w:tabs>
        <w:ind w:left="6327" w:hanging="360"/>
      </w:pPr>
    </w:lvl>
    <w:lvl w:ilvl="8" w:tentative="1">
      <w:start w:val="1"/>
      <w:numFmt w:val="lowerRoman"/>
      <w:lvlText w:val="%9."/>
      <w:lvlJc w:val="right"/>
      <w:pPr>
        <w:tabs>
          <w:tab w:val="num" w:pos="7047"/>
        </w:tabs>
        <w:ind w:left="7047" w:hanging="180"/>
      </w:pPr>
    </w:lvl>
  </w:abstractNum>
  <w:abstractNum w:abstractNumId="14">
    <w:nsid w:val="23744265"/>
    <w:multiLevelType w:val="hybridMultilevel"/>
    <w:tmpl w:val="52EEC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DB46CE"/>
    <w:multiLevelType w:val="hybridMultilevel"/>
    <w:tmpl w:val="4642B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8E31C8"/>
    <w:multiLevelType w:val="hybridMultilevel"/>
    <w:tmpl w:val="F264856E"/>
    <w:lvl w:ilvl="0" w:tplc="AAD6572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E9D7BCD"/>
    <w:multiLevelType w:val="hybridMultilevel"/>
    <w:tmpl w:val="5D447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7546D6"/>
    <w:multiLevelType w:val="hybridMultilevel"/>
    <w:tmpl w:val="87484A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2515EF9"/>
    <w:multiLevelType w:val="hybridMultilevel"/>
    <w:tmpl w:val="43EE9298"/>
    <w:lvl w:ilvl="0" w:tplc="EB8CDE5E">
      <w:numFmt w:val="bullet"/>
      <w:lvlText w:val="-"/>
      <w:lvlJc w:val="left"/>
      <w:pPr>
        <w:ind w:left="1080" w:hanging="360"/>
      </w:pPr>
      <w:rPr>
        <w:rFonts w:ascii="Garamond" w:eastAsia="Times New Roman"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524DFD"/>
    <w:multiLevelType w:val="hybridMultilevel"/>
    <w:tmpl w:val="581461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FB33B4E"/>
    <w:multiLevelType w:val="hybridMultilevel"/>
    <w:tmpl w:val="BF7A1EE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nsid w:val="522E06AE"/>
    <w:multiLevelType w:val="hybridMultilevel"/>
    <w:tmpl w:val="C4B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4B767A"/>
    <w:multiLevelType w:val="hybridMultilevel"/>
    <w:tmpl w:val="F4FE743C"/>
    <w:lvl w:ilvl="0" w:tplc="76A4F16A">
      <w:start w:val="4"/>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4DE19B4"/>
    <w:multiLevelType w:val="hybridMultilevel"/>
    <w:tmpl w:val="A3624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A519E"/>
    <w:multiLevelType w:val="hybridMultilevel"/>
    <w:tmpl w:val="FBF21682"/>
    <w:lvl w:ilvl="0" w:tplc="C7D60ECC">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5E4EDD"/>
    <w:multiLevelType w:val="multilevel"/>
    <w:tmpl w:val="D722C9F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673111E0"/>
    <w:multiLevelType w:val="hybridMultilevel"/>
    <w:tmpl w:val="B0E2836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0">
    <w:nsid w:val="69BE743C"/>
    <w:multiLevelType w:val="hybridMultilevel"/>
    <w:tmpl w:val="9912B85E"/>
    <w:lvl w:ilvl="0" w:tplc="AAD6572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E9941CC"/>
    <w:multiLevelType w:val="hybridMultilevel"/>
    <w:tmpl w:val="E9ACFD3C"/>
    <w:lvl w:ilvl="0" w:tplc="D8606C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F02185"/>
    <w:multiLevelType w:val="hybridMultilevel"/>
    <w:tmpl w:val="32B4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6572A0"/>
    <w:multiLevelType w:val="hybridMultilevel"/>
    <w:tmpl w:val="8DD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29"/>
  </w:num>
  <w:num w:numId="4">
    <w:abstractNumId w:val="17"/>
  </w:num>
  <w:num w:numId="5">
    <w:abstractNumId w:val="12"/>
  </w:num>
  <w:num w:numId="6">
    <w:abstractNumId w:val="21"/>
  </w:num>
  <w:num w:numId="7">
    <w:abstractNumId w:val="8"/>
  </w:num>
  <w:num w:numId="8">
    <w:abstractNumId w:val="30"/>
  </w:num>
  <w:num w:numId="9">
    <w:abstractNumId w:val="31"/>
  </w:num>
  <w:num w:numId="10">
    <w:abstractNumId w:val="7"/>
  </w:num>
  <w:num w:numId="11">
    <w:abstractNumId w:val="9"/>
  </w:num>
  <w:num w:numId="12">
    <w:abstractNumId w:val="14"/>
  </w:num>
  <w:num w:numId="13">
    <w:abstractNumId w:val="22"/>
  </w:num>
  <w:num w:numId="14">
    <w:abstractNumId w:val="10"/>
  </w:num>
  <w:num w:numId="15">
    <w:abstractNumId w:val="16"/>
  </w:num>
  <w:num w:numId="16">
    <w:abstractNumId w:val="20"/>
  </w:num>
  <w:num w:numId="17">
    <w:abstractNumId w:val="23"/>
  </w:num>
  <w:num w:numId="18">
    <w:abstractNumId w:val="1"/>
  </w:num>
  <w:num w:numId="19">
    <w:abstractNumId w:val="5"/>
  </w:num>
  <w:num w:numId="20">
    <w:abstractNumId w:val="0"/>
  </w:num>
  <w:num w:numId="21">
    <w:abstractNumId w:val="25"/>
  </w:num>
  <w:num w:numId="22">
    <w:abstractNumId w:val="15"/>
  </w:num>
  <w:num w:numId="23">
    <w:abstractNumId w:val="6"/>
  </w:num>
  <w:num w:numId="24">
    <w:abstractNumId w:val="2"/>
  </w:num>
  <w:num w:numId="25">
    <w:abstractNumId w:val="28"/>
  </w:num>
  <w:num w:numId="26">
    <w:abstractNumId w:val="11"/>
  </w:num>
  <w:num w:numId="27">
    <w:abstractNumId w:val="32"/>
  </w:num>
  <w:num w:numId="28">
    <w:abstractNumId w:val="26"/>
  </w:num>
  <w:num w:numId="29">
    <w:abstractNumId w:val="19"/>
  </w:num>
  <w:num w:numId="30">
    <w:abstractNumId w:val="33"/>
  </w:num>
  <w:num w:numId="31">
    <w:abstractNumId w:val="18"/>
  </w:num>
  <w:num w:numId="32">
    <w:abstractNumId w:val="24"/>
  </w:num>
  <w:num w:numId="33">
    <w:abstractNumId w:val="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2F"/>
    <w:rsid w:val="000703B8"/>
    <w:rsid w:val="000E0840"/>
    <w:rsid w:val="0013277F"/>
    <w:rsid w:val="0013334A"/>
    <w:rsid w:val="001B0E6F"/>
    <w:rsid w:val="001B5799"/>
    <w:rsid w:val="001F5061"/>
    <w:rsid w:val="00407345"/>
    <w:rsid w:val="004247A5"/>
    <w:rsid w:val="004577D5"/>
    <w:rsid w:val="00470235"/>
    <w:rsid w:val="005032EC"/>
    <w:rsid w:val="00520F2F"/>
    <w:rsid w:val="00560FDE"/>
    <w:rsid w:val="0059488E"/>
    <w:rsid w:val="006449CF"/>
    <w:rsid w:val="00751C92"/>
    <w:rsid w:val="007A38EB"/>
    <w:rsid w:val="00900BC9"/>
    <w:rsid w:val="00944244"/>
    <w:rsid w:val="0099607B"/>
    <w:rsid w:val="00A31DE7"/>
    <w:rsid w:val="00C06C33"/>
    <w:rsid w:val="00DB5667"/>
    <w:rsid w:val="00E4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E7"/>
    <w:pPr>
      <w:spacing w:after="160" w:line="259" w:lineRule="auto"/>
    </w:pPr>
  </w:style>
  <w:style w:type="paragraph" w:styleId="Heading1">
    <w:name w:val="heading 1"/>
    <w:basedOn w:val="Normal"/>
    <w:next w:val="Normal"/>
    <w:link w:val="Heading1Char"/>
    <w:qFormat/>
    <w:rsid w:val="00A31DE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DE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D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31DE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A31DE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31DE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31DE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31DE7"/>
  </w:style>
  <w:style w:type="character" w:styleId="PlaceholderText">
    <w:name w:val="Placeholder Text"/>
    <w:basedOn w:val="DefaultParagraphFont"/>
    <w:uiPriority w:val="99"/>
    <w:semiHidden/>
    <w:rsid w:val="00A31DE7"/>
    <w:rPr>
      <w:color w:val="808080"/>
    </w:rPr>
  </w:style>
  <w:style w:type="paragraph" w:customStyle="1" w:styleId="Default">
    <w:name w:val="Default"/>
    <w:rsid w:val="00A31DE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A31DE7"/>
    <w:rPr>
      <w:color w:val="0000FF"/>
      <w:u w:val="single"/>
    </w:rPr>
  </w:style>
  <w:style w:type="paragraph" w:styleId="BodyText">
    <w:name w:val="Body Text"/>
    <w:basedOn w:val="Normal"/>
    <w:link w:val="BodyTextChar"/>
    <w:rsid w:val="00A31DE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31DE7"/>
    <w:rPr>
      <w:rFonts w:ascii="Calibri" w:eastAsia="Times New Roman" w:hAnsi="Calibri" w:cs="Times New Roman"/>
    </w:rPr>
  </w:style>
  <w:style w:type="paragraph" w:styleId="ListParagraph">
    <w:name w:val="List Paragraph"/>
    <w:basedOn w:val="Normal"/>
    <w:link w:val="ListParagraphChar"/>
    <w:uiPriority w:val="34"/>
    <w:qFormat/>
    <w:rsid w:val="00A31DE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31DE7"/>
    <w:pPr>
      <w:suppressAutoHyphens/>
      <w:spacing w:after="0" w:line="240" w:lineRule="auto"/>
    </w:pPr>
    <w:rPr>
      <w:rFonts w:ascii="Calibri" w:eastAsia="Calibri" w:hAnsi="Calibri" w:cs="Calibri"/>
      <w:lang w:eastAsia="ar-SA"/>
    </w:rPr>
  </w:style>
  <w:style w:type="paragraph" w:customStyle="1" w:styleId="PARNOU">
    <w:name w:val="PARNOU"/>
    <w:basedOn w:val="Normal"/>
    <w:rsid w:val="00A31DE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3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E7"/>
    <w:rPr>
      <w:rFonts w:ascii="Tahoma" w:hAnsi="Tahoma" w:cs="Tahoma"/>
      <w:sz w:val="16"/>
      <w:szCs w:val="16"/>
    </w:rPr>
  </w:style>
  <w:style w:type="character" w:customStyle="1" w:styleId="HeaderChar1">
    <w:name w:val="Header Char1"/>
    <w:aliases w:val="Mediu Char1"/>
    <w:basedOn w:val="DefaultParagraphFont"/>
    <w:rsid w:val="00A31DE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31DE7"/>
  </w:style>
  <w:style w:type="paragraph" w:styleId="DocumentMap">
    <w:name w:val="Document Map"/>
    <w:basedOn w:val="Normal"/>
    <w:link w:val="DocumentMapChar"/>
    <w:uiPriority w:val="99"/>
    <w:semiHidden/>
    <w:unhideWhenUsed/>
    <w:rsid w:val="00A31D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1DE7"/>
    <w:rPr>
      <w:rFonts w:ascii="Tahoma" w:hAnsi="Tahoma" w:cs="Tahoma"/>
      <w:sz w:val="16"/>
      <w:szCs w:val="16"/>
    </w:rPr>
  </w:style>
  <w:style w:type="paragraph" w:customStyle="1" w:styleId="StyleHidden">
    <w:name w:val="StyleHidden"/>
    <w:basedOn w:val="Normal"/>
    <w:link w:val="StyleHiddenCaracter"/>
    <w:rsid w:val="00A31DE7"/>
    <w:pPr>
      <w:spacing w:after="120"/>
    </w:pPr>
    <w:rPr>
      <w:rFonts w:ascii="Arial" w:hAnsi="Arial" w:cs="Arial"/>
      <w:b/>
      <w:sz w:val="2"/>
      <w:szCs w:val="24"/>
    </w:rPr>
  </w:style>
  <w:style w:type="character" w:customStyle="1" w:styleId="StyleHiddenCaracter">
    <w:name w:val="StyleHidden Caracter"/>
    <w:basedOn w:val="DefaultParagraphFont"/>
    <w:link w:val="StyleHidden"/>
    <w:rsid w:val="00A31DE7"/>
    <w:rPr>
      <w:rFonts w:ascii="Arial" w:hAnsi="Arial" w:cs="Arial"/>
      <w:b/>
      <w:sz w:val="2"/>
      <w:szCs w:val="24"/>
    </w:rPr>
  </w:style>
  <w:style w:type="paragraph" w:styleId="BodyText3">
    <w:name w:val="Body Text 3"/>
    <w:basedOn w:val="Normal"/>
    <w:link w:val="BodyText3Char"/>
    <w:uiPriority w:val="99"/>
    <w:unhideWhenUsed/>
    <w:rsid w:val="00A31DE7"/>
    <w:pPr>
      <w:spacing w:after="120"/>
    </w:pPr>
    <w:rPr>
      <w:sz w:val="16"/>
      <w:szCs w:val="16"/>
    </w:rPr>
  </w:style>
  <w:style w:type="character" w:customStyle="1" w:styleId="BodyText3Char">
    <w:name w:val="Body Text 3 Char"/>
    <w:basedOn w:val="DefaultParagraphFont"/>
    <w:link w:val="BodyText3"/>
    <w:uiPriority w:val="99"/>
    <w:rsid w:val="00A31DE7"/>
    <w:rPr>
      <w:sz w:val="16"/>
      <w:szCs w:val="16"/>
    </w:rPr>
  </w:style>
  <w:style w:type="paragraph" w:styleId="BodyText2">
    <w:name w:val="Body Text 2"/>
    <w:basedOn w:val="Normal"/>
    <w:link w:val="BodyText2Char"/>
    <w:unhideWhenUsed/>
    <w:rsid w:val="00A31DE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A31DE7"/>
    <w:rPr>
      <w:rFonts w:ascii="Calibri" w:eastAsia="Calibri" w:hAnsi="Calibri" w:cs="Times New Roman"/>
    </w:rPr>
  </w:style>
  <w:style w:type="paragraph" w:styleId="BodyTextIndent2">
    <w:name w:val="Body Text Indent 2"/>
    <w:basedOn w:val="Normal"/>
    <w:link w:val="BodyTextIndent2Char"/>
    <w:uiPriority w:val="99"/>
    <w:unhideWhenUsed/>
    <w:rsid w:val="00A31DE7"/>
    <w:pPr>
      <w:spacing w:after="120" w:line="480" w:lineRule="auto"/>
      <w:ind w:left="283"/>
    </w:pPr>
  </w:style>
  <w:style w:type="character" w:customStyle="1" w:styleId="BodyTextIndent2Char">
    <w:name w:val="Body Text Indent 2 Char"/>
    <w:basedOn w:val="DefaultParagraphFont"/>
    <w:link w:val="BodyTextIndent2"/>
    <w:uiPriority w:val="99"/>
    <w:rsid w:val="00A31DE7"/>
  </w:style>
  <w:style w:type="paragraph" w:customStyle="1" w:styleId="CharCharChar1CharCharChar">
    <w:name w:val="Char Char Char1 Char Char Char"/>
    <w:basedOn w:val="Normal"/>
    <w:rsid w:val="00A31DE7"/>
    <w:pPr>
      <w:spacing w:after="0" w:line="240" w:lineRule="auto"/>
    </w:pPr>
    <w:rPr>
      <w:rFonts w:ascii="Times New Roman" w:eastAsia="Times New Roman" w:hAnsi="Times New Roman" w:cs="Times New Roman"/>
      <w:sz w:val="24"/>
      <w:szCs w:val="24"/>
      <w:lang w:val="pl-PL" w:eastAsia="pl-PL"/>
    </w:rPr>
  </w:style>
  <w:style w:type="paragraph" w:styleId="BodyTextIndent">
    <w:name w:val="Body Text Indent"/>
    <w:basedOn w:val="Normal"/>
    <w:link w:val="BodyTextIndentChar"/>
    <w:uiPriority w:val="99"/>
    <w:semiHidden/>
    <w:unhideWhenUsed/>
    <w:rsid w:val="00A31DE7"/>
    <w:pPr>
      <w:spacing w:after="120"/>
      <w:ind w:left="283"/>
    </w:pPr>
  </w:style>
  <w:style w:type="character" w:customStyle="1" w:styleId="BodyTextIndentChar">
    <w:name w:val="Body Text Indent Char"/>
    <w:basedOn w:val="DefaultParagraphFont"/>
    <w:link w:val="BodyTextIndent"/>
    <w:uiPriority w:val="99"/>
    <w:semiHidden/>
    <w:rsid w:val="00A31DE7"/>
  </w:style>
  <w:style w:type="paragraph" w:customStyle="1" w:styleId="doc-ti">
    <w:name w:val="doc-ti"/>
    <w:basedOn w:val="Normal"/>
    <w:rsid w:val="00A31D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Default">
    <w:name w:val="WW-Default"/>
    <w:rsid w:val="00A31DE7"/>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link w:val="ListParagraph"/>
    <w:uiPriority w:val="34"/>
    <w:locked/>
    <w:rsid w:val="00A31DE7"/>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DE7"/>
    <w:pPr>
      <w:spacing w:after="160" w:line="259" w:lineRule="auto"/>
    </w:pPr>
  </w:style>
  <w:style w:type="paragraph" w:styleId="Heading1">
    <w:name w:val="heading 1"/>
    <w:basedOn w:val="Normal"/>
    <w:next w:val="Normal"/>
    <w:link w:val="Heading1Char"/>
    <w:qFormat/>
    <w:rsid w:val="00A31DE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DE7"/>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DE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A31DE7"/>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A31DE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31DE7"/>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A31DE7"/>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A31DE7"/>
  </w:style>
  <w:style w:type="character" w:styleId="PlaceholderText">
    <w:name w:val="Placeholder Text"/>
    <w:basedOn w:val="DefaultParagraphFont"/>
    <w:uiPriority w:val="99"/>
    <w:semiHidden/>
    <w:rsid w:val="00A31DE7"/>
    <w:rPr>
      <w:color w:val="808080"/>
    </w:rPr>
  </w:style>
  <w:style w:type="paragraph" w:customStyle="1" w:styleId="Default">
    <w:name w:val="Default"/>
    <w:rsid w:val="00A31DE7"/>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A31DE7"/>
    <w:rPr>
      <w:color w:val="0000FF"/>
      <w:u w:val="single"/>
    </w:rPr>
  </w:style>
  <w:style w:type="paragraph" w:styleId="BodyText">
    <w:name w:val="Body Text"/>
    <w:basedOn w:val="Normal"/>
    <w:link w:val="BodyTextChar"/>
    <w:rsid w:val="00A31DE7"/>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A31DE7"/>
    <w:rPr>
      <w:rFonts w:ascii="Calibri" w:eastAsia="Times New Roman" w:hAnsi="Calibri" w:cs="Times New Roman"/>
    </w:rPr>
  </w:style>
  <w:style w:type="paragraph" w:styleId="ListParagraph">
    <w:name w:val="List Paragraph"/>
    <w:basedOn w:val="Normal"/>
    <w:link w:val="ListParagraphChar"/>
    <w:uiPriority w:val="34"/>
    <w:qFormat/>
    <w:rsid w:val="00A31DE7"/>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A31DE7"/>
    <w:pPr>
      <w:suppressAutoHyphens/>
      <w:spacing w:after="0" w:line="240" w:lineRule="auto"/>
    </w:pPr>
    <w:rPr>
      <w:rFonts w:ascii="Calibri" w:eastAsia="Calibri" w:hAnsi="Calibri" w:cs="Calibri"/>
      <w:lang w:eastAsia="ar-SA"/>
    </w:rPr>
  </w:style>
  <w:style w:type="paragraph" w:customStyle="1" w:styleId="PARNOU">
    <w:name w:val="PARNOU"/>
    <w:basedOn w:val="Normal"/>
    <w:rsid w:val="00A31DE7"/>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A3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E7"/>
    <w:rPr>
      <w:rFonts w:ascii="Tahoma" w:hAnsi="Tahoma" w:cs="Tahoma"/>
      <w:sz w:val="16"/>
      <w:szCs w:val="16"/>
    </w:rPr>
  </w:style>
  <w:style w:type="character" w:customStyle="1" w:styleId="HeaderChar1">
    <w:name w:val="Header Char1"/>
    <w:aliases w:val="Mediu Char1"/>
    <w:basedOn w:val="DefaultParagraphFont"/>
    <w:rsid w:val="00A31DE7"/>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A31DE7"/>
  </w:style>
  <w:style w:type="paragraph" w:styleId="DocumentMap">
    <w:name w:val="Document Map"/>
    <w:basedOn w:val="Normal"/>
    <w:link w:val="DocumentMapChar"/>
    <w:uiPriority w:val="99"/>
    <w:semiHidden/>
    <w:unhideWhenUsed/>
    <w:rsid w:val="00A31D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1DE7"/>
    <w:rPr>
      <w:rFonts w:ascii="Tahoma" w:hAnsi="Tahoma" w:cs="Tahoma"/>
      <w:sz w:val="16"/>
      <w:szCs w:val="16"/>
    </w:rPr>
  </w:style>
  <w:style w:type="paragraph" w:customStyle="1" w:styleId="StyleHidden">
    <w:name w:val="StyleHidden"/>
    <w:basedOn w:val="Normal"/>
    <w:link w:val="StyleHiddenCaracter"/>
    <w:rsid w:val="00A31DE7"/>
    <w:pPr>
      <w:spacing w:after="120"/>
    </w:pPr>
    <w:rPr>
      <w:rFonts w:ascii="Arial" w:hAnsi="Arial" w:cs="Arial"/>
      <w:b/>
      <w:sz w:val="2"/>
      <w:szCs w:val="24"/>
    </w:rPr>
  </w:style>
  <w:style w:type="character" w:customStyle="1" w:styleId="StyleHiddenCaracter">
    <w:name w:val="StyleHidden Caracter"/>
    <w:basedOn w:val="DefaultParagraphFont"/>
    <w:link w:val="StyleHidden"/>
    <w:rsid w:val="00A31DE7"/>
    <w:rPr>
      <w:rFonts w:ascii="Arial" w:hAnsi="Arial" w:cs="Arial"/>
      <w:b/>
      <w:sz w:val="2"/>
      <w:szCs w:val="24"/>
    </w:rPr>
  </w:style>
  <w:style w:type="paragraph" w:styleId="BodyText3">
    <w:name w:val="Body Text 3"/>
    <w:basedOn w:val="Normal"/>
    <w:link w:val="BodyText3Char"/>
    <w:uiPriority w:val="99"/>
    <w:unhideWhenUsed/>
    <w:rsid w:val="00A31DE7"/>
    <w:pPr>
      <w:spacing w:after="120"/>
    </w:pPr>
    <w:rPr>
      <w:sz w:val="16"/>
      <w:szCs w:val="16"/>
    </w:rPr>
  </w:style>
  <w:style w:type="character" w:customStyle="1" w:styleId="BodyText3Char">
    <w:name w:val="Body Text 3 Char"/>
    <w:basedOn w:val="DefaultParagraphFont"/>
    <w:link w:val="BodyText3"/>
    <w:uiPriority w:val="99"/>
    <w:rsid w:val="00A31DE7"/>
    <w:rPr>
      <w:sz w:val="16"/>
      <w:szCs w:val="16"/>
    </w:rPr>
  </w:style>
  <w:style w:type="paragraph" w:styleId="BodyText2">
    <w:name w:val="Body Text 2"/>
    <w:basedOn w:val="Normal"/>
    <w:link w:val="BodyText2Char"/>
    <w:unhideWhenUsed/>
    <w:rsid w:val="00A31DE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A31DE7"/>
    <w:rPr>
      <w:rFonts w:ascii="Calibri" w:eastAsia="Calibri" w:hAnsi="Calibri" w:cs="Times New Roman"/>
    </w:rPr>
  </w:style>
  <w:style w:type="paragraph" w:styleId="BodyTextIndent2">
    <w:name w:val="Body Text Indent 2"/>
    <w:basedOn w:val="Normal"/>
    <w:link w:val="BodyTextIndent2Char"/>
    <w:uiPriority w:val="99"/>
    <w:unhideWhenUsed/>
    <w:rsid w:val="00A31DE7"/>
    <w:pPr>
      <w:spacing w:after="120" w:line="480" w:lineRule="auto"/>
      <w:ind w:left="283"/>
    </w:pPr>
  </w:style>
  <w:style w:type="character" w:customStyle="1" w:styleId="BodyTextIndent2Char">
    <w:name w:val="Body Text Indent 2 Char"/>
    <w:basedOn w:val="DefaultParagraphFont"/>
    <w:link w:val="BodyTextIndent2"/>
    <w:uiPriority w:val="99"/>
    <w:rsid w:val="00A31DE7"/>
  </w:style>
  <w:style w:type="paragraph" w:customStyle="1" w:styleId="CharCharChar1CharCharChar">
    <w:name w:val="Char Char Char1 Char Char Char"/>
    <w:basedOn w:val="Normal"/>
    <w:rsid w:val="00A31DE7"/>
    <w:pPr>
      <w:spacing w:after="0" w:line="240" w:lineRule="auto"/>
    </w:pPr>
    <w:rPr>
      <w:rFonts w:ascii="Times New Roman" w:eastAsia="Times New Roman" w:hAnsi="Times New Roman" w:cs="Times New Roman"/>
      <w:sz w:val="24"/>
      <w:szCs w:val="24"/>
      <w:lang w:val="pl-PL" w:eastAsia="pl-PL"/>
    </w:rPr>
  </w:style>
  <w:style w:type="paragraph" w:styleId="BodyTextIndent">
    <w:name w:val="Body Text Indent"/>
    <w:basedOn w:val="Normal"/>
    <w:link w:val="BodyTextIndentChar"/>
    <w:uiPriority w:val="99"/>
    <w:semiHidden/>
    <w:unhideWhenUsed/>
    <w:rsid w:val="00A31DE7"/>
    <w:pPr>
      <w:spacing w:after="120"/>
      <w:ind w:left="283"/>
    </w:pPr>
  </w:style>
  <w:style w:type="character" w:customStyle="1" w:styleId="BodyTextIndentChar">
    <w:name w:val="Body Text Indent Char"/>
    <w:basedOn w:val="DefaultParagraphFont"/>
    <w:link w:val="BodyTextIndent"/>
    <w:uiPriority w:val="99"/>
    <w:semiHidden/>
    <w:rsid w:val="00A31DE7"/>
  </w:style>
  <w:style w:type="paragraph" w:customStyle="1" w:styleId="doc-ti">
    <w:name w:val="doc-ti"/>
    <w:basedOn w:val="Normal"/>
    <w:rsid w:val="00A31D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Default">
    <w:name w:val="WW-Default"/>
    <w:rsid w:val="00A31DE7"/>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ListParagraphChar">
    <w:name w:val="List Paragraph Char"/>
    <w:link w:val="ListParagraph"/>
    <w:uiPriority w:val="34"/>
    <w:locked/>
    <w:rsid w:val="00A31DE7"/>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7380</Words>
  <Characters>42067</Characters>
  <Application>Microsoft Office Word</Application>
  <DocSecurity>0</DocSecurity>
  <Lines>350</Lines>
  <Paragraphs>98</Paragraphs>
  <ScaleCrop>false</ScaleCrop>
  <Company/>
  <LinksUpToDate>false</LinksUpToDate>
  <CharactersWithSpaces>49349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6</cp:revision>
  <dcterms:created xsi:type="dcterms:W3CDTF">2019-09-20T05:45:00Z</dcterms:created>
  <dcterms:modified xsi:type="dcterms:W3CDTF">2019-09-23T08:11:00Z</dcterms:modified>
</cp:coreProperties>
</file>