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D4434" w:rsidRDefault="005446BE" w:rsidP="006B7A86">
      <w:pPr>
        <w:spacing w:after="0" w:line="240" w:lineRule="auto"/>
        <w:jc w:val="both"/>
        <w:rPr>
          <w:rFonts w:ascii="Arial" w:hAnsi="Arial" w:cs="Arial"/>
          <w:b/>
          <w:bCs/>
          <w:sz w:val="28"/>
          <w:szCs w:val="28"/>
          <w:lang w:val="ro-RO"/>
        </w:rPr>
      </w:pPr>
    </w:p>
    <w:p w:rsidR="00435CED" w:rsidRPr="008D4434" w:rsidRDefault="00435CED" w:rsidP="006B7A86">
      <w:pPr>
        <w:pStyle w:val="Heading1"/>
        <w:spacing w:after="120"/>
        <w:jc w:val="center"/>
        <w:rPr>
          <w:rFonts w:ascii="Arial" w:hAnsi="Arial" w:cs="Arial"/>
          <w:b/>
          <w:bCs/>
        </w:rPr>
      </w:pPr>
      <w:r w:rsidRPr="008D4434">
        <w:rPr>
          <w:rFonts w:ascii="Arial" w:hAnsi="Arial" w:cs="Arial"/>
          <w:b/>
        </w:rPr>
        <w:t>DECIZIA ETAPEI DE ÎNCADRARE</w:t>
      </w:r>
      <w:r w:rsidRPr="008D4434">
        <w:rPr>
          <w:rFonts w:ascii="Arial" w:hAnsi="Arial" w:cs="Arial"/>
          <w:b/>
          <w:bCs/>
        </w:rPr>
        <w:t xml:space="preserve"> </w:t>
      </w:r>
    </w:p>
    <w:p w:rsidR="00435CED" w:rsidRPr="008D4434" w:rsidRDefault="008D4434"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14.03</w:t>
      </w:r>
      <w:r w:rsidR="007A69B0" w:rsidRPr="008D4434">
        <w:rPr>
          <w:rFonts w:ascii="Arial" w:hAnsi="Arial" w:cs="Arial"/>
          <w:i w:val="0"/>
          <w:lang w:val="ro-RO"/>
        </w:rPr>
        <w:t>.2019</w:t>
      </w:r>
      <w:r w:rsidR="006708D2" w:rsidRPr="008D4434">
        <w:rPr>
          <w:rFonts w:ascii="Arial" w:hAnsi="Arial" w:cs="Arial"/>
          <w:i w:val="0"/>
          <w:lang w:val="ro-RO"/>
        </w:rPr>
        <w:t>.</w:t>
      </w:r>
    </w:p>
    <w:p w:rsidR="00435CED" w:rsidRPr="008D4434" w:rsidRDefault="00B94819" w:rsidP="00E70094">
      <w:pPr>
        <w:pStyle w:val="Default"/>
        <w:ind w:left="720" w:hanging="720"/>
        <w:jc w:val="both"/>
        <w:rPr>
          <w:lang w:val="ro-RO"/>
        </w:rPr>
      </w:pPr>
      <w:r w:rsidRPr="008D4434">
        <w:rPr>
          <w:color w:val="auto"/>
          <w:lang w:val="ro-RO"/>
        </w:rPr>
        <w:t xml:space="preserve">     </w:t>
      </w:r>
    </w:p>
    <w:p w:rsidR="00435CED" w:rsidRPr="008D4434" w:rsidRDefault="00435CED" w:rsidP="006B7A86">
      <w:pPr>
        <w:autoSpaceDE w:val="0"/>
        <w:spacing w:after="0" w:line="240" w:lineRule="auto"/>
        <w:jc w:val="both"/>
        <w:rPr>
          <w:rFonts w:ascii="Arial" w:hAnsi="Arial" w:cs="Arial"/>
          <w:sz w:val="24"/>
          <w:szCs w:val="24"/>
          <w:lang w:val="ro-RO"/>
        </w:rPr>
      </w:pPr>
      <w:r w:rsidRPr="008D4434">
        <w:rPr>
          <w:rFonts w:ascii="Arial" w:hAnsi="Arial" w:cs="Arial"/>
          <w:sz w:val="24"/>
          <w:szCs w:val="24"/>
          <w:lang w:val="ro-RO"/>
        </w:rPr>
        <w:t>Ca urmare a solicitării de emitere a acordului de mediu adresate de</w:t>
      </w:r>
      <w:r w:rsidR="00B42F44" w:rsidRPr="008D4434">
        <w:rPr>
          <w:rFonts w:ascii="Arial" w:hAnsi="Arial" w:cs="Arial"/>
          <w:sz w:val="24"/>
          <w:szCs w:val="24"/>
          <w:lang w:val="ro-RO"/>
        </w:rPr>
        <w:t xml:space="preserve"> </w:t>
      </w:r>
      <w:r w:rsidR="00486FA3" w:rsidRPr="008D4434">
        <w:rPr>
          <w:rFonts w:ascii="Arial" w:hAnsi="Arial" w:cs="Arial"/>
          <w:b/>
          <w:sz w:val="24"/>
          <w:szCs w:val="24"/>
          <w:lang w:val="ro-RO"/>
        </w:rPr>
        <w:t>COMUNA DITRĂU</w:t>
      </w:r>
      <w:r w:rsidRPr="008D4434">
        <w:rPr>
          <w:rFonts w:ascii="Arial" w:hAnsi="Arial" w:cs="Arial"/>
          <w:sz w:val="24"/>
          <w:szCs w:val="24"/>
          <w:lang w:val="ro-RO"/>
        </w:rPr>
        <w:t>, cu sediul în</w:t>
      </w:r>
      <w:r w:rsidR="00486FA3" w:rsidRPr="008D4434">
        <w:rPr>
          <w:rFonts w:ascii="Arial" w:hAnsi="Arial" w:cs="Arial"/>
          <w:sz w:val="24"/>
          <w:szCs w:val="24"/>
          <w:lang w:val="ro-RO"/>
        </w:rPr>
        <w:t xml:space="preserve"> </w:t>
      </w:r>
      <w:proofErr w:type="spellStart"/>
      <w:r w:rsidR="00486FA3" w:rsidRPr="008D4434">
        <w:rPr>
          <w:rFonts w:ascii="Arial" w:hAnsi="Arial" w:cs="Arial"/>
          <w:sz w:val="24"/>
          <w:szCs w:val="24"/>
          <w:lang w:val="ro-RO"/>
        </w:rPr>
        <w:t>com</w:t>
      </w:r>
      <w:proofErr w:type="spellEnd"/>
      <w:r w:rsidR="00486FA3" w:rsidRPr="008D4434">
        <w:rPr>
          <w:rFonts w:ascii="Arial" w:hAnsi="Arial" w:cs="Arial"/>
          <w:sz w:val="24"/>
          <w:szCs w:val="24"/>
          <w:lang w:val="ro-RO"/>
        </w:rPr>
        <w:t xml:space="preserve">. Ditrău, str. </w:t>
      </w:r>
      <w:r w:rsidR="00E14E3F" w:rsidRPr="008D4434">
        <w:rPr>
          <w:rFonts w:ascii="Arial" w:hAnsi="Arial" w:cs="Arial"/>
          <w:sz w:val="24"/>
          <w:szCs w:val="24"/>
          <w:lang w:val="ro-RO"/>
        </w:rPr>
        <w:t>Libertății</w:t>
      </w:r>
      <w:r w:rsidR="00230FA7" w:rsidRPr="008D4434">
        <w:rPr>
          <w:rFonts w:ascii="Arial" w:hAnsi="Arial" w:cs="Arial"/>
          <w:sz w:val="24"/>
          <w:szCs w:val="24"/>
          <w:lang w:val="ro-RO"/>
        </w:rPr>
        <w:t>,</w:t>
      </w:r>
      <w:r w:rsidR="00486FA3" w:rsidRPr="008D4434">
        <w:rPr>
          <w:rFonts w:ascii="Arial" w:hAnsi="Arial" w:cs="Arial"/>
          <w:sz w:val="24"/>
          <w:szCs w:val="24"/>
          <w:lang w:val="ro-RO"/>
        </w:rPr>
        <w:t xml:space="preserve"> nr. 9</w:t>
      </w:r>
      <w:r w:rsidR="00E14E3F" w:rsidRPr="008D4434">
        <w:rPr>
          <w:rFonts w:ascii="Arial" w:hAnsi="Arial" w:cs="Arial"/>
          <w:sz w:val="24"/>
          <w:szCs w:val="24"/>
          <w:lang w:val="ro-RO"/>
        </w:rPr>
        <w:t>, jud. Harghita</w:t>
      </w:r>
      <w:r w:rsidR="00B515AC" w:rsidRPr="008D4434">
        <w:rPr>
          <w:rFonts w:ascii="Arial" w:hAnsi="Arial" w:cs="Arial"/>
          <w:sz w:val="24"/>
          <w:szCs w:val="24"/>
          <w:lang w:val="ro-RO"/>
        </w:rPr>
        <w:t>,</w:t>
      </w:r>
      <w:r w:rsidRPr="008D4434">
        <w:rPr>
          <w:rFonts w:ascii="Arial" w:hAnsi="Arial" w:cs="Arial"/>
          <w:sz w:val="24"/>
          <w:szCs w:val="24"/>
          <w:lang w:val="ro-RO"/>
        </w:rPr>
        <w:t xml:space="preserve"> înregistrată la APM Harghita cu nr. </w:t>
      </w:r>
      <w:r w:rsidR="00486FA3" w:rsidRPr="008D4434">
        <w:rPr>
          <w:rFonts w:ascii="Arial" w:hAnsi="Arial" w:cs="Arial"/>
          <w:sz w:val="24"/>
          <w:szCs w:val="24"/>
          <w:lang w:val="ro-RO"/>
        </w:rPr>
        <w:t>8966</w:t>
      </w:r>
      <w:r w:rsidRPr="008D4434">
        <w:rPr>
          <w:rFonts w:ascii="Arial" w:hAnsi="Arial" w:cs="Arial"/>
          <w:spacing w:val="-6"/>
          <w:sz w:val="24"/>
          <w:szCs w:val="24"/>
          <w:lang w:val="ro-RO"/>
        </w:rPr>
        <w:t>/</w:t>
      </w:r>
      <w:r w:rsidR="004C2C7C" w:rsidRPr="008D4434">
        <w:rPr>
          <w:rFonts w:ascii="Arial" w:hAnsi="Arial" w:cs="Arial"/>
          <w:spacing w:val="-6"/>
          <w:sz w:val="24"/>
          <w:szCs w:val="24"/>
          <w:lang w:val="ro-RO"/>
        </w:rPr>
        <w:t>23.10.2017</w:t>
      </w:r>
      <w:r w:rsidRPr="008D4434">
        <w:rPr>
          <w:rFonts w:ascii="Arial" w:hAnsi="Arial" w:cs="Arial"/>
          <w:spacing w:val="-6"/>
          <w:sz w:val="24"/>
          <w:szCs w:val="24"/>
          <w:lang w:val="ro-RO"/>
        </w:rPr>
        <w:t>,</w:t>
      </w:r>
      <w:r w:rsidR="00700146" w:rsidRPr="008D4434">
        <w:rPr>
          <w:rFonts w:ascii="Arial" w:hAnsi="Arial" w:cs="Arial"/>
          <w:spacing w:val="-6"/>
          <w:sz w:val="24"/>
          <w:szCs w:val="24"/>
          <w:lang w:val="ro-RO"/>
        </w:rPr>
        <w:t xml:space="preserve"> </w:t>
      </w:r>
      <w:r w:rsidR="00486FA3" w:rsidRPr="008D4434">
        <w:rPr>
          <w:rFonts w:ascii="Arial" w:hAnsi="Arial" w:cs="Arial"/>
          <w:spacing w:val="-6"/>
          <w:sz w:val="24"/>
          <w:szCs w:val="24"/>
          <w:lang w:val="ro-RO"/>
        </w:rPr>
        <w:t>completată sub nr. 8390/16.11.2018, nr. 8729/04.12.2018, nr. 1868/21</w:t>
      </w:r>
      <w:r w:rsidR="00C078BC" w:rsidRPr="008D4434">
        <w:rPr>
          <w:rFonts w:ascii="Arial" w:hAnsi="Arial" w:cs="Arial"/>
          <w:spacing w:val="-6"/>
          <w:sz w:val="24"/>
          <w:szCs w:val="24"/>
          <w:lang w:val="ro-RO"/>
        </w:rPr>
        <w:t>.02</w:t>
      </w:r>
      <w:r w:rsidR="006445F7" w:rsidRPr="008D4434">
        <w:rPr>
          <w:rFonts w:ascii="Arial" w:hAnsi="Arial" w:cs="Arial"/>
          <w:spacing w:val="-6"/>
          <w:sz w:val="24"/>
          <w:szCs w:val="24"/>
          <w:lang w:val="ro-RO"/>
        </w:rPr>
        <w:t>.2019</w:t>
      </w:r>
      <w:r w:rsidR="00486FA3" w:rsidRPr="008D4434">
        <w:rPr>
          <w:rFonts w:ascii="Arial" w:hAnsi="Arial" w:cs="Arial"/>
          <w:spacing w:val="-6"/>
          <w:sz w:val="24"/>
          <w:szCs w:val="24"/>
          <w:lang w:val="ro-RO"/>
        </w:rPr>
        <w:t>, nr. 1869/21.02</w:t>
      </w:r>
      <w:r w:rsidR="00C078BC" w:rsidRPr="008D4434">
        <w:rPr>
          <w:rFonts w:ascii="Arial" w:hAnsi="Arial" w:cs="Arial"/>
          <w:spacing w:val="-6"/>
          <w:sz w:val="24"/>
          <w:szCs w:val="24"/>
          <w:lang w:val="ro-RO"/>
        </w:rPr>
        <w:t>.2019</w:t>
      </w:r>
      <w:r w:rsidR="00486FA3" w:rsidRPr="008D4434">
        <w:rPr>
          <w:rFonts w:ascii="Arial" w:hAnsi="Arial" w:cs="Arial"/>
          <w:spacing w:val="-6"/>
          <w:sz w:val="24"/>
          <w:szCs w:val="24"/>
          <w:lang w:val="ro-RO"/>
        </w:rPr>
        <w:t>, nr. 2231/04.03.2019, nr. 3077/26.03.2019, nr. 3026/25.03.2019, nr. 3296/29.03.2019</w:t>
      </w:r>
      <w:r w:rsidRPr="008D4434">
        <w:rPr>
          <w:rFonts w:ascii="Arial" w:hAnsi="Arial" w:cs="Arial"/>
          <w:sz w:val="24"/>
          <w:szCs w:val="24"/>
          <w:lang w:val="ro-RO"/>
        </w:rPr>
        <w:t xml:space="preserve">  în baza:</w:t>
      </w:r>
    </w:p>
    <w:p w:rsidR="00435CED" w:rsidRPr="008D4434" w:rsidRDefault="002C1134" w:rsidP="002C1134">
      <w:pPr>
        <w:autoSpaceDE w:val="0"/>
        <w:spacing w:after="0" w:line="240" w:lineRule="auto"/>
        <w:ind w:left="450"/>
        <w:jc w:val="both"/>
        <w:rPr>
          <w:rFonts w:ascii="Arial" w:hAnsi="Arial" w:cs="Arial"/>
          <w:sz w:val="24"/>
          <w:szCs w:val="24"/>
          <w:lang w:val="ro-RO" w:eastAsia="ro-RO"/>
        </w:rPr>
      </w:pPr>
      <w:r w:rsidRPr="008D4434">
        <w:rPr>
          <w:rFonts w:ascii="Arial" w:hAnsi="Arial" w:cs="Arial"/>
          <w:b/>
          <w:sz w:val="24"/>
          <w:szCs w:val="24"/>
          <w:lang w:val="ro-RO" w:eastAsia="ro-RO"/>
        </w:rPr>
        <w:t xml:space="preserve">   -</w:t>
      </w:r>
      <w:r w:rsidR="00B94819" w:rsidRPr="008D4434">
        <w:rPr>
          <w:rFonts w:ascii="Arial" w:hAnsi="Arial" w:cs="Arial"/>
          <w:b/>
          <w:sz w:val="24"/>
          <w:szCs w:val="24"/>
          <w:lang w:val="ro-RO" w:eastAsia="ro-RO"/>
        </w:rPr>
        <w:t xml:space="preserve"> </w:t>
      </w:r>
      <w:r w:rsidR="006445F7" w:rsidRPr="008D4434">
        <w:rPr>
          <w:rFonts w:ascii="Arial" w:hAnsi="Arial" w:cs="Arial"/>
          <w:b/>
          <w:sz w:val="24"/>
          <w:szCs w:val="24"/>
          <w:lang w:val="ro-RO" w:eastAsia="ro-RO"/>
        </w:rPr>
        <w:t>Legii nr. 292</w:t>
      </w:r>
      <w:r w:rsidR="00C273E3" w:rsidRPr="008D4434">
        <w:rPr>
          <w:rFonts w:ascii="Arial" w:hAnsi="Arial" w:cs="Arial"/>
          <w:b/>
          <w:sz w:val="24"/>
          <w:szCs w:val="24"/>
          <w:lang w:val="ro-RO" w:eastAsia="ro-RO"/>
        </w:rPr>
        <w:t>/2018</w:t>
      </w:r>
      <w:r w:rsidR="00435CED" w:rsidRPr="008D4434">
        <w:rPr>
          <w:rFonts w:ascii="Arial" w:hAnsi="Arial" w:cs="Arial"/>
          <w:sz w:val="24"/>
          <w:szCs w:val="24"/>
          <w:lang w:val="ro-RO" w:eastAsia="ro-RO"/>
        </w:rPr>
        <w:t xml:space="preserve"> privind evaluarea impactului anumitor proiecte publice </w:t>
      </w:r>
      <w:r w:rsidRPr="008D4434">
        <w:rPr>
          <w:rFonts w:ascii="Arial" w:hAnsi="Arial" w:cs="Arial"/>
          <w:sz w:val="24"/>
          <w:szCs w:val="24"/>
          <w:lang w:val="ro-RO" w:eastAsia="ro-RO"/>
        </w:rPr>
        <w:t xml:space="preserve">  </w:t>
      </w:r>
      <w:r w:rsidR="00435CED" w:rsidRPr="008D4434">
        <w:rPr>
          <w:rFonts w:ascii="Arial" w:hAnsi="Arial" w:cs="Arial"/>
          <w:sz w:val="24"/>
          <w:szCs w:val="24"/>
          <w:lang w:val="ro-RO" w:eastAsia="ro-RO"/>
        </w:rPr>
        <w:t>şi private asup</w:t>
      </w:r>
      <w:r w:rsidR="00C273E3" w:rsidRPr="008D4434">
        <w:rPr>
          <w:rFonts w:ascii="Arial" w:hAnsi="Arial" w:cs="Arial"/>
          <w:sz w:val="24"/>
          <w:szCs w:val="24"/>
          <w:lang w:val="ro-RO" w:eastAsia="ro-RO"/>
        </w:rPr>
        <w:t xml:space="preserve">ra mediului, </w:t>
      </w:r>
    </w:p>
    <w:p w:rsidR="00B94819" w:rsidRPr="008D4434" w:rsidRDefault="002C1134" w:rsidP="00C273E3">
      <w:pPr>
        <w:autoSpaceDE w:val="0"/>
        <w:spacing w:after="0" w:line="240" w:lineRule="auto"/>
        <w:ind w:left="450"/>
        <w:jc w:val="both"/>
        <w:rPr>
          <w:rFonts w:ascii="Arial" w:hAnsi="Arial" w:cs="Arial"/>
          <w:sz w:val="24"/>
          <w:szCs w:val="24"/>
          <w:lang w:val="ro-RO" w:eastAsia="ro-RO"/>
        </w:rPr>
      </w:pPr>
      <w:r w:rsidRPr="008D4434">
        <w:rPr>
          <w:rFonts w:ascii="Arial" w:hAnsi="Arial" w:cs="Arial"/>
          <w:b/>
          <w:sz w:val="24"/>
          <w:szCs w:val="24"/>
          <w:lang w:val="ro-RO"/>
        </w:rPr>
        <w:t xml:space="preserve">    </w:t>
      </w:r>
      <w:r w:rsidR="00B94819" w:rsidRPr="008D4434">
        <w:rPr>
          <w:rFonts w:ascii="Arial" w:hAnsi="Arial" w:cs="Arial"/>
          <w:b/>
          <w:sz w:val="24"/>
          <w:szCs w:val="24"/>
          <w:lang w:val="ro-RO"/>
        </w:rPr>
        <w:t xml:space="preserve">- </w:t>
      </w:r>
      <w:r w:rsidR="00435CED" w:rsidRPr="008D4434">
        <w:rPr>
          <w:rFonts w:ascii="Arial" w:hAnsi="Arial" w:cs="Arial"/>
          <w:b/>
          <w:sz w:val="24"/>
          <w:szCs w:val="24"/>
          <w:lang w:val="ro-RO"/>
        </w:rPr>
        <w:t>Ordonanţei de Urgenţă a Guvernului nr. 57/2007</w:t>
      </w:r>
      <w:r w:rsidR="00435CED" w:rsidRPr="008D4434">
        <w:rPr>
          <w:rFonts w:ascii="Arial" w:hAnsi="Arial" w:cs="Arial"/>
          <w:sz w:val="24"/>
          <w:szCs w:val="24"/>
          <w:lang w:val="ro-RO"/>
        </w:rPr>
        <w:t xml:space="preserve"> privind regimul ariilor naturale protejate, conservarea habitatelor naturale, a florei şi faunei </w:t>
      </w:r>
      <w:proofErr w:type="spellStart"/>
      <w:r w:rsidR="00435CED" w:rsidRPr="008D4434">
        <w:rPr>
          <w:rFonts w:ascii="Arial" w:hAnsi="Arial" w:cs="Arial"/>
          <w:sz w:val="24"/>
          <w:szCs w:val="24"/>
          <w:lang w:val="ro-RO"/>
        </w:rPr>
        <w:t>sǎlbatice</w:t>
      </w:r>
      <w:proofErr w:type="spellEnd"/>
      <w:r w:rsidR="00435CED" w:rsidRPr="008D4434">
        <w:rPr>
          <w:rFonts w:ascii="Arial" w:hAnsi="Arial" w:cs="Arial"/>
          <w:sz w:val="24"/>
          <w:szCs w:val="24"/>
          <w:lang w:val="ro-RO"/>
        </w:rPr>
        <w:t xml:space="preserve">, cu </w:t>
      </w:r>
      <w:proofErr w:type="spellStart"/>
      <w:r w:rsidR="00435CED" w:rsidRPr="008D4434">
        <w:rPr>
          <w:rFonts w:ascii="Arial" w:hAnsi="Arial" w:cs="Arial"/>
          <w:sz w:val="24"/>
          <w:szCs w:val="24"/>
          <w:lang w:val="ro-RO"/>
        </w:rPr>
        <w:t>modificǎrile</w:t>
      </w:r>
      <w:proofErr w:type="spellEnd"/>
      <w:r w:rsidR="00435CED" w:rsidRPr="008D4434">
        <w:rPr>
          <w:rFonts w:ascii="Arial" w:hAnsi="Arial" w:cs="Arial"/>
          <w:sz w:val="24"/>
          <w:szCs w:val="24"/>
          <w:lang w:val="ro-RO"/>
        </w:rPr>
        <w:t xml:space="preserve"> şi </w:t>
      </w:r>
      <w:proofErr w:type="spellStart"/>
      <w:r w:rsidR="00435CED" w:rsidRPr="008D4434">
        <w:rPr>
          <w:rFonts w:ascii="Arial" w:hAnsi="Arial" w:cs="Arial"/>
          <w:sz w:val="24"/>
          <w:szCs w:val="24"/>
          <w:lang w:val="ro-RO"/>
        </w:rPr>
        <w:t>completǎrile</w:t>
      </w:r>
      <w:proofErr w:type="spellEnd"/>
      <w:r w:rsidR="00435CED" w:rsidRPr="008D4434">
        <w:rPr>
          <w:rFonts w:ascii="Arial" w:hAnsi="Arial" w:cs="Arial"/>
          <w:sz w:val="24"/>
          <w:szCs w:val="24"/>
          <w:lang w:val="ro-RO"/>
        </w:rPr>
        <w:t xml:space="preserve"> ulterioare, aprobată prin </w:t>
      </w:r>
      <w:r w:rsidR="00435CED" w:rsidRPr="008D4434">
        <w:rPr>
          <w:rFonts w:ascii="Arial" w:hAnsi="Arial" w:cs="Arial"/>
          <w:b/>
          <w:sz w:val="24"/>
          <w:szCs w:val="24"/>
          <w:lang w:val="ro-RO"/>
        </w:rPr>
        <w:t>Legea nr. 49/2011</w:t>
      </w:r>
      <w:r w:rsidR="00435CED" w:rsidRPr="008D4434">
        <w:rPr>
          <w:rFonts w:ascii="Arial" w:hAnsi="Arial" w:cs="Arial"/>
          <w:sz w:val="24"/>
          <w:szCs w:val="24"/>
          <w:lang w:val="ro-RO"/>
        </w:rPr>
        <w:t>,</w:t>
      </w:r>
    </w:p>
    <w:p w:rsidR="00435CED" w:rsidRPr="008D4434" w:rsidRDefault="00435CED" w:rsidP="00983CC9">
      <w:pPr>
        <w:autoSpaceDE w:val="0"/>
        <w:autoSpaceDN w:val="0"/>
        <w:adjustRightInd w:val="0"/>
        <w:ind w:firstLine="360"/>
        <w:jc w:val="both"/>
        <w:rPr>
          <w:rFonts w:ascii="Arial" w:hAnsi="Arial" w:cs="Arial"/>
          <w:sz w:val="24"/>
          <w:szCs w:val="24"/>
          <w:lang w:val="ro-RO"/>
        </w:rPr>
      </w:pPr>
      <w:r w:rsidRPr="008D4434">
        <w:rPr>
          <w:rFonts w:ascii="Arial" w:hAnsi="Arial" w:cs="Arial"/>
          <w:sz w:val="24"/>
          <w:szCs w:val="24"/>
          <w:lang w:val="ro-RO"/>
        </w:rPr>
        <w:t xml:space="preserve">autoritatea competentă pentru protecţia mediului </w:t>
      </w:r>
      <w:r w:rsidRPr="008D4434">
        <w:rPr>
          <w:rFonts w:ascii="Arial" w:hAnsi="Arial" w:cs="Arial"/>
          <w:b/>
          <w:sz w:val="24"/>
          <w:szCs w:val="24"/>
          <w:lang w:val="ro-RO"/>
        </w:rPr>
        <w:t>APM Harghita</w:t>
      </w:r>
      <w:r w:rsidRPr="008D4434">
        <w:rPr>
          <w:rFonts w:ascii="Arial" w:hAnsi="Arial" w:cs="Arial"/>
          <w:sz w:val="24"/>
          <w:szCs w:val="24"/>
          <w:lang w:val="ro-RO"/>
        </w:rPr>
        <w:t xml:space="preserve"> decide, ca urmare a consultărilor desfăşurate în cadrul şedinţei/şedinţelor Comisiei de Analiză Tehnică di</w:t>
      </w:r>
      <w:r w:rsidR="007A69B0" w:rsidRPr="008D4434">
        <w:rPr>
          <w:rFonts w:ascii="Arial" w:hAnsi="Arial" w:cs="Arial"/>
          <w:sz w:val="24"/>
          <w:szCs w:val="24"/>
          <w:lang w:val="ro-RO"/>
        </w:rPr>
        <w:t xml:space="preserve">n data de </w:t>
      </w:r>
      <w:r w:rsidR="00C67762" w:rsidRPr="008D4434">
        <w:rPr>
          <w:rFonts w:ascii="Arial" w:hAnsi="Arial" w:cs="Arial"/>
          <w:sz w:val="24"/>
          <w:szCs w:val="24"/>
          <w:lang w:val="ro-RO"/>
        </w:rPr>
        <w:t>13.03</w:t>
      </w:r>
      <w:r w:rsidR="007A69B0" w:rsidRPr="008D4434">
        <w:rPr>
          <w:rFonts w:ascii="Arial" w:hAnsi="Arial" w:cs="Arial"/>
          <w:sz w:val="24"/>
          <w:szCs w:val="24"/>
          <w:lang w:val="ro-RO"/>
        </w:rPr>
        <w:t>.2019</w:t>
      </w:r>
      <w:r w:rsidRPr="008D4434">
        <w:rPr>
          <w:rFonts w:ascii="Arial" w:hAnsi="Arial" w:cs="Arial"/>
          <w:sz w:val="24"/>
          <w:szCs w:val="24"/>
          <w:lang w:val="ro-RO"/>
        </w:rPr>
        <w:t>, că proiectul</w:t>
      </w:r>
      <w:r w:rsidR="00983CC9" w:rsidRPr="008D4434">
        <w:rPr>
          <w:rFonts w:ascii="Arial" w:hAnsi="Arial" w:cs="Arial"/>
          <w:sz w:val="24"/>
          <w:szCs w:val="24"/>
          <w:lang w:val="ro-RO"/>
        </w:rPr>
        <w:t xml:space="preserve"> </w:t>
      </w:r>
      <w:r w:rsidR="002F58D7" w:rsidRPr="008D4434">
        <w:rPr>
          <w:rFonts w:ascii="Arial" w:hAnsi="Arial" w:cs="Arial"/>
          <w:b/>
          <w:sz w:val="24"/>
          <w:szCs w:val="24"/>
          <w:lang w:val="ro-RO"/>
        </w:rPr>
        <w:t>,</w:t>
      </w:r>
      <w:r w:rsidR="00983CC9" w:rsidRPr="008D4434">
        <w:rPr>
          <w:rFonts w:ascii="Arial" w:hAnsi="Arial" w:cs="Arial"/>
          <w:b/>
          <w:sz w:val="24"/>
          <w:szCs w:val="24"/>
          <w:lang w:val="ro-RO"/>
        </w:rPr>
        <w:t xml:space="preserve"> </w:t>
      </w:r>
      <w:r w:rsidR="00E14E3F" w:rsidRPr="008D4434">
        <w:rPr>
          <w:rFonts w:ascii="Arial" w:hAnsi="Arial" w:cs="Arial"/>
          <w:b/>
          <w:sz w:val="24"/>
          <w:szCs w:val="24"/>
          <w:lang w:val="ro-RO"/>
        </w:rPr>
        <w:t xml:space="preserve">“ </w:t>
      </w:r>
      <w:r w:rsidR="00C67762" w:rsidRPr="008D4434">
        <w:rPr>
          <w:rFonts w:ascii="Arial" w:hAnsi="Arial" w:cs="Arial"/>
          <w:b/>
          <w:sz w:val="24"/>
          <w:szCs w:val="24"/>
          <w:lang w:val="ro-RO"/>
        </w:rPr>
        <w:t>Construire rezervor de înmagazinare zona de presiune II, comuna Ditrău, jud. Harghita</w:t>
      </w:r>
      <w:r w:rsidR="00983CC9" w:rsidRPr="008D4434">
        <w:rPr>
          <w:rFonts w:ascii="Arial" w:hAnsi="Arial" w:cs="Arial"/>
          <w:b/>
          <w:sz w:val="24"/>
          <w:szCs w:val="24"/>
          <w:lang w:val="ro-RO"/>
        </w:rPr>
        <w:t>”</w:t>
      </w:r>
      <w:r w:rsidR="00C67762" w:rsidRPr="008D4434">
        <w:rPr>
          <w:rFonts w:ascii="Arial" w:hAnsi="Arial" w:cs="Arial"/>
          <w:sz w:val="24"/>
          <w:szCs w:val="24"/>
          <w:lang w:val="ro-RO"/>
        </w:rPr>
        <w:t xml:space="preserve"> propus a fi amplasat în extravilanul comunei  Ditrău</w:t>
      </w:r>
      <w:r w:rsidR="00C078BC" w:rsidRPr="008D4434">
        <w:rPr>
          <w:rFonts w:ascii="Arial" w:hAnsi="Arial" w:cs="Arial"/>
          <w:sz w:val="24"/>
          <w:szCs w:val="24"/>
          <w:lang w:val="ro-RO"/>
        </w:rPr>
        <w:t>,</w:t>
      </w:r>
      <w:r w:rsidR="00983CC9" w:rsidRPr="008D4434">
        <w:rPr>
          <w:rFonts w:ascii="Arial" w:hAnsi="Arial" w:cs="Arial"/>
          <w:sz w:val="24"/>
          <w:szCs w:val="24"/>
          <w:lang w:val="ro-RO"/>
        </w:rPr>
        <w:t xml:space="preserve"> </w:t>
      </w:r>
      <w:proofErr w:type="spellStart"/>
      <w:r w:rsidR="00983CC9" w:rsidRPr="008D4434">
        <w:rPr>
          <w:rFonts w:ascii="Arial" w:hAnsi="Arial" w:cs="Arial"/>
          <w:sz w:val="24"/>
          <w:szCs w:val="24"/>
          <w:lang w:val="ro-RO"/>
        </w:rPr>
        <w:t>jud</w:t>
      </w:r>
      <w:proofErr w:type="spellEnd"/>
      <w:r w:rsidR="00983CC9" w:rsidRPr="008D4434">
        <w:rPr>
          <w:rFonts w:ascii="Arial" w:hAnsi="Arial" w:cs="Arial"/>
          <w:sz w:val="24"/>
          <w:szCs w:val="24"/>
          <w:lang w:val="ro-RO"/>
        </w:rPr>
        <w:t xml:space="preserve"> Harghita,</w:t>
      </w:r>
      <w:r w:rsidRPr="008D4434">
        <w:rPr>
          <w:rFonts w:ascii="Arial" w:hAnsi="Arial" w:cs="Arial"/>
          <w:b/>
          <w:sz w:val="24"/>
          <w:szCs w:val="24"/>
          <w:lang w:val="ro-RO"/>
        </w:rPr>
        <w:t xml:space="preserve"> nu se supune evaluării impactului asupra mediului şi nu se supune evaluării adecvate.  </w:t>
      </w:r>
    </w:p>
    <w:p w:rsidR="00E4082E" w:rsidRPr="008D4434" w:rsidRDefault="00E4082E" w:rsidP="00E4082E">
      <w:pPr>
        <w:spacing w:after="0" w:line="240" w:lineRule="auto"/>
        <w:jc w:val="both"/>
        <w:rPr>
          <w:rFonts w:ascii="Arial" w:eastAsia="Times New Roman" w:hAnsi="Arial" w:cs="Arial"/>
          <w:b/>
          <w:sz w:val="24"/>
          <w:szCs w:val="24"/>
          <w:lang w:val="ro-RO"/>
        </w:rPr>
      </w:pPr>
      <w:r w:rsidRPr="008D4434">
        <w:rPr>
          <w:rFonts w:ascii="Arial" w:eastAsia="Times New Roman" w:hAnsi="Arial" w:cs="Arial"/>
          <w:b/>
          <w:sz w:val="24"/>
          <w:szCs w:val="24"/>
          <w:lang w:val="ro-RO"/>
        </w:rPr>
        <w:t xml:space="preserve">Justificarea prezentei decizii: </w:t>
      </w:r>
    </w:p>
    <w:p w:rsidR="00E4082E" w:rsidRPr="008D4434" w:rsidRDefault="00E4082E" w:rsidP="00E4082E">
      <w:pPr>
        <w:autoSpaceDE w:val="0"/>
        <w:autoSpaceDN w:val="0"/>
        <w:adjustRightInd w:val="0"/>
        <w:spacing w:after="0" w:line="240" w:lineRule="auto"/>
        <w:jc w:val="both"/>
        <w:rPr>
          <w:rFonts w:ascii="Arial" w:hAnsi="Arial" w:cs="Arial"/>
          <w:b/>
          <w:sz w:val="24"/>
          <w:szCs w:val="24"/>
          <w:lang w:val="ro-RO"/>
        </w:rPr>
      </w:pPr>
      <w:r w:rsidRPr="008D4434">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8D4434"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8D4434">
        <w:rPr>
          <w:rFonts w:ascii="Arial" w:hAnsi="Arial" w:cs="Arial"/>
          <w:b/>
          <w:sz w:val="24"/>
          <w:szCs w:val="24"/>
          <w:lang w:val="ro-RO"/>
        </w:rPr>
        <w:t xml:space="preserve">    a) proiectul se încadrează în prevederile </w:t>
      </w:r>
      <w:r w:rsidR="00C273E3" w:rsidRPr="008D4434">
        <w:rPr>
          <w:rFonts w:ascii="Arial" w:hAnsi="Arial" w:cs="Arial"/>
          <w:b/>
          <w:sz w:val="24"/>
          <w:szCs w:val="24"/>
          <w:u w:val="single"/>
          <w:lang w:val="ro-RO"/>
        </w:rPr>
        <w:t>Legi 292/2018</w:t>
      </w:r>
      <w:r w:rsidR="007A69B0" w:rsidRPr="008D4434">
        <w:rPr>
          <w:rFonts w:ascii="Arial" w:hAnsi="Arial" w:cs="Arial"/>
          <w:b/>
          <w:sz w:val="24"/>
          <w:szCs w:val="24"/>
          <w:lang w:val="ro-RO"/>
        </w:rPr>
        <w:t>, anexa nr. 2 pct. 1</w:t>
      </w:r>
      <w:r w:rsidR="00C67762" w:rsidRPr="008D4434">
        <w:rPr>
          <w:rFonts w:ascii="Arial" w:hAnsi="Arial" w:cs="Arial"/>
          <w:b/>
          <w:sz w:val="24"/>
          <w:szCs w:val="24"/>
          <w:lang w:val="ro-RO"/>
        </w:rPr>
        <w:t xml:space="preserve">0. </w:t>
      </w:r>
      <w:proofErr w:type="spellStart"/>
      <w:r w:rsidR="00C67762" w:rsidRPr="008D4434">
        <w:rPr>
          <w:rFonts w:ascii="Arial" w:hAnsi="Arial" w:cs="Arial"/>
          <w:b/>
          <w:sz w:val="24"/>
          <w:szCs w:val="24"/>
          <w:lang w:val="ro-RO"/>
        </w:rPr>
        <w:t>lit.b</w:t>
      </w:r>
      <w:proofErr w:type="spellEnd"/>
      <w:r w:rsidRPr="008D4434">
        <w:rPr>
          <w:rFonts w:ascii="Arial" w:hAnsi="Arial" w:cs="Arial"/>
          <w:b/>
          <w:sz w:val="24"/>
          <w:szCs w:val="24"/>
          <w:lang w:val="ro-RO"/>
        </w:rPr>
        <w:t>, coroborat cu pct. 13, lit. a;</w:t>
      </w:r>
    </w:p>
    <w:p w:rsidR="00E4082E" w:rsidRPr="008D4434" w:rsidRDefault="00E4082E" w:rsidP="00E4082E">
      <w:pPr>
        <w:autoSpaceDE w:val="0"/>
        <w:autoSpaceDN w:val="0"/>
        <w:adjustRightInd w:val="0"/>
        <w:spacing w:after="0" w:line="240" w:lineRule="auto"/>
        <w:jc w:val="both"/>
        <w:rPr>
          <w:rFonts w:ascii="Arial" w:hAnsi="Arial" w:cs="Arial"/>
          <w:b/>
          <w:sz w:val="24"/>
          <w:szCs w:val="24"/>
          <w:lang w:val="ro-RO"/>
        </w:rPr>
      </w:pPr>
      <w:r w:rsidRPr="008D4434">
        <w:rPr>
          <w:rFonts w:ascii="Arial" w:hAnsi="Arial" w:cs="Arial"/>
          <w:b/>
          <w:sz w:val="24"/>
          <w:szCs w:val="24"/>
          <w:lang w:val="ro-RO"/>
        </w:rPr>
        <w:t>Descrierea proiectului:</w:t>
      </w:r>
    </w:p>
    <w:p w:rsidR="00630F58" w:rsidRPr="008D4434" w:rsidRDefault="00630F58" w:rsidP="00C67762">
      <w:pPr>
        <w:spacing w:after="0" w:line="240" w:lineRule="auto"/>
        <w:ind w:firstLine="270"/>
        <w:jc w:val="both"/>
        <w:rPr>
          <w:rFonts w:ascii="Arial" w:hAnsi="Arial" w:cs="Arial"/>
          <w:lang w:val="ro-RO"/>
        </w:rPr>
      </w:pPr>
      <w:r w:rsidRPr="008D4434">
        <w:rPr>
          <w:rFonts w:ascii="Arial" w:hAnsi="Arial" w:cs="Arial"/>
          <w:lang w:val="ro-RO"/>
        </w:rPr>
        <w:t xml:space="preserve">Scopul prezentului proiect este asigurarea in bune </w:t>
      </w:r>
      <w:proofErr w:type="spellStart"/>
      <w:r w:rsidRPr="008D4434">
        <w:rPr>
          <w:rFonts w:ascii="Arial" w:hAnsi="Arial" w:cs="Arial"/>
          <w:lang w:val="ro-RO"/>
        </w:rPr>
        <w:t>conditii</w:t>
      </w:r>
      <w:proofErr w:type="spellEnd"/>
      <w:r w:rsidRPr="008D4434">
        <w:rPr>
          <w:rFonts w:ascii="Arial" w:hAnsi="Arial" w:cs="Arial"/>
          <w:lang w:val="ro-RO"/>
        </w:rPr>
        <w:t xml:space="preserve"> a </w:t>
      </w:r>
      <w:proofErr w:type="spellStart"/>
      <w:r w:rsidRPr="008D4434">
        <w:rPr>
          <w:rFonts w:ascii="Arial" w:hAnsi="Arial" w:cs="Arial"/>
          <w:lang w:val="ro-RO"/>
        </w:rPr>
        <w:t>functionarii</w:t>
      </w:r>
      <w:proofErr w:type="spellEnd"/>
      <w:r w:rsidRPr="008D4434">
        <w:rPr>
          <w:rFonts w:ascii="Arial" w:hAnsi="Arial" w:cs="Arial"/>
          <w:lang w:val="ro-RO"/>
        </w:rPr>
        <w:t xml:space="preserve"> </w:t>
      </w:r>
      <w:proofErr w:type="spellStart"/>
      <w:r w:rsidRPr="008D4434">
        <w:rPr>
          <w:rFonts w:ascii="Arial" w:hAnsi="Arial" w:cs="Arial"/>
          <w:lang w:val="ro-RO"/>
        </w:rPr>
        <w:t>reteleie</w:t>
      </w:r>
      <w:proofErr w:type="spellEnd"/>
      <w:r w:rsidRPr="008D4434">
        <w:rPr>
          <w:rFonts w:ascii="Arial" w:hAnsi="Arial" w:cs="Arial"/>
          <w:lang w:val="ro-RO"/>
        </w:rPr>
        <w:t xml:space="preserve"> de </w:t>
      </w:r>
      <w:proofErr w:type="spellStart"/>
      <w:r w:rsidRPr="008D4434">
        <w:rPr>
          <w:rFonts w:ascii="Arial" w:hAnsi="Arial" w:cs="Arial"/>
          <w:lang w:val="ro-RO"/>
        </w:rPr>
        <w:t>distributie</w:t>
      </w:r>
      <w:proofErr w:type="spellEnd"/>
      <w:r w:rsidRPr="008D4434">
        <w:rPr>
          <w:rFonts w:ascii="Arial" w:hAnsi="Arial" w:cs="Arial"/>
          <w:lang w:val="ro-RO"/>
        </w:rPr>
        <w:t xml:space="preserve"> a apei in zona II de presiune si alimentarea consumatorilor din zona de presiune I</w:t>
      </w:r>
      <w:r w:rsidR="00581E3A" w:rsidRPr="008D4434">
        <w:rPr>
          <w:rFonts w:ascii="Arial" w:hAnsi="Arial" w:cs="Arial"/>
          <w:lang w:val="ro-RO"/>
        </w:rPr>
        <w:t xml:space="preserve">II in localitatea </w:t>
      </w:r>
      <w:proofErr w:type="spellStart"/>
      <w:r w:rsidR="00581E3A" w:rsidRPr="008D4434">
        <w:rPr>
          <w:rFonts w:ascii="Arial" w:hAnsi="Arial" w:cs="Arial"/>
          <w:lang w:val="ro-RO"/>
        </w:rPr>
        <w:t>Ditrau</w:t>
      </w:r>
      <w:proofErr w:type="spellEnd"/>
      <w:r w:rsidR="00581E3A" w:rsidRPr="008D4434">
        <w:rPr>
          <w:rFonts w:ascii="Arial" w:hAnsi="Arial" w:cs="Arial"/>
          <w:lang w:val="ro-RO"/>
        </w:rPr>
        <w:t>, situaț</w:t>
      </w:r>
      <w:r w:rsidRPr="008D4434">
        <w:rPr>
          <w:rFonts w:ascii="Arial" w:hAnsi="Arial" w:cs="Arial"/>
          <w:lang w:val="ro-RO"/>
        </w:rPr>
        <w:t>i peste cota de teren +810 m</w:t>
      </w:r>
      <w:r w:rsidR="00581E3A" w:rsidRPr="008D4434">
        <w:rPr>
          <w:rFonts w:ascii="Arial" w:hAnsi="Arial" w:cs="Arial"/>
          <w:lang w:val="ro-RO"/>
        </w:rPr>
        <w:t>.</w:t>
      </w:r>
    </w:p>
    <w:p w:rsidR="00C67762" w:rsidRPr="008D4434" w:rsidRDefault="00C67762" w:rsidP="00C67762">
      <w:pPr>
        <w:spacing w:after="0" w:line="240" w:lineRule="auto"/>
        <w:ind w:firstLine="270"/>
        <w:jc w:val="both"/>
        <w:rPr>
          <w:rFonts w:ascii="Arial" w:hAnsi="Arial" w:cs="Arial"/>
          <w:lang w:val="ro-RO"/>
        </w:rPr>
      </w:pPr>
      <w:r w:rsidRPr="008D4434">
        <w:rPr>
          <w:rFonts w:ascii="Arial" w:hAnsi="Arial" w:cs="Arial"/>
          <w:lang w:val="ro-RO"/>
        </w:rPr>
        <w:t xml:space="preserve">Se va realiza un rezervor de </w:t>
      </w:r>
      <w:proofErr w:type="spellStart"/>
      <w:r w:rsidRPr="008D4434">
        <w:rPr>
          <w:rFonts w:ascii="Arial" w:hAnsi="Arial" w:cs="Arial"/>
          <w:lang w:val="ro-RO"/>
        </w:rPr>
        <w:t>inmagazinare</w:t>
      </w:r>
      <w:proofErr w:type="spellEnd"/>
      <w:r w:rsidRPr="008D4434">
        <w:rPr>
          <w:rFonts w:ascii="Arial" w:hAnsi="Arial" w:cs="Arial"/>
          <w:lang w:val="ro-RO"/>
        </w:rPr>
        <w:t xml:space="preserve"> si compensare cu capacitatea totala de 300 mc pentru înmagazinarea debitului de incendiu si compensarea consumului de apă.</w:t>
      </w:r>
    </w:p>
    <w:p w:rsidR="00C67762" w:rsidRPr="008D4434" w:rsidRDefault="00C67762" w:rsidP="00C67762">
      <w:pPr>
        <w:spacing w:after="0" w:line="240" w:lineRule="auto"/>
        <w:ind w:firstLine="270"/>
        <w:jc w:val="both"/>
        <w:rPr>
          <w:rFonts w:ascii="Arial" w:hAnsi="Arial" w:cs="Arial"/>
          <w:lang w:val="ro-RO"/>
        </w:rPr>
      </w:pPr>
      <w:r w:rsidRPr="008D4434">
        <w:rPr>
          <w:rFonts w:ascii="Arial" w:hAnsi="Arial" w:cs="Arial"/>
          <w:lang w:val="ro-RO"/>
        </w:rPr>
        <w:t xml:space="preserve">Amplasarea rezervorului se va face la cota de +860 </w:t>
      </w:r>
      <w:proofErr w:type="spellStart"/>
      <w:r w:rsidRPr="008D4434">
        <w:rPr>
          <w:rFonts w:ascii="Arial" w:hAnsi="Arial" w:cs="Arial"/>
          <w:lang w:val="ro-RO"/>
        </w:rPr>
        <w:t>mdA</w:t>
      </w:r>
      <w:proofErr w:type="spellEnd"/>
      <w:r w:rsidRPr="008D4434">
        <w:rPr>
          <w:rFonts w:ascii="Arial" w:hAnsi="Arial" w:cs="Arial"/>
          <w:lang w:val="ro-RO"/>
        </w:rPr>
        <w:t>, pe un teren cu dimensiune de 30x30 m.</w:t>
      </w:r>
    </w:p>
    <w:p w:rsidR="00C67762" w:rsidRPr="008D4434" w:rsidRDefault="00C67762" w:rsidP="00C67762">
      <w:pPr>
        <w:spacing w:after="0" w:line="240" w:lineRule="auto"/>
        <w:ind w:firstLine="270"/>
        <w:jc w:val="both"/>
        <w:rPr>
          <w:rFonts w:ascii="Arial" w:hAnsi="Arial" w:cs="Arial"/>
          <w:lang w:val="ro-RO"/>
        </w:rPr>
      </w:pPr>
      <w:r w:rsidRPr="008D4434">
        <w:rPr>
          <w:rFonts w:ascii="Arial" w:hAnsi="Arial" w:cs="Arial"/>
          <w:lang w:val="ro-RO"/>
        </w:rPr>
        <w:t xml:space="preserve">Capacitatea rezervorului </w:t>
      </w:r>
      <w:proofErr w:type="spellStart"/>
      <w:r w:rsidRPr="008D4434">
        <w:rPr>
          <w:rFonts w:ascii="Arial" w:hAnsi="Arial" w:cs="Arial"/>
          <w:lang w:val="ro-RO"/>
        </w:rPr>
        <w:t>acopera</w:t>
      </w:r>
      <w:proofErr w:type="spellEnd"/>
      <w:r w:rsidRPr="008D4434">
        <w:rPr>
          <w:rFonts w:ascii="Arial" w:hAnsi="Arial" w:cs="Arial"/>
          <w:lang w:val="ro-RO"/>
        </w:rPr>
        <w:t xml:space="preserve"> </w:t>
      </w:r>
      <w:proofErr w:type="spellStart"/>
      <w:r w:rsidRPr="008D4434">
        <w:rPr>
          <w:rFonts w:ascii="Arial" w:hAnsi="Arial" w:cs="Arial"/>
          <w:lang w:val="ro-RO"/>
        </w:rPr>
        <w:t>variatia</w:t>
      </w:r>
      <w:proofErr w:type="spellEnd"/>
      <w:r w:rsidRPr="008D4434">
        <w:rPr>
          <w:rFonts w:ascii="Arial" w:hAnsi="Arial" w:cs="Arial"/>
          <w:lang w:val="ro-RO"/>
        </w:rPr>
        <w:t xml:space="preserve"> consumului pentru consumatorii. La dimensionarea rezervorului s-a </w:t>
      </w:r>
      <w:proofErr w:type="spellStart"/>
      <w:r w:rsidRPr="008D4434">
        <w:rPr>
          <w:rFonts w:ascii="Arial" w:hAnsi="Arial" w:cs="Arial"/>
          <w:lang w:val="ro-RO"/>
        </w:rPr>
        <w:t>tinut</w:t>
      </w:r>
      <w:proofErr w:type="spellEnd"/>
      <w:r w:rsidRPr="008D4434">
        <w:rPr>
          <w:rFonts w:ascii="Arial" w:hAnsi="Arial" w:cs="Arial"/>
          <w:lang w:val="ro-RO"/>
        </w:rPr>
        <w:t xml:space="preserve"> cont de necesarul de apa la realizarea sistemului in </w:t>
      </w:r>
      <w:proofErr w:type="spellStart"/>
      <w:r w:rsidRPr="008D4434">
        <w:rPr>
          <w:rFonts w:ascii="Arial" w:hAnsi="Arial" w:cs="Arial"/>
          <w:lang w:val="ro-RO"/>
        </w:rPr>
        <w:t>proportie</w:t>
      </w:r>
      <w:proofErr w:type="spellEnd"/>
      <w:r w:rsidRPr="008D4434">
        <w:rPr>
          <w:rFonts w:ascii="Arial" w:hAnsi="Arial" w:cs="Arial"/>
          <w:lang w:val="ro-RO"/>
        </w:rPr>
        <w:t xml:space="preserve"> de 100%.</w:t>
      </w:r>
    </w:p>
    <w:p w:rsidR="00E4082E" w:rsidRPr="008D4434" w:rsidRDefault="00E4082E" w:rsidP="00D636CF">
      <w:pPr>
        <w:pStyle w:val="Default"/>
        <w:jc w:val="both"/>
        <w:rPr>
          <w:b/>
          <w:color w:val="auto"/>
          <w:sz w:val="22"/>
          <w:szCs w:val="22"/>
          <w:lang w:val="ro-RO"/>
        </w:rPr>
      </w:pPr>
      <w:r w:rsidRPr="008D4434">
        <w:rPr>
          <w:b/>
          <w:color w:val="auto"/>
          <w:sz w:val="22"/>
          <w:szCs w:val="22"/>
          <w:lang w:val="ro-RO"/>
        </w:rPr>
        <w:t xml:space="preserve">Caracteristicile proiectului: </w:t>
      </w:r>
    </w:p>
    <w:p w:rsidR="00630F58" w:rsidRPr="008D4434" w:rsidRDefault="00163BC3" w:rsidP="00163BC3">
      <w:pPr>
        <w:spacing w:after="0" w:line="240" w:lineRule="auto"/>
        <w:jc w:val="both"/>
        <w:rPr>
          <w:rFonts w:ascii="Arial" w:eastAsia="Times New Roman" w:hAnsi="Arial"/>
          <w:lang w:val="ro-RO"/>
        </w:rPr>
      </w:pPr>
      <w:r w:rsidRPr="008D4434">
        <w:rPr>
          <w:rFonts w:ascii="Arial" w:eastAsia="Times New Roman" w:hAnsi="Arial"/>
          <w:lang w:val="ro-RO"/>
        </w:rPr>
        <w:t xml:space="preserve">   </w:t>
      </w:r>
      <w:r w:rsidR="00630F58" w:rsidRPr="008D4434">
        <w:rPr>
          <w:rFonts w:ascii="Arial" w:eastAsia="Times New Roman" w:hAnsi="Arial"/>
          <w:lang w:val="ro-RO"/>
        </w:rPr>
        <w:t xml:space="preserve">Reţelele se vor realiza pe străzile existente, corelate cu celelalte reţele existente în zonă. Se va realiza o conducta de </w:t>
      </w:r>
      <w:proofErr w:type="spellStart"/>
      <w:r w:rsidR="00630F58" w:rsidRPr="008D4434">
        <w:rPr>
          <w:rFonts w:ascii="Arial" w:eastAsia="Times New Roman" w:hAnsi="Arial"/>
          <w:lang w:val="ro-RO"/>
        </w:rPr>
        <w:t>aductiune</w:t>
      </w:r>
      <w:proofErr w:type="spellEnd"/>
      <w:r w:rsidR="00630F58" w:rsidRPr="008D4434">
        <w:rPr>
          <w:rFonts w:ascii="Arial" w:eastAsia="Times New Roman" w:hAnsi="Arial"/>
          <w:lang w:val="ro-RO"/>
        </w:rPr>
        <w:t xml:space="preserve"> din PEHD </w:t>
      </w:r>
      <w:proofErr w:type="spellStart"/>
      <w:r w:rsidR="00630F58" w:rsidRPr="008D4434">
        <w:rPr>
          <w:rFonts w:ascii="Arial" w:eastAsia="Times New Roman" w:hAnsi="Arial"/>
          <w:lang w:val="ro-RO"/>
        </w:rPr>
        <w:t>Pn</w:t>
      </w:r>
      <w:proofErr w:type="spellEnd"/>
      <w:r w:rsidR="00630F58" w:rsidRPr="008D4434">
        <w:rPr>
          <w:rFonts w:ascii="Arial" w:eastAsia="Times New Roman" w:hAnsi="Arial"/>
          <w:lang w:val="ro-RO"/>
        </w:rPr>
        <w:t xml:space="preserve"> 16 bar, cu o lungime totală de 3550 m.. Se va extinde </w:t>
      </w:r>
      <w:proofErr w:type="spellStart"/>
      <w:r w:rsidR="00630F58" w:rsidRPr="008D4434">
        <w:rPr>
          <w:rFonts w:ascii="Arial" w:eastAsia="Times New Roman" w:hAnsi="Arial"/>
          <w:lang w:val="ro-RO"/>
        </w:rPr>
        <w:t>reteaua</w:t>
      </w:r>
      <w:proofErr w:type="spellEnd"/>
      <w:r w:rsidR="00630F58" w:rsidRPr="008D4434">
        <w:rPr>
          <w:rFonts w:ascii="Arial" w:eastAsia="Times New Roman" w:hAnsi="Arial"/>
          <w:lang w:val="ro-RO"/>
        </w:rPr>
        <w:t xml:space="preserve"> de apa </w:t>
      </w:r>
      <w:r w:rsidR="008D4434">
        <w:rPr>
          <w:rFonts w:ascii="Arial" w:eastAsia="Times New Roman" w:hAnsi="Arial" w:cs="Arial"/>
          <w:lang w:val="ro-RO"/>
        </w:rPr>
        <w:t>potabilă</w:t>
      </w:r>
      <w:r w:rsidR="00630F58" w:rsidRPr="008D4434">
        <w:rPr>
          <w:rFonts w:ascii="Arial" w:eastAsia="Times New Roman" w:hAnsi="Arial" w:cs="Arial"/>
          <w:lang w:val="ro-RO"/>
        </w:rPr>
        <w:t xml:space="preserve"> realizat din conductă PEHD </w:t>
      </w:r>
      <w:proofErr w:type="spellStart"/>
      <w:r w:rsidR="00630F58" w:rsidRPr="008D4434">
        <w:rPr>
          <w:rFonts w:ascii="Arial" w:eastAsia="Times New Roman" w:hAnsi="Arial" w:cs="Arial"/>
          <w:lang w:val="ro-RO"/>
        </w:rPr>
        <w:t>Dn</w:t>
      </w:r>
      <w:proofErr w:type="spellEnd"/>
      <w:r w:rsidR="00630F58" w:rsidRPr="008D4434">
        <w:rPr>
          <w:rFonts w:ascii="Arial" w:eastAsia="Times New Roman" w:hAnsi="Arial" w:cs="Arial"/>
          <w:lang w:val="ro-RO"/>
        </w:rPr>
        <w:t xml:space="preserve"> 125, </w:t>
      </w:r>
      <w:proofErr w:type="spellStart"/>
      <w:r w:rsidR="00630F58" w:rsidRPr="008D4434">
        <w:rPr>
          <w:rFonts w:ascii="Arial" w:eastAsia="Times New Roman" w:hAnsi="Arial" w:cs="Arial"/>
          <w:lang w:val="ro-RO"/>
        </w:rPr>
        <w:t>Pn</w:t>
      </w:r>
      <w:proofErr w:type="spellEnd"/>
      <w:r w:rsidR="00630F58" w:rsidRPr="008D4434">
        <w:rPr>
          <w:rFonts w:ascii="Arial" w:eastAsia="Times New Roman" w:hAnsi="Arial" w:cs="Arial"/>
          <w:lang w:val="ro-RO"/>
        </w:rPr>
        <w:t xml:space="preserve"> 10 bar, cu o lungime totală de 1100 m</w:t>
      </w:r>
      <w:r w:rsidRPr="008D4434">
        <w:rPr>
          <w:rFonts w:ascii="Arial" w:eastAsia="Times New Roman" w:hAnsi="Arial" w:cs="Arial"/>
          <w:lang w:val="ro-RO"/>
        </w:rPr>
        <w:t>.</w:t>
      </w:r>
    </w:p>
    <w:p w:rsidR="00630F58" w:rsidRPr="008D4434" w:rsidRDefault="00163BC3" w:rsidP="00163BC3">
      <w:pPr>
        <w:spacing w:after="0" w:line="240" w:lineRule="auto"/>
        <w:jc w:val="both"/>
        <w:rPr>
          <w:rFonts w:ascii="Arial" w:hAnsi="Arial" w:cs="Arial"/>
          <w:lang w:val="ro-RO"/>
        </w:rPr>
      </w:pPr>
      <w:r w:rsidRPr="008D4434">
        <w:rPr>
          <w:rFonts w:ascii="Arial" w:hAnsi="Arial" w:cs="Arial"/>
          <w:lang w:val="ro-RO"/>
        </w:rPr>
        <w:t xml:space="preserve">   </w:t>
      </w:r>
      <w:r w:rsidR="00630F58" w:rsidRPr="008D4434">
        <w:rPr>
          <w:rFonts w:ascii="Arial" w:hAnsi="Arial" w:cs="Arial"/>
          <w:lang w:val="ro-RO"/>
        </w:rPr>
        <w:t xml:space="preserve">Se va monta un rezervor de </w:t>
      </w:r>
      <w:proofErr w:type="spellStart"/>
      <w:r w:rsidR="00630F58" w:rsidRPr="008D4434">
        <w:rPr>
          <w:rFonts w:ascii="Arial" w:hAnsi="Arial" w:cs="Arial"/>
          <w:lang w:val="ro-RO"/>
        </w:rPr>
        <w:t>inmagazinare</w:t>
      </w:r>
      <w:proofErr w:type="spellEnd"/>
      <w:r w:rsidR="00630F58" w:rsidRPr="008D4434">
        <w:rPr>
          <w:rFonts w:ascii="Arial" w:hAnsi="Arial" w:cs="Arial"/>
          <w:lang w:val="ro-RO"/>
        </w:rPr>
        <w:t xml:space="preserve"> de 300 mc. Rezervorul va fi o construcţie circulară cu diametrul de 9.5 m si </w:t>
      </w:r>
      <w:proofErr w:type="spellStart"/>
      <w:r w:rsidR="00630F58" w:rsidRPr="008D4434">
        <w:rPr>
          <w:rFonts w:ascii="Arial" w:hAnsi="Arial" w:cs="Arial"/>
          <w:lang w:val="ro-RO"/>
        </w:rPr>
        <w:t>inălţimea</w:t>
      </w:r>
      <w:proofErr w:type="spellEnd"/>
      <w:r w:rsidR="00630F58" w:rsidRPr="008D4434">
        <w:rPr>
          <w:rFonts w:ascii="Arial" w:hAnsi="Arial" w:cs="Arial"/>
          <w:lang w:val="ro-RO"/>
        </w:rPr>
        <w:t xml:space="preserve"> de 5.</w:t>
      </w:r>
      <w:r w:rsidRPr="008D4434">
        <w:rPr>
          <w:rFonts w:ascii="Arial" w:hAnsi="Arial" w:cs="Arial"/>
          <w:lang w:val="ro-RO"/>
        </w:rPr>
        <w:t>5 m, realizat din panouri din oț</w:t>
      </w:r>
      <w:r w:rsidR="00630F58" w:rsidRPr="008D4434">
        <w:rPr>
          <w:rFonts w:ascii="Arial" w:hAnsi="Arial" w:cs="Arial"/>
          <w:lang w:val="ro-RO"/>
        </w:rPr>
        <w:t>el zincate la ca</w:t>
      </w:r>
      <w:r w:rsidRPr="008D4434">
        <w:rPr>
          <w:rFonts w:ascii="Arial" w:hAnsi="Arial" w:cs="Arial"/>
          <w:lang w:val="ro-RO"/>
        </w:rPr>
        <w:t>ld, de tip suprateran, construcț</w:t>
      </w:r>
      <w:r w:rsidR="00630F58" w:rsidRPr="008D4434">
        <w:rPr>
          <w:rFonts w:ascii="Arial" w:hAnsi="Arial" w:cs="Arial"/>
          <w:lang w:val="ro-RO"/>
        </w:rPr>
        <w:t>i</w:t>
      </w:r>
      <w:r w:rsidRPr="008D4434">
        <w:rPr>
          <w:rFonts w:ascii="Arial" w:hAnsi="Arial" w:cs="Arial"/>
          <w:lang w:val="ro-RO"/>
        </w:rPr>
        <w:t xml:space="preserve">e multistrat, montaj prin </w:t>
      </w:r>
      <w:proofErr w:type="spellStart"/>
      <w:r w:rsidRPr="008D4434">
        <w:rPr>
          <w:rFonts w:ascii="Arial" w:hAnsi="Arial" w:cs="Arial"/>
          <w:lang w:val="ro-RO"/>
        </w:rPr>
        <w:t>imbinări</w:t>
      </w:r>
      <w:proofErr w:type="spellEnd"/>
      <w:r w:rsidRPr="008D4434">
        <w:rPr>
          <w:rFonts w:ascii="Arial" w:hAnsi="Arial" w:cs="Arial"/>
          <w:lang w:val="ro-RO"/>
        </w:rPr>
        <w:t xml:space="preserve"> demontabile cu ș</w:t>
      </w:r>
      <w:r w:rsidR="00630F58" w:rsidRPr="008D4434">
        <w:rPr>
          <w:rFonts w:ascii="Arial" w:hAnsi="Arial" w:cs="Arial"/>
          <w:lang w:val="ro-RO"/>
        </w:rPr>
        <w:t xml:space="preserve">uruburi zincate la cald, cu o pungă din EPDM din membrană BUTYL cu grosimea de 1 mm, certificat pentru apă potabilă astfel </w:t>
      </w:r>
      <w:proofErr w:type="spellStart"/>
      <w:r w:rsidR="00630F58" w:rsidRPr="008D4434">
        <w:rPr>
          <w:rFonts w:ascii="Arial" w:hAnsi="Arial" w:cs="Arial"/>
          <w:lang w:val="ro-RO"/>
        </w:rPr>
        <w:t>incat</w:t>
      </w:r>
      <w:proofErr w:type="spellEnd"/>
      <w:r w:rsidR="00630F58" w:rsidRPr="008D4434">
        <w:rPr>
          <w:rFonts w:ascii="Arial" w:hAnsi="Arial" w:cs="Arial"/>
          <w:lang w:val="ro-RO"/>
        </w:rPr>
        <w:t xml:space="preserve"> apa</w:t>
      </w:r>
      <w:r w:rsidRPr="008D4434">
        <w:rPr>
          <w:rFonts w:ascii="Arial" w:hAnsi="Arial" w:cs="Arial"/>
          <w:lang w:val="ro-RO"/>
        </w:rPr>
        <w:t xml:space="preserve"> să</w:t>
      </w:r>
      <w:r w:rsidR="00630F58" w:rsidRPr="008D4434">
        <w:rPr>
          <w:rFonts w:ascii="Arial" w:hAnsi="Arial" w:cs="Arial"/>
          <w:lang w:val="ro-RO"/>
        </w:rPr>
        <w:t xml:space="preserve"> </w:t>
      </w:r>
      <w:r w:rsidRPr="008D4434">
        <w:rPr>
          <w:rFonts w:ascii="Arial" w:hAnsi="Arial" w:cs="Arial"/>
          <w:lang w:val="ro-RO"/>
        </w:rPr>
        <w:lastRenderedPageBreak/>
        <w:t>nu intre in contact cu pereții rezervorului asigurând o etanșare perfectă. Pereț</w:t>
      </w:r>
      <w:r w:rsidR="00630F58" w:rsidRPr="008D4434">
        <w:rPr>
          <w:rFonts w:ascii="Arial" w:hAnsi="Arial" w:cs="Arial"/>
          <w:lang w:val="ro-RO"/>
        </w:rPr>
        <w:t>ii rezervorului vor fi izolate cu panouri de polistiren cu grosime de 60 mm.</w:t>
      </w:r>
    </w:p>
    <w:p w:rsidR="00630F58" w:rsidRPr="008D4434" w:rsidRDefault="00163BC3" w:rsidP="00630F58">
      <w:pPr>
        <w:spacing w:after="0" w:line="240" w:lineRule="auto"/>
        <w:jc w:val="both"/>
        <w:rPr>
          <w:rFonts w:ascii="Arial" w:hAnsi="Arial" w:cs="Arial"/>
          <w:lang w:val="ro-RO"/>
        </w:rPr>
      </w:pPr>
      <w:r w:rsidRPr="008D4434">
        <w:rPr>
          <w:rFonts w:ascii="Arial" w:hAnsi="Arial" w:cs="Arial"/>
          <w:lang w:val="ro-RO"/>
        </w:rPr>
        <w:t xml:space="preserve">   </w:t>
      </w:r>
      <w:r w:rsidR="00630F58" w:rsidRPr="008D4434">
        <w:rPr>
          <w:rFonts w:ascii="Arial" w:hAnsi="Arial" w:cs="Arial"/>
          <w:lang w:val="ro-RO"/>
        </w:rPr>
        <w:t>Căminele de vane vor fi din beton armat monolit, cu capac şi ramă conform STAS 2308.</w:t>
      </w:r>
    </w:p>
    <w:p w:rsidR="00630F58" w:rsidRPr="008D4434" w:rsidRDefault="00163BC3" w:rsidP="00163BC3">
      <w:pPr>
        <w:spacing w:after="0" w:line="240" w:lineRule="auto"/>
        <w:jc w:val="both"/>
        <w:rPr>
          <w:rFonts w:ascii="Arial" w:hAnsi="Arial" w:cs="Arial"/>
          <w:lang w:val="ro-RO"/>
        </w:rPr>
      </w:pPr>
      <w:r w:rsidRPr="008D4434">
        <w:rPr>
          <w:rFonts w:ascii="Arial" w:hAnsi="Arial" w:cs="Arial"/>
          <w:lang w:val="ro-RO"/>
        </w:rPr>
        <w:t xml:space="preserve">   </w:t>
      </w:r>
      <w:r w:rsidR="00630F58" w:rsidRPr="008D4434">
        <w:rPr>
          <w:rFonts w:ascii="Arial" w:hAnsi="Arial" w:cs="Arial"/>
          <w:lang w:val="ro-RO"/>
        </w:rPr>
        <w:t xml:space="preserve">Executarea </w:t>
      </w:r>
      <w:proofErr w:type="spellStart"/>
      <w:r w:rsidR="00630F58" w:rsidRPr="008D4434">
        <w:rPr>
          <w:rFonts w:ascii="Arial" w:hAnsi="Arial" w:cs="Arial"/>
          <w:lang w:val="ro-RO"/>
        </w:rPr>
        <w:t>pozarii</w:t>
      </w:r>
      <w:proofErr w:type="spellEnd"/>
      <w:r w:rsidR="00630F58" w:rsidRPr="008D4434">
        <w:rPr>
          <w:rFonts w:ascii="Arial" w:hAnsi="Arial" w:cs="Arial"/>
          <w:lang w:val="ro-RO"/>
        </w:rPr>
        <w:t xml:space="preserve"> conductelor se prevede cu săpătură manuală si mecanică, la adâncimi de 1.2 - 1,3 m, în umplutură de protecţie din nisip în jurul tuburilor PEHD.</w:t>
      </w:r>
    </w:p>
    <w:p w:rsidR="00630F58" w:rsidRPr="008D4434" w:rsidRDefault="00163BC3" w:rsidP="00163BC3">
      <w:pPr>
        <w:spacing w:line="240" w:lineRule="auto"/>
        <w:jc w:val="both"/>
        <w:rPr>
          <w:rFonts w:ascii="Arial" w:hAnsi="Arial" w:cs="Arial"/>
          <w:lang w:val="ro-RO"/>
        </w:rPr>
      </w:pPr>
      <w:r w:rsidRPr="008D4434">
        <w:rPr>
          <w:b/>
          <w:lang w:val="ro-RO"/>
        </w:rPr>
        <w:t xml:space="preserve">   </w:t>
      </w:r>
      <w:r w:rsidRPr="008D4434">
        <w:rPr>
          <w:rFonts w:ascii="Arial" w:hAnsi="Arial" w:cs="Arial"/>
          <w:lang w:val="ro-RO"/>
        </w:rPr>
        <w:t xml:space="preserve">Rezervorul de </w:t>
      </w:r>
      <w:proofErr w:type="spellStart"/>
      <w:r w:rsidRPr="008D4434">
        <w:rPr>
          <w:rFonts w:ascii="Arial" w:hAnsi="Arial" w:cs="Arial"/>
          <w:lang w:val="ro-RO"/>
        </w:rPr>
        <w:t>inmagazinare</w:t>
      </w:r>
      <w:proofErr w:type="spellEnd"/>
      <w:r w:rsidRPr="008D4434">
        <w:rPr>
          <w:rFonts w:ascii="Arial" w:hAnsi="Arial" w:cs="Arial"/>
          <w:lang w:val="ro-RO"/>
        </w:rPr>
        <w:t xml:space="preserve"> se va racorda la </w:t>
      </w:r>
      <w:proofErr w:type="spellStart"/>
      <w:r w:rsidRPr="008D4434">
        <w:rPr>
          <w:rFonts w:ascii="Arial" w:hAnsi="Arial" w:cs="Arial"/>
          <w:lang w:val="ro-RO"/>
        </w:rPr>
        <w:t>reteaua</w:t>
      </w:r>
      <w:proofErr w:type="spellEnd"/>
      <w:r w:rsidRPr="008D4434">
        <w:rPr>
          <w:rFonts w:ascii="Arial" w:hAnsi="Arial" w:cs="Arial"/>
          <w:lang w:val="ro-RO"/>
        </w:rPr>
        <w:t xml:space="preserve"> electrica a </w:t>
      </w:r>
      <w:proofErr w:type="spellStart"/>
      <w:r w:rsidRPr="008D4434">
        <w:rPr>
          <w:rFonts w:ascii="Arial" w:hAnsi="Arial" w:cs="Arial"/>
          <w:lang w:val="ro-RO"/>
        </w:rPr>
        <w:t>localitatii</w:t>
      </w:r>
      <w:proofErr w:type="spellEnd"/>
      <w:r w:rsidRPr="008D4434">
        <w:rPr>
          <w:rFonts w:ascii="Arial" w:hAnsi="Arial" w:cs="Arial"/>
          <w:lang w:val="ro-RO"/>
        </w:rPr>
        <w:t>, cu un consumul electric instalat de 3.6 kW.</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i/>
          <w:lang w:val="ro-RO"/>
        </w:rPr>
        <w:t>b) cumularea cu alte proiecte existente și/sau aprobate:</w:t>
      </w:r>
      <w:r w:rsidRPr="008D4434">
        <w:rPr>
          <w:rFonts w:ascii="Arial" w:hAnsi="Arial" w:cs="Arial"/>
          <w:lang w:val="ro-RO"/>
        </w:rPr>
        <w:t xml:space="preserve"> nu este cazul.</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i/>
          <w:lang w:val="ro-RO"/>
        </w:rPr>
        <w:t>c) utilizarea resurselor naturale, în special a solului, a terenurilor, a apei și a biodiversității</w:t>
      </w:r>
      <w:r w:rsidRPr="008D4434">
        <w:rPr>
          <w:rFonts w:ascii="Arial" w:hAnsi="Arial" w:cs="Arial"/>
          <w:i/>
          <w:lang w:val="ro-RO"/>
        </w:rPr>
        <w:t xml:space="preserve">: </w:t>
      </w:r>
      <w:r w:rsidRPr="008D4434">
        <w:rPr>
          <w:rFonts w:ascii="Arial" w:hAnsi="Arial" w:cs="Arial"/>
          <w:lang w:val="ro-RO"/>
        </w:rPr>
        <w:t>nu este cazul</w:t>
      </w:r>
    </w:p>
    <w:p w:rsidR="00581E3A" w:rsidRPr="008D4434" w:rsidRDefault="00581E3A" w:rsidP="00581E3A">
      <w:pPr>
        <w:autoSpaceDE w:val="0"/>
        <w:autoSpaceDN w:val="0"/>
        <w:adjustRightInd w:val="0"/>
        <w:spacing w:after="0" w:line="240" w:lineRule="auto"/>
        <w:jc w:val="both"/>
        <w:rPr>
          <w:rFonts w:ascii="Arial" w:hAnsi="Arial" w:cs="Arial"/>
          <w:b/>
          <w:i/>
          <w:color w:val="000000"/>
          <w:lang w:val="ro-RO" w:eastAsia="ro-RO"/>
        </w:rPr>
      </w:pPr>
      <w:r w:rsidRPr="008D4434">
        <w:rPr>
          <w:rFonts w:ascii="Arial" w:hAnsi="Arial" w:cs="Arial"/>
          <w:b/>
          <w:i/>
          <w:color w:val="000000"/>
          <w:lang w:val="ro-RO" w:eastAsia="ro-RO"/>
        </w:rPr>
        <w:t xml:space="preserve">d) producţia de deşeuri: </w:t>
      </w:r>
    </w:p>
    <w:p w:rsidR="00581E3A" w:rsidRPr="008D4434" w:rsidRDefault="00581E3A" w:rsidP="00581E3A">
      <w:pPr>
        <w:pStyle w:val="BodyText"/>
        <w:ind w:left="357" w:right="344" w:firstLine="363"/>
        <w:rPr>
          <w:rFonts w:cs="Arial"/>
          <w:sz w:val="22"/>
          <w:szCs w:val="22"/>
          <w:lang w:val="ro-RO"/>
        </w:rPr>
      </w:pPr>
      <w:r w:rsidRPr="008D4434">
        <w:rPr>
          <w:rFonts w:cs="Arial"/>
          <w:sz w:val="22"/>
          <w:szCs w:val="22"/>
          <w:lang w:val="ro-RO"/>
        </w:rPr>
        <w:t>În timpul construcţiei:</w:t>
      </w:r>
    </w:p>
    <w:p w:rsidR="00581E3A" w:rsidRPr="008D4434" w:rsidRDefault="00581E3A" w:rsidP="00581E3A">
      <w:pPr>
        <w:pStyle w:val="BodyText"/>
        <w:ind w:right="344"/>
        <w:rPr>
          <w:rFonts w:cs="Arial"/>
          <w:i/>
          <w:sz w:val="22"/>
          <w:szCs w:val="22"/>
          <w:lang w:val="ro-RO"/>
        </w:rPr>
      </w:pPr>
      <w:r w:rsidRPr="008D4434">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581E3A" w:rsidRPr="008D4434" w:rsidRDefault="00581E3A" w:rsidP="00581E3A">
      <w:pPr>
        <w:pStyle w:val="BodyText"/>
        <w:ind w:right="344"/>
        <w:rPr>
          <w:rFonts w:cs="Arial"/>
          <w:i/>
          <w:sz w:val="22"/>
          <w:szCs w:val="22"/>
          <w:lang w:val="ro-RO"/>
        </w:rPr>
      </w:pPr>
      <w:r w:rsidRPr="008D4434">
        <w:rPr>
          <w:rFonts w:cs="Arial"/>
          <w:i/>
          <w:sz w:val="22"/>
          <w:szCs w:val="22"/>
          <w:lang w:val="ro-RO"/>
        </w:rPr>
        <w:t>Deşeurile de pământ  (cod deşeu 17.05.04) vor fi utilizate pentru reamenajarea amplasamentului.</w:t>
      </w:r>
    </w:p>
    <w:p w:rsidR="00581E3A" w:rsidRPr="008D4434" w:rsidRDefault="00581E3A" w:rsidP="00581E3A">
      <w:pPr>
        <w:pStyle w:val="BodyText"/>
        <w:ind w:right="344"/>
        <w:rPr>
          <w:rFonts w:cs="Arial"/>
          <w:i/>
          <w:sz w:val="22"/>
          <w:szCs w:val="22"/>
          <w:lang w:val="ro-RO"/>
        </w:rPr>
      </w:pPr>
      <w:r w:rsidRPr="008D4434">
        <w:rPr>
          <w:rFonts w:cs="Arial"/>
          <w:i/>
          <w:sz w:val="22"/>
          <w:szCs w:val="22"/>
          <w:lang w:val="ro-RO"/>
        </w:rPr>
        <w:t>Deşeuri din construcţii-montaj (cod deşeu 17.09.04) vor fi valorificate prin operatori economici autorizaţi.</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i/>
          <w:lang w:val="ro-RO"/>
        </w:rPr>
        <w:t>e) poluarea și alte efecte nocive</w:t>
      </w:r>
      <w:r w:rsidRPr="008D4434">
        <w:rPr>
          <w:rFonts w:ascii="Arial" w:hAnsi="Arial" w:cs="Arial"/>
          <w:lang w:val="ro-RO"/>
        </w:rPr>
        <w:t>:</w:t>
      </w:r>
    </w:p>
    <w:p w:rsidR="00581E3A" w:rsidRPr="008D4434" w:rsidRDefault="00581E3A" w:rsidP="00581E3A">
      <w:pPr>
        <w:pStyle w:val="BodyText"/>
        <w:ind w:right="344"/>
        <w:rPr>
          <w:rFonts w:cs="Arial"/>
          <w:i/>
          <w:sz w:val="22"/>
          <w:szCs w:val="22"/>
          <w:lang w:val="ro-RO"/>
        </w:rPr>
      </w:pPr>
      <w:r w:rsidRPr="008D4434">
        <w:rPr>
          <w:rFonts w:cs="Arial"/>
          <w:i/>
          <w:sz w:val="22"/>
          <w:szCs w:val="22"/>
          <w:lang w:val="ro-RO"/>
        </w:rPr>
        <w:t xml:space="preserve">În timpul construcţiei: </w:t>
      </w:r>
    </w:p>
    <w:p w:rsidR="00581E3A" w:rsidRPr="008D4434" w:rsidRDefault="00581E3A" w:rsidP="00581E3A">
      <w:pPr>
        <w:pStyle w:val="BodyText"/>
        <w:ind w:right="344"/>
        <w:rPr>
          <w:rFonts w:cs="Arial"/>
          <w:i/>
          <w:sz w:val="22"/>
          <w:szCs w:val="22"/>
          <w:lang w:val="ro-RO"/>
        </w:rPr>
      </w:pPr>
      <w:r w:rsidRPr="008D4434">
        <w:rPr>
          <w:rFonts w:cs="Arial"/>
          <w:i/>
          <w:sz w:val="22"/>
          <w:szCs w:val="22"/>
          <w:lang w:val="ro-RO"/>
        </w:rPr>
        <w:t xml:space="preserve">            </w:t>
      </w:r>
      <w:proofErr w:type="spellStart"/>
      <w:r w:rsidRPr="008D4434">
        <w:rPr>
          <w:rFonts w:cs="Arial"/>
          <w:i/>
          <w:sz w:val="22"/>
          <w:szCs w:val="22"/>
          <w:lang w:val="ro-RO"/>
        </w:rPr>
        <w:t>-emisii</w:t>
      </w:r>
      <w:proofErr w:type="spellEnd"/>
      <w:r w:rsidRPr="008D4434">
        <w:rPr>
          <w:rFonts w:cs="Arial"/>
          <w:i/>
          <w:sz w:val="22"/>
          <w:szCs w:val="22"/>
          <w:lang w:val="ro-RO"/>
        </w:rPr>
        <w:t xml:space="preserve"> în aer: - emisii de gaze de eşapament, şi utilaje - aceste emisii vor fi doar temporare </w:t>
      </w:r>
    </w:p>
    <w:p w:rsidR="00581E3A" w:rsidRPr="008D4434" w:rsidRDefault="00581E3A" w:rsidP="00581E3A">
      <w:pPr>
        <w:pStyle w:val="BodyText"/>
        <w:ind w:right="344" w:firstLine="720"/>
        <w:rPr>
          <w:rFonts w:cs="Arial"/>
          <w:i/>
          <w:sz w:val="22"/>
          <w:szCs w:val="22"/>
          <w:lang w:val="ro-RO"/>
        </w:rPr>
      </w:pPr>
      <w:proofErr w:type="spellStart"/>
      <w:r w:rsidRPr="008D4434">
        <w:rPr>
          <w:rFonts w:cs="Arial"/>
          <w:i/>
          <w:sz w:val="22"/>
          <w:szCs w:val="22"/>
          <w:lang w:val="ro-RO"/>
        </w:rPr>
        <w:t>-zgomot</w:t>
      </w:r>
      <w:proofErr w:type="spellEnd"/>
      <w:r w:rsidRPr="008D4434">
        <w:rPr>
          <w:rFonts w:cs="Arial"/>
          <w:i/>
          <w:sz w:val="22"/>
          <w:szCs w:val="22"/>
          <w:lang w:val="ro-RO"/>
        </w:rPr>
        <w:t xml:space="preserve">: </w:t>
      </w:r>
      <w:proofErr w:type="spellStart"/>
      <w:r w:rsidRPr="008D4434">
        <w:rPr>
          <w:rFonts w:cs="Arial"/>
          <w:i/>
          <w:sz w:val="22"/>
          <w:szCs w:val="22"/>
          <w:lang w:val="ro-RO"/>
        </w:rPr>
        <w:t>-generat</w:t>
      </w:r>
      <w:proofErr w:type="spellEnd"/>
      <w:r w:rsidRPr="008D4434">
        <w:rPr>
          <w:rFonts w:cs="Arial"/>
          <w:i/>
          <w:sz w:val="22"/>
          <w:szCs w:val="22"/>
          <w:lang w:val="ro-RO"/>
        </w:rPr>
        <w:t xml:space="preserve"> de utilaje se vor resimţi pe perioade scurte de timp, execuţia lucrărilor se vor efectua numai în timpul zilei</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i/>
          <w:lang w:val="ro-RO"/>
        </w:rPr>
        <w:t>f) riscurile de accidente majore și/sau dezastre relevante pentru proiectul în cauză</w:t>
      </w:r>
      <w:r w:rsidRPr="008D4434">
        <w:rPr>
          <w:rFonts w:ascii="Arial" w:hAnsi="Arial" w:cs="Arial"/>
          <w:i/>
          <w:lang w:val="ro-RO"/>
        </w:rPr>
        <w:t xml:space="preserve">, </w:t>
      </w:r>
      <w:r w:rsidRPr="008D4434">
        <w:rPr>
          <w:rFonts w:ascii="Arial" w:hAnsi="Arial" w:cs="Arial"/>
          <w:b/>
          <w:i/>
          <w:lang w:val="ro-RO"/>
        </w:rPr>
        <w:t>inclusiv cele cauzate de schimbările climatice, conform cunoștințelor științifice:</w:t>
      </w:r>
      <w:r w:rsidRPr="008D4434">
        <w:rPr>
          <w:rFonts w:ascii="Arial" w:hAnsi="Arial" w:cs="Arial"/>
          <w:lang w:val="ro-RO"/>
        </w:rPr>
        <w:t xml:space="preserve"> nu este cazul.</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i/>
          <w:lang w:val="ro-RO"/>
        </w:rPr>
        <w:t xml:space="preserve">g) riscurile pentru sănătatea umană </w:t>
      </w:r>
      <w:r w:rsidRPr="008D4434">
        <w:rPr>
          <w:rFonts w:ascii="Arial" w:hAnsi="Arial" w:cs="Arial"/>
          <w:i/>
          <w:lang w:val="ro-RO"/>
        </w:rPr>
        <w:t>(de exemplu, din cauza contaminării apei sau a poluării atmosferice): - nu este cazul.</w:t>
      </w:r>
    </w:p>
    <w:p w:rsidR="00581E3A" w:rsidRPr="008D4434" w:rsidRDefault="00581E3A" w:rsidP="00581E3A">
      <w:pPr>
        <w:pStyle w:val="BodyText"/>
        <w:numPr>
          <w:ilvl w:val="0"/>
          <w:numId w:val="11"/>
        </w:numPr>
        <w:ind w:left="360" w:right="344"/>
        <w:rPr>
          <w:rFonts w:cs="Arial"/>
          <w:b/>
          <w:sz w:val="22"/>
          <w:szCs w:val="22"/>
          <w:lang w:val="ro-RO"/>
        </w:rPr>
      </w:pPr>
      <w:r w:rsidRPr="008D4434">
        <w:rPr>
          <w:rFonts w:cs="Arial"/>
          <w:b/>
          <w:sz w:val="22"/>
          <w:szCs w:val="22"/>
          <w:lang w:val="ro-RO"/>
        </w:rPr>
        <w:t>Amplasarea proiectului</w:t>
      </w:r>
    </w:p>
    <w:p w:rsidR="00581E3A" w:rsidRPr="008D4434" w:rsidRDefault="00581E3A" w:rsidP="00581E3A">
      <w:pPr>
        <w:pStyle w:val="BodyText"/>
        <w:ind w:right="-54"/>
        <w:rPr>
          <w:rFonts w:cs="Arial"/>
          <w:i/>
          <w:sz w:val="22"/>
          <w:szCs w:val="22"/>
          <w:lang w:val="ro-RO"/>
        </w:rPr>
      </w:pPr>
      <w:r w:rsidRPr="008D4434">
        <w:rPr>
          <w:rFonts w:cs="Arial"/>
          <w:b/>
          <w:sz w:val="22"/>
          <w:szCs w:val="22"/>
          <w:lang w:val="ro-RO"/>
        </w:rPr>
        <w:t xml:space="preserve">a) utilizarea actuală și aprobată a terenului: </w:t>
      </w:r>
      <w:r w:rsidRPr="008D4434">
        <w:rPr>
          <w:rFonts w:cs="Arial"/>
          <w:sz w:val="22"/>
          <w:szCs w:val="22"/>
          <w:lang w:val="ro-RO"/>
        </w:rPr>
        <w:t xml:space="preserve">: teren  în extravilanul comunei Ditrău în proprietate publică </w:t>
      </w:r>
      <w:r w:rsidRPr="008D4434">
        <w:rPr>
          <w:rFonts w:cs="Arial"/>
          <w:i/>
          <w:sz w:val="22"/>
          <w:szCs w:val="22"/>
          <w:lang w:val="ro-RO"/>
        </w:rPr>
        <w:t>conform Certificatului de urbanism nr. 43/18.10.2017 emis de Consiliului Local Ditrău.</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lang w:val="ro-RO"/>
        </w:rPr>
        <w:t xml:space="preserve">b) bogăția, disponibilitatea, calitatea și capacitatea de regenerare relative ale resurselor naturale </w:t>
      </w:r>
      <w:r w:rsidRPr="008D4434">
        <w:rPr>
          <w:rFonts w:ascii="Arial" w:hAnsi="Arial" w:cs="Arial"/>
          <w:lang w:val="ro-RO"/>
        </w:rPr>
        <w:t xml:space="preserve">(inclusiv solul, terenurile, apa și biodiversitatea) din zonă și din subteranul acesteia: </w:t>
      </w:r>
      <w:r w:rsidRPr="008D4434">
        <w:rPr>
          <w:rFonts w:ascii="Arial" w:hAnsi="Arial" w:cs="Arial"/>
          <w:i/>
          <w:lang w:val="ro-RO"/>
        </w:rPr>
        <w:t>nu este cazul.</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b/>
          <w:lang w:val="ro-RO"/>
        </w:rPr>
        <w:t>c) capacitatea de absorbţie a mediului natural</w:t>
      </w:r>
      <w:r w:rsidRPr="008D4434">
        <w:rPr>
          <w:rFonts w:ascii="Arial" w:hAnsi="Arial" w:cs="Arial"/>
          <w:lang w:val="ro-RO"/>
        </w:rPr>
        <w:t>, acordându-se atenție specială următoarelor zone:</w:t>
      </w:r>
    </w:p>
    <w:p w:rsidR="008D4434" w:rsidRDefault="00581E3A" w:rsidP="008D4434">
      <w:pPr>
        <w:widowControl w:val="0"/>
        <w:adjustRightInd w:val="0"/>
        <w:spacing w:after="0" w:line="240" w:lineRule="auto"/>
        <w:jc w:val="both"/>
        <w:textAlignment w:val="baseline"/>
        <w:rPr>
          <w:rFonts w:ascii="Arial" w:hAnsi="Arial" w:cs="Arial"/>
          <w:lang w:val="ro-RO"/>
        </w:rPr>
      </w:pPr>
      <w:r w:rsidRPr="008D4434">
        <w:rPr>
          <w:rFonts w:ascii="Arial" w:hAnsi="Arial" w:cs="Arial"/>
          <w:lang w:val="ro-RO"/>
        </w:rPr>
        <w:t xml:space="preserve">  i) zonele umede, zone riverane, guri ale râurilor:</w:t>
      </w:r>
      <w:r w:rsidR="008D4434">
        <w:rPr>
          <w:rFonts w:ascii="Arial" w:hAnsi="Arial" w:cs="Arial"/>
          <w:lang w:val="ro-RO"/>
        </w:rPr>
        <w:t xml:space="preserve"> </w:t>
      </w:r>
      <w:r w:rsidR="008D4434" w:rsidRPr="008D4434">
        <w:rPr>
          <w:rFonts w:ascii="Arial" w:hAnsi="Arial" w:cs="Arial"/>
          <w:i/>
          <w:lang w:val="ro-RO"/>
        </w:rPr>
        <w:t>nu este cazul.</w:t>
      </w:r>
    </w:p>
    <w:p w:rsidR="00581E3A" w:rsidRPr="008D4434" w:rsidRDefault="00581E3A" w:rsidP="008D4434">
      <w:pPr>
        <w:widowControl w:val="0"/>
        <w:adjustRightInd w:val="0"/>
        <w:spacing w:after="0" w:line="240" w:lineRule="auto"/>
        <w:jc w:val="both"/>
        <w:textAlignment w:val="baseline"/>
        <w:rPr>
          <w:rFonts w:ascii="Arial" w:hAnsi="Arial" w:cs="Arial"/>
          <w:lang w:val="ro-RO"/>
        </w:rPr>
      </w:pPr>
      <w:r w:rsidRPr="008D4434">
        <w:rPr>
          <w:rFonts w:ascii="Arial" w:hAnsi="Arial" w:cs="Arial"/>
          <w:lang w:val="ro-RO"/>
        </w:rPr>
        <w:t xml:space="preserve">  ii) zonele costiere și mediul marin: </w:t>
      </w:r>
      <w:r w:rsidRPr="008D4434">
        <w:rPr>
          <w:rFonts w:ascii="Arial" w:hAnsi="Arial" w:cs="Arial"/>
          <w:i/>
          <w:lang w:val="ro-RO"/>
        </w:rPr>
        <w:t>nu este cazul.</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  </w:t>
      </w:r>
      <w:proofErr w:type="spellStart"/>
      <w:r w:rsidRPr="008D4434">
        <w:rPr>
          <w:rFonts w:ascii="Arial" w:hAnsi="Arial" w:cs="Arial"/>
          <w:lang w:val="ro-RO"/>
        </w:rPr>
        <w:t>iii</w:t>
      </w:r>
      <w:proofErr w:type="spellEnd"/>
      <w:r w:rsidRPr="008D4434">
        <w:rPr>
          <w:rFonts w:ascii="Arial" w:hAnsi="Arial" w:cs="Arial"/>
          <w:lang w:val="ro-RO"/>
        </w:rPr>
        <w:t xml:space="preserve">) zonele montane şi forestiere: </w:t>
      </w:r>
      <w:r w:rsidRPr="008D4434">
        <w:rPr>
          <w:rFonts w:ascii="Arial" w:hAnsi="Arial" w:cs="Arial"/>
          <w:i/>
          <w:lang w:val="ro-RO"/>
        </w:rPr>
        <w:t>nu este cazul.</w:t>
      </w:r>
    </w:p>
    <w:p w:rsidR="00581E3A" w:rsidRPr="008D4434" w:rsidRDefault="00581E3A" w:rsidP="00581E3A">
      <w:pPr>
        <w:autoSpaceDE w:val="0"/>
        <w:autoSpaceDN w:val="0"/>
        <w:adjustRightInd w:val="0"/>
        <w:spacing w:after="18" w:line="240" w:lineRule="auto"/>
        <w:rPr>
          <w:rFonts w:ascii="Arial" w:hAnsi="Arial" w:cs="Arial"/>
          <w:color w:val="000000"/>
          <w:lang w:val="ro-RO" w:eastAsia="ro-RO"/>
        </w:rPr>
      </w:pPr>
      <w:r w:rsidRPr="008D4434">
        <w:rPr>
          <w:rFonts w:ascii="Arial" w:hAnsi="Arial" w:cs="Arial"/>
          <w:color w:val="000000"/>
          <w:lang w:val="ro-RO" w:eastAsia="ro-RO"/>
        </w:rPr>
        <w:t xml:space="preserve">  </w:t>
      </w:r>
      <w:proofErr w:type="spellStart"/>
      <w:r w:rsidRPr="008D4434">
        <w:rPr>
          <w:rFonts w:ascii="Arial" w:hAnsi="Arial" w:cs="Arial"/>
          <w:color w:val="000000"/>
          <w:lang w:val="ro-RO" w:eastAsia="ro-RO"/>
        </w:rPr>
        <w:t>iv</w:t>
      </w:r>
      <w:proofErr w:type="spellEnd"/>
      <w:r w:rsidRPr="008D4434">
        <w:rPr>
          <w:rFonts w:ascii="Arial" w:hAnsi="Arial" w:cs="Arial"/>
          <w:color w:val="000000"/>
          <w:lang w:val="ro-RO" w:eastAsia="ro-RO"/>
        </w:rPr>
        <w:t xml:space="preserve">) rezervaţii şi parcuri naturale: </w:t>
      </w:r>
      <w:r w:rsidRPr="008D4434">
        <w:rPr>
          <w:rFonts w:ascii="Arial" w:hAnsi="Arial" w:cs="Arial"/>
          <w:i/>
          <w:color w:val="000000"/>
          <w:lang w:val="ro-RO" w:eastAsia="ro-RO"/>
        </w:rPr>
        <w:t>nu este cazul.</w:t>
      </w:r>
      <w:r w:rsidRPr="008D4434">
        <w:rPr>
          <w:rFonts w:ascii="Arial" w:hAnsi="Arial" w:cs="Arial"/>
          <w:color w:val="000000"/>
          <w:lang w:val="ro-RO" w:eastAsia="ro-RO"/>
        </w:rPr>
        <w:t xml:space="preserve"> </w:t>
      </w:r>
    </w:p>
    <w:p w:rsidR="00581E3A" w:rsidRPr="008D4434" w:rsidRDefault="00581E3A" w:rsidP="00581E3A">
      <w:pPr>
        <w:autoSpaceDE w:val="0"/>
        <w:autoSpaceDN w:val="0"/>
        <w:adjustRightInd w:val="0"/>
        <w:spacing w:after="0" w:line="240" w:lineRule="auto"/>
        <w:jc w:val="both"/>
        <w:rPr>
          <w:rFonts w:ascii="Arial" w:hAnsi="Arial" w:cs="Arial"/>
          <w:color w:val="000000"/>
          <w:lang w:val="ro-RO" w:eastAsia="ro-RO"/>
        </w:rPr>
      </w:pPr>
      <w:r w:rsidRPr="008D4434">
        <w:rPr>
          <w:rFonts w:ascii="Arial" w:hAnsi="Arial" w:cs="Arial"/>
          <w:color w:val="000000"/>
          <w:lang w:val="ro-RO" w:eastAsia="ro-RO"/>
        </w:rPr>
        <w:t xml:space="preserve">  v) zone clasificate sau protejate conform </w:t>
      </w:r>
      <w:proofErr w:type="spellStart"/>
      <w:r w:rsidRPr="008D4434">
        <w:rPr>
          <w:rFonts w:ascii="Arial" w:hAnsi="Arial" w:cs="Arial"/>
          <w:color w:val="000000"/>
          <w:lang w:val="ro-RO" w:eastAsia="ro-RO"/>
        </w:rPr>
        <w:t>legislatiei</w:t>
      </w:r>
      <w:proofErr w:type="spellEnd"/>
      <w:r w:rsidRPr="008D4434">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8D4434">
        <w:rPr>
          <w:rFonts w:ascii="Arial" w:hAnsi="Arial" w:cs="Arial"/>
          <w:i/>
          <w:color w:val="000000"/>
          <w:lang w:val="ro-RO" w:eastAsia="ro-RO"/>
        </w:rPr>
        <w:t xml:space="preserve">Amplasamentul se află situat în siturile Natura 2000: - </w:t>
      </w:r>
      <w:r w:rsidRPr="008D4434">
        <w:rPr>
          <w:rFonts w:ascii="Arial" w:hAnsi="Arial" w:cs="Arial"/>
          <w:b/>
          <w:i/>
          <w:color w:val="000000"/>
          <w:lang w:val="ro-RO" w:eastAsia="ro-RO"/>
        </w:rPr>
        <w:t>ROSPA0033 – Depresiunea și Munții Giurgeului</w:t>
      </w:r>
      <w:r w:rsidRPr="008D4434">
        <w:rPr>
          <w:rFonts w:ascii="Arial" w:hAnsi="Arial" w:cs="Arial"/>
          <w:i/>
          <w:color w:val="000000"/>
          <w:lang w:val="ro-RO" w:eastAsia="ro-RO"/>
        </w:rPr>
        <w:t>, situri de importanță comunitară, declarate prin Ordinul MMDD nr. 1964/2007, modificată prin Ordinul MMP nr. 2387/2011.</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  vi) zonele în care au existat deja cazuri de nerespectare a standardelor de calitate a mediului prevăzute în dreptul Uniunii și relevante pentru proiect sau în care se consideră că există astfel de cazuri: </w:t>
      </w:r>
      <w:r w:rsidRPr="008D4434">
        <w:rPr>
          <w:rFonts w:ascii="Arial" w:hAnsi="Arial" w:cs="Arial"/>
          <w:i/>
          <w:lang w:val="ro-RO"/>
        </w:rPr>
        <w:t>nu este cazul.</w:t>
      </w:r>
      <w:r w:rsidRPr="008D4434">
        <w:rPr>
          <w:rFonts w:ascii="Arial" w:hAnsi="Arial" w:cs="Arial"/>
          <w:lang w:val="ro-RO"/>
        </w:rPr>
        <w:t xml:space="preserve"> </w:t>
      </w:r>
    </w:p>
    <w:p w:rsidR="00581E3A" w:rsidRPr="008D4434" w:rsidRDefault="00581E3A" w:rsidP="00581E3A">
      <w:pPr>
        <w:autoSpaceDE w:val="0"/>
        <w:autoSpaceDN w:val="0"/>
        <w:adjustRightInd w:val="0"/>
        <w:spacing w:after="0" w:line="240" w:lineRule="auto"/>
        <w:jc w:val="both"/>
        <w:rPr>
          <w:rFonts w:ascii="Arial" w:hAnsi="Arial" w:cs="Arial"/>
          <w:i/>
          <w:lang w:val="ro-RO"/>
        </w:rPr>
      </w:pPr>
      <w:r w:rsidRPr="008D4434">
        <w:rPr>
          <w:rFonts w:ascii="Arial" w:hAnsi="Arial" w:cs="Arial"/>
          <w:lang w:val="ro-RO"/>
        </w:rPr>
        <w:t xml:space="preserve">  vii) zonele cu o densitate mare a populației: </w:t>
      </w:r>
      <w:r w:rsidRPr="008D4434">
        <w:rPr>
          <w:rFonts w:ascii="Arial" w:hAnsi="Arial" w:cs="Arial"/>
          <w:i/>
          <w:lang w:val="ro-RO"/>
        </w:rPr>
        <w:t>nu este cazul.</w:t>
      </w:r>
    </w:p>
    <w:p w:rsidR="00581E3A" w:rsidRPr="008D4434" w:rsidRDefault="00581E3A" w:rsidP="00581E3A">
      <w:pPr>
        <w:autoSpaceDE w:val="0"/>
        <w:autoSpaceDN w:val="0"/>
        <w:adjustRightInd w:val="0"/>
        <w:spacing w:after="0" w:line="240" w:lineRule="auto"/>
        <w:jc w:val="both"/>
        <w:rPr>
          <w:rFonts w:ascii="Arial" w:hAnsi="Arial" w:cs="Arial"/>
          <w:i/>
          <w:lang w:val="ro-RO"/>
        </w:rPr>
      </w:pPr>
      <w:r w:rsidRPr="008D4434">
        <w:rPr>
          <w:rFonts w:ascii="Arial" w:hAnsi="Arial" w:cs="Arial"/>
          <w:lang w:val="ro-RO"/>
        </w:rPr>
        <w:t xml:space="preserve">  viii) peisaje și situri importante din punct de vedere istoric, cultural sau arheologic: </w:t>
      </w:r>
      <w:r w:rsidRPr="008D4434">
        <w:rPr>
          <w:rFonts w:ascii="Arial" w:hAnsi="Arial" w:cs="Arial"/>
          <w:i/>
          <w:lang w:val="ro-RO"/>
        </w:rPr>
        <w:t>nu este cazul.</w:t>
      </w:r>
    </w:p>
    <w:p w:rsidR="00581E3A" w:rsidRPr="008D4434" w:rsidRDefault="00581E3A" w:rsidP="00581E3A">
      <w:pPr>
        <w:autoSpaceDE w:val="0"/>
        <w:autoSpaceDN w:val="0"/>
        <w:adjustRightInd w:val="0"/>
        <w:spacing w:before="120" w:after="0" w:line="240" w:lineRule="auto"/>
        <w:jc w:val="both"/>
        <w:rPr>
          <w:rFonts w:ascii="Arial" w:hAnsi="Arial" w:cs="Arial"/>
          <w:b/>
          <w:lang w:val="ro-RO"/>
        </w:rPr>
      </w:pPr>
      <w:r w:rsidRPr="008D4434">
        <w:rPr>
          <w:rFonts w:ascii="Arial" w:hAnsi="Arial" w:cs="Arial"/>
          <w:b/>
          <w:lang w:val="ro-RO"/>
        </w:rPr>
        <w:t xml:space="preserve">3. Tipurile și caracteristicile impactului potenţial </w:t>
      </w:r>
    </w:p>
    <w:p w:rsidR="00581E3A" w:rsidRPr="008D4434" w:rsidRDefault="00581E3A" w:rsidP="00581E3A">
      <w:pPr>
        <w:autoSpaceDE w:val="0"/>
        <w:autoSpaceDN w:val="0"/>
        <w:adjustRightInd w:val="0"/>
        <w:spacing w:before="120" w:after="0" w:line="240" w:lineRule="auto"/>
        <w:jc w:val="both"/>
        <w:rPr>
          <w:rFonts w:ascii="Arial" w:hAnsi="Arial" w:cs="Arial"/>
          <w:b/>
          <w:lang w:val="ro-RO"/>
        </w:rPr>
      </w:pP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lastRenderedPageBreak/>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81E3A" w:rsidRPr="008D4434" w:rsidRDefault="00581E3A" w:rsidP="00581E3A">
      <w:pPr>
        <w:pStyle w:val="BodyText"/>
        <w:ind w:right="-54"/>
        <w:rPr>
          <w:rFonts w:cs="Arial"/>
          <w:sz w:val="22"/>
          <w:szCs w:val="22"/>
          <w:lang w:val="ro-RO"/>
        </w:rPr>
      </w:pPr>
      <w:r w:rsidRPr="008D4434">
        <w:rPr>
          <w:rFonts w:cs="Arial"/>
          <w:sz w:val="22"/>
          <w:szCs w:val="22"/>
          <w:lang w:val="ro-RO"/>
        </w:rPr>
        <w:t xml:space="preserve">  a) importanța și extinderea spațială a impactului (de exemplu, zona geografică și dimensiunea populației care poate fi afectată): </w:t>
      </w:r>
    </w:p>
    <w:p w:rsidR="00581E3A" w:rsidRPr="008D4434" w:rsidRDefault="00581E3A" w:rsidP="00581E3A">
      <w:pPr>
        <w:pStyle w:val="BodyText"/>
        <w:ind w:right="-54"/>
        <w:rPr>
          <w:rFonts w:cs="Arial"/>
          <w:i/>
          <w:sz w:val="22"/>
          <w:szCs w:val="22"/>
          <w:lang w:val="ro-RO"/>
        </w:rPr>
      </w:pPr>
      <w:r w:rsidRPr="008D4434">
        <w:rPr>
          <w:rFonts w:cs="Arial"/>
          <w:i/>
          <w:sz w:val="22"/>
          <w:szCs w:val="22"/>
          <w:lang w:val="ro-RO"/>
        </w:rPr>
        <w:t xml:space="preserve">- aria geografică: redusă,  extravilanul </w:t>
      </w:r>
      <w:proofErr w:type="spellStart"/>
      <w:r w:rsidRPr="008D4434">
        <w:rPr>
          <w:rFonts w:cs="Arial"/>
          <w:i/>
          <w:sz w:val="22"/>
          <w:szCs w:val="22"/>
          <w:lang w:val="ro-RO"/>
        </w:rPr>
        <w:t>com</w:t>
      </w:r>
      <w:proofErr w:type="spellEnd"/>
      <w:r w:rsidRPr="008D4434">
        <w:rPr>
          <w:rFonts w:cs="Arial"/>
          <w:i/>
          <w:sz w:val="22"/>
          <w:szCs w:val="22"/>
          <w:lang w:val="ro-RO"/>
        </w:rPr>
        <w:t>. Ditrău, jud. Harghita</w:t>
      </w:r>
    </w:p>
    <w:p w:rsidR="00581E3A" w:rsidRPr="008D4434" w:rsidRDefault="00581E3A" w:rsidP="00581E3A">
      <w:pPr>
        <w:pStyle w:val="BodyText"/>
        <w:ind w:right="-54"/>
        <w:rPr>
          <w:rFonts w:cs="Arial"/>
          <w:i/>
          <w:sz w:val="22"/>
          <w:szCs w:val="22"/>
          <w:lang w:val="ro-RO"/>
        </w:rPr>
      </w:pPr>
      <w:r w:rsidRPr="008D4434">
        <w:rPr>
          <w:rFonts w:cs="Arial"/>
          <w:i/>
          <w:sz w:val="22"/>
          <w:szCs w:val="22"/>
          <w:lang w:val="ro-RO"/>
        </w:rPr>
        <w:t>- numărul persoanelor afectate: prin realizarea proiectului nu vor fi persoane afectate negativ.</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  b) natura impactului: </w:t>
      </w:r>
      <w:r w:rsidRPr="008D4434">
        <w:rPr>
          <w:rFonts w:ascii="Arial" w:hAnsi="Arial" w:cs="Arial"/>
          <w:i/>
          <w:lang w:val="ro-RO"/>
        </w:rPr>
        <w:t>impact pozitiv minor</w:t>
      </w:r>
      <w:r w:rsidRPr="008D4434">
        <w:rPr>
          <w:rFonts w:ascii="Arial" w:hAnsi="Arial" w:cs="Arial"/>
          <w:lang w:val="ro-RO"/>
        </w:rPr>
        <w:t>.</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  c) natura </w:t>
      </w:r>
      <w:proofErr w:type="spellStart"/>
      <w:r w:rsidRPr="008D4434">
        <w:rPr>
          <w:rFonts w:ascii="Arial" w:hAnsi="Arial" w:cs="Arial"/>
          <w:lang w:val="ro-RO"/>
        </w:rPr>
        <w:t>transfrontieră</w:t>
      </w:r>
      <w:proofErr w:type="spellEnd"/>
      <w:r w:rsidRPr="008D4434">
        <w:rPr>
          <w:rFonts w:ascii="Arial" w:hAnsi="Arial" w:cs="Arial"/>
          <w:lang w:val="ro-RO"/>
        </w:rPr>
        <w:t xml:space="preserve"> a impactului: </w:t>
      </w:r>
      <w:r w:rsidRPr="008D4434">
        <w:rPr>
          <w:rFonts w:ascii="Arial" w:hAnsi="Arial" w:cs="Arial"/>
          <w:i/>
          <w:lang w:val="ro-RO"/>
        </w:rPr>
        <w:t>nu este cazul.</w:t>
      </w:r>
    </w:p>
    <w:p w:rsidR="00581E3A" w:rsidRPr="008D4434" w:rsidRDefault="00581E3A" w:rsidP="00581E3A">
      <w:pPr>
        <w:pStyle w:val="BodyText"/>
        <w:ind w:right="-54"/>
        <w:rPr>
          <w:rFonts w:cs="Arial"/>
          <w:i/>
          <w:sz w:val="22"/>
          <w:szCs w:val="22"/>
          <w:lang w:val="ro-RO"/>
        </w:rPr>
      </w:pPr>
      <w:r w:rsidRPr="008D4434">
        <w:rPr>
          <w:rFonts w:cs="Arial"/>
          <w:sz w:val="22"/>
          <w:szCs w:val="22"/>
          <w:lang w:val="ro-RO"/>
        </w:rPr>
        <w:t xml:space="preserve">  d) intensitatea și complexitatea impactului:</w:t>
      </w:r>
      <w:r w:rsidRPr="008D4434">
        <w:rPr>
          <w:rFonts w:cs="Arial"/>
          <w:i/>
          <w:sz w:val="22"/>
          <w:szCs w:val="22"/>
          <w:lang w:val="ro-RO"/>
        </w:rPr>
        <w:t xml:space="preserve"> </w:t>
      </w:r>
      <w:proofErr w:type="spellStart"/>
      <w:r w:rsidRPr="008D4434">
        <w:rPr>
          <w:rFonts w:cs="Arial"/>
          <w:i/>
          <w:sz w:val="22"/>
          <w:szCs w:val="22"/>
          <w:lang w:val="ro-RO"/>
        </w:rPr>
        <w:t>-</w:t>
      </w:r>
      <w:r w:rsidRPr="008D4434">
        <w:rPr>
          <w:rFonts w:cs="Arial"/>
          <w:sz w:val="22"/>
          <w:szCs w:val="22"/>
          <w:lang w:val="ro-RO"/>
        </w:rPr>
        <w:t>în</w:t>
      </w:r>
      <w:proofErr w:type="spellEnd"/>
      <w:r w:rsidRPr="008D4434">
        <w:rPr>
          <w:rFonts w:cs="Arial"/>
          <w:sz w:val="22"/>
          <w:szCs w:val="22"/>
          <w:lang w:val="ro-RO"/>
        </w:rPr>
        <w:t xml:space="preserve"> perioada realizării proiectului</w:t>
      </w:r>
      <w:r w:rsidRPr="008D4434">
        <w:rPr>
          <w:rFonts w:cs="Arial"/>
          <w:i/>
          <w:sz w:val="22"/>
          <w:szCs w:val="22"/>
          <w:lang w:val="ro-RO"/>
        </w:rPr>
        <w:t>: vor rezulta deşeuri, care vor fi gestionate conform pct. 1.d.</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  e) probabilitatea impactului:</w:t>
      </w:r>
      <w:r w:rsidRPr="008D4434">
        <w:rPr>
          <w:rFonts w:ascii="Arial" w:hAnsi="Arial" w:cs="Arial"/>
          <w:i/>
          <w:lang w:val="ro-RO"/>
        </w:rPr>
        <w:t xml:space="preserve"> mică</w:t>
      </w:r>
      <w:r w:rsidRPr="008D4434">
        <w:rPr>
          <w:rFonts w:ascii="Arial" w:hAnsi="Arial" w:cs="Arial"/>
          <w:lang w:val="ro-RO"/>
        </w:rPr>
        <w:t>.</w:t>
      </w:r>
    </w:p>
    <w:p w:rsidR="00581E3A" w:rsidRPr="008D4434" w:rsidRDefault="00581E3A" w:rsidP="00581E3A">
      <w:pPr>
        <w:pStyle w:val="BodyText"/>
        <w:ind w:right="-54"/>
        <w:rPr>
          <w:rFonts w:cs="Arial"/>
          <w:b/>
          <w:sz w:val="22"/>
          <w:szCs w:val="22"/>
          <w:lang w:val="ro-RO"/>
        </w:rPr>
      </w:pPr>
      <w:r w:rsidRPr="008D4434">
        <w:rPr>
          <w:rFonts w:cs="Arial"/>
          <w:sz w:val="22"/>
          <w:szCs w:val="22"/>
          <w:lang w:val="ro-RO"/>
        </w:rPr>
        <w:t xml:space="preserve">  f) debutul, durata, frecvența și reversibilitatea preconizate ale impactului: </w:t>
      </w:r>
      <w:r w:rsidRPr="008D4434">
        <w:rPr>
          <w:rFonts w:cs="Arial"/>
          <w:i/>
          <w:sz w:val="22"/>
          <w:szCs w:val="22"/>
          <w:lang w:val="ro-RO"/>
        </w:rPr>
        <w:t>Impact de scurtă durată, numai în timpul executării lucrărilor de execuţie. Nu rezultă impact remanent.</w:t>
      </w:r>
      <w:r w:rsidRPr="008D4434">
        <w:rPr>
          <w:rFonts w:cs="Arial"/>
          <w:b/>
          <w:sz w:val="22"/>
          <w:szCs w:val="22"/>
          <w:lang w:val="ro-RO"/>
        </w:rPr>
        <w:t xml:space="preserve">   </w:t>
      </w:r>
    </w:p>
    <w:p w:rsidR="00581E3A" w:rsidRPr="008D4434" w:rsidRDefault="00581E3A" w:rsidP="00581E3A">
      <w:p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  g) cumularea impactului cu impactul altor proiecte existente și/sau aprobate:- nu este cazul.</w:t>
      </w:r>
    </w:p>
    <w:p w:rsidR="00581E3A" w:rsidRPr="008D4434" w:rsidRDefault="00581E3A" w:rsidP="00581E3A">
      <w:pPr>
        <w:autoSpaceDE w:val="0"/>
        <w:autoSpaceDN w:val="0"/>
        <w:adjustRightInd w:val="0"/>
        <w:spacing w:after="0" w:line="240" w:lineRule="auto"/>
        <w:jc w:val="both"/>
        <w:rPr>
          <w:rFonts w:ascii="Arial" w:hAnsi="Arial" w:cs="Arial"/>
          <w:i/>
          <w:lang w:val="ro-RO"/>
        </w:rPr>
      </w:pPr>
      <w:r w:rsidRPr="008D4434">
        <w:rPr>
          <w:rFonts w:ascii="Arial" w:hAnsi="Arial" w:cs="Arial"/>
          <w:lang w:val="ro-RO"/>
        </w:rPr>
        <w:t xml:space="preserve">  h) posibilitatea de reducere efectivă a impactului: </w:t>
      </w:r>
      <w:r w:rsidRPr="008D4434">
        <w:rPr>
          <w:rFonts w:ascii="Arial" w:hAnsi="Arial" w:cs="Arial"/>
          <w:i/>
          <w:lang w:val="ro-RO"/>
        </w:rPr>
        <w:t>prin restaurarea amplasamentelor construite imediat după finalizarea lucrărilor-cu termen limită, evitarea interferențelor cu alte infrastructuri</w:t>
      </w:r>
    </w:p>
    <w:p w:rsidR="00581E3A" w:rsidRPr="008D4434" w:rsidRDefault="00581E3A" w:rsidP="00581E3A">
      <w:pPr>
        <w:autoSpaceDE w:val="0"/>
        <w:autoSpaceDN w:val="0"/>
        <w:adjustRightInd w:val="0"/>
        <w:spacing w:after="0" w:line="240" w:lineRule="auto"/>
        <w:rPr>
          <w:rFonts w:ascii="Arial" w:eastAsia="Times New Roman" w:hAnsi="Arial" w:cs="Arial"/>
          <w:b/>
          <w:color w:val="000000"/>
          <w:lang w:val="ro-RO"/>
        </w:rPr>
      </w:pPr>
      <w:r w:rsidRPr="008D4434">
        <w:rPr>
          <w:rFonts w:ascii="Arial" w:eastAsia="Times New Roman" w:hAnsi="Arial" w:cs="Arial"/>
          <w:b/>
          <w:color w:val="000000"/>
          <w:lang w:val="ro-RO"/>
        </w:rPr>
        <w:t>II.  Motivele care au stat la baza luării deciziei etapei de încadrare în procedura de evaluare adecvată sunt următoarele:</w:t>
      </w:r>
    </w:p>
    <w:p w:rsidR="00581E3A" w:rsidRPr="008D4434" w:rsidRDefault="00581E3A" w:rsidP="00581E3A">
      <w:pPr>
        <w:autoSpaceDE w:val="0"/>
        <w:autoSpaceDN w:val="0"/>
        <w:adjustRightInd w:val="0"/>
        <w:spacing w:after="0"/>
        <w:jc w:val="both"/>
        <w:rPr>
          <w:rFonts w:ascii="Arial" w:eastAsiaTheme="minorHAnsi" w:hAnsi="Arial" w:cs="Arial"/>
          <w:lang w:val="ro-RO"/>
        </w:rPr>
      </w:pPr>
      <w:r w:rsidRPr="008D4434">
        <w:rPr>
          <w:rFonts w:ascii="Arial" w:eastAsiaTheme="minorHAnsi" w:hAnsi="Arial" w:cs="Arial"/>
          <w:lang w:val="ro-RO"/>
        </w:rPr>
        <w:t>Motivele care au stat la baza luării deciziei etapei de încadrare în procedura de evaluare adecvată sunt următoarele:</w:t>
      </w:r>
    </w:p>
    <w:p w:rsidR="00581E3A" w:rsidRPr="008D4434" w:rsidRDefault="00581E3A" w:rsidP="00581E3A">
      <w:pPr>
        <w:numPr>
          <w:ilvl w:val="0"/>
          <w:numId w:val="29"/>
        </w:numPr>
        <w:autoSpaceDE w:val="0"/>
        <w:autoSpaceDN w:val="0"/>
        <w:adjustRightInd w:val="0"/>
        <w:spacing w:after="0" w:line="240" w:lineRule="auto"/>
        <w:jc w:val="both"/>
        <w:rPr>
          <w:rFonts w:ascii="Arial" w:hAnsi="Arial" w:cs="Arial"/>
          <w:lang w:val="ro-RO"/>
        </w:rPr>
      </w:pPr>
      <w:r w:rsidRPr="008D4434">
        <w:rPr>
          <w:rFonts w:ascii="Arial" w:hAnsi="Arial" w:cs="Arial"/>
          <w:lang w:val="ro-RO"/>
        </w:rPr>
        <w:t xml:space="preserve">amplasamentul proiectului parțial (conducta subterană pe o lungime de cca. 400 m și rezervorul) se află în aria de protecție specială </w:t>
      </w:r>
      <w:proofErr w:type="spellStart"/>
      <w:r w:rsidRPr="008D4434">
        <w:rPr>
          <w:rFonts w:ascii="Arial" w:hAnsi="Arial" w:cs="Arial"/>
          <w:lang w:val="ro-RO"/>
        </w:rPr>
        <w:t>avifaunistică</w:t>
      </w:r>
      <w:proofErr w:type="spellEnd"/>
      <w:r w:rsidRPr="008D4434">
        <w:rPr>
          <w:rFonts w:ascii="Arial" w:hAnsi="Arial" w:cs="Arial"/>
          <w:lang w:val="ro-RO"/>
        </w:rPr>
        <w:t xml:space="preserve"> ROSPA0033 Depresiunea și Munții Giurgeului</w:t>
      </w:r>
    </w:p>
    <w:p w:rsidR="00581E3A" w:rsidRPr="008D4434" w:rsidRDefault="00581E3A" w:rsidP="00581E3A">
      <w:pPr>
        <w:numPr>
          <w:ilvl w:val="0"/>
          <w:numId w:val="29"/>
        </w:numPr>
        <w:autoSpaceDE w:val="0"/>
        <w:autoSpaceDN w:val="0"/>
        <w:adjustRightInd w:val="0"/>
        <w:spacing w:after="0" w:line="240" w:lineRule="auto"/>
        <w:jc w:val="both"/>
        <w:rPr>
          <w:rFonts w:ascii="Arial" w:hAnsi="Arial" w:cs="Arial"/>
          <w:lang w:val="ro-RO"/>
        </w:rPr>
      </w:pPr>
      <w:r w:rsidRPr="008D4434">
        <w:rPr>
          <w:rFonts w:ascii="Arial" w:hAnsi="Arial" w:cs="Arial"/>
          <w:lang w:val="ro-RO"/>
        </w:rPr>
        <w:t>în imediata vecinătate ale amplasamentului studiat există habitate prielnice pentru speciile ocrotite enumerate în Planul de Management aprobat: mai ales speciile dependente de terenuri arabile.</w:t>
      </w:r>
    </w:p>
    <w:p w:rsidR="00581E3A" w:rsidRPr="008D4434" w:rsidRDefault="00581E3A" w:rsidP="00581E3A">
      <w:pPr>
        <w:numPr>
          <w:ilvl w:val="0"/>
          <w:numId w:val="29"/>
        </w:numPr>
        <w:autoSpaceDE w:val="0"/>
        <w:autoSpaceDN w:val="0"/>
        <w:adjustRightInd w:val="0"/>
        <w:spacing w:after="0" w:line="240" w:lineRule="auto"/>
        <w:jc w:val="both"/>
        <w:rPr>
          <w:rFonts w:ascii="Arial" w:hAnsi="Arial" w:cs="Arial"/>
          <w:highlight w:val="yellow"/>
          <w:lang w:val="ro-RO"/>
        </w:rPr>
      </w:pPr>
      <w:bookmarkStart w:id="0" w:name="_GoBack"/>
      <w:bookmarkEnd w:id="0"/>
      <w:r w:rsidRPr="008D4434">
        <w:rPr>
          <w:rFonts w:ascii="Arial" w:hAnsi="Arial" w:cs="Arial"/>
          <w:highlight w:val="yellow"/>
          <w:lang w:val="ro-RO"/>
        </w:rPr>
        <w:t>avizul nr. …..emisă de Agenția Națională pentru Arii Naturale Protejate</w:t>
      </w:r>
    </w:p>
    <w:p w:rsidR="00581E3A" w:rsidRPr="008D4434" w:rsidRDefault="00581E3A" w:rsidP="00581E3A">
      <w:pPr>
        <w:numPr>
          <w:ilvl w:val="0"/>
          <w:numId w:val="29"/>
        </w:numPr>
        <w:autoSpaceDE w:val="0"/>
        <w:autoSpaceDN w:val="0"/>
        <w:adjustRightInd w:val="0"/>
        <w:spacing w:after="0" w:line="240" w:lineRule="auto"/>
        <w:jc w:val="both"/>
        <w:rPr>
          <w:rFonts w:ascii="Arial" w:hAnsi="Arial" w:cs="Arial"/>
          <w:lang w:val="ro-RO"/>
        </w:rPr>
      </w:pPr>
      <w:r w:rsidRPr="008D4434">
        <w:rPr>
          <w:rFonts w:ascii="Arial" w:hAnsi="Arial" w:cs="Arial"/>
          <w:lang w:val="ro-RO"/>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581E3A" w:rsidRPr="008D4434" w:rsidRDefault="00581E3A" w:rsidP="00581E3A">
      <w:pPr>
        <w:numPr>
          <w:ilvl w:val="0"/>
          <w:numId w:val="29"/>
        </w:numPr>
        <w:autoSpaceDE w:val="0"/>
        <w:autoSpaceDN w:val="0"/>
        <w:adjustRightInd w:val="0"/>
        <w:spacing w:after="0" w:line="240" w:lineRule="auto"/>
        <w:jc w:val="both"/>
        <w:rPr>
          <w:rFonts w:ascii="Arial" w:hAnsi="Arial" w:cs="Arial"/>
          <w:lang w:val="ro-RO"/>
        </w:rPr>
      </w:pPr>
      <w:r w:rsidRPr="008D4434">
        <w:rPr>
          <w:rFonts w:ascii="Arial" w:hAnsi="Arial" w:cs="Arial"/>
          <w:lang w:val="ro-RO"/>
        </w:rPr>
        <w:t>proiectul propus nu va avea efecte negative semnificative asupra speciilor şi habitatelor ocrotite în cadrul sitului prin respectarea condiţiilor impuse şi prin luarea măsurilor de reducere ale efectelor negative.</w:t>
      </w:r>
    </w:p>
    <w:p w:rsidR="00581E3A" w:rsidRPr="008D4434" w:rsidRDefault="00581E3A" w:rsidP="00581E3A">
      <w:pPr>
        <w:autoSpaceDE w:val="0"/>
        <w:autoSpaceDN w:val="0"/>
        <w:adjustRightInd w:val="0"/>
        <w:spacing w:after="0" w:line="240" w:lineRule="auto"/>
        <w:jc w:val="both"/>
        <w:rPr>
          <w:rFonts w:ascii="Arial" w:hAnsi="Arial" w:cs="Arial"/>
          <w:b/>
          <w:lang w:val="ro-RO"/>
        </w:rPr>
      </w:pPr>
      <w:r w:rsidRPr="008D4434">
        <w:rPr>
          <w:rFonts w:ascii="Arial" w:hAnsi="Arial" w:cs="Arial"/>
          <w:b/>
          <w:lang w:val="ro-RO"/>
        </w:rPr>
        <w:t>Condiţiile de realizare a proiectului:</w:t>
      </w:r>
    </w:p>
    <w:p w:rsidR="00581E3A" w:rsidRPr="008D4434" w:rsidRDefault="00581E3A" w:rsidP="00581E3A">
      <w:pPr>
        <w:pStyle w:val="BodyText"/>
        <w:ind w:right="-54"/>
        <w:rPr>
          <w:rFonts w:cs="Arial"/>
          <w:sz w:val="22"/>
          <w:szCs w:val="22"/>
          <w:lang w:val="ro-RO"/>
        </w:rPr>
      </w:pPr>
      <w:r w:rsidRPr="008D4434">
        <w:rPr>
          <w:rFonts w:cs="Arial"/>
          <w:sz w:val="22"/>
          <w:szCs w:val="22"/>
          <w:lang w:val="ro-RO"/>
        </w:rPr>
        <w:t>a. Evitarea poluării solului şi a mediului acvatic cu produse petroliere în urma pierderilor de carburanţi de la mijloacele de transport şi de la utilajele folosite în timpul executării lucrărilor. În scopul garantării evitării poluării accidentale a mediului aveţi obligaţia ca să aveţi în dotare materiale absorbante pentru produse petroliere.</w:t>
      </w:r>
    </w:p>
    <w:p w:rsidR="00581E3A" w:rsidRPr="008D4434" w:rsidRDefault="00581E3A" w:rsidP="00581E3A">
      <w:pPr>
        <w:pStyle w:val="BodyText"/>
        <w:ind w:right="-54"/>
        <w:rPr>
          <w:rFonts w:cs="Arial"/>
          <w:sz w:val="22"/>
          <w:szCs w:val="22"/>
          <w:lang w:val="ro-RO"/>
        </w:rPr>
      </w:pPr>
      <w:r w:rsidRPr="008D4434">
        <w:rPr>
          <w:rFonts w:cs="Arial"/>
          <w:sz w:val="22"/>
          <w:szCs w:val="22"/>
          <w:lang w:val="ro-RO"/>
        </w:rPr>
        <w:t>b. Este interzisă afectarea terenurilor în afara amplasamentelor autorizate pentru realizarea lucrărilor de investiţii, prin:</w:t>
      </w:r>
    </w:p>
    <w:p w:rsidR="00581E3A" w:rsidRPr="008D4434" w:rsidRDefault="00581E3A" w:rsidP="00581E3A">
      <w:pPr>
        <w:numPr>
          <w:ilvl w:val="0"/>
          <w:numId w:val="2"/>
        </w:numPr>
        <w:tabs>
          <w:tab w:val="left" w:pos="720"/>
        </w:tabs>
        <w:suppressAutoHyphens/>
        <w:spacing w:after="0" w:line="240" w:lineRule="auto"/>
        <w:ind w:left="900" w:right="-54" w:hanging="630"/>
        <w:rPr>
          <w:rFonts w:ascii="Arial" w:hAnsi="Arial" w:cs="Arial"/>
          <w:lang w:val="ro-RO"/>
        </w:rPr>
      </w:pPr>
      <w:r w:rsidRPr="008D4434">
        <w:rPr>
          <w:rFonts w:ascii="Arial" w:hAnsi="Arial" w:cs="Arial"/>
          <w:lang w:val="ro-RO"/>
        </w:rPr>
        <w:t>abandonarea, înlăturarea sau eliminarea deşeurilor în locuri neautorizate;</w:t>
      </w:r>
    </w:p>
    <w:p w:rsidR="00581E3A" w:rsidRPr="008D4434" w:rsidRDefault="00581E3A" w:rsidP="00581E3A">
      <w:pPr>
        <w:numPr>
          <w:ilvl w:val="0"/>
          <w:numId w:val="2"/>
        </w:numPr>
        <w:suppressAutoHyphens/>
        <w:spacing w:after="0" w:line="240" w:lineRule="auto"/>
        <w:ind w:left="640" w:right="-54" w:hanging="360"/>
        <w:rPr>
          <w:rFonts w:ascii="Arial" w:hAnsi="Arial" w:cs="Arial"/>
          <w:lang w:val="ro-RO"/>
        </w:rPr>
      </w:pPr>
      <w:r w:rsidRPr="008D4434">
        <w:rPr>
          <w:rFonts w:ascii="Arial" w:hAnsi="Arial" w:cs="Arial"/>
          <w:lang w:val="ro-RO"/>
        </w:rPr>
        <w:t>staţionarea mijloacelor de transport în afara terenurilor desemnate în acest scop</w:t>
      </w:r>
    </w:p>
    <w:p w:rsidR="00581E3A" w:rsidRPr="008D4434" w:rsidRDefault="00581E3A" w:rsidP="00581E3A">
      <w:pPr>
        <w:numPr>
          <w:ilvl w:val="0"/>
          <w:numId w:val="2"/>
        </w:numPr>
        <w:suppressAutoHyphens/>
        <w:spacing w:after="0" w:line="240" w:lineRule="auto"/>
        <w:ind w:left="640" w:right="-54" w:hanging="360"/>
        <w:rPr>
          <w:rFonts w:ascii="Arial" w:hAnsi="Arial" w:cs="Arial"/>
          <w:lang w:val="ro-RO"/>
        </w:rPr>
      </w:pPr>
      <w:r w:rsidRPr="008D4434">
        <w:rPr>
          <w:rFonts w:ascii="Arial" w:hAnsi="Arial" w:cs="Arial"/>
          <w:lang w:val="ro-RO"/>
        </w:rPr>
        <w:t>distrugerea sau degradarea, prin orice mijloace, a vegetaţiei ierboase sau lemnoase;</w:t>
      </w:r>
    </w:p>
    <w:p w:rsidR="00581E3A" w:rsidRPr="008D4434" w:rsidRDefault="00581E3A" w:rsidP="00581E3A">
      <w:pPr>
        <w:spacing w:after="0"/>
        <w:ind w:right="-54"/>
        <w:rPr>
          <w:rFonts w:ascii="Arial" w:hAnsi="Arial" w:cs="Arial"/>
          <w:lang w:val="ro-RO"/>
        </w:rPr>
      </w:pPr>
      <w:r w:rsidRPr="008D4434">
        <w:rPr>
          <w:rFonts w:ascii="Arial" w:hAnsi="Arial" w:cs="Arial"/>
          <w:lang w:val="ro-RO"/>
        </w:rPr>
        <w:t>c. Utilizarea materiilor prime numai din surse autorizate.</w:t>
      </w:r>
    </w:p>
    <w:p w:rsidR="00581E3A" w:rsidRPr="008D4434" w:rsidRDefault="00581E3A" w:rsidP="00581E3A">
      <w:pPr>
        <w:spacing w:after="0"/>
        <w:ind w:right="-54"/>
        <w:rPr>
          <w:rFonts w:ascii="Arial" w:hAnsi="Arial" w:cs="Arial"/>
          <w:lang w:val="ro-RO"/>
        </w:rPr>
      </w:pPr>
      <w:r w:rsidRPr="008D4434">
        <w:rPr>
          <w:rFonts w:ascii="Arial" w:hAnsi="Arial" w:cs="Arial"/>
          <w:lang w:val="ro-RO"/>
        </w:rPr>
        <w:t>d. Refacerea mediului şi readucerea în starea iniţială a suprafeţelor afectate temporar prin realizarea proiectului.</w:t>
      </w:r>
    </w:p>
    <w:p w:rsidR="00581E3A" w:rsidRPr="008D4434" w:rsidRDefault="00581E3A" w:rsidP="00581E3A">
      <w:pPr>
        <w:spacing w:after="0"/>
        <w:ind w:firstLine="90"/>
        <w:rPr>
          <w:rFonts w:ascii="Arial" w:eastAsiaTheme="minorHAnsi" w:hAnsi="Arial" w:cs="Arial"/>
          <w:lang w:val="ro-RO"/>
        </w:rPr>
      </w:pPr>
      <w:r w:rsidRPr="008D4434">
        <w:rPr>
          <w:rFonts w:ascii="Arial" w:hAnsi="Arial" w:cs="Arial"/>
          <w:lang w:val="ro-RO"/>
        </w:rPr>
        <w:t xml:space="preserve">e. </w:t>
      </w:r>
      <w:r w:rsidRPr="008D4434">
        <w:rPr>
          <w:rFonts w:ascii="Arial" w:eastAsiaTheme="minorHAnsi" w:hAnsi="Arial" w:cs="Arial"/>
          <w:lang w:val="ro-RO"/>
        </w:rPr>
        <w:t xml:space="preserve">Nivelul de zgomot rezultat în urma desfăşurării activităţii, va respecta prevederile SR ISO nr. 1996/2-08 şi SR 10009/2017. </w:t>
      </w:r>
    </w:p>
    <w:p w:rsidR="00581E3A" w:rsidRPr="008D4434" w:rsidRDefault="00581E3A" w:rsidP="00581E3A">
      <w:pPr>
        <w:spacing w:after="0"/>
        <w:ind w:right="-54"/>
        <w:rPr>
          <w:rFonts w:ascii="Arial" w:hAnsi="Arial" w:cs="Arial"/>
          <w:lang w:val="ro-RO"/>
        </w:rPr>
      </w:pPr>
      <w:r w:rsidRPr="008D4434">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581E3A" w:rsidRPr="008D4434" w:rsidRDefault="00581E3A" w:rsidP="00581E3A">
      <w:pPr>
        <w:spacing w:after="0"/>
        <w:ind w:right="-54"/>
        <w:rPr>
          <w:rFonts w:ascii="Arial" w:hAnsi="Arial" w:cs="Arial"/>
          <w:lang w:val="ro-RO"/>
        </w:rPr>
      </w:pPr>
      <w:r w:rsidRPr="008D4434">
        <w:rPr>
          <w:rFonts w:ascii="Arial" w:hAnsi="Arial" w:cs="Arial"/>
          <w:lang w:val="ro-RO"/>
        </w:rPr>
        <w:lastRenderedPageBreak/>
        <w:t xml:space="preserve">g. Respectarea condițiilor impuse de Avizul de gospodărire a apelor </w:t>
      </w:r>
      <w:r w:rsidRPr="008D4434">
        <w:rPr>
          <w:rFonts w:ascii="Arial" w:hAnsi="Arial" w:cs="Arial"/>
          <w:highlight w:val="yellow"/>
          <w:lang w:val="ro-RO"/>
        </w:rPr>
        <w:t>nr. .. din …… emis de ANAR, ABA Mureș.</w:t>
      </w:r>
    </w:p>
    <w:p w:rsidR="00581E3A" w:rsidRPr="008D4434" w:rsidRDefault="00581E3A" w:rsidP="00581E3A">
      <w:pPr>
        <w:spacing w:after="0" w:line="240" w:lineRule="auto"/>
        <w:contextualSpacing/>
        <w:jc w:val="both"/>
        <w:rPr>
          <w:rFonts w:ascii="Arial" w:hAnsi="Arial" w:cs="Arial"/>
          <w:lang w:val="ro-RO"/>
        </w:rPr>
      </w:pPr>
      <w:r w:rsidRPr="008D4434">
        <w:rPr>
          <w:rFonts w:ascii="Arial" w:hAnsi="Arial" w:cs="Arial"/>
          <w:lang w:val="ro-RO"/>
        </w:rPr>
        <w:t>h. Este interzisă depozitarea materiilor în urma realizării proiectului în situl Natura2000 ROSPA0033 Depresiunea și Munții Giurgeului</w:t>
      </w:r>
    </w:p>
    <w:p w:rsidR="00581E3A" w:rsidRPr="008D4434" w:rsidRDefault="00581E3A" w:rsidP="00581E3A">
      <w:pPr>
        <w:tabs>
          <w:tab w:val="left" w:pos="810"/>
        </w:tabs>
        <w:spacing w:after="0" w:line="240" w:lineRule="auto"/>
        <w:ind w:right="9"/>
        <w:rPr>
          <w:rFonts w:ascii="Arial" w:hAnsi="Arial" w:cs="Arial"/>
          <w:lang w:val="ro-RO"/>
        </w:rPr>
      </w:pPr>
      <w:r w:rsidRPr="008D4434">
        <w:rPr>
          <w:rFonts w:ascii="Arial" w:hAnsi="Arial" w:cs="Arial"/>
          <w:lang w:val="ro-RO"/>
        </w:rPr>
        <w:t>i. Asigurarea încadrării concentraţiilor de poluanţi evacuate în receptori naturali rezultate în faza de execuţie în limitele prescrise de prevederile anexei nr. 3 a HGR nr. 188/2002, modificat şi completat cu HGR nr.352/2005 – Normativ privind stabilirea limitelor de încărcare cu poluanţi în receptorii naturali, NTPA-001/2005;</w:t>
      </w:r>
    </w:p>
    <w:p w:rsidR="00581E3A" w:rsidRPr="008D4434" w:rsidRDefault="00581E3A" w:rsidP="00581E3A">
      <w:pPr>
        <w:autoSpaceDE w:val="0"/>
        <w:autoSpaceDN w:val="0"/>
        <w:adjustRightInd w:val="0"/>
        <w:spacing w:after="0" w:line="240" w:lineRule="auto"/>
        <w:rPr>
          <w:rFonts w:ascii="Arial" w:hAnsi="Arial" w:cs="Arial"/>
          <w:lang w:val="ro-RO"/>
        </w:rPr>
      </w:pPr>
      <w:r w:rsidRPr="008D4434">
        <w:rPr>
          <w:rFonts w:ascii="Arial" w:hAnsi="Arial" w:cs="Arial"/>
          <w:lang w:val="ro-RO"/>
        </w:rPr>
        <w:t>j.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81E3A" w:rsidRPr="008D4434" w:rsidRDefault="00581E3A" w:rsidP="00581E3A">
      <w:pPr>
        <w:pStyle w:val="BodyText"/>
        <w:ind w:right="-16"/>
        <w:jc w:val="both"/>
        <w:rPr>
          <w:rFonts w:cs="Arial"/>
          <w:sz w:val="22"/>
          <w:szCs w:val="22"/>
          <w:lang w:val="ro-RO"/>
        </w:rPr>
      </w:pPr>
    </w:p>
    <w:p w:rsidR="00581E3A" w:rsidRPr="008D4434" w:rsidRDefault="00581E3A" w:rsidP="00581E3A">
      <w:pPr>
        <w:spacing w:after="0" w:line="240" w:lineRule="auto"/>
        <w:jc w:val="both"/>
        <w:rPr>
          <w:rFonts w:ascii="Arial" w:hAnsi="Arial" w:cs="Arial"/>
          <w:b/>
          <w:lang w:val="ro-RO"/>
        </w:rPr>
      </w:pPr>
      <w:r w:rsidRPr="008D4434">
        <w:rPr>
          <w:rFonts w:ascii="Arial" w:hAnsi="Arial" w:cs="Arial"/>
          <w:lang w:val="ro-RO"/>
        </w:rPr>
        <w:t xml:space="preserve">   </w:t>
      </w:r>
      <w:r w:rsidRPr="008D4434">
        <w:rPr>
          <w:rFonts w:ascii="Arial" w:hAnsi="Arial" w:cs="Arial"/>
          <w:b/>
          <w:lang w:val="ro-RO"/>
        </w:rPr>
        <w:t>Răspunderea pentru corectitudinea informațiilor puse la dispoziția autorității competente pentru protecția mediului și a publicului, revine în întregime titularului proiectului.</w:t>
      </w:r>
    </w:p>
    <w:p w:rsidR="00581E3A" w:rsidRPr="008D4434" w:rsidRDefault="00581E3A" w:rsidP="00581E3A">
      <w:pPr>
        <w:spacing w:after="0" w:line="240" w:lineRule="auto"/>
        <w:jc w:val="both"/>
        <w:rPr>
          <w:rFonts w:ascii="Arial" w:hAnsi="Arial" w:cs="Arial"/>
          <w:b/>
          <w:lang w:val="ro-RO"/>
        </w:rPr>
      </w:pPr>
    </w:p>
    <w:p w:rsidR="00581E3A" w:rsidRPr="008D4434" w:rsidRDefault="00581E3A" w:rsidP="00581E3A">
      <w:pPr>
        <w:spacing w:after="0" w:line="240" w:lineRule="auto"/>
        <w:jc w:val="both"/>
        <w:rPr>
          <w:rFonts w:ascii="Arial" w:hAnsi="Arial" w:cs="Arial"/>
          <w:lang w:val="ro-RO"/>
        </w:rPr>
      </w:pPr>
      <w:r w:rsidRPr="008D4434">
        <w:rPr>
          <w:rFonts w:ascii="Arial" w:hAnsi="Arial" w:cs="Arial"/>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581E3A" w:rsidRPr="008D4434" w:rsidRDefault="00581E3A" w:rsidP="00581E3A">
      <w:pPr>
        <w:spacing w:after="0" w:line="240" w:lineRule="auto"/>
        <w:jc w:val="both"/>
        <w:rPr>
          <w:rFonts w:ascii="Arial" w:hAnsi="Arial" w:cs="Arial"/>
          <w:lang w:val="ro-RO"/>
        </w:rPr>
      </w:pPr>
      <w:r w:rsidRPr="008D4434">
        <w:rPr>
          <w:rFonts w:ascii="Arial" w:hAnsi="Arial" w:cs="Arial"/>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581E3A" w:rsidRPr="008D4434" w:rsidRDefault="00581E3A" w:rsidP="00581E3A">
      <w:pPr>
        <w:spacing w:after="0" w:line="240" w:lineRule="auto"/>
        <w:jc w:val="both"/>
        <w:rPr>
          <w:rFonts w:ascii="Arial" w:hAnsi="Arial" w:cs="Arial"/>
          <w:lang w:val="ro-RO"/>
        </w:rPr>
      </w:pPr>
    </w:p>
    <w:p w:rsidR="00581E3A" w:rsidRPr="008D4434" w:rsidRDefault="00581E3A" w:rsidP="00581E3A">
      <w:pPr>
        <w:spacing w:after="0" w:line="240" w:lineRule="auto"/>
        <w:jc w:val="both"/>
        <w:rPr>
          <w:rFonts w:ascii="Arial" w:hAnsi="Arial" w:cs="Arial"/>
          <w:lang w:val="ro-RO"/>
        </w:rPr>
      </w:pPr>
    </w:p>
    <w:p w:rsidR="00581E3A" w:rsidRPr="008D4434" w:rsidRDefault="00581E3A" w:rsidP="00581E3A">
      <w:pPr>
        <w:spacing w:after="0" w:line="259" w:lineRule="auto"/>
        <w:jc w:val="center"/>
        <w:rPr>
          <w:rFonts w:ascii="Arial" w:hAnsi="Arial" w:cs="Arial"/>
          <w:b/>
          <w:sz w:val="28"/>
          <w:szCs w:val="28"/>
          <w:lang w:val="ro-RO"/>
        </w:rPr>
      </w:pPr>
      <w:r w:rsidRPr="008D4434">
        <w:rPr>
          <w:rFonts w:ascii="Arial" w:hAnsi="Arial" w:cs="Arial"/>
          <w:b/>
          <w:sz w:val="28"/>
          <w:szCs w:val="28"/>
          <w:lang w:val="ro-RO"/>
        </w:rPr>
        <w:t>DIRECTOR EXECUTIV,</w:t>
      </w:r>
    </w:p>
    <w:p w:rsidR="00581E3A" w:rsidRPr="008D4434" w:rsidRDefault="00581E3A" w:rsidP="00581E3A">
      <w:pPr>
        <w:autoSpaceDE w:val="0"/>
        <w:autoSpaceDN w:val="0"/>
        <w:adjustRightInd w:val="0"/>
        <w:spacing w:after="160" w:line="259" w:lineRule="auto"/>
        <w:jc w:val="center"/>
        <w:rPr>
          <w:rFonts w:ascii="Arial" w:hAnsi="Arial" w:cs="Arial"/>
          <w:sz w:val="28"/>
          <w:szCs w:val="28"/>
          <w:lang w:val="ro-RO"/>
        </w:rPr>
      </w:pPr>
      <w:r w:rsidRPr="008D4434">
        <w:rPr>
          <w:rFonts w:ascii="Arial" w:hAnsi="Arial" w:cs="Arial"/>
          <w:sz w:val="28"/>
          <w:szCs w:val="28"/>
          <w:lang w:val="ro-RO"/>
        </w:rPr>
        <w:t>DOMOKOS László József</w:t>
      </w:r>
    </w:p>
    <w:p w:rsidR="00581E3A" w:rsidRPr="008D4434" w:rsidRDefault="00581E3A" w:rsidP="00581E3A">
      <w:pPr>
        <w:autoSpaceDE w:val="0"/>
        <w:autoSpaceDN w:val="0"/>
        <w:adjustRightInd w:val="0"/>
        <w:spacing w:after="0" w:line="259" w:lineRule="auto"/>
        <w:rPr>
          <w:rFonts w:ascii="Arial" w:hAnsi="Arial" w:cs="Arial"/>
          <w:sz w:val="28"/>
          <w:szCs w:val="28"/>
          <w:lang w:val="ro-RO"/>
        </w:rPr>
      </w:pPr>
    </w:p>
    <w:p w:rsidR="00581E3A" w:rsidRPr="008D4434" w:rsidRDefault="00581E3A" w:rsidP="00581E3A">
      <w:pPr>
        <w:autoSpaceDE w:val="0"/>
        <w:autoSpaceDN w:val="0"/>
        <w:adjustRightInd w:val="0"/>
        <w:spacing w:after="0" w:line="259" w:lineRule="auto"/>
        <w:rPr>
          <w:rFonts w:ascii="Arial" w:hAnsi="Arial" w:cs="Arial"/>
          <w:sz w:val="28"/>
          <w:szCs w:val="28"/>
          <w:lang w:val="ro-RO"/>
        </w:rPr>
      </w:pPr>
    </w:p>
    <w:p w:rsidR="00581E3A" w:rsidRPr="008D4434" w:rsidRDefault="00581E3A" w:rsidP="00581E3A">
      <w:pPr>
        <w:autoSpaceDE w:val="0"/>
        <w:autoSpaceDN w:val="0"/>
        <w:adjustRightInd w:val="0"/>
        <w:spacing w:after="0" w:line="259" w:lineRule="auto"/>
        <w:rPr>
          <w:rFonts w:ascii="Arial" w:hAnsi="Arial" w:cs="Arial"/>
          <w:sz w:val="28"/>
          <w:szCs w:val="28"/>
          <w:lang w:val="ro-RO"/>
        </w:rPr>
      </w:pPr>
    </w:p>
    <w:p w:rsidR="00581E3A" w:rsidRPr="008D4434" w:rsidRDefault="00581E3A" w:rsidP="00581E3A">
      <w:pPr>
        <w:autoSpaceDE w:val="0"/>
        <w:autoSpaceDN w:val="0"/>
        <w:adjustRightInd w:val="0"/>
        <w:spacing w:after="0" w:line="259" w:lineRule="auto"/>
        <w:rPr>
          <w:rFonts w:ascii="Arial" w:hAnsi="Arial" w:cs="Arial"/>
          <w:sz w:val="28"/>
          <w:szCs w:val="28"/>
          <w:lang w:val="ro-RO"/>
        </w:rPr>
      </w:pPr>
    </w:p>
    <w:p w:rsidR="00581E3A" w:rsidRPr="008D4434" w:rsidRDefault="00581E3A" w:rsidP="00581E3A">
      <w:pPr>
        <w:autoSpaceDE w:val="0"/>
        <w:autoSpaceDN w:val="0"/>
        <w:adjustRightInd w:val="0"/>
        <w:spacing w:after="0" w:line="259" w:lineRule="auto"/>
        <w:rPr>
          <w:rFonts w:ascii="Arial" w:hAnsi="Arial" w:cs="Arial"/>
          <w:sz w:val="28"/>
          <w:szCs w:val="28"/>
          <w:lang w:val="ro-RO"/>
        </w:rPr>
      </w:pPr>
    </w:p>
    <w:p w:rsidR="00581E3A" w:rsidRPr="008D4434" w:rsidRDefault="00581E3A" w:rsidP="00581E3A">
      <w:pPr>
        <w:spacing w:after="0" w:line="259" w:lineRule="auto"/>
        <w:jc w:val="both"/>
        <w:rPr>
          <w:rFonts w:ascii="Arial" w:hAnsi="Arial" w:cs="Arial"/>
          <w:b/>
          <w:sz w:val="28"/>
          <w:szCs w:val="28"/>
          <w:lang w:val="ro-RO"/>
        </w:rPr>
      </w:pPr>
      <w:r w:rsidRPr="008D4434">
        <w:rPr>
          <w:rFonts w:ascii="Arial" w:hAnsi="Arial" w:cs="Arial"/>
          <w:b/>
          <w:sz w:val="28"/>
          <w:szCs w:val="28"/>
          <w:lang w:val="ro-RO"/>
        </w:rPr>
        <w:t xml:space="preserve">   ŞEF SERVICIU AAA,                                      ȘEF SERV CFM,</w:t>
      </w:r>
    </w:p>
    <w:p w:rsidR="00581E3A" w:rsidRPr="008D4434" w:rsidRDefault="00581E3A" w:rsidP="00581E3A">
      <w:pPr>
        <w:autoSpaceDE w:val="0"/>
        <w:autoSpaceDN w:val="0"/>
        <w:adjustRightInd w:val="0"/>
        <w:spacing w:after="0" w:line="259" w:lineRule="auto"/>
        <w:rPr>
          <w:rFonts w:ascii="Arial" w:hAnsi="Arial" w:cs="Arial"/>
          <w:b/>
          <w:sz w:val="28"/>
          <w:szCs w:val="28"/>
          <w:lang w:val="ro-RO"/>
        </w:rPr>
      </w:pPr>
      <w:r w:rsidRPr="008D4434">
        <w:rPr>
          <w:rFonts w:ascii="Arial" w:hAnsi="Arial" w:cs="Arial"/>
          <w:sz w:val="28"/>
          <w:szCs w:val="28"/>
          <w:lang w:val="ro-RO"/>
        </w:rPr>
        <w:t xml:space="preserve">   ing. BOTH </w:t>
      </w:r>
      <w:proofErr w:type="spellStart"/>
      <w:r w:rsidRPr="008D4434">
        <w:rPr>
          <w:rFonts w:ascii="Arial" w:hAnsi="Arial" w:cs="Arial"/>
          <w:sz w:val="28"/>
          <w:szCs w:val="28"/>
          <w:lang w:val="ro-RO"/>
        </w:rPr>
        <w:t>Enikő</w:t>
      </w:r>
      <w:proofErr w:type="spellEnd"/>
      <w:r w:rsidRPr="008D4434">
        <w:rPr>
          <w:rFonts w:ascii="Arial" w:hAnsi="Arial" w:cs="Arial"/>
          <w:b/>
          <w:sz w:val="28"/>
          <w:szCs w:val="28"/>
          <w:lang w:val="ro-RO"/>
        </w:rPr>
        <w:t xml:space="preserve">                                              </w:t>
      </w:r>
      <w:r w:rsidRPr="008D4434">
        <w:rPr>
          <w:rFonts w:ascii="Arial" w:hAnsi="Arial" w:cs="Arial"/>
          <w:sz w:val="28"/>
          <w:szCs w:val="28"/>
          <w:lang w:val="ro-RO"/>
        </w:rPr>
        <w:t>ing. SZABÓ Szilárd</w:t>
      </w:r>
      <w:r w:rsidRPr="008D4434">
        <w:rPr>
          <w:rFonts w:ascii="Arial" w:hAnsi="Arial" w:cs="Arial"/>
          <w:b/>
          <w:sz w:val="28"/>
          <w:szCs w:val="28"/>
          <w:lang w:val="ro-RO"/>
        </w:rPr>
        <w:t xml:space="preserve">                                              </w:t>
      </w:r>
    </w:p>
    <w:p w:rsidR="00581E3A" w:rsidRPr="008D4434" w:rsidRDefault="00581E3A" w:rsidP="00581E3A">
      <w:pPr>
        <w:autoSpaceDE w:val="0"/>
        <w:autoSpaceDN w:val="0"/>
        <w:adjustRightInd w:val="0"/>
        <w:spacing w:after="160" w:line="259" w:lineRule="auto"/>
        <w:rPr>
          <w:rFonts w:ascii="Arial" w:hAnsi="Arial" w:cs="Arial"/>
          <w:sz w:val="28"/>
          <w:szCs w:val="28"/>
          <w:lang w:val="ro-RO"/>
        </w:rPr>
      </w:pPr>
    </w:p>
    <w:p w:rsidR="00581E3A" w:rsidRPr="008D4434" w:rsidRDefault="00581E3A" w:rsidP="00581E3A">
      <w:pPr>
        <w:autoSpaceDE w:val="0"/>
        <w:autoSpaceDN w:val="0"/>
        <w:adjustRightInd w:val="0"/>
        <w:spacing w:after="160" w:line="259" w:lineRule="auto"/>
        <w:rPr>
          <w:rFonts w:ascii="Arial" w:hAnsi="Arial" w:cs="Arial"/>
          <w:sz w:val="28"/>
          <w:szCs w:val="28"/>
          <w:lang w:val="ro-RO"/>
        </w:rPr>
      </w:pPr>
      <w:r w:rsidRPr="008D4434">
        <w:rPr>
          <w:rFonts w:ascii="Arial" w:hAnsi="Arial" w:cs="Arial"/>
          <w:sz w:val="28"/>
          <w:szCs w:val="28"/>
          <w:lang w:val="ro-RO"/>
        </w:rPr>
        <w:t xml:space="preserve">                                                                               </w:t>
      </w:r>
    </w:p>
    <w:p w:rsidR="00581E3A" w:rsidRPr="008D4434" w:rsidRDefault="00581E3A" w:rsidP="00581E3A">
      <w:pPr>
        <w:spacing w:after="0" w:line="240" w:lineRule="auto"/>
        <w:rPr>
          <w:rFonts w:ascii="Arial" w:hAnsi="Arial" w:cs="Arial"/>
          <w:i/>
          <w:color w:val="808080"/>
          <w:sz w:val="24"/>
          <w:szCs w:val="24"/>
          <w:lang w:val="ro-RO"/>
        </w:rPr>
      </w:pPr>
      <w:r w:rsidRPr="008D4434">
        <w:rPr>
          <w:rFonts w:ascii="Arial" w:hAnsi="Arial" w:cs="Arial"/>
          <w:b/>
          <w:sz w:val="28"/>
          <w:szCs w:val="28"/>
          <w:lang w:val="ro-RO"/>
        </w:rPr>
        <w:t xml:space="preserve">   ÎNTOCMIT,                                                       </w:t>
      </w:r>
      <w:proofErr w:type="spellStart"/>
      <w:r w:rsidRPr="008D4434">
        <w:rPr>
          <w:rFonts w:ascii="Arial" w:hAnsi="Arial" w:cs="Arial"/>
          <w:b/>
          <w:sz w:val="28"/>
          <w:szCs w:val="28"/>
          <w:lang w:val="ro-RO"/>
        </w:rPr>
        <w:t>ÎNTOCMIT</w:t>
      </w:r>
      <w:proofErr w:type="spellEnd"/>
      <w:r w:rsidRPr="008D4434">
        <w:rPr>
          <w:rFonts w:ascii="Arial" w:hAnsi="Arial" w:cs="Arial"/>
          <w:b/>
          <w:sz w:val="28"/>
          <w:szCs w:val="28"/>
          <w:lang w:val="ro-RO"/>
        </w:rPr>
        <w:t>,</w:t>
      </w:r>
    </w:p>
    <w:p w:rsidR="00581E3A" w:rsidRPr="008D4434" w:rsidRDefault="00581E3A" w:rsidP="00581E3A">
      <w:pPr>
        <w:autoSpaceDE w:val="0"/>
        <w:autoSpaceDN w:val="0"/>
        <w:adjustRightInd w:val="0"/>
        <w:spacing w:after="0" w:line="240" w:lineRule="auto"/>
        <w:jc w:val="both"/>
        <w:rPr>
          <w:rFonts w:ascii="Arial" w:hAnsi="Arial" w:cs="Arial"/>
          <w:sz w:val="24"/>
          <w:szCs w:val="24"/>
          <w:lang w:val="ro-RO"/>
        </w:rPr>
      </w:pPr>
      <w:r w:rsidRPr="008D4434">
        <w:rPr>
          <w:rFonts w:ascii="Arial" w:hAnsi="Arial" w:cs="Arial"/>
          <w:sz w:val="28"/>
          <w:szCs w:val="28"/>
          <w:lang w:val="ro-RO"/>
        </w:rPr>
        <w:t xml:space="preserve">   ing. Barabás Zoltán                                          </w:t>
      </w:r>
      <w:proofErr w:type="spellStart"/>
      <w:r w:rsidRPr="008D4434">
        <w:rPr>
          <w:rFonts w:ascii="Arial" w:hAnsi="Arial" w:cs="Arial"/>
          <w:sz w:val="28"/>
          <w:szCs w:val="28"/>
          <w:lang w:val="ro-RO"/>
        </w:rPr>
        <w:t>geogr</w:t>
      </w:r>
      <w:proofErr w:type="spellEnd"/>
      <w:r w:rsidRPr="008D4434">
        <w:rPr>
          <w:rFonts w:ascii="Arial" w:hAnsi="Arial" w:cs="Arial"/>
          <w:sz w:val="28"/>
          <w:szCs w:val="28"/>
          <w:lang w:val="ro-RO"/>
        </w:rPr>
        <w:t xml:space="preserve">. Mihály István </w:t>
      </w:r>
    </w:p>
    <w:p w:rsidR="00581E3A" w:rsidRPr="008D4434" w:rsidRDefault="00581E3A" w:rsidP="00163BC3">
      <w:pPr>
        <w:spacing w:line="240" w:lineRule="auto"/>
        <w:jc w:val="both"/>
        <w:rPr>
          <w:rFonts w:ascii="Arial" w:hAnsi="Arial" w:cs="Arial"/>
          <w:b/>
          <w:color w:val="000000"/>
          <w:spacing w:val="-1"/>
          <w:u w:val="single"/>
          <w:lang w:val="ro-RO"/>
        </w:rPr>
      </w:pPr>
    </w:p>
    <w:sectPr w:rsidR="00581E3A" w:rsidRPr="008D443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64" w:rsidRDefault="00353664" w:rsidP="00C96EF2">
      <w:pPr>
        <w:spacing w:after="0" w:line="240" w:lineRule="auto"/>
      </w:pPr>
      <w:r>
        <w:separator/>
      </w:r>
    </w:p>
  </w:endnote>
  <w:endnote w:type="continuationSeparator" w:id="0">
    <w:p w:rsidR="00353664" w:rsidRDefault="00353664"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D4434"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8D443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6579506" r:id="rId2"/>
          </w:pict>
        </w:r>
        <w:r w:rsidR="00D768D9">
          <w:rPr>
            <w:noProof/>
          </w:rPr>
          <mc:AlternateContent>
            <mc:Choice Requires="wps">
              <w:drawing>
                <wp:anchor distT="0" distB="0" distL="114300" distR="114300" simplePos="0" relativeHeight="251664384" behindDoc="0" locked="0" layoutInCell="1" allowOverlap="1" wp14:anchorId="7C7AD8BA" wp14:editId="0FD9632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8D4434">
          <w:rPr>
            <w:noProof/>
          </w:rPr>
          <w:t>2</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8D443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6579508" r:id="rId2"/>
          </w:pict>
        </w:r>
        <w:r w:rsidR="00D768D9">
          <w:rPr>
            <w:noProof/>
          </w:rPr>
          <mc:AlternateContent>
            <mc:Choice Requires="wps">
              <w:drawing>
                <wp:anchor distT="0" distB="0" distL="114300" distR="114300" simplePos="0" relativeHeight="251662336" behindDoc="0" locked="0" layoutInCell="1" allowOverlap="1" wp14:anchorId="75C6AB2D" wp14:editId="61A1D1A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8D4434"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64" w:rsidRDefault="00353664" w:rsidP="00C96EF2">
      <w:pPr>
        <w:spacing w:after="0" w:line="240" w:lineRule="auto"/>
      </w:pPr>
      <w:r>
        <w:separator/>
      </w:r>
    </w:p>
  </w:footnote>
  <w:footnote w:type="continuationSeparator" w:id="0">
    <w:p w:rsidR="00353664" w:rsidRDefault="00353664"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D443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6579507" r:id="rId2"/>
      </w:pict>
    </w:r>
    <w:r w:rsidR="00D768D9">
      <w:rPr>
        <w:noProof/>
      </w:rPr>
      <w:drawing>
        <wp:anchor distT="0" distB="0" distL="114300" distR="114300" simplePos="0" relativeHeight="251659264" behindDoc="0" locked="0" layoutInCell="1" allowOverlap="1" wp14:anchorId="21BE0505" wp14:editId="11D36497">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8D443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8D443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D443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D443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8D443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1">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232FEF"/>
    <w:multiLevelType w:val="hybridMultilevel"/>
    <w:tmpl w:val="580EA78C"/>
    <w:lvl w:ilvl="0" w:tplc="04090001">
      <w:start w:val="1"/>
      <w:numFmt w:val="bullet"/>
      <w:lvlText w:val="●"/>
      <w:lvlJc w:val="left"/>
      <w:pPr>
        <w:tabs>
          <w:tab w:val="num" w:pos="1980"/>
        </w:tabs>
        <w:ind w:left="1980" w:firstLine="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11"/>
  </w:num>
  <w:num w:numId="7">
    <w:abstractNumId w:val="16"/>
  </w:num>
  <w:num w:numId="8">
    <w:abstractNumId w:val="25"/>
  </w:num>
  <w:num w:numId="9">
    <w:abstractNumId w:val="35"/>
  </w:num>
  <w:num w:numId="10">
    <w:abstractNumId w:val="14"/>
  </w:num>
  <w:num w:numId="11">
    <w:abstractNumId w:val="28"/>
  </w:num>
  <w:num w:numId="12">
    <w:abstractNumId w:val="7"/>
  </w:num>
  <w:num w:numId="13">
    <w:abstractNumId w:val="21"/>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3"/>
  </w:num>
  <w:num w:numId="18">
    <w:abstractNumId w:val="6"/>
  </w:num>
  <w:num w:numId="19">
    <w:abstractNumId w:val="20"/>
  </w:num>
  <w:num w:numId="20">
    <w:abstractNumId w:val="32"/>
  </w:num>
  <w:num w:numId="21">
    <w:abstractNumId w:val="8"/>
  </w:num>
  <w:num w:numId="22">
    <w:abstractNumId w:val="34"/>
  </w:num>
  <w:num w:numId="23">
    <w:abstractNumId w:val="22"/>
  </w:num>
  <w:num w:numId="24">
    <w:abstractNumId w:val="13"/>
  </w:num>
  <w:num w:numId="25">
    <w:abstractNumId w:val="15"/>
  </w:num>
  <w:num w:numId="26">
    <w:abstractNumId w:val="24"/>
  </w:num>
  <w:num w:numId="27">
    <w:abstractNumId w:val="9"/>
  </w:num>
  <w:num w:numId="28">
    <w:abstractNumId w:val="1"/>
  </w:num>
  <w:num w:numId="29">
    <w:abstractNumId w:val="33"/>
  </w:num>
  <w:num w:numId="30">
    <w:abstractNumId w:val="31"/>
  </w:num>
  <w:num w:numId="31">
    <w:abstractNumId w:val="5"/>
  </w:num>
  <w:num w:numId="32">
    <w:abstractNumId w:val="30"/>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9"/>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89C"/>
    <w:rsid w:val="000B7B19"/>
    <w:rsid w:val="000C3551"/>
    <w:rsid w:val="000F7D5B"/>
    <w:rsid w:val="000F7DA1"/>
    <w:rsid w:val="00145A59"/>
    <w:rsid w:val="00153764"/>
    <w:rsid w:val="00163BC3"/>
    <w:rsid w:val="001D3591"/>
    <w:rsid w:val="001D66E3"/>
    <w:rsid w:val="001D7477"/>
    <w:rsid w:val="001F21DF"/>
    <w:rsid w:val="001F2709"/>
    <w:rsid w:val="00202BE2"/>
    <w:rsid w:val="00212DA4"/>
    <w:rsid w:val="0022199F"/>
    <w:rsid w:val="00230FA7"/>
    <w:rsid w:val="00232022"/>
    <w:rsid w:val="002C1134"/>
    <w:rsid w:val="002E3461"/>
    <w:rsid w:val="002F58D7"/>
    <w:rsid w:val="00302C55"/>
    <w:rsid w:val="003165C6"/>
    <w:rsid w:val="00353664"/>
    <w:rsid w:val="003627AA"/>
    <w:rsid w:val="003C183F"/>
    <w:rsid w:val="00402B5A"/>
    <w:rsid w:val="00410AFD"/>
    <w:rsid w:val="0043241A"/>
    <w:rsid w:val="00435CED"/>
    <w:rsid w:val="00443BED"/>
    <w:rsid w:val="004515F1"/>
    <w:rsid w:val="00470080"/>
    <w:rsid w:val="00486FA3"/>
    <w:rsid w:val="00491AAF"/>
    <w:rsid w:val="004A38DD"/>
    <w:rsid w:val="004C064F"/>
    <w:rsid w:val="004C2C7C"/>
    <w:rsid w:val="004D27CB"/>
    <w:rsid w:val="005032DF"/>
    <w:rsid w:val="00512CB1"/>
    <w:rsid w:val="005163DB"/>
    <w:rsid w:val="005446BE"/>
    <w:rsid w:val="005724AE"/>
    <w:rsid w:val="00581E3A"/>
    <w:rsid w:val="00592D04"/>
    <w:rsid w:val="005A4C7C"/>
    <w:rsid w:val="005C366B"/>
    <w:rsid w:val="005F7FF8"/>
    <w:rsid w:val="00612B25"/>
    <w:rsid w:val="006177CD"/>
    <w:rsid w:val="00630F58"/>
    <w:rsid w:val="00634C55"/>
    <w:rsid w:val="006445F7"/>
    <w:rsid w:val="00645AB7"/>
    <w:rsid w:val="0065059E"/>
    <w:rsid w:val="00651E3D"/>
    <w:rsid w:val="006628B5"/>
    <w:rsid w:val="006708D2"/>
    <w:rsid w:val="00685CC7"/>
    <w:rsid w:val="00685F3B"/>
    <w:rsid w:val="006F3389"/>
    <w:rsid w:val="00700146"/>
    <w:rsid w:val="00730274"/>
    <w:rsid w:val="00742306"/>
    <w:rsid w:val="00754EE7"/>
    <w:rsid w:val="00781206"/>
    <w:rsid w:val="00787541"/>
    <w:rsid w:val="00787B81"/>
    <w:rsid w:val="007A69B0"/>
    <w:rsid w:val="007B44B5"/>
    <w:rsid w:val="007D5FE0"/>
    <w:rsid w:val="008116D4"/>
    <w:rsid w:val="00846DF1"/>
    <w:rsid w:val="00882839"/>
    <w:rsid w:val="008C312C"/>
    <w:rsid w:val="008D4434"/>
    <w:rsid w:val="009230FD"/>
    <w:rsid w:val="00937392"/>
    <w:rsid w:val="00942DBD"/>
    <w:rsid w:val="00956569"/>
    <w:rsid w:val="00960FA0"/>
    <w:rsid w:val="00983A89"/>
    <w:rsid w:val="00983CC9"/>
    <w:rsid w:val="00984EAF"/>
    <w:rsid w:val="00985A02"/>
    <w:rsid w:val="009B4089"/>
    <w:rsid w:val="009C4ABF"/>
    <w:rsid w:val="00A27363"/>
    <w:rsid w:val="00A4097C"/>
    <w:rsid w:val="00A87556"/>
    <w:rsid w:val="00AA34CD"/>
    <w:rsid w:val="00AE53EB"/>
    <w:rsid w:val="00B35C49"/>
    <w:rsid w:val="00B42001"/>
    <w:rsid w:val="00B42F44"/>
    <w:rsid w:val="00B515AC"/>
    <w:rsid w:val="00B76BD6"/>
    <w:rsid w:val="00B82B55"/>
    <w:rsid w:val="00B9327F"/>
    <w:rsid w:val="00B94819"/>
    <w:rsid w:val="00BF3915"/>
    <w:rsid w:val="00BF6067"/>
    <w:rsid w:val="00C078BC"/>
    <w:rsid w:val="00C12DB3"/>
    <w:rsid w:val="00C273E3"/>
    <w:rsid w:val="00C67762"/>
    <w:rsid w:val="00C8183B"/>
    <w:rsid w:val="00C901B0"/>
    <w:rsid w:val="00C96EF2"/>
    <w:rsid w:val="00CA0DDB"/>
    <w:rsid w:val="00CB3A88"/>
    <w:rsid w:val="00CC4BC1"/>
    <w:rsid w:val="00CD3BA7"/>
    <w:rsid w:val="00CF3366"/>
    <w:rsid w:val="00D14E3F"/>
    <w:rsid w:val="00D205F1"/>
    <w:rsid w:val="00D21235"/>
    <w:rsid w:val="00D5560D"/>
    <w:rsid w:val="00D636CF"/>
    <w:rsid w:val="00D651A0"/>
    <w:rsid w:val="00D724A0"/>
    <w:rsid w:val="00D768D9"/>
    <w:rsid w:val="00D85081"/>
    <w:rsid w:val="00D863FE"/>
    <w:rsid w:val="00D936C0"/>
    <w:rsid w:val="00D96E99"/>
    <w:rsid w:val="00DB5B60"/>
    <w:rsid w:val="00DB7BAB"/>
    <w:rsid w:val="00E034CC"/>
    <w:rsid w:val="00E14E3F"/>
    <w:rsid w:val="00E2674B"/>
    <w:rsid w:val="00E3323B"/>
    <w:rsid w:val="00E4082E"/>
    <w:rsid w:val="00E53C77"/>
    <w:rsid w:val="00E70094"/>
    <w:rsid w:val="00E875CD"/>
    <w:rsid w:val="00EE55D2"/>
    <w:rsid w:val="00F458B3"/>
    <w:rsid w:val="00F50282"/>
    <w:rsid w:val="00F70C6E"/>
    <w:rsid w:val="00F74EA3"/>
    <w:rsid w:val="00F9502A"/>
    <w:rsid w:val="00FB7F2B"/>
    <w:rsid w:val="00FD0572"/>
    <w:rsid w:val="00FD68D6"/>
    <w:rsid w:val="00FD6E52"/>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CaracterCaracterCharCharCaracterCaracter">
    <w:name w:val="Caracter Caracter Char Char Caracter Caracter"/>
    <w:basedOn w:val="Normal"/>
    <w:rsid w:val="00C67762"/>
    <w:pPr>
      <w:spacing w:after="0" w:line="240" w:lineRule="auto"/>
    </w:pPr>
    <w:rPr>
      <w:rFonts w:ascii="Times New Roman" w:eastAsia="Times New Roman" w:hAnsi="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CaracterCaracterCharCharCaracterCaracter">
    <w:name w:val="Caracter Caracter Char Char Caracter Caracter"/>
    <w:basedOn w:val="Normal"/>
    <w:rsid w:val="00C67762"/>
    <w:pPr>
      <w:spacing w:after="0" w:line="240" w:lineRule="auto"/>
    </w:pPr>
    <w:rPr>
      <w:rFonts w:ascii="Times New Roman" w:eastAsia="Times New Roman" w:hAnsi="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E886-E08F-4AFC-8D89-B3F2AA45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5</cp:revision>
  <cp:lastPrinted>2019-03-29T10:37:00Z</cp:lastPrinted>
  <dcterms:created xsi:type="dcterms:W3CDTF">2019-04-10T08:02:00Z</dcterms:created>
  <dcterms:modified xsi:type="dcterms:W3CDTF">2019-04-12T10:05:00Z</dcterms:modified>
</cp:coreProperties>
</file>