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F74EA3" w:rsidRDefault="005446BE" w:rsidP="006B7A86">
      <w:pPr>
        <w:spacing w:after="0" w:line="240" w:lineRule="auto"/>
        <w:jc w:val="both"/>
        <w:rPr>
          <w:rFonts w:ascii="Arial" w:hAnsi="Arial" w:cs="Arial"/>
          <w:b/>
          <w:bCs/>
          <w:sz w:val="28"/>
          <w:szCs w:val="28"/>
          <w:lang w:val="ro-RO"/>
        </w:rPr>
      </w:pPr>
    </w:p>
    <w:p w:rsidR="00435CED" w:rsidRPr="00F74EA3" w:rsidRDefault="00435CED" w:rsidP="006B7A86">
      <w:pPr>
        <w:pStyle w:val="Heading1"/>
        <w:spacing w:after="120"/>
        <w:jc w:val="center"/>
        <w:rPr>
          <w:rFonts w:ascii="Arial" w:hAnsi="Arial" w:cs="Arial"/>
          <w:b/>
          <w:bCs/>
        </w:rPr>
      </w:pPr>
      <w:r w:rsidRPr="00F74EA3">
        <w:rPr>
          <w:rFonts w:ascii="Arial" w:hAnsi="Arial" w:cs="Arial"/>
          <w:b/>
        </w:rPr>
        <w:t>DECIZIA ETAPEI DE ÎNCADRARE</w:t>
      </w:r>
      <w:r w:rsidRPr="00F74EA3">
        <w:rPr>
          <w:rFonts w:ascii="Arial" w:hAnsi="Arial" w:cs="Arial"/>
          <w:b/>
          <w:bCs/>
        </w:rPr>
        <w:t xml:space="preserve"> </w:t>
      </w:r>
    </w:p>
    <w:p w:rsidR="00435CED" w:rsidRPr="00F74EA3" w:rsidRDefault="006177CD" w:rsidP="006B7A86">
      <w:pPr>
        <w:pStyle w:val="Heading2"/>
        <w:tabs>
          <w:tab w:val="center" w:pos="4987"/>
          <w:tab w:val="left" w:pos="7650"/>
        </w:tabs>
        <w:spacing w:before="0" w:after="0" w:line="240" w:lineRule="auto"/>
        <w:jc w:val="center"/>
        <w:rPr>
          <w:rFonts w:ascii="Arial" w:hAnsi="Arial" w:cs="Arial"/>
          <w:i w:val="0"/>
          <w:lang w:val="ro-RO"/>
        </w:rPr>
      </w:pPr>
      <w:r w:rsidRPr="00F74EA3">
        <w:rPr>
          <w:rFonts w:ascii="Arial" w:hAnsi="Arial" w:cs="Arial"/>
          <w:i w:val="0"/>
          <w:lang w:val="ro-RO"/>
        </w:rPr>
        <w:t>NR. PROIECT din 19</w:t>
      </w:r>
      <w:r w:rsidR="00E14E3F" w:rsidRPr="00F74EA3">
        <w:rPr>
          <w:rFonts w:ascii="Arial" w:hAnsi="Arial" w:cs="Arial"/>
          <w:i w:val="0"/>
          <w:lang w:val="ro-RO"/>
        </w:rPr>
        <w:t>.03</w:t>
      </w:r>
      <w:r w:rsidR="007A69B0" w:rsidRPr="00F74EA3">
        <w:rPr>
          <w:rFonts w:ascii="Arial" w:hAnsi="Arial" w:cs="Arial"/>
          <w:i w:val="0"/>
          <w:lang w:val="ro-RO"/>
        </w:rPr>
        <w:t>.2019</w:t>
      </w:r>
      <w:r w:rsidR="006708D2" w:rsidRPr="00F74EA3">
        <w:rPr>
          <w:rFonts w:ascii="Arial" w:hAnsi="Arial" w:cs="Arial"/>
          <w:i w:val="0"/>
          <w:lang w:val="ro-RO"/>
        </w:rPr>
        <w:t>.</w:t>
      </w:r>
    </w:p>
    <w:p w:rsidR="00435CED" w:rsidRPr="00F74EA3" w:rsidRDefault="00B94819" w:rsidP="00E70094">
      <w:pPr>
        <w:pStyle w:val="Default"/>
        <w:ind w:left="720" w:hanging="720"/>
        <w:jc w:val="both"/>
        <w:rPr>
          <w:lang w:val="ro-RO"/>
        </w:rPr>
      </w:pPr>
      <w:r w:rsidRPr="00F74EA3">
        <w:rPr>
          <w:color w:val="auto"/>
          <w:lang w:val="ro-RO"/>
        </w:rPr>
        <w:t xml:space="preserve">     </w:t>
      </w:r>
    </w:p>
    <w:p w:rsidR="00435CED" w:rsidRPr="00F74EA3" w:rsidRDefault="00435CED" w:rsidP="006B7A86">
      <w:pPr>
        <w:autoSpaceDE w:val="0"/>
        <w:spacing w:after="0" w:line="240" w:lineRule="auto"/>
        <w:jc w:val="both"/>
        <w:rPr>
          <w:rFonts w:ascii="Arial" w:hAnsi="Arial" w:cs="Arial"/>
          <w:sz w:val="24"/>
          <w:szCs w:val="24"/>
          <w:lang w:val="ro-RO"/>
        </w:rPr>
      </w:pPr>
      <w:r w:rsidRPr="00F74EA3">
        <w:rPr>
          <w:rFonts w:ascii="Arial" w:hAnsi="Arial" w:cs="Arial"/>
          <w:sz w:val="24"/>
          <w:szCs w:val="24"/>
          <w:lang w:val="ro-RO"/>
        </w:rPr>
        <w:t>Ca urmare a solicitării de emitere a acordului de mediu adresate de</w:t>
      </w:r>
      <w:r w:rsidR="00B42F44" w:rsidRPr="00F74EA3">
        <w:rPr>
          <w:rFonts w:ascii="Arial" w:hAnsi="Arial" w:cs="Arial"/>
          <w:sz w:val="24"/>
          <w:szCs w:val="24"/>
          <w:lang w:val="ro-RO"/>
        </w:rPr>
        <w:t xml:space="preserve"> </w:t>
      </w:r>
      <w:r w:rsidR="00E14E3F" w:rsidRPr="00F74EA3">
        <w:rPr>
          <w:rFonts w:ascii="Arial" w:hAnsi="Arial" w:cs="Arial"/>
          <w:b/>
          <w:sz w:val="24"/>
          <w:szCs w:val="24"/>
          <w:lang w:val="ro-RO"/>
        </w:rPr>
        <w:t>CONSILIUL JUDEȚEAN HARGHITA</w:t>
      </w:r>
      <w:r w:rsidRPr="00F74EA3">
        <w:rPr>
          <w:rFonts w:ascii="Arial" w:hAnsi="Arial" w:cs="Arial"/>
          <w:sz w:val="24"/>
          <w:szCs w:val="24"/>
          <w:lang w:val="ro-RO"/>
        </w:rPr>
        <w:t>, cu sediul în</w:t>
      </w:r>
      <w:r w:rsidR="00E14E3F" w:rsidRPr="00F74EA3">
        <w:rPr>
          <w:rFonts w:ascii="Arial" w:hAnsi="Arial" w:cs="Arial"/>
          <w:sz w:val="24"/>
          <w:szCs w:val="24"/>
          <w:lang w:val="ro-RO"/>
        </w:rPr>
        <w:t xml:space="preserve"> mun. Miercurea Ciuc, str. P-ța Libertății</w:t>
      </w:r>
      <w:r w:rsidR="00230FA7" w:rsidRPr="00F74EA3">
        <w:rPr>
          <w:rFonts w:ascii="Arial" w:hAnsi="Arial" w:cs="Arial"/>
          <w:sz w:val="24"/>
          <w:szCs w:val="24"/>
          <w:lang w:val="ro-RO"/>
        </w:rPr>
        <w:t>,</w:t>
      </w:r>
      <w:r w:rsidR="00E14E3F" w:rsidRPr="00F74EA3">
        <w:rPr>
          <w:rFonts w:ascii="Arial" w:hAnsi="Arial" w:cs="Arial"/>
          <w:sz w:val="24"/>
          <w:szCs w:val="24"/>
          <w:lang w:val="ro-RO"/>
        </w:rPr>
        <w:t xml:space="preserve"> nr. 5, jud. Harghita</w:t>
      </w:r>
      <w:r w:rsidR="00B515AC" w:rsidRPr="00F74EA3">
        <w:rPr>
          <w:rFonts w:ascii="Arial" w:hAnsi="Arial" w:cs="Arial"/>
          <w:sz w:val="24"/>
          <w:szCs w:val="24"/>
          <w:lang w:val="ro-RO"/>
        </w:rPr>
        <w:t>,</w:t>
      </w:r>
      <w:r w:rsidRPr="00F74EA3">
        <w:rPr>
          <w:rFonts w:ascii="Arial" w:hAnsi="Arial" w:cs="Arial"/>
          <w:sz w:val="24"/>
          <w:szCs w:val="24"/>
          <w:lang w:val="ro-RO"/>
        </w:rPr>
        <w:t xml:space="preserve"> înregistrată la APM Harghita cu nr. </w:t>
      </w:r>
      <w:r w:rsidR="00E14E3F" w:rsidRPr="00F74EA3">
        <w:rPr>
          <w:rFonts w:ascii="Arial" w:hAnsi="Arial" w:cs="Arial"/>
          <w:sz w:val="24"/>
          <w:szCs w:val="24"/>
          <w:lang w:val="ro-RO"/>
        </w:rPr>
        <w:t>3081</w:t>
      </w:r>
      <w:r w:rsidRPr="00F74EA3">
        <w:rPr>
          <w:rFonts w:ascii="Arial" w:hAnsi="Arial" w:cs="Arial"/>
          <w:spacing w:val="-6"/>
          <w:sz w:val="24"/>
          <w:szCs w:val="24"/>
          <w:lang w:val="ro-RO"/>
        </w:rPr>
        <w:t>/</w:t>
      </w:r>
      <w:r w:rsidR="00E14E3F" w:rsidRPr="00F74EA3">
        <w:rPr>
          <w:rFonts w:ascii="Arial" w:hAnsi="Arial" w:cs="Arial"/>
          <w:spacing w:val="-6"/>
          <w:sz w:val="24"/>
          <w:szCs w:val="24"/>
          <w:lang w:val="ro-RO"/>
        </w:rPr>
        <w:t>13.04</w:t>
      </w:r>
      <w:r w:rsidR="00D636CF" w:rsidRPr="00F74EA3">
        <w:rPr>
          <w:rFonts w:ascii="Arial" w:hAnsi="Arial" w:cs="Arial"/>
          <w:spacing w:val="-6"/>
          <w:sz w:val="24"/>
          <w:szCs w:val="24"/>
          <w:lang w:val="ro-RO"/>
        </w:rPr>
        <w:t>.2018</w:t>
      </w:r>
      <w:r w:rsidRPr="00F74EA3">
        <w:rPr>
          <w:rFonts w:ascii="Arial" w:hAnsi="Arial" w:cs="Arial"/>
          <w:spacing w:val="-6"/>
          <w:sz w:val="24"/>
          <w:szCs w:val="24"/>
          <w:lang w:val="ro-RO"/>
        </w:rPr>
        <w:t>,</w:t>
      </w:r>
      <w:r w:rsidR="00700146" w:rsidRPr="00F74EA3">
        <w:rPr>
          <w:rFonts w:ascii="Arial" w:hAnsi="Arial" w:cs="Arial"/>
          <w:spacing w:val="-6"/>
          <w:sz w:val="24"/>
          <w:szCs w:val="24"/>
          <w:lang w:val="ro-RO"/>
        </w:rPr>
        <w:t xml:space="preserve"> </w:t>
      </w:r>
      <w:r w:rsidR="00E14E3F" w:rsidRPr="00F74EA3">
        <w:rPr>
          <w:rFonts w:ascii="Arial" w:hAnsi="Arial" w:cs="Arial"/>
          <w:spacing w:val="-6"/>
          <w:sz w:val="24"/>
          <w:szCs w:val="24"/>
          <w:lang w:val="ro-RO"/>
        </w:rPr>
        <w:t>completată sub nr. 1140/05.02.2019, nr. 2066/26.02.2019 și nr. 248/15</w:t>
      </w:r>
      <w:r w:rsidR="006445F7" w:rsidRPr="00F74EA3">
        <w:rPr>
          <w:rFonts w:ascii="Arial" w:hAnsi="Arial" w:cs="Arial"/>
          <w:spacing w:val="-6"/>
          <w:sz w:val="24"/>
          <w:szCs w:val="24"/>
          <w:lang w:val="ro-RO"/>
        </w:rPr>
        <w:t>.01.2019</w:t>
      </w:r>
      <w:r w:rsidRPr="00F74EA3">
        <w:rPr>
          <w:rFonts w:ascii="Arial" w:hAnsi="Arial" w:cs="Arial"/>
          <w:sz w:val="24"/>
          <w:szCs w:val="24"/>
          <w:lang w:val="ro-RO"/>
        </w:rPr>
        <w:t xml:space="preserve">  în baza:</w:t>
      </w:r>
    </w:p>
    <w:p w:rsidR="00435CED" w:rsidRPr="00F74EA3" w:rsidRDefault="002C1134" w:rsidP="002C1134">
      <w:pPr>
        <w:autoSpaceDE w:val="0"/>
        <w:spacing w:after="0" w:line="240" w:lineRule="auto"/>
        <w:ind w:left="450"/>
        <w:jc w:val="both"/>
        <w:rPr>
          <w:rFonts w:ascii="Arial" w:hAnsi="Arial" w:cs="Arial"/>
          <w:sz w:val="24"/>
          <w:szCs w:val="24"/>
          <w:lang w:val="ro-RO" w:eastAsia="ro-RO"/>
        </w:rPr>
      </w:pPr>
      <w:r w:rsidRPr="00F74EA3">
        <w:rPr>
          <w:rFonts w:ascii="Arial" w:hAnsi="Arial" w:cs="Arial"/>
          <w:b/>
          <w:sz w:val="24"/>
          <w:szCs w:val="24"/>
          <w:lang w:val="ro-RO" w:eastAsia="ro-RO"/>
        </w:rPr>
        <w:t xml:space="preserve">   -</w:t>
      </w:r>
      <w:r w:rsidR="00B94819" w:rsidRPr="00F74EA3">
        <w:rPr>
          <w:rFonts w:ascii="Arial" w:hAnsi="Arial" w:cs="Arial"/>
          <w:b/>
          <w:sz w:val="24"/>
          <w:szCs w:val="24"/>
          <w:lang w:val="ro-RO" w:eastAsia="ro-RO"/>
        </w:rPr>
        <w:t xml:space="preserve"> </w:t>
      </w:r>
      <w:r w:rsidR="006445F7" w:rsidRPr="00F74EA3">
        <w:rPr>
          <w:rFonts w:ascii="Arial" w:hAnsi="Arial" w:cs="Arial"/>
          <w:b/>
          <w:sz w:val="24"/>
          <w:szCs w:val="24"/>
          <w:lang w:val="ro-RO" w:eastAsia="ro-RO"/>
        </w:rPr>
        <w:t>Legii nr. 292</w:t>
      </w:r>
      <w:r w:rsidR="00C273E3" w:rsidRPr="00F74EA3">
        <w:rPr>
          <w:rFonts w:ascii="Arial" w:hAnsi="Arial" w:cs="Arial"/>
          <w:b/>
          <w:sz w:val="24"/>
          <w:szCs w:val="24"/>
          <w:lang w:val="ro-RO" w:eastAsia="ro-RO"/>
        </w:rPr>
        <w:t>/2018</w:t>
      </w:r>
      <w:r w:rsidR="00435CED" w:rsidRPr="00F74EA3">
        <w:rPr>
          <w:rFonts w:ascii="Arial" w:hAnsi="Arial" w:cs="Arial"/>
          <w:sz w:val="24"/>
          <w:szCs w:val="24"/>
          <w:lang w:val="ro-RO" w:eastAsia="ro-RO"/>
        </w:rPr>
        <w:t xml:space="preserve"> privind evaluarea impactului anumitor proiecte publice </w:t>
      </w:r>
      <w:r w:rsidRPr="00F74EA3">
        <w:rPr>
          <w:rFonts w:ascii="Arial" w:hAnsi="Arial" w:cs="Arial"/>
          <w:sz w:val="24"/>
          <w:szCs w:val="24"/>
          <w:lang w:val="ro-RO" w:eastAsia="ro-RO"/>
        </w:rPr>
        <w:t xml:space="preserve">  </w:t>
      </w:r>
      <w:r w:rsidR="00435CED" w:rsidRPr="00F74EA3">
        <w:rPr>
          <w:rFonts w:ascii="Arial" w:hAnsi="Arial" w:cs="Arial"/>
          <w:sz w:val="24"/>
          <w:szCs w:val="24"/>
          <w:lang w:val="ro-RO" w:eastAsia="ro-RO"/>
        </w:rPr>
        <w:t>şi private asup</w:t>
      </w:r>
      <w:r w:rsidR="00C273E3" w:rsidRPr="00F74EA3">
        <w:rPr>
          <w:rFonts w:ascii="Arial" w:hAnsi="Arial" w:cs="Arial"/>
          <w:sz w:val="24"/>
          <w:szCs w:val="24"/>
          <w:lang w:val="ro-RO" w:eastAsia="ro-RO"/>
        </w:rPr>
        <w:t xml:space="preserve">ra mediului, </w:t>
      </w:r>
    </w:p>
    <w:p w:rsidR="00B94819" w:rsidRPr="00F74EA3" w:rsidRDefault="002C1134" w:rsidP="00C273E3">
      <w:pPr>
        <w:autoSpaceDE w:val="0"/>
        <w:spacing w:after="0" w:line="240" w:lineRule="auto"/>
        <w:ind w:left="450"/>
        <w:jc w:val="both"/>
        <w:rPr>
          <w:rFonts w:ascii="Arial" w:hAnsi="Arial" w:cs="Arial"/>
          <w:sz w:val="24"/>
          <w:szCs w:val="24"/>
          <w:lang w:val="ro-RO" w:eastAsia="ro-RO"/>
        </w:rPr>
      </w:pPr>
      <w:r w:rsidRPr="00F74EA3">
        <w:rPr>
          <w:rFonts w:ascii="Arial" w:hAnsi="Arial" w:cs="Arial"/>
          <w:b/>
          <w:sz w:val="24"/>
          <w:szCs w:val="24"/>
          <w:lang w:val="ro-RO"/>
        </w:rPr>
        <w:t xml:space="preserve">    </w:t>
      </w:r>
      <w:r w:rsidR="00B94819" w:rsidRPr="00F74EA3">
        <w:rPr>
          <w:rFonts w:ascii="Arial" w:hAnsi="Arial" w:cs="Arial"/>
          <w:b/>
          <w:sz w:val="24"/>
          <w:szCs w:val="24"/>
          <w:lang w:val="ro-RO"/>
        </w:rPr>
        <w:t xml:space="preserve">- </w:t>
      </w:r>
      <w:r w:rsidR="00435CED" w:rsidRPr="00F74EA3">
        <w:rPr>
          <w:rFonts w:ascii="Arial" w:hAnsi="Arial" w:cs="Arial"/>
          <w:b/>
          <w:sz w:val="24"/>
          <w:szCs w:val="24"/>
          <w:lang w:val="ro-RO"/>
        </w:rPr>
        <w:t>Ordonanţei de Urgenţă a Guvernului nr. 57/2007</w:t>
      </w:r>
      <w:r w:rsidR="00435CED" w:rsidRPr="00F74EA3">
        <w:rPr>
          <w:rFonts w:ascii="Arial" w:hAnsi="Arial" w:cs="Arial"/>
          <w:sz w:val="24"/>
          <w:szCs w:val="24"/>
          <w:lang w:val="ro-RO"/>
        </w:rPr>
        <w:t xml:space="preserve"> privind regimul ariilor naturale protejate, conservarea habitatelor naturale, a florei şi faunei </w:t>
      </w:r>
      <w:proofErr w:type="spellStart"/>
      <w:r w:rsidR="00435CED" w:rsidRPr="00F74EA3">
        <w:rPr>
          <w:rFonts w:ascii="Arial" w:hAnsi="Arial" w:cs="Arial"/>
          <w:sz w:val="24"/>
          <w:szCs w:val="24"/>
          <w:lang w:val="ro-RO"/>
        </w:rPr>
        <w:t>sǎlbatice</w:t>
      </w:r>
      <w:proofErr w:type="spellEnd"/>
      <w:r w:rsidR="00435CED" w:rsidRPr="00F74EA3">
        <w:rPr>
          <w:rFonts w:ascii="Arial" w:hAnsi="Arial" w:cs="Arial"/>
          <w:sz w:val="24"/>
          <w:szCs w:val="24"/>
          <w:lang w:val="ro-RO"/>
        </w:rPr>
        <w:t xml:space="preserve">, cu </w:t>
      </w:r>
      <w:proofErr w:type="spellStart"/>
      <w:r w:rsidR="00435CED" w:rsidRPr="00F74EA3">
        <w:rPr>
          <w:rFonts w:ascii="Arial" w:hAnsi="Arial" w:cs="Arial"/>
          <w:sz w:val="24"/>
          <w:szCs w:val="24"/>
          <w:lang w:val="ro-RO"/>
        </w:rPr>
        <w:t>modificǎrile</w:t>
      </w:r>
      <w:proofErr w:type="spellEnd"/>
      <w:r w:rsidR="00435CED" w:rsidRPr="00F74EA3">
        <w:rPr>
          <w:rFonts w:ascii="Arial" w:hAnsi="Arial" w:cs="Arial"/>
          <w:sz w:val="24"/>
          <w:szCs w:val="24"/>
          <w:lang w:val="ro-RO"/>
        </w:rPr>
        <w:t xml:space="preserve"> şi </w:t>
      </w:r>
      <w:proofErr w:type="spellStart"/>
      <w:r w:rsidR="00435CED" w:rsidRPr="00F74EA3">
        <w:rPr>
          <w:rFonts w:ascii="Arial" w:hAnsi="Arial" w:cs="Arial"/>
          <w:sz w:val="24"/>
          <w:szCs w:val="24"/>
          <w:lang w:val="ro-RO"/>
        </w:rPr>
        <w:t>completǎrile</w:t>
      </w:r>
      <w:proofErr w:type="spellEnd"/>
      <w:r w:rsidR="00435CED" w:rsidRPr="00F74EA3">
        <w:rPr>
          <w:rFonts w:ascii="Arial" w:hAnsi="Arial" w:cs="Arial"/>
          <w:sz w:val="24"/>
          <w:szCs w:val="24"/>
          <w:lang w:val="ro-RO"/>
        </w:rPr>
        <w:t xml:space="preserve"> ulterioare, aprobată prin </w:t>
      </w:r>
      <w:r w:rsidR="00435CED" w:rsidRPr="00F74EA3">
        <w:rPr>
          <w:rFonts w:ascii="Arial" w:hAnsi="Arial" w:cs="Arial"/>
          <w:b/>
          <w:sz w:val="24"/>
          <w:szCs w:val="24"/>
          <w:lang w:val="ro-RO"/>
        </w:rPr>
        <w:t>Legea nr. 49/2011</w:t>
      </w:r>
      <w:r w:rsidR="00435CED" w:rsidRPr="00F74EA3">
        <w:rPr>
          <w:rFonts w:ascii="Arial" w:hAnsi="Arial" w:cs="Arial"/>
          <w:sz w:val="24"/>
          <w:szCs w:val="24"/>
          <w:lang w:val="ro-RO"/>
        </w:rPr>
        <w:t>,</w:t>
      </w:r>
    </w:p>
    <w:p w:rsidR="00435CED" w:rsidRPr="00F74EA3" w:rsidRDefault="00435CED" w:rsidP="00983CC9">
      <w:pPr>
        <w:autoSpaceDE w:val="0"/>
        <w:autoSpaceDN w:val="0"/>
        <w:adjustRightInd w:val="0"/>
        <w:ind w:firstLine="360"/>
        <w:jc w:val="both"/>
        <w:rPr>
          <w:rFonts w:ascii="Arial" w:hAnsi="Arial" w:cs="Arial"/>
          <w:sz w:val="24"/>
          <w:szCs w:val="24"/>
          <w:lang w:val="ro-RO"/>
        </w:rPr>
      </w:pPr>
      <w:r w:rsidRPr="00F74EA3">
        <w:rPr>
          <w:rFonts w:ascii="Arial" w:hAnsi="Arial" w:cs="Arial"/>
          <w:sz w:val="24"/>
          <w:szCs w:val="24"/>
          <w:lang w:val="ro-RO"/>
        </w:rPr>
        <w:t xml:space="preserve">autoritatea competentă pentru protecţia mediului </w:t>
      </w:r>
      <w:r w:rsidRPr="00F74EA3">
        <w:rPr>
          <w:rFonts w:ascii="Arial" w:hAnsi="Arial" w:cs="Arial"/>
          <w:b/>
          <w:sz w:val="24"/>
          <w:szCs w:val="24"/>
          <w:lang w:val="ro-RO"/>
        </w:rPr>
        <w:t>APM Harghita</w:t>
      </w:r>
      <w:r w:rsidRPr="00F74EA3">
        <w:rPr>
          <w:rFonts w:ascii="Arial" w:hAnsi="Arial" w:cs="Arial"/>
          <w:sz w:val="24"/>
          <w:szCs w:val="24"/>
          <w:lang w:val="ro-RO"/>
        </w:rPr>
        <w:t xml:space="preserve"> decide, ca urmare a consultărilor desfăşurate în cadrul şedinţei/şedinţelor Comisiei de Analiză Tehnică di</w:t>
      </w:r>
      <w:r w:rsidR="007A69B0" w:rsidRPr="00F74EA3">
        <w:rPr>
          <w:rFonts w:ascii="Arial" w:hAnsi="Arial" w:cs="Arial"/>
          <w:sz w:val="24"/>
          <w:szCs w:val="24"/>
          <w:lang w:val="ro-RO"/>
        </w:rPr>
        <w:t xml:space="preserve">n data de </w:t>
      </w:r>
      <w:r w:rsidR="00E14E3F" w:rsidRPr="00F74EA3">
        <w:rPr>
          <w:rFonts w:ascii="Arial" w:hAnsi="Arial" w:cs="Arial"/>
          <w:sz w:val="24"/>
          <w:szCs w:val="24"/>
          <w:lang w:val="ro-RO"/>
        </w:rPr>
        <w:t>19.02</w:t>
      </w:r>
      <w:r w:rsidR="007A69B0" w:rsidRPr="00F74EA3">
        <w:rPr>
          <w:rFonts w:ascii="Arial" w:hAnsi="Arial" w:cs="Arial"/>
          <w:sz w:val="24"/>
          <w:szCs w:val="24"/>
          <w:lang w:val="ro-RO"/>
        </w:rPr>
        <w:t>.2019</w:t>
      </w:r>
      <w:r w:rsidRPr="00F74EA3">
        <w:rPr>
          <w:rFonts w:ascii="Arial" w:hAnsi="Arial" w:cs="Arial"/>
          <w:sz w:val="24"/>
          <w:szCs w:val="24"/>
          <w:lang w:val="ro-RO"/>
        </w:rPr>
        <w:t>, că proiectul</w:t>
      </w:r>
      <w:r w:rsidR="00983CC9" w:rsidRPr="00F74EA3">
        <w:rPr>
          <w:rFonts w:ascii="Arial" w:hAnsi="Arial" w:cs="Arial"/>
          <w:sz w:val="24"/>
          <w:szCs w:val="24"/>
          <w:lang w:val="ro-RO"/>
        </w:rPr>
        <w:t xml:space="preserve"> </w:t>
      </w:r>
      <w:r w:rsidR="002F58D7" w:rsidRPr="00F74EA3">
        <w:rPr>
          <w:rFonts w:ascii="Arial" w:hAnsi="Arial" w:cs="Arial"/>
          <w:b/>
          <w:sz w:val="24"/>
          <w:szCs w:val="24"/>
          <w:lang w:val="ro-RO"/>
        </w:rPr>
        <w:t>,</w:t>
      </w:r>
      <w:r w:rsidR="00983CC9" w:rsidRPr="00F74EA3">
        <w:rPr>
          <w:rFonts w:ascii="Arial" w:hAnsi="Arial" w:cs="Arial"/>
          <w:b/>
          <w:sz w:val="24"/>
          <w:szCs w:val="24"/>
          <w:lang w:val="ro-RO"/>
        </w:rPr>
        <w:t xml:space="preserve"> </w:t>
      </w:r>
      <w:r w:rsidR="00E14E3F" w:rsidRPr="00F74EA3">
        <w:rPr>
          <w:rFonts w:ascii="Arial" w:hAnsi="Arial" w:cs="Arial"/>
          <w:b/>
          <w:sz w:val="24"/>
          <w:szCs w:val="24"/>
          <w:lang w:val="ro-RO"/>
        </w:rPr>
        <w:t>“ Regim de urgență – Pod peste Târnava Mare pe DJ 137 la km 12+260</w:t>
      </w:r>
      <w:r w:rsidR="00983CC9" w:rsidRPr="00F74EA3">
        <w:rPr>
          <w:rFonts w:ascii="Arial" w:hAnsi="Arial" w:cs="Arial"/>
          <w:b/>
          <w:sz w:val="24"/>
          <w:szCs w:val="24"/>
          <w:lang w:val="ro-RO"/>
        </w:rPr>
        <w:t>”</w:t>
      </w:r>
      <w:r w:rsidR="00E14E3F" w:rsidRPr="00F74EA3">
        <w:rPr>
          <w:rFonts w:ascii="Arial" w:hAnsi="Arial" w:cs="Arial"/>
          <w:sz w:val="24"/>
          <w:szCs w:val="24"/>
          <w:lang w:val="ro-RO"/>
        </w:rPr>
        <w:t xml:space="preserve"> propus a fi amplasat în extravilanul Comunei Porumbeni,</w:t>
      </w:r>
      <w:r w:rsidR="00983CC9" w:rsidRPr="00F74EA3">
        <w:rPr>
          <w:rFonts w:ascii="Arial" w:hAnsi="Arial" w:cs="Arial"/>
          <w:sz w:val="24"/>
          <w:szCs w:val="24"/>
          <w:lang w:val="ro-RO"/>
        </w:rPr>
        <w:t xml:space="preserve"> </w:t>
      </w:r>
      <w:proofErr w:type="spellStart"/>
      <w:r w:rsidR="00983CC9" w:rsidRPr="00F74EA3">
        <w:rPr>
          <w:rFonts w:ascii="Arial" w:hAnsi="Arial" w:cs="Arial"/>
          <w:sz w:val="24"/>
          <w:szCs w:val="24"/>
          <w:lang w:val="ro-RO"/>
        </w:rPr>
        <w:t>jud</w:t>
      </w:r>
      <w:proofErr w:type="spellEnd"/>
      <w:r w:rsidR="00983CC9" w:rsidRPr="00F74EA3">
        <w:rPr>
          <w:rFonts w:ascii="Arial" w:hAnsi="Arial" w:cs="Arial"/>
          <w:sz w:val="24"/>
          <w:szCs w:val="24"/>
          <w:lang w:val="ro-RO"/>
        </w:rPr>
        <w:t xml:space="preserve"> Harghita,</w:t>
      </w:r>
      <w:r w:rsidRPr="00F74EA3">
        <w:rPr>
          <w:rFonts w:ascii="Arial" w:hAnsi="Arial" w:cs="Arial"/>
          <w:b/>
          <w:sz w:val="24"/>
          <w:szCs w:val="24"/>
          <w:lang w:val="ro-RO"/>
        </w:rPr>
        <w:t xml:space="preserve"> nu se supune evaluării impactului asupra mediului şi nu se supune evaluării adecvate.  </w:t>
      </w:r>
    </w:p>
    <w:p w:rsidR="00E4082E" w:rsidRPr="00F74EA3" w:rsidRDefault="00E4082E" w:rsidP="00E4082E">
      <w:pPr>
        <w:spacing w:after="0" w:line="240" w:lineRule="auto"/>
        <w:jc w:val="both"/>
        <w:rPr>
          <w:rFonts w:ascii="Arial" w:eastAsia="Times New Roman" w:hAnsi="Arial" w:cs="Arial"/>
          <w:b/>
          <w:sz w:val="24"/>
          <w:szCs w:val="24"/>
          <w:lang w:val="ro-RO"/>
        </w:rPr>
      </w:pPr>
      <w:r w:rsidRPr="00F74EA3">
        <w:rPr>
          <w:rFonts w:ascii="Arial" w:eastAsia="Times New Roman" w:hAnsi="Arial" w:cs="Arial"/>
          <w:b/>
          <w:sz w:val="24"/>
          <w:szCs w:val="24"/>
          <w:lang w:val="ro-RO"/>
        </w:rPr>
        <w:t xml:space="preserve">Justificarea prezentei decizii: </w:t>
      </w:r>
    </w:p>
    <w:p w:rsidR="00E4082E" w:rsidRPr="00F74EA3" w:rsidRDefault="00E4082E" w:rsidP="00E4082E">
      <w:pPr>
        <w:autoSpaceDE w:val="0"/>
        <w:autoSpaceDN w:val="0"/>
        <w:adjustRightInd w:val="0"/>
        <w:spacing w:after="0" w:line="240" w:lineRule="auto"/>
        <w:jc w:val="both"/>
        <w:rPr>
          <w:rFonts w:ascii="Arial" w:hAnsi="Arial" w:cs="Arial"/>
          <w:b/>
          <w:sz w:val="24"/>
          <w:szCs w:val="24"/>
          <w:lang w:val="ro-RO"/>
        </w:rPr>
      </w:pPr>
      <w:r w:rsidRPr="00F74EA3">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F74EA3"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F74EA3">
        <w:rPr>
          <w:rFonts w:ascii="Arial" w:hAnsi="Arial" w:cs="Arial"/>
          <w:b/>
          <w:sz w:val="24"/>
          <w:szCs w:val="24"/>
          <w:lang w:val="ro-RO"/>
        </w:rPr>
        <w:t xml:space="preserve">    a) proiectul se încadrează în prevederile </w:t>
      </w:r>
      <w:r w:rsidR="00C273E3" w:rsidRPr="00F74EA3">
        <w:rPr>
          <w:rFonts w:ascii="Arial" w:hAnsi="Arial" w:cs="Arial"/>
          <w:b/>
          <w:sz w:val="24"/>
          <w:szCs w:val="24"/>
          <w:u w:val="single"/>
          <w:lang w:val="ro-RO"/>
        </w:rPr>
        <w:t>Legi 292/2018</w:t>
      </w:r>
      <w:r w:rsidR="007A69B0" w:rsidRPr="00F74EA3">
        <w:rPr>
          <w:rFonts w:ascii="Arial" w:hAnsi="Arial" w:cs="Arial"/>
          <w:b/>
          <w:sz w:val="24"/>
          <w:szCs w:val="24"/>
          <w:lang w:val="ro-RO"/>
        </w:rPr>
        <w:t>, anexa nr. 2 pct. 1</w:t>
      </w:r>
      <w:r w:rsidR="00FD68D6" w:rsidRPr="00F74EA3">
        <w:rPr>
          <w:rFonts w:ascii="Arial" w:hAnsi="Arial" w:cs="Arial"/>
          <w:b/>
          <w:sz w:val="24"/>
          <w:szCs w:val="24"/>
          <w:lang w:val="ro-RO"/>
        </w:rPr>
        <w:t xml:space="preserve">0. </w:t>
      </w:r>
      <w:proofErr w:type="spellStart"/>
      <w:r w:rsidR="00FD68D6" w:rsidRPr="00F74EA3">
        <w:rPr>
          <w:rFonts w:ascii="Arial" w:hAnsi="Arial" w:cs="Arial"/>
          <w:b/>
          <w:sz w:val="24"/>
          <w:szCs w:val="24"/>
          <w:lang w:val="ro-RO"/>
        </w:rPr>
        <w:t>lit.e</w:t>
      </w:r>
      <w:proofErr w:type="spellEnd"/>
      <w:r w:rsidRPr="00F74EA3">
        <w:rPr>
          <w:rFonts w:ascii="Arial" w:hAnsi="Arial" w:cs="Arial"/>
          <w:b/>
          <w:sz w:val="24"/>
          <w:szCs w:val="24"/>
          <w:lang w:val="ro-RO"/>
        </w:rPr>
        <w:t>, coroborat cu pct. 13, lit. a;</w:t>
      </w:r>
    </w:p>
    <w:p w:rsidR="00E4082E" w:rsidRPr="00F74EA3" w:rsidRDefault="00E4082E" w:rsidP="00E4082E">
      <w:pPr>
        <w:autoSpaceDE w:val="0"/>
        <w:autoSpaceDN w:val="0"/>
        <w:adjustRightInd w:val="0"/>
        <w:spacing w:after="0" w:line="240" w:lineRule="auto"/>
        <w:jc w:val="both"/>
        <w:rPr>
          <w:rFonts w:ascii="Arial" w:hAnsi="Arial" w:cs="Arial"/>
          <w:b/>
          <w:sz w:val="24"/>
          <w:szCs w:val="24"/>
          <w:lang w:val="ro-RO"/>
        </w:rPr>
      </w:pPr>
      <w:r w:rsidRPr="00F74EA3">
        <w:rPr>
          <w:rFonts w:ascii="Arial" w:hAnsi="Arial" w:cs="Arial"/>
          <w:b/>
          <w:sz w:val="24"/>
          <w:szCs w:val="24"/>
          <w:lang w:val="ro-RO"/>
        </w:rPr>
        <w:t>Descrierea proiectului:</w:t>
      </w:r>
    </w:p>
    <w:p w:rsidR="00FD68D6" w:rsidRPr="00F74EA3" w:rsidRDefault="00FD68D6" w:rsidP="00FD68D6">
      <w:pPr>
        <w:spacing w:after="0" w:line="229" w:lineRule="auto"/>
        <w:ind w:firstLine="720"/>
        <w:jc w:val="both"/>
        <w:rPr>
          <w:rFonts w:ascii="Arial" w:hAnsi="Arial" w:cs="Arial"/>
          <w:lang w:val="ro-RO"/>
        </w:rPr>
      </w:pPr>
      <w:r w:rsidRPr="00F74EA3">
        <w:rPr>
          <w:rFonts w:ascii="Arial" w:hAnsi="Arial" w:cs="Arial"/>
          <w:lang w:val="ro-RO"/>
        </w:rPr>
        <w:t xml:space="preserve">Podul peste </w:t>
      </w:r>
      <w:proofErr w:type="spellStart"/>
      <w:r w:rsidRPr="00F74EA3">
        <w:rPr>
          <w:rFonts w:ascii="Arial" w:hAnsi="Arial" w:cs="Arial"/>
          <w:lang w:val="ro-RO"/>
        </w:rPr>
        <w:t>raul</w:t>
      </w:r>
      <w:proofErr w:type="spellEnd"/>
      <w:r w:rsidRPr="00F74EA3">
        <w:rPr>
          <w:rFonts w:ascii="Arial" w:hAnsi="Arial" w:cs="Arial"/>
          <w:lang w:val="ro-RO"/>
        </w:rPr>
        <w:t xml:space="preserve"> </w:t>
      </w:r>
      <w:proofErr w:type="spellStart"/>
      <w:r w:rsidRPr="00F74EA3">
        <w:rPr>
          <w:rFonts w:ascii="Arial" w:hAnsi="Arial" w:cs="Arial"/>
          <w:lang w:val="ro-RO"/>
        </w:rPr>
        <w:t>Tarnava</w:t>
      </w:r>
      <w:proofErr w:type="spellEnd"/>
      <w:r w:rsidRPr="00F74EA3">
        <w:rPr>
          <w:rFonts w:ascii="Arial" w:hAnsi="Arial" w:cs="Arial"/>
          <w:lang w:val="ro-RO"/>
        </w:rPr>
        <w:t xml:space="preserve"> Mare, la km 12+260, a fost construit in anul 1965, pentru clasa I de </w:t>
      </w:r>
      <w:proofErr w:type="spellStart"/>
      <w:r w:rsidRPr="00F74EA3">
        <w:rPr>
          <w:rFonts w:ascii="Arial" w:hAnsi="Arial" w:cs="Arial"/>
          <w:lang w:val="ro-RO"/>
        </w:rPr>
        <w:t>incarcare</w:t>
      </w:r>
      <w:proofErr w:type="spellEnd"/>
      <w:r w:rsidRPr="00F74EA3">
        <w:rPr>
          <w:rFonts w:ascii="Arial" w:hAnsi="Arial" w:cs="Arial"/>
          <w:lang w:val="ro-RO"/>
        </w:rPr>
        <w:t xml:space="preserve">. </w:t>
      </w:r>
      <w:proofErr w:type="spellStart"/>
      <w:r w:rsidRPr="00F74EA3">
        <w:rPr>
          <w:rFonts w:ascii="Arial" w:hAnsi="Arial" w:cs="Arial"/>
          <w:lang w:val="ro-RO"/>
        </w:rPr>
        <w:t>Lucrarile</w:t>
      </w:r>
      <w:proofErr w:type="spellEnd"/>
      <w:r w:rsidRPr="00F74EA3">
        <w:rPr>
          <w:rFonts w:ascii="Arial" w:hAnsi="Arial" w:cs="Arial"/>
          <w:lang w:val="ro-RO"/>
        </w:rPr>
        <w:t xml:space="preserve"> de reabilitare a podului vor mari capacitatea portanta a suprastructurii si a infrastructurii.</w:t>
      </w:r>
    </w:p>
    <w:p w:rsidR="00FD68D6" w:rsidRPr="00F74EA3" w:rsidRDefault="00FD68D6" w:rsidP="00FD68D6">
      <w:pPr>
        <w:spacing w:after="0" w:line="55" w:lineRule="exact"/>
        <w:rPr>
          <w:rFonts w:ascii="Arial" w:eastAsia="Times New Roman" w:hAnsi="Arial" w:cs="Arial"/>
          <w:lang w:val="ro-RO"/>
        </w:rPr>
      </w:pPr>
    </w:p>
    <w:p w:rsidR="00FD68D6" w:rsidRPr="00F74EA3" w:rsidRDefault="00FD68D6" w:rsidP="00FD68D6">
      <w:pPr>
        <w:autoSpaceDE w:val="0"/>
        <w:autoSpaceDN w:val="0"/>
        <w:adjustRightInd w:val="0"/>
        <w:spacing w:after="0" w:line="240" w:lineRule="auto"/>
        <w:jc w:val="both"/>
        <w:rPr>
          <w:rFonts w:ascii="Arial" w:hAnsi="Arial" w:cs="Arial"/>
          <w:b/>
          <w:lang w:val="ro-RO"/>
        </w:rPr>
      </w:pPr>
      <w:r w:rsidRPr="00F74EA3">
        <w:rPr>
          <w:rFonts w:ascii="Arial" w:hAnsi="Arial" w:cs="Arial"/>
          <w:lang w:val="ro-RO"/>
        </w:rPr>
        <w:t>Podul este amplasat in aliniament, are o lungime de 37.40m acoperită cu o deschidere de 35.00m. Podul susţine un drum având o parte carosabilă cu lăţimea de 6.00m (două benzi de circulaţie) şi două trotuare cu podină de lemn cu lăţimea de 0.50m. Podul este situat în aliniament şi palier.</w:t>
      </w:r>
    </w:p>
    <w:p w:rsidR="00E4082E" w:rsidRPr="00F74EA3" w:rsidRDefault="00E4082E" w:rsidP="00D636CF">
      <w:pPr>
        <w:pStyle w:val="Default"/>
        <w:jc w:val="both"/>
        <w:rPr>
          <w:b/>
          <w:color w:val="auto"/>
          <w:lang w:val="ro-RO"/>
        </w:rPr>
      </w:pPr>
      <w:r w:rsidRPr="00F74EA3">
        <w:rPr>
          <w:b/>
          <w:color w:val="auto"/>
          <w:lang w:val="ro-RO"/>
        </w:rPr>
        <w:t xml:space="preserve">Caracteristicile proiectului: </w:t>
      </w:r>
    </w:p>
    <w:p w:rsidR="00FD68D6" w:rsidRPr="00F74EA3" w:rsidRDefault="003165C6" w:rsidP="003165C6">
      <w:pPr>
        <w:spacing w:after="0" w:line="225" w:lineRule="auto"/>
        <w:ind w:firstLine="720"/>
        <w:jc w:val="both"/>
        <w:rPr>
          <w:rFonts w:ascii="Arial" w:hAnsi="Arial" w:cs="Arial"/>
          <w:lang w:val="ro-RO"/>
        </w:rPr>
      </w:pPr>
      <w:r w:rsidRPr="00F74EA3">
        <w:rPr>
          <w:rFonts w:ascii="Arial" w:hAnsi="Arial" w:cs="Arial"/>
          <w:lang w:val="ro-RO"/>
        </w:rPr>
        <w:t>Realizarea proiectului constă</w:t>
      </w:r>
      <w:r w:rsidR="00FD68D6" w:rsidRPr="00F74EA3">
        <w:rPr>
          <w:rFonts w:ascii="Arial" w:hAnsi="Arial" w:cs="Arial"/>
          <w:lang w:val="ro-RO"/>
        </w:rPr>
        <w:t xml:space="preserve"> în dezafectarea podului existent si realizarea unui pod nou cu o singura deschidere de 38,00 metri realizata cu grinzi prefabricate precomprimate, din beton armat solidarizate printr-o placa la nivelul </w:t>
      </w:r>
      <w:proofErr w:type="spellStart"/>
      <w:r w:rsidR="00FD68D6" w:rsidRPr="00F74EA3">
        <w:rPr>
          <w:rFonts w:ascii="Arial" w:hAnsi="Arial" w:cs="Arial"/>
          <w:lang w:val="ro-RO"/>
        </w:rPr>
        <w:t>talpii</w:t>
      </w:r>
      <w:proofErr w:type="spellEnd"/>
      <w:r w:rsidR="00FD68D6" w:rsidRPr="00F74EA3">
        <w:rPr>
          <w:rFonts w:ascii="Arial" w:hAnsi="Arial" w:cs="Arial"/>
          <w:lang w:val="ro-RO"/>
        </w:rPr>
        <w:t xml:space="preserve"> superioare, un beton de panta.</w:t>
      </w:r>
    </w:p>
    <w:p w:rsidR="00FD68D6" w:rsidRPr="00F74EA3" w:rsidRDefault="00FD68D6" w:rsidP="003165C6">
      <w:pPr>
        <w:spacing w:after="0" w:line="55" w:lineRule="exact"/>
        <w:jc w:val="both"/>
        <w:rPr>
          <w:rFonts w:ascii="Arial" w:eastAsia="Times New Roman" w:hAnsi="Arial" w:cs="Arial"/>
          <w:lang w:val="ro-RO"/>
        </w:rPr>
      </w:pPr>
    </w:p>
    <w:p w:rsidR="00FD68D6" w:rsidRPr="00F74EA3" w:rsidRDefault="00FD68D6" w:rsidP="003165C6">
      <w:pPr>
        <w:spacing w:after="0" w:line="218" w:lineRule="auto"/>
        <w:ind w:firstLine="720"/>
        <w:jc w:val="both"/>
        <w:rPr>
          <w:rFonts w:ascii="Arial" w:hAnsi="Arial" w:cs="Arial"/>
          <w:lang w:val="ro-RO"/>
        </w:rPr>
      </w:pPr>
      <w:r w:rsidRPr="00F74EA3">
        <w:rPr>
          <w:rFonts w:ascii="Arial" w:hAnsi="Arial" w:cs="Arial"/>
          <w:lang w:val="ro-RO"/>
        </w:rPr>
        <w:t xml:space="preserve">Elementele de gabarit in profil transversal </w:t>
      </w:r>
      <w:proofErr w:type="spellStart"/>
      <w:r w:rsidRPr="00F74EA3">
        <w:rPr>
          <w:rFonts w:ascii="Arial" w:hAnsi="Arial" w:cs="Arial"/>
          <w:lang w:val="ro-RO"/>
        </w:rPr>
        <w:t>sant</w:t>
      </w:r>
      <w:proofErr w:type="spellEnd"/>
      <w:r w:rsidRPr="00F74EA3">
        <w:rPr>
          <w:rFonts w:ascii="Arial" w:hAnsi="Arial" w:cs="Arial"/>
          <w:lang w:val="ro-RO"/>
        </w:rPr>
        <w:t xml:space="preserve">: </w:t>
      </w:r>
      <w:proofErr w:type="spellStart"/>
      <w:r w:rsidRPr="00F74EA3">
        <w:rPr>
          <w:rFonts w:ascii="Arial" w:hAnsi="Arial" w:cs="Arial"/>
          <w:lang w:val="ro-RO"/>
        </w:rPr>
        <w:t>Pc</w:t>
      </w:r>
      <w:proofErr w:type="spellEnd"/>
      <w:r w:rsidRPr="00F74EA3">
        <w:rPr>
          <w:rFonts w:ascii="Arial" w:hAnsi="Arial" w:cs="Arial"/>
          <w:lang w:val="ro-RO"/>
        </w:rPr>
        <w:t xml:space="preserve"> =7,80 m, Trotuare cu </w:t>
      </w:r>
      <w:proofErr w:type="spellStart"/>
      <w:r w:rsidRPr="00F74EA3">
        <w:rPr>
          <w:rFonts w:ascii="Arial" w:hAnsi="Arial" w:cs="Arial"/>
          <w:lang w:val="ro-RO"/>
        </w:rPr>
        <w:t>latimea</w:t>
      </w:r>
      <w:proofErr w:type="spellEnd"/>
      <w:r w:rsidRPr="00F74EA3">
        <w:rPr>
          <w:rFonts w:ascii="Arial" w:hAnsi="Arial" w:cs="Arial"/>
          <w:lang w:val="ro-RO"/>
        </w:rPr>
        <w:t xml:space="preserve"> utila de 0,75 metri.</w:t>
      </w:r>
    </w:p>
    <w:p w:rsidR="00612B25" w:rsidRPr="00F74EA3" w:rsidRDefault="003165C6" w:rsidP="003165C6">
      <w:pPr>
        <w:widowControl w:val="0"/>
        <w:adjustRightInd w:val="0"/>
        <w:spacing w:after="0" w:line="240" w:lineRule="auto"/>
        <w:jc w:val="both"/>
        <w:textAlignment w:val="baseline"/>
        <w:rPr>
          <w:rFonts w:ascii="Arial" w:eastAsia="Times New Roman" w:hAnsi="Arial" w:cs="Arial"/>
          <w:b/>
          <w:lang w:val="ro-RO"/>
        </w:rPr>
      </w:pPr>
      <w:r w:rsidRPr="00F74EA3">
        <w:rPr>
          <w:rFonts w:ascii="Arial" w:eastAsia="Times New Roman" w:hAnsi="Arial" w:cs="Arial"/>
          <w:b/>
          <w:lang w:val="ro-RO"/>
        </w:rPr>
        <w:t>Suprastructura:</w:t>
      </w:r>
    </w:p>
    <w:p w:rsidR="003165C6" w:rsidRPr="00F74EA3" w:rsidRDefault="003165C6" w:rsidP="003165C6">
      <w:pPr>
        <w:numPr>
          <w:ilvl w:val="0"/>
          <w:numId w:val="28"/>
        </w:numPr>
        <w:tabs>
          <w:tab w:val="left" w:pos="1080"/>
        </w:tabs>
        <w:spacing w:after="0" w:line="190" w:lineRule="auto"/>
        <w:ind w:right="400"/>
        <w:jc w:val="both"/>
        <w:rPr>
          <w:rFonts w:ascii="Arial" w:eastAsia="Wingdings" w:hAnsi="Arial" w:cs="Arial"/>
          <w:vertAlign w:val="superscript"/>
          <w:lang w:val="ro-RO"/>
        </w:rPr>
      </w:pPr>
      <w:r w:rsidRPr="00F74EA3">
        <w:rPr>
          <w:rFonts w:ascii="Arial" w:hAnsi="Arial" w:cs="Arial"/>
          <w:lang w:val="ro-RO"/>
        </w:rPr>
        <w:t xml:space="preserve">Montarea grinzilor prefabricate pretensionate monobloc, de 38,00 m lungime, si 2,10 m </w:t>
      </w:r>
      <w:proofErr w:type="spellStart"/>
      <w:r w:rsidRPr="00F74EA3">
        <w:rPr>
          <w:rFonts w:ascii="Arial" w:hAnsi="Arial" w:cs="Arial"/>
          <w:lang w:val="ro-RO"/>
        </w:rPr>
        <w:t>inaltime</w:t>
      </w:r>
      <w:proofErr w:type="spellEnd"/>
      <w:r w:rsidRPr="00F74EA3">
        <w:rPr>
          <w:rFonts w:ascii="Arial" w:hAnsi="Arial" w:cs="Arial"/>
          <w:lang w:val="ro-RO"/>
        </w:rPr>
        <w:t xml:space="preserve">, in </w:t>
      </w:r>
      <w:proofErr w:type="spellStart"/>
      <w:r w:rsidRPr="00F74EA3">
        <w:rPr>
          <w:rFonts w:ascii="Arial" w:hAnsi="Arial" w:cs="Arial"/>
          <w:lang w:val="ro-RO"/>
        </w:rPr>
        <w:t>numar</w:t>
      </w:r>
      <w:proofErr w:type="spellEnd"/>
      <w:r w:rsidRPr="00F74EA3">
        <w:rPr>
          <w:rFonts w:ascii="Arial" w:hAnsi="Arial" w:cs="Arial"/>
          <w:lang w:val="ro-RO"/>
        </w:rPr>
        <w:t xml:space="preserve"> de 5 buc, pe aparate de reazem din neopren fretat, pe </w:t>
      </w:r>
      <w:proofErr w:type="spellStart"/>
      <w:r w:rsidRPr="00F74EA3">
        <w:rPr>
          <w:rFonts w:ascii="Arial" w:hAnsi="Arial" w:cs="Arial"/>
          <w:lang w:val="ro-RO"/>
        </w:rPr>
        <w:t>cuzineti</w:t>
      </w:r>
      <w:proofErr w:type="spellEnd"/>
      <w:r w:rsidRPr="00F74EA3">
        <w:rPr>
          <w:rFonts w:ascii="Arial" w:hAnsi="Arial" w:cs="Arial"/>
          <w:lang w:val="ro-RO"/>
        </w:rPr>
        <w:t xml:space="preserve"> din beton armat. Grinzile principale </w:t>
      </w:r>
      <w:proofErr w:type="spellStart"/>
      <w:r w:rsidRPr="00F74EA3">
        <w:rPr>
          <w:rFonts w:ascii="Arial" w:hAnsi="Arial" w:cs="Arial"/>
          <w:lang w:val="ro-RO"/>
        </w:rPr>
        <w:t>sant</w:t>
      </w:r>
      <w:proofErr w:type="spellEnd"/>
      <w:r w:rsidRPr="00F74EA3">
        <w:rPr>
          <w:rFonts w:ascii="Arial" w:hAnsi="Arial" w:cs="Arial"/>
          <w:lang w:val="ro-RO"/>
        </w:rPr>
        <w:t xml:space="preserve"> solidarizate prin 3 antretoaze in </w:t>
      </w:r>
      <w:proofErr w:type="spellStart"/>
      <w:r w:rsidRPr="00F74EA3">
        <w:rPr>
          <w:rFonts w:ascii="Arial" w:hAnsi="Arial" w:cs="Arial"/>
          <w:lang w:val="ro-RO"/>
        </w:rPr>
        <w:t>camp</w:t>
      </w:r>
      <w:proofErr w:type="spellEnd"/>
      <w:r w:rsidRPr="00F74EA3">
        <w:rPr>
          <w:rFonts w:ascii="Arial" w:hAnsi="Arial" w:cs="Arial"/>
          <w:lang w:val="ro-RO"/>
        </w:rPr>
        <w:t xml:space="preserve"> si 2 antretoaze pe reazeme. Antretoazele de </w:t>
      </w:r>
      <w:proofErr w:type="spellStart"/>
      <w:r w:rsidRPr="00F74EA3">
        <w:rPr>
          <w:rFonts w:ascii="Arial" w:hAnsi="Arial" w:cs="Arial"/>
          <w:lang w:val="ro-RO"/>
        </w:rPr>
        <w:t>capat</w:t>
      </w:r>
      <w:proofErr w:type="spellEnd"/>
      <w:r w:rsidRPr="00F74EA3">
        <w:rPr>
          <w:rFonts w:ascii="Arial" w:hAnsi="Arial" w:cs="Arial"/>
          <w:lang w:val="ro-RO"/>
        </w:rPr>
        <w:t xml:space="preserve"> au dimensiuni de</w:t>
      </w:r>
    </w:p>
    <w:p w:rsidR="003165C6" w:rsidRPr="00F74EA3" w:rsidRDefault="003165C6" w:rsidP="003165C6">
      <w:pPr>
        <w:spacing w:after="0" w:line="1" w:lineRule="exact"/>
        <w:jc w:val="both"/>
        <w:rPr>
          <w:rFonts w:ascii="Arial" w:eastAsia="Wingdings" w:hAnsi="Arial" w:cs="Arial"/>
          <w:vertAlign w:val="superscript"/>
          <w:lang w:val="ro-RO"/>
        </w:rPr>
      </w:pPr>
    </w:p>
    <w:p w:rsidR="003165C6" w:rsidRPr="00F74EA3" w:rsidRDefault="003165C6" w:rsidP="003165C6">
      <w:pPr>
        <w:spacing w:after="0" w:line="0" w:lineRule="atLeast"/>
        <w:ind w:left="1080"/>
        <w:jc w:val="both"/>
        <w:rPr>
          <w:rFonts w:ascii="Arial" w:hAnsi="Arial" w:cs="Arial"/>
          <w:lang w:val="ro-RO"/>
        </w:rPr>
      </w:pPr>
      <w:r w:rsidRPr="00F74EA3">
        <w:rPr>
          <w:rFonts w:ascii="Arial" w:hAnsi="Arial" w:cs="Arial"/>
          <w:lang w:val="ro-RO"/>
        </w:rPr>
        <w:t>0.40mx1.92mx8.70m, iar cele curente au dimensiuni de 0.30mx1.68mx8.70m.</w:t>
      </w:r>
    </w:p>
    <w:p w:rsidR="003165C6" w:rsidRPr="00F74EA3" w:rsidRDefault="003165C6" w:rsidP="003165C6">
      <w:pPr>
        <w:spacing w:after="0" w:line="52" w:lineRule="exact"/>
        <w:jc w:val="both"/>
        <w:rPr>
          <w:rFonts w:ascii="Arial" w:eastAsia="Wingdings" w:hAnsi="Arial" w:cs="Arial"/>
          <w:vertAlign w:val="superscript"/>
          <w:lang w:val="ro-RO"/>
        </w:rPr>
      </w:pPr>
    </w:p>
    <w:p w:rsidR="003165C6" w:rsidRPr="00F74EA3" w:rsidRDefault="003165C6" w:rsidP="006177CD">
      <w:pPr>
        <w:numPr>
          <w:ilvl w:val="0"/>
          <w:numId w:val="28"/>
        </w:numPr>
        <w:tabs>
          <w:tab w:val="left" w:pos="1080"/>
        </w:tabs>
        <w:spacing w:after="0" w:line="198" w:lineRule="auto"/>
        <w:ind w:right="160"/>
        <w:jc w:val="both"/>
        <w:rPr>
          <w:rFonts w:ascii="Arial" w:eastAsia="Wingdings" w:hAnsi="Arial" w:cs="Arial"/>
          <w:vertAlign w:val="superscript"/>
          <w:lang w:val="ro-RO"/>
        </w:rPr>
      </w:pPr>
      <w:r w:rsidRPr="00F74EA3">
        <w:rPr>
          <w:rFonts w:ascii="Arial" w:hAnsi="Arial" w:cs="Arial"/>
          <w:lang w:val="ro-RO"/>
        </w:rPr>
        <w:t xml:space="preserve">Turnarea unui beton de panta de clasa C30/37 pentru realizarea scurgerii apelor pluviale. Se vor realiza pante in </w:t>
      </w:r>
      <w:proofErr w:type="spellStart"/>
      <w:r w:rsidRPr="00F74EA3">
        <w:rPr>
          <w:rFonts w:ascii="Arial" w:hAnsi="Arial" w:cs="Arial"/>
          <w:lang w:val="ro-RO"/>
        </w:rPr>
        <w:t>sectiunea</w:t>
      </w:r>
      <w:proofErr w:type="spellEnd"/>
      <w:r w:rsidRPr="00F74EA3">
        <w:rPr>
          <w:rFonts w:ascii="Arial" w:hAnsi="Arial" w:cs="Arial"/>
          <w:lang w:val="ro-RO"/>
        </w:rPr>
        <w:t xml:space="preserve"> transversala de 2%. In </w:t>
      </w:r>
      <w:proofErr w:type="spellStart"/>
      <w:r w:rsidRPr="00F74EA3">
        <w:rPr>
          <w:rFonts w:ascii="Arial" w:hAnsi="Arial" w:cs="Arial"/>
          <w:lang w:val="ro-RO"/>
        </w:rPr>
        <w:t>sectiunea</w:t>
      </w:r>
      <w:proofErr w:type="spellEnd"/>
      <w:r w:rsidRPr="00F74EA3">
        <w:rPr>
          <w:rFonts w:ascii="Arial" w:hAnsi="Arial" w:cs="Arial"/>
          <w:lang w:val="ro-RO"/>
        </w:rPr>
        <w:t xml:space="preserve"> longitudinala se va realiza scurgerea </w:t>
      </w:r>
      <w:r w:rsidRPr="00F74EA3">
        <w:rPr>
          <w:rFonts w:ascii="Arial" w:hAnsi="Arial" w:cs="Arial"/>
          <w:lang w:val="ro-RO"/>
        </w:rPr>
        <w:lastRenderedPageBreak/>
        <w:t xml:space="preserve">apelor pluviale cu o declivitate de 1,00%. Se va corela cota </w:t>
      </w:r>
      <w:proofErr w:type="spellStart"/>
      <w:r w:rsidRPr="00F74EA3">
        <w:rPr>
          <w:rFonts w:ascii="Arial" w:hAnsi="Arial" w:cs="Arial"/>
          <w:lang w:val="ro-RO"/>
        </w:rPr>
        <w:t>racordarii</w:t>
      </w:r>
      <w:proofErr w:type="spellEnd"/>
      <w:r w:rsidRPr="00F74EA3">
        <w:rPr>
          <w:rFonts w:ascii="Arial" w:hAnsi="Arial" w:cs="Arial"/>
          <w:lang w:val="ro-RO"/>
        </w:rPr>
        <w:t xml:space="preserve"> terasamentelor podului cu cota in axul drumului </w:t>
      </w:r>
      <w:proofErr w:type="spellStart"/>
      <w:r w:rsidRPr="00F74EA3">
        <w:rPr>
          <w:rFonts w:ascii="Arial" w:hAnsi="Arial" w:cs="Arial"/>
          <w:lang w:val="ro-RO"/>
        </w:rPr>
        <w:t>judetean</w:t>
      </w:r>
      <w:proofErr w:type="spellEnd"/>
      <w:r w:rsidRPr="00F74EA3">
        <w:rPr>
          <w:rFonts w:ascii="Arial" w:hAnsi="Arial" w:cs="Arial"/>
          <w:lang w:val="ro-RO"/>
        </w:rPr>
        <w:t xml:space="preserve"> reabilitat.</w:t>
      </w:r>
    </w:p>
    <w:p w:rsidR="006177CD" w:rsidRPr="00F74EA3" w:rsidRDefault="006177CD" w:rsidP="006177CD">
      <w:pPr>
        <w:numPr>
          <w:ilvl w:val="0"/>
          <w:numId w:val="28"/>
        </w:numPr>
        <w:tabs>
          <w:tab w:val="left" w:pos="1080"/>
        </w:tabs>
        <w:spacing w:after="0" w:line="198" w:lineRule="auto"/>
        <w:ind w:right="160"/>
        <w:jc w:val="both"/>
        <w:rPr>
          <w:rFonts w:ascii="Arial" w:eastAsia="Wingdings" w:hAnsi="Arial" w:cs="Arial"/>
          <w:vertAlign w:val="superscript"/>
          <w:lang w:val="ro-RO"/>
        </w:rPr>
      </w:pPr>
    </w:p>
    <w:p w:rsidR="003165C6" w:rsidRPr="00F74EA3" w:rsidRDefault="003165C6" w:rsidP="003165C6">
      <w:pPr>
        <w:spacing w:after="0" w:line="4" w:lineRule="exact"/>
        <w:jc w:val="both"/>
        <w:rPr>
          <w:rFonts w:ascii="Arial" w:eastAsia="Wingdings" w:hAnsi="Arial" w:cs="Arial"/>
          <w:vertAlign w:val="superscript"/>
          <w:lang w:val="ro-RO"/>
        </w:rPr>
      </w:pPr>
    </w:p>
    <w:p w:rsidR="003165C6" w:rsidRPr="00F74EA3" w:rsidRDefault="003165C6" w:rsidP="003165C6">
      <w:pPr>
        <w:numPr>
          <w:ilvl w:val="0"/>
          <w:numId w:val="28"/>
        </w:numPr>
        <w:tabs>
          <w:tab w:val="left" w:pos="1080"/>
        </w:tabs>
        <w:spacing w:after="0" w:line="180" w:lineRule="auto"/>
        <w:jc w:val="both"/>
        <w:rPr>
          <w:rFonts w:ascii="Arial" w:eastAsia="Wingdings" w:hAnsi="Arial" w:cs="Arial"/>
          <w:vertAlign w:val="superscript"/>
          <w:lang w:val="ro-RO"/>
        </w:rPr>
      </w:pPr>
      <w:proofErr w:type="spellStart"/>
      <w:r w:rsidRPr="00F74EA3">
        <w:rPr>
          <w:rFonts w:ascii="Arial" w:hAnsi="Arial" w:cs="Arial"/>
          <w:lang w:val="ro-RO"/>
        </w:rPr>
        <w:t>Executia</w:t>
      </w:r>
      <w:proofErr w:type="spellEnd"/>
      <w:r w:rsidRPr="00F74EA3">
        <w:rPr>
          <w:rFonts w:ascii="Arial" w:hAnsi="Arial" w:cs="Arial"/>
          <w:lang w:val="ro-RO"/>
        </w:rPr>
        <w:t xml:space="preserve"> rosturilor de </w:t>
      </w:r>
      <w:proofErr w:type="spellStart"/>
      <w:r w:rsidRPr="00F74EA3">
        <w:rPr>
          <w:rFonts w:ascii="Arial" w:hAnsi="Arial" w:cs="Arial"/>
          <w:lang w:val="ro-RO"/>
        </w:rPr>
        <w:t>dilatatie</w:t>
      </w:r>
      <w:proofErr w:type="spellEnd"/>
      <w:r w:rsidRPr="00F74EA3">
        <w:rPr>
          <w:rFonts w:ascii="Arial" w:hAnsi="Arial" w:cs="Arial"/>
          <w:lang w:val="ro-RO"/>
        </w:rPr>
        <w:t xml:space="preserve"> , executate cu elastomeri;</w:t>
      </w:r>
    </w:p>
    <w:p w:rsidR="003165C6" w:rsidRPr="00F74EA3" w:rsidRDefault="003165C6" w:rsidP="003165C6">
      <w:pPr>
        <w:spacing w:after="0" w:line="54" w:lineRule="exact"/>
        <w:jc w:val="both"/>
        <w:rPr>
          <w:rFonts w:ascii="Arial" w:eastAsia="Wingdings" w:hAnsi="Arial" w:cs="Arial"/>
          <w:vertAlign w:val="superscript"/>
          <w:lang w:val="ro-RO"/>
        </w:rPr>
      </w:pPr>
    </w:p>
    <w:p w:rsidR="003165C6" w:rsidRPr="00F74EA3" w:rsidRDefault="003165C6" w:rsidP="003165C6">
      <w:pPr>
        <w:numPr>
          <w:ilvl w:val="0"/>
          <w:numId w:val="28"/>
        </w:numPr>
        <w:tabs>
          <w:tab w:val="left" w:pos="1080"/>
        </w:tabs>
        <w:spacing w:after="0" w:line="185" w:lineRule="auto"/>
        <w:jc w:val="both"/>
        <w:rPr>
          <w:rFonts w:ascii="Arial" w:eastAsia="Wingdings" w:hAnsi="Arial" w:cs="Arial"/>
          <w:vertAlign w:val="superscript"/>
          <w:lang w:val="ro-RO"/>
        </w:rPr>
      </w:pPr>
      <w:r w:rsidRPr="00F74EA3">
        <w:rPr>
          <w:rFonts w:ascii="Arial" w:hAnsi="Arial" w:cs="Arial"/>
          <w:lang w:val="ro-RO"/>
        </w:rPr>
        <w:t xml:space="preserve">Delimitarea </w:t>
      </w:r>
      <w:proofErr w:type="spellStart"/>
      <w:r w:rsidRPr="00F74EA3">
        <w:rPr>
          <w:rFonts w:ascii="Arial" w:hAnsi="Arial" w:cs="Arial"/>
          <w:lang w:val="ro-RO"/>
        </w:rPr>
        <w:t>partii</w:t>
      </w:r>
      <w:proofErr w:type="spellEnd"/>
      <w:r w:rsidRPr="00F74EA3">
        <w:rPr>
          <w:rFonts w:ascii="Arial" w:hAnsi="Arial" w:cs="Arial"/>
          <w:lang w:val="ro-RO"/>
        </w:rPr>
        <w:t xml:space="preserve"> carosabile de trotuar se va face </w:t>
      </w:r>
      <w:proofErr w:type="spellStart"/>
      <w:r w:rsidRPr="00F74EA3">
        <w:rPr>
          <w:rFonts w:ascii="Arial" w:hAnsi="Arial" w:cs="Arial"/>
          <w:lang w:val="ro-RO"/>
        </w:rPr>
        <w:t>parapeti</w:t>
      </w:r>
      <w:proofErr w:type="spellEnd"/>
      <w:r w:rsidRPr="00F74EA3">
        <w:rPr>
          <w:rFonts w:ascii="Arial" w:hAnsi="Arial" w:cs="Arial"/>
          <w:lang w:val="ro-RO"/>
        </w:rPr>
        <w:t xml:space="preserve"> </w:t>
      </w:r>
      <w:proofErr w:type="spellStart"/>
      <w:r w:rsidRPr="00F74EA3">
        <w:rPr>
          <w:rFonts w:ascii="Arial" w:hAnsi="Arial" w:cs="Arial"/>
          <w:lang w:val="ro-RO"/>
        </w:rPr>
        <w:t>directionali</w:t>
      </w:r>
      <w:proofErr w:type="spellEnd"/>
      <w:r w:rsidRPr="00F74EA3">
        <w:rPr>
          <w:rFonts w:ascii="Arial" w:hAnsi="Arial" w:cs="Arial"/>
          <w:lang w:val="ro-RO"/>
        </w:rPr>
        <w:t xml:space="preserve"> de tip H4b;</w:t>
      </w:r>
    </w:p>
    <w:p w:rsidR="003165C6" w:rsidRPr="00F74EA3" w:rsidRDefault="003165C6" w:rsidP="003165C6">
      <w:pPr>
        <w:spacing w:after="0" w:line="53" w:lineRule="exact"/>
        <w:jc w:val="both"/>
        <w:rPr>
          <w:rFonts w:ascii="Arial" w:eastAsia="Wingdings" w:hAnsi="Arial" w:cs="Arial"/>
          <w:vertAlign w:val="superscript"/>
          <w:lang w:val="ro-RO"/>
        </w:rPr>
      </w:pPr>
    </w:p>
    <w:p w:rsidR="003165C6" w:rsidRPr="00F74EA3" w:rsidRDefault="003165C6" w:rsidP="003165C6">
      <w:pPr>
        <w:numPr>
          <w:ilvl w:val="0"/>
          <w:numId w:val="28"/>
        </w:numPr>
        <w:tabs>
          <w:tab w:val="left" w:pos="1080"/>
        </w:tabs>
        <w:spacing w:after="0" w:line="185" w:lineRule="auto"/>
        <w:ind w:right="500"/>
        <w:jc w:val="both"/>
        <w:rPr>
          <w:rFonts w:ascii="Arial" w:eastAsia="Wingdings" w:hAnsi="Arial" w:cs="Arial"/>
          <w:vertAlign w:val="superscript"/>
          <w:lang w:val="ro-RO"/>
        </w:rPr>
      </w:pPr>
      <w:r w:rsidRPr="00F74EA3">
        <w:rPr>
          <w:rFonts w:ascii="Arial" w:hAnsi="Arial" w:cs="Arial"/>
          <w:lang w:val="ro-RO"/>
        </w:rPr>
        <w:t xml:space="preserve">Aplicarea unei noi </w:t>
      </w:r>
      <w:proofErr w:type="spellStart"/>
      <w:r w:rsidRPr="00F74EA3">
        <w:rPr>
          <w:rFonts w:ascii="Arial" w:hAnsi="Arial" w:cs="Arial"/>
          <w:lang w:val="ro-RO"/>
        </w:rPr>
        <w:t>hidroizolatii</w:t>
      </w:r>
      <w:proofErr w:type="spellEnd"/>
      <w:r w:rsidRPr="00F74EA3">
        <w:rPr>
          <w:rFonts w:ascii="Arial" w:hAnsi="Arial" w:cs="Arial"/>
          <w:lang w:val="ro-RO"/>
        </w:rPr>
        <w:t xml:space="preserve">, performante, (cu membrana autoadeziva) de tip </w:t>
      </w:r>
      <w:proofErr w:type="spellStart"/>
      <w:r w:rsidRPr="00F74EA3">
        <w:rPr>
          <w:rFonts w:ascii="Arial" w:hAnsi="Arial" w:cs="Arial"/>
          <w:lang w:val="ro-RO"/>
        </w:rPr>
        <w:t>poliuretanic</w:t>
      </w:r>
      <w:proofErr w:type="spellEnd"/>
      <w:r w:rsidRPr="00F74EA3">
        <w:rPr>
          <w:rFonts w:ascii="Arial" w:hAnsi="Arial" w:cs="Arial"/>
          <w:lang w:val="ro-RO"/>
        </w:rPr>
        <w:t xml:space="preserve">. </w:t>
      </w:r>
      <w:proofErr w:type="spellStart"/>
      <w:r w:rsidRPr="00F74EA3">
        <w:rPr>
          <w:rFonts w:ascii="Arial" w:hAnsi="Arial" w:cs="Arial"/>
          <w:lang w:val="ro-RO"/>
        </w:rPr>
        <w:t>Hidroizolatia</w:t>
      </w:r>
      <w:proofErr w:type="spellEnd"/>
      <w:r w:rsidRPr="00F74EA3">
        <w:rPr>
          <w:rFonts w:ascii="Arial" w:hAnsi="Arial" w:cs="Arial"/>
          <w:lang w:val="ro-RO"/>
        </w:rPr>
        <w:t xml:space="preserve">, </w:t>
      </w:r>
      <w:proofErr w:type="spellStart"/>
      <w:r w:rsidRPr="00F74EA3">
        <w:rPr>
          <w:rFonts w:ascii="Arial" w:hAnsi="Arial" w:cs="Arial"/>
          <w:lang w:val="ro-RO"/>
        </w:rPr>
        <w:t>protectia</w:t>
      </w:r>
      <w:proofErr w:type="spellEnd"/>
      <w:r w:rsidRPr="00F74EA3">
        <w:rPr>
          <w:rFonts w:ascii="Arial" w:hAnsi="Arial" w:cs="Arial"/>
          <w:lang w:val="ro-RO"/>
        </w:rPr>
        <w:t xml:space="preserve"> </w:t>
      </w:r>
      <w:proofErr w:type="spellStart"/>
      <w:r w:rsidRPr="00F74EA3">
        <w:rPr>
          <w:rFonts w:ascii="Arial" w:hAnsi="Arial" w:cs="Arial"/>
          <w:lang w:val="ro-RO"/>
        </w:rPr>
        <w:t>hidroizolatiei</w:t>
      </w:r>
      <w:proofErr w:type="spellEnd"/>
      <w:r w:rsidRPr="00F74EA3">
        <w:rPr>
          <w:rFonts w:ascii="Arial" w:hAnsi="Arial" w:cs="Arial"/>
          <w:lang w:val="ro-RO"/>
        </w:rPr>
        <w:t xml:space="preserve"> si straturile </w:t>
      </w:r>
      <w:proofErr w:type="spellStart"/>
      <w:r w:rsidRPr="00F74EA3">
        <w:rPr>
          <w:rFonts w:ascii="Arial" w:hAnsi="Arial" w:cs="Arial"/>
          <w:lang w:val="ro-RO"/>
        </w:rPr>
        <w:t>imbracamintii</w:t>
      </w:r>
      <w:proofErr w:type="spellEnd"/>
      <w:r w:rsidRPr="00F74EA3">
        <w:rPr>
          <w:rFonts w:ascii="Arial" w:hAnsi="Arial" w:cs="Arial"/>
          <w:lang w:val="ro-RO"/>
        </w:rPr>
        <w:t xml:space="preserve"> din beton asfaltic se vor turna </w:t>
      </w:r>
      <w:proofErr w:type="spellStart"/>
      <w:r w:rsidRPr="00F74EA3">
        <w:rPr>
          <w:rFonts w:ascii="Arial" w:hAnsi="Arial" w:cs="Arial"/>
          <w:lang w:val="ro-RO"/>
        </w:rPr>
        <w:t>dupa</w:t>
      </w:r>
      <w:proofErr w:type="spellEnd"/>
      <w:r w:rsidRPr="00F74EA3">
        <w:rPr>
          <w:rFonts w:ascii="Arial" w:hAnsi="Arial" w:cs="Arial"/>
          <w:lang w:val="ro-RO"/>
        </w:rPr>
        <w:t xml:space="preserve"> </w:t>
      </w:r>
      <w:proofErr w:type="spellStart"/>
      <w:r w:rsidRPr="00F74EA3">
        <w:rPr>
          <w:rFonts w:ascii="Arial" w:hAnsi="Arial" w:cs="Arial"/>
          <w:lang w:val="ro-RO"/>
        </w:rPr>
        <w:t>curatarea</w:t>
      </w:r>
      <w:proofErr w:type="spellEnd"/>
      <w:r w:rsidRPr="00F74EA3">
        <w:rPr>
          <w:rFonts w:ascii="Arial" w:hAnsi="Arial" w:cs="Arial"/>
          <w:lang w:val="ro-RO"/>
        </w:rPr>
        <w:t xml:space="preserve"> stratului suport si amorsarea lui ;</w:t>
      </w:r>
    </w:p>
    <w:p w:rsidR="003165C6" w:rsidRPr="00F74EA3" w:rsidRDefault="003165C6" w:rsidP="003165C6">
      <w:pPr>
        <w:spacing w:after="0" w:line="1" w:lineRule="exact"/>
        <w:jc w:val="both"/>
        <w:rPr>
          <w:rFonts w:ascii="Arial" w:eastAsia="Wingdings" w:hAnsi="Arial" w:cs="Arial"/>
          <w:vertAlign w:val="superscript"/>
          <w:lang w:val="ro-RO"/>
        </w:rPr>
      </w:pPr>
    </w:p>
    <w:p w:rsidR="003165C6" w:rsidRPr="00F74EA3" w:rsidRDefault="003165C6" w:rsidP="003165C6">
      <w:pPr>
        <w:numPr>
          <w:ilvl w:val="0"/>
          <w:numId w:val="28"/>
        </w:numPr>
        <w:tabs>
          <w:tab w:val="left" w:pos="1080"/>
        </w:tabs>
        <w:spacing w:after="0" w:line="181" w:lineRule="auto"/>
        <w:jc w:val="both"/>
        <w:rPr>
          <w:rFonts w:ascii="Arial" w:eastAsia="Wingdings" w:hAnsi="Arial" w:cs="Arial"/>
          <w:vertAlign w:val="superscript"/>
          <w:lang w:val="ro-RO"/>
        </w:rPr>
      </w:pPr>
      <w:r w:rsidRPr="00F74EA3">
        <w:rPr>
          <w:rFonts w:ascii="Arial" w:hAnsi="Arial" w:cs="Arial"/>
          <w:lang w:val="ro-RO"/>
        </w:rPr>
        <w:t xml:space="preserve">Realizarea </w:t>
      </w:r>
      <w:proofErr w:type="spellStart"/>
      <w:r w:rsidRPr="00F74EA3">
        <w:rPr>
          <w:rFonts w:ascii="Arial" w:hAnsi="Arial" w:cs="Arial"/>
          <w:lang w:val="ro-RO"/>
        </w:rPr>
        <w:t>protectiei</w:t>
      </w:r>
      <w:proofErr w:type="spellEnd"/>
      <w:r w:rsidRPr="00F74EA3">
        <w:rPr>
          <w:rFonts w:ascii="Arial" w:hAnsi="Arial" w:cs="Arial"/>
          <w:lang w:val="ro-RO"/>
        </w:rPr>
        <w:t xml:space="preserve"> </w:t>
      </w:r>
      <w:proofErr w:type="spellStart"/>
      <w:r w:rsidRPr="00F74EA3">
        <w:rPr>
          <w:rFonts w:ascii="Arial" w:hAnsi="Arial" w:cs="Arial"/>
          <w:lang w:val="ro-RO"/>
        </w:rPr>
        <w:t>hidroizolatiei</w:t>
      </w:r>
      <w:proofErr w:type="spellEnd"/>
      <w:r w:rsidRPr="00F74EA3">
        <w:rPr>
          <w:rFonts w:ascii="Arial" w:hAnsi="Arial" w:cs="Arial"/>
          <w:lang w:val="ro-RO"/>
        </w:rPr>
        <w:t>, cu beton asfaltic (BA12,5), de 3 cm grosime;</w:t>
      </w:r>
    </w:p>
    <w:p w:rsidR="003165C6" w:rsidRPr="00F74EA3" w:rsidRDefault="003165C6" w:rsidP="003165C6">
      <w:pPr>
        <w:spacing w:after="0" w:line="53" w:lineRule="exact"/>
        <w:jc w:val="both"/>
        <w:rPr>
          <w:rFonts w:ascii="Arial" w:eastAsia="Wingdings" w:hAnsi="Arial" w:cs="Arial"/>
          <w:vertAlign w:val="superscript"/>
          <w:lang w:val="ro-RO"/>
        </w:rPr>
      </w:pPr>
    </w:p>
    <w:p w:rsidR="003165C6" w:rsidRPr="00F74EA3" w:rsidRDefault="003165C6" w:rsidP="003165C6">
      <w:pPr>
        <w:numPr>
          <w:ilvl w:val="0"/>
          <w:numId w:val="28"/>
        </w:numPr>
        <w:tabs>
          <w:tab w:val="left" w:pos="1080"/>
        </w:tabs>
        <w:spacing w:after="0" w:line="185" w:lineRule="auto"/>
        <w:jc w:val="both"/>
        <w:rPr>
          <w:rFonts w:ascii="Arial" w:eastAsia="Wingdings" w:hAnsi="Arial" w:cs="Arial"/>
          <w:vertAlign w:val="superscript"/>
          <w:lang w:val="ro-RO"/>
        </w:rPr>
      </w:pPr>
      <w:r w:rsidRPr="00F74EA3">
        <w:rPr>
          <w:rFonts w:ascii="Arial" w:hAnsi="Arial" w:cs="Arial"/>
          <w:lang w:val="ro-RO"/>
        </w:rPr>
        <w:t xml:space="preserve">Realizarea cordoanelor de </w:t>
      </w:r>
      <w:proofErr w:type="spellStart"/>
      <w:r w:rsidRPr="00F74EA3">
        <w:rPr>
          <w:rFonts w:ascii="Arial" w:hAnsi="Arial" w:cs="Arial"/>
          <w:lang w:val="ro-RO"/>
        </w:rPr>
        <w:t>etansare</w:t>
      </w:r>
      <w:proofErr w:type="spellEnd"/>
      <w:r w:rsidRPr="00F74EA3">
        <w:rPr>
          <w:rFonts w:ascii="Arial" w:hAnsi="Arial" w:cs="Arial"/>
          <w:lang w:val="ro-RO"/>
        </w:rPr>
        <w:t>;</w:t>
      </w:r>
    </w:p>
    <w:p w:rsidR="003165C6" w:rsidRPr="00F74EA3" w:rsidRDefault="003165C6" w:rsidP="003165C6">
      <w:pPr>
        <w:spacing w:after="0" w:line="53" w:lineRule="exact"/>
        <w:jc w:val="both"/>
        <w:rPr>
          <w:rFonts w:ascii="Arial" w:eastAsia="Wingdings" w:hAnsi="Arial" w:cs="Arial"/>
          <w:vertAlign w:val="superscript"/>
          <w:lang w:val="ro-RO"/>
        </w:rPr>
      </w:pPr>
    </w:p>
    <w:p w:rsidR="003165C6" w:rsidRPr="00F74EA3" w:rsidRDefault="003165C6" w:rsidP="003165C6">
      <w:pPr>
        <w:numPr>
          <w:ilvl w:val="0"/>
          <w:numId w:val="28"/>
        </w:numPr>
        <w:tabs>
          <w:tab w:val="left" w:pos="1080"/>
        </w:tabs>
        <w:spacing w:after="0" w:line="190" w:lineRule="auto"/>
        <w:ind w:right="300"/>
        <w:jc w:val="both"/>
        <w:rPr>
          <w:rFonts w:ascii="Arial" w:eastAsia="Wingdings" w:hAnsi="Arial" w:cs="Arial"/>
          <w:vertAlign w:val="superscript"/>
          <w:lang w:val="ro-RO"/>
        </w:rPr>
      </w:pPr>
      <w:r w:rsidRPr="00F74EA3">
        <w:rPr>
          <w:rFonts w:ascii="Arial" w:hAnsi="Arial" w:cs="Arial"/>
          <w:lang w:val="ro-RO"/>
        </w:rPr>
        <w:t xml:space="preserve">Realizarea trotuarelor. Betonul de umplutura la trotuare este de clasa C25/30. </w:t>
      </w:r>
      <w:proofErr w:type="spellStart"/>
      <w:r w:rsidRPr="00F74EA3">
        <w:rPr>
          <w:rFonts w:ascii="Arial" w:hAnsi="Arial" w:cs="Arial"/>
          <w:lang w:val="ro-RO"/>
        </w:rPr>
        <w:t>Imbracamintea</w:t>
      </w:r>
      <w:proofErr w:type="spellEnd"/>
      <w:r w:rsidRPr="00F74EA3">
        <w:rPr>
          <w:rFonts w:ascii="Arial" w:hAnsi="Arial" w:cs="Arial"/>
          <w:lang w:val="ro-RO"/>
        </w:rPr>
        <w:t xml:space="preserve"> la trotuare este din beton asfaltic de tip BA 12,5, de 3 cm grosime. </w:t>
      </w:r>
      <w:proofErr w:type="spellStart"/>
      <w:r w:rsidRPr="00F74EA3">
        <w:rPr>
          <w:rFonts w:ascii="Arial" w:hAnsi="Arial" w:cs="Arial"/>
          <w:lang w:val="ro-RO"/>
        </w:rPr>
        <w:t>Imbracamintea</w:t>
      </w:r>
      <w:proofErr w:type="spellEnd"/>
      <w:r w:rsidRPr="00F74EA3">
        <w:rPr>
          <w:rFonts w:ascii="Arial" w:hAnsi="Arial" w:cs="Arial"/>
          <w:lang w:val="ro-RO"/>
        </w:rPr>
        <w:t xml:space="preserve"> la trotuare se va executa </w:t>
      </w:r>
      <w:proofErr w:type="spellStart"/>
      <w:r w:rsidRPr="00F74EA3">
        <w:rPr>
          <w:rFonts w:ascii="Arial" w:hAnsi="Arial" w:cs="Arial"/>
          <w:lang w:val="ro-RO"/>
        </w:rPr>
        <w:t>dupa</w:t>
      </w:r>
      <w:proofErr w:type="spellEnd"/>
      <w:r w:rsidRPr="00F74EA3">
        <w:rPr>
          <w:rFonts w:ascii="Arial" w:hAnsi="Arial" w:cs="Arial"/>
          <w:lang w:val="ro-RO"/>
        </w:rPr>
        <w:t xml:space="preserve"> </w:t>
      </w:r>
      <w:proofErr w:type="spellStart"/>
      <w:r w:rsidRPr="00F74EA3">
        <w:rPr>
          <w:rFonts w:ascii="Arial" w:hAnsi="Arial" w:cs="Arial"/>
          <w:lang w:val="ro-RO"/>
        </w:rPr>
        <w:t>curatarea</w:t>
      </w:r>
      <w:proofErr w:type="spellEnd"/>
      <w:r w:rsidRPr="00F74EA3">
        <w:rPr>
          <w:rFonts w:ascii="Arial" w:hAnsi="Arial" w:cs="Arial"/>
          <w:lang w:val="ro-RO"/>
        </w:rPr>
        <w:t xml:space="preserve"> stratului suport, si amorsarea lui;</w:t>
      </w:r>
    </w:p>
    <w:p w:rsidR="003165C6" w:rsidRPr="00F74EA3" w:rsidRDefault="003165C6" w:rsidP="003165C6">
      <w:pPr>
        <w:spacing w:after="0" w:line="0" w:lineRule="atLeast"/>
        <w:jc w:val="both"/>
        <w:rPr>
          <w:rFonts w:ascii="Arial" w:hAnsi="Arial" w:cs="Arial"/>
          <w:b/>
          <w:lang w:val="ro-RO"/>
        </w:rPr>
      </w:pPr>
      <w:r w:rsidRPr="00F74EA3">
        <w:rPr>
          <w:rFonts w:ascii="Arial" w:hAnsi="Arial" w:cs="Arial"/>
          <w:b/>
          <w:lang w:val="ro-RO"/>
        </w:rPr>
        <w:t>INFRASTRUCTURA:</w:t>
      </w:r>
    </w:p>
    <w:p w:rsidR="003165C6" w:rsidRPr="00F74EA3" w:rsidRDefault="003165C6" w:rsidP="003165C6">
      <w:pPr>
        <w:numPr>
          <w:ilvl w:val="0"/>
          <w:numId w:val="28"/>
        </w:numPr>
        <w:tabs>
          <w:tab w:val="left" w:pos="1080"/>
        </w:tabs>
        <w:spacing w:after="0" w:line="182" w:lineRule="auto"/>
        <w:ind w:right="400"/>
        <w:jc w:val="both"/>
        <w:rPr>
          <w:rFonts w:ascii="Arial" w:eastAsia="Wingdings" w:hAnsi="Arial" w:cs="Arial"/>
          <w:vertAlign w:val="superscript"/>
          <w:lang w:val="ro-RO"/>
        </w:rPr>
      </w:pPr>
      <w:r w:rsidRPr="00F74EA3">
        <w:rPr>
          <w:rFonts w:ascii="Arial" w:hAnsi="Arial" w:cs="Arial"/>
          <w:lang w:val="ro-RO"/>
        </w:rPr>
        <w:t xml:space="preserve">Realizarea platformelor pentru </w:t>
      </w:r>
      <w:proofErr w:type="spellStart"/>
      <w:r w:rsidRPr="00F74EA3">
        <w:rPr>
          <w:rFonts w:ascii="Arial" w:hAnsi="Arial" w:cs="Arial"/>
          <w:lang w:val="ro-RO"/>
        </w:rPr>
        <w:t>pozitionarea</w:t>
      </w:r>
      <w:proofErr w:type="spellEnd"/>
      <w:r w:rsidRPr="00F74EA3">
        <w:rPr>
          <w:rFonts w:ascii="Arial" w:hAnsi="Arial" w:cs="Arial"/>
          <w:lang w:val="ro-RO"/>
        </w:rPr>
        <w:t xml:space="preserve"> utilajelor pentru </w:t>
      </w:r>
      <w:proofErr w:type="spellStart"/>
      <w:r w:rsidRPr="00F74EA3">
        <w:rPr>
          <w:rFonts w:ascii="Arial" w:hAnsi="Arial" w:cs="Arial"/>
          <w:lang w:val="ro-RO"/>
        </w:rPr>
        <w:t>inceperea</w:t>
      </w:r>
      <w:proofErr w:type="spellEnd"/>
      <w:r w:rsidRPr="00F74EA3">
        <w:rPr>
          <w:rFonts w:ascii="Arial" w:hAnsi="Arial" w:cs="Arial"/>
          <w:lang w:val="ro-RO"/>
        </w:rPr>
        <w:t xml:space="preserve"> </w:t>
      </w:r>
      <w:proofErr w:type="spellStart"/>
      <w:r w:rsidRPr="00F74EA3">
        <w:rPr>
          <w:rFonts w:ascii="Arial" w:hAnsi="Arial" w:cs="Arial"/>
          <w:lang w:val="ro-RO"/>
        </w:rPr>
        <w:t>executiei</w:t>
      </w:r>
      <w:proofErr w:type="spellEnd"/>
      <w:r w:rsidRPr="00F74EA3">
        <w:rPr>
          <w:rFonts w:ascii="Arial" w:hAnsi="Arial" w:cs="Arial"/>
          <w:lang w:val="ro-RO"/>
        </w:rPr>
        <w:t xml:space="preserve"> </w:t>
      </w:r>
      <w:proofErr w:type="spellStart"/>
      <w:r w:rsidRPr="00F74EA3">
        <w:rPr>
          <w:rFonts w:ascii="Arial" w:hAnsi="Arial" w:cs="Arial"/>
          <w:lang w:val="ro-RO"/>
        </w:rPr>
        <w:t>pilotilor</w:t>
      </w:r>
      <w:proofErr w:type="spellEnd"/>
      <w:r w:rsidRPr="00F74EA3">
        <w:rPr>
          <w:rFonts w:ascii="Arial" w:hAnsi="Arial" w:cs="Arial"/>
          <w:lang w:val="ro-RO"/>
        </w:rPr>
        <w:t xml:space="preserve"> </w:t>
      </w:r>
      <w:proofErr w:type="spellStart"/>
      <w:r w:rsidRPr="00F74EA3">
        <w:rPr>
          <w:rFonts w:ascii="Arial" w:hAnsi="Arial" w:cs="Arial"/>
          <w:lang w:val="ro-RO"/>
        </w:rPr>
        <w:t>forati</w:t>
      </w:r>
      <w:proofErr w:type="spellEnd"/>
      <w:r w:rsidRPr="00F74EA3">
        <w:rPr>
          <w:rFonts w:ascii="Arial" w:hAnsi="Arial" w:cs="Arial"/>
          <w:lang w:val="ro-RO"/>
        </w:rPr>
        <w:t xml:space="preserve">, in </w:t>
      </w:r>
      <w:proofErr w:type="spellStart"/>
      <w:r w:rsidRPr="00F74EA3">
        <w:rPr>
          <w:rFonts w:ascii="Arial" w:hAnsi="Arial" w:cs="Arial"/>
          <w:lang w:val="ro-RO"/>
        </w:rPr>
        <w:t>conditii</w:t>
      </w:r>
      <w:proofErr w:type="spellEnd"/>
      <w:r w:rsidRPr="00F74EA3">
        <w:rPr>
          <w:rFonts w:ascii="Arial" w:hAnsi="Arial" w:cs="Arial"/>
          <w:lang w:val="ro-RO"/>
        </w:rPr>
        <w:t xml:space="preserve"> de maxima </w:t>
      </w:r>
      <w:proofErr w:type="spellStart"/>
      <w:r w:rsidRPr="00F74EA3">
        <w:rPr>
          <w:rFonts w:ascii="Arial" w:hAnsi="Arial" w:cs="Arial"/>
          <w:lang w:val="ro-RO"/>
        </w:rPr>
        <w:t>siguranta</w:t>
      </w:r>
      <w:proofErr w:type="spellEnd"/>
      <w:r w:rsidRPr="00F74EA3">
        <w:rPr>
          <w:rFonts w:ascii="Arial" w:hAnsi="Arial" w:cs="Arial"/>
          <w:lang w:val="ro-RO"/>
        </w:rPr>
        <w:t xml:space="preserve"> in </w:t>
      </w:r>
      <w:proofErr w:type="spellStart"/>
      <w:r w:rsidRPr="00F74EA3">
        <w:rPr>
          <w:rFonts w:ascii="Arial" w:hAnsi="Arial" w:cs="Arial"/>
          <w:lang w:val="ro-RO"/>
        </w:rPr>
        <w:t>executie</w:t>
      </w:r>
      <w:proofErr w:type="spellEnd"/>
      <w:r w:rsidRPr="00F74EA3">
        <w:rPr>
          <w:rFonts w:ascii="Arial" w:hAnsi="Arial" w:cs="Arial"/>
          <w:lang w:val="ro-RO"/>
        </w:rPr>
        <w:t>;</w:t>
      </w:r>
    </w:p>
    <w:p w:rsidR="003165C6" w:rsidRPr="00F74EA3" w:rsidRDefault="003165C6" w:rsidP="003165C6">
      <w:pPr>
        <w:spacing w:after="0" w:line="54" w:lineRule="exact"/>
        <w:jc w:val="both"/>
        <w:rPr>
          <w:rFonts w:ascii="Arial" w:eastAsia="Wingdings" w:hAnsi="Arial" w:cs="Arial"/>
          <w:vertAlign w:val="superscript"/>
          <w:lang w:val="ro-RO"/>
        </w:rPr>
      </w:pPr>
    </w:p>
    <w:p w:rsidR="003165C6" w:rsidRPr="00F74EA3" w:rsidRDefault="003165C6" w:rsidP="003165C6">
      <w:pPr>
        <w:spacing w:after="0" w:line="229" w:lineRule="auto"/>
        <w:ind w:right="200"/>
        <w:jc w:val="both"/>
        <w:rPr>
          <w:rFonts w:ascii="Arial" w:hAnsi="Arial" w:cs="Arial"/>
          <w:lang w:val="ro-RO"/>
        </w:rPr>
      </w:pPr>
      <w:r w:rsidRPr="00F74EA3">
        <w:rPr>
          <w:rFonts w:ascii="Arial" w:hAnsi="Arial" w:cs="Arial"/>
          <w:lang w:val="ro-RO"/>
        </w:rPr>
        <w:t xml:space="preserve">      </w:t>
      </w:r>
      <w:proofErr w:type="spellStart"/>
      <w:r w:rsidRPr="00F74EA3">
        <w:rPr>
          <w:rFonts w:ascii="Arial" w:hAnsi="Arial" w:cs="Arial"/>
          <w:lang w:val="ro-RO"/>
        </w:rPr>
        <w:t>Executia</w:t>
      </w:r>
      <w:proofErr w:type="spellEnd"/>
      <w:r w:rsidRPr="00F74EA3">
        <w:rPr>
          <w:rFonts w:ascii="Arial" w:hAnsi="Arial" w:cs="Arial"/>
          <w:lang w:val="ro-RO"/>
        </w:rPr>
        <w:t xml:space="preserve"> </w:t>
      </w:r>
      <w:proofErr w:type="spellStart"/>
      <w:r w:rsidRPr="00F74EA3">
        <w:rPr>
          <w:rFonts w:ascii="Arial" w:hAnsi="Arial" w:cs="Arial"/>
          <w:lang w:val="ro-RO"/>
        </w:rPr>
        <w:t>pilotilor</w:t>
      </w:r>
      <w:proofErr w:type="spellEnd"/>
      <w:r w:rsidRPr="00F74EA3">
        <w:rPr>
          <w:rFonts w:ascii="Arial" w:hAnsi="Arial" w:cs="Arial"/>
          <w:lang w:val="ro-RO"/>
        </w:rPr>
        <w:t xml:space="preserve"> </w:t>
      </w:r>
      <w:proofErr w:type="spellStart"/>
      <w:r w:rsidRPr="00F74EA3">
        <w:rPr>
          <w:rFonts w:ascii="Arial" w:hAnsi="Arial" w:cs="Arial"/>
          <w:lang w:val="ro-RO"/>
        </w:rPr>
        <w:t>forati</w:t>
      </w:r>
      <w:proofErr w:type="spellEnd"/>
      <w:r w:rsidRPr="00F74EA3">
        <w:rPr>
          <w:rFonts w:ascii="Arial" w:hAnsi="Arial" w:cs="Arial"/>
          <w:lang w:val="ro-RO"/>
        </w:rPr>
        <w:t xml:space="preserve"> de diametru mare de 1080 mm. </w:t>
      </w:r>
      <w:proofErr w:type="spellStart"/>
      <w:r w:rsidRPr="00F74EA3">
        <w:rPr>
          <w:rFonts w:ascii="Arial" w:hAnsi="Arial" w:cs="Arial"/>
          <w:lang w:val="ro-RO"/>
        </w:rPr>
        <w:t>Piloti</w:t>
      </w:r>
      <w:proofErr w:type="spellEnd"/>
      <w:r w:rsidRPr="00F74EA3">
        <w:rPr>
          <w:rFonts w:ascii="Arial" w:hAnsi="Arial" w:cs="Arial"/>
          <w:lang w:val="ro-RO"/>
        </w:rPr>
        <w:t xml:space="preserve"> vor avea o lungime de minim 12,00 metri. Pentru o culee </w:t>
      </w:r>
      <w:proofErr w:type="spellStart"/>
      <w:r w:rsidRPr="00F74EA3">
        <w:rPr>
          <w:rFonts w:ascii="Arial" w:hAnsi="Arial" w:cs="Arial"/>
          <w:lang w:val="ro-RO"/>
        </w:rPr>
        <w:t>sant</w:t>
      </w:r>
      <w:proofErr w:type="spellEnd"/>
      <w:r w:rsidRPr="00F74EA3">
        <w:rPr>
          <w:rFonts w:ascii="Arial" w:hAnsi="Arial" w:cs="Arial"/>
          <w:lang w:val="ro-RO"/>
        </w:rPr>
        <w:t xml:space="preserve"> </w:t>
      </w:r>
      <w:proofErr w:type="spellStart"/>
      <w:r w:rsidRPr="00F74EA3">
        <w:rPr>
          <w:rFonts w:ascii="Arial" w:hAnsi="Arial" w:cs="Arial"/>
          <w:lang w:val="ro-RO"/>
        </w:rPr>
        <w:t>prevazuti</w:t>
      </w:r>
      <w:proofErr w:type="spellEnd"/>
      <w:r w:rsidRPr="00F74EA3">
        <w:rPr>
          <w:rFonts w:ascii="Arial" w:hAnsi="Arial" w:cs="Arial"/>
          <w:lang w:val="ro-RO"/>
        </w:rPr>
        <w:t xml:space="preserve"> cate 8 </w:t>
      </w:r>
      <w:proofErr w:type="spellStart"/>
      <w:r w:rsidRPr="00F74EA3">
        <w:rPr>
          <w:rFonts w:ascii="Arial" w:hAnsi="Arial" w:cs="Arial"/>
          <w:lang w:val="ro-RO"/>
        </w:rPr>
        <w:t>piloti</w:t>
      </w:r>
      <w:proofErr w:type="spellEnd"/>
      <w:r w:rsidRPr="00F74EA3">
        <w:rPr>
          <w:rFonts w:ascii="Arial" w:hAnsi="Arial" w:cs="Arial"/>
          <w:lang w:val="ro-RO"/>
        </w:rPr>
        <w:t xml:space="preserve"> </w:t>
      </w:r>
      <w:proofErr w:type="spellStart"/>
      <w:r w:rsidRPr="00F74EA3">
        <w:rPr>
          <w:rFonts w:ascii="Arial" w:hAnsi="Arial" w:cs="Arial"/>
          <w:lang w:val="ro-RO"/>
        </w:rPr>
        <w:t>forati</w:t>
      </w:r>
      <w:proofErr w:type="spellEnd"/>
      <w:r w:rsidRPr="00F74EA3">
        <w:rPr>
          <w:rFonts w:ascii="Arial" w:hAnsi="Arial" w:cs="Arial"/>
          <w:lang w:val="ro-RO"/>
        </w:rPr>
        <w:t xml:space="preserve">. </w:t>
      </w:r>
      <w:proofErr w:type="spellStart"/>
      <w:r w:rsidRPr="00F74EA3">
        <w:rPr>
          <w:rFonts w:ascii="Arial" w:hAnsi="Arial" w:cs="Arial"/>
          <w:lang w:val="ro-RO"/>
        </w:rPr>
        <w:t>Piloti</w:t>
      </w:r>
      <w:proofErr w:type="spellEnd"/>
      <w:r w:rsidRPr="00F74EA3">
        <w:rPr>
          <w:rFonts w:ascii="Arial" w:hAnsi="Arial" w:cs="Arial"/>
          <w:lang w:val="ro-RO"/>
        </w:rPr>
        <w:t xml:space="preserve"> de </w:t>
      </w:r>
      <w:proofErr w:type="spellStart"/>
      <w:r w:rsidRPr="00F74EA3">
        <w:rPr>
          <w:rFonts w:ascii="Arial" w:hAnsi="Arial" w:cs="Arial"/>
          <w:lang w:val="ro-RO"/>
        </w:rPr>
        <w:t>solidarizeaza</w:t>
      </w:r>
      <w:proofErr w:type="spellEnd"/>
      <w:r w:rsidRPr="00F74EA3">
        <w:rPr>
          <w:rFonts w:ascii="Arial" w:hAnsi="Arial" w:cs="Arial"/>
          <w:lang w:val="ro-RO"/>
        </w:rPr>
        <w:t xml:space="preserve"> la partea superioara cu un radier din beton armat cu BST500, si beton de clasa C25/30, de dimensiuni: 10,20/2,0/4,20 m. Aceste dimensiuni nu </w:t>
      </w:r>
      <w:proofErr w:type="spellStart"/>
      <w:r w:rsidRPr="00F74EA3">
        <w:rPr>
          <w:rFonts w:ascii="Arial" w:hAnsi="Arial" w:cs="Arial"/>
          <w:lang w:val="ro-RO"/>
        </w:rPr>
        <w:t>sant</w:t>
      </w:r>
      <w:proofErr w:type="spellEnd"/>
      <w:r w:rsidRPr="00F74EA3">
        <w:rPr>
          <w:rFonts w:ascii="Arial" w:hAnsi="Arial" w:cs="Arial"/>
          <w:lang w:val="ro-RO"/>
        </w:rPr>
        <w:t xml:space="preserve"> restrictive, ele se pot adapta </w:t>
      </w:r>
      <w:proofErr w:type="spellStart"/>
      <w:r w:rsidRPr="00F74EA3">
        <w:rPr>
          <w:rFonts w:ascii="Arial" w:hAnsi="Arial" w:cs="Arial"/>
          <w:lang w:val="ro-RO"/>
        </w:rPr>
        <w:t>functie</w:t>
      </w:r>
      <w:proofErr w:type="spellEnd"/>
      <w:r w:rsidRPr="00F74EA3">
        <w:rPr>
          <w:rFonts w:ascii="Arial" w:hAnsi="Arial" w:cs="Arial"/>
          <w:lang w:val="ro-RO"/>
        </w:rPr>
        <w:t xml:space="preserve"> de procentul de armare, si de diametrul </w:t>
      </w:r>
      <w:proofErr w:type="spellStart"/>
      <w:r w:rsidRPr="00F74EA3">
        <w:rPr>
          <w:rFonts w:ascii="Arial" w:hAnsi="Arial" w:cs="Arial"/>
          <w:lang w:val="ro-RO"/>
        </w:rPr>
        <w:t>pilotilor</w:t>
      </w:r>
      <w:proofErr w:type="spellEnd"/>
      <w:r w:rsidRPr="00F74EA3">
        <w:rPr>
          <w:rFonts w:ascii="Arial" w:hAnsi="Arial" w:cs="Arial"/>
          <w:lang w:val="ro-RO"/>
        </w:rPr>
        <w:t>;</w:t>
      </w:r>
    </w:p>
    <w:p w:rsidR="003165C6" w:rsidRPr="00F74EA3" w:rsidRDefault="003165C6" w:rsidP="003165C6">
      <w:pPr>
        <w:spacing w:after="0" w:line="55" w:lineRule="exact"/>
        <w:jc w:val="both"/>
        <w:rPr>
          <w:rFonts w:ascii="Arial" w:eastAsia="Times New Roman" w:hAnsi="Arial" w:cs="Arial"/>
          <w:lang w:val="ro-RO"/>
        </w:rPr>
      </w:pPr>
    </w:p>
    <w:p w:rsidR="003165C6" w:rsidRPr="00F74EA3" w:rsidRDefault="003165C6" w:rsidP="003165C6">
      <w:pPr>
        <w:numPr>
          <w:ilvl w:val="0"/>
          <w:numId w:val="28"/>
        </w:numPr>
        <w:tabs>
          <w:tab w:val="left" w:pos="1080"/>
        </w:tabs>
        <w:spacing w:after="0" w:line="198" w:lineRule="auto"/>
        <w:ind w:right="100"/>
        <w:jc w:val="both"/>
        <w:rPr>
          <w:rFonts w:ascii="Arial" w:eastAsia="Wingdings" w:hAnsi="Arial" w:cs="Arial"/>
          <w:vertAlign w:val="superscript"/>
          <w:lang w:val="ro-RO"/>
        </w:rPr>
      </w:pPr>
      <w:r w:rsidRPr="00F74EA3">
        <w:rPr>
          <w:rFonts w:ascii="Arial" w:hAnsi="Arial" w:cs="Arial"/>
          <w:lang w:val="ro-RO"/>
        </w:rPr>
        <w:t xml:space="preserve">Deasupra radierului se va executa </w:t>
      </w:r>
      <w:proofErr w:type="spellStart"/>
      <w:r w:rsidRPr="00F74EA3">
        <w:rPr>
          <w:rFonts w:ascii="Arial" w:hAnsi="Arial" w:cs="Arial"/>
          <w:lang w:val="ro-RO"/>
        </w:rPr>
        <w:t>elevatia</w:t>
      </w:r>
      <w:proofErr w:type="spellEnd"/>
      <w:r w:rsidRPr="00F74EA3">
        <w:rPr>
          <w:rFonts w:ascii="Arial" w:hAnsi="Arial" w:cs="Arial"/>
          <w:lang w:val="ro-RO"/>
        </w:rPr>
        <w:t xml:space="preserve"> culeelor din beton armat, C25/30, zidul de garda, bancheta </w:t>
      </w:r>
      <w:proofErr w:type="spellStart"/>
      <w:r w:rsidRPr="00F74EA3">
        <w:rPr>
          <w:rFonts w:ascii="Arial" w:hAnsi="Arial" w:cs="Arial"/>
          <w:lang w:val="ro-RO"/>
        </w:rPr>
        <w:t>cuzinetilor</w:t>
      </w:r>
      <w:proofErr w:type="spellEnd"/>
      <w:r w:rsidRPr="00F74EA3">
        <w:rPr>
          <w:rFonts w:ascii="Arial" w:hAnsi="Arial" w:cs="Arial"/>
          <w:lang w:val="ro-RO"/>
        </w:rPr>
        <w:t xml:space="preserve"> si zidurile </w:t>
      </w:r>
      <w:proofErr w:type="spellStart"/>
      <w:r w:rsidRPr="00F74EA3">
        <w:rPr>
          <w:rFonts w:ascii="Arial" w:hAnsi="Arial" w:cs="Arial"/>
          <w:lang w:val="ro-RO"/>
        </w:rPr>
        <w:t>intoarse</w:t>
      </w:r>
      <w:proofErr w:type="spellEnd"/>
      <w:r w:rsidRPr="00F74EA3">
        <w:rPr>
          <w:rFonts w:ascii="Arial" w:hAnsi="Arial" w:cs="Arial"/>
          <w:lang w:val="ro-RO"/>
        </w:rPr>
        <w:t xml:space="preserve">. Armarea se va face cu </w:t>
      </w:r>
      <w:proofErr w:type="spellStart"/>
      <w:r w:rsidRPr="00F74EA3">
        <w:rPr>
          <w:rFonts w:ascii="Arial" w:hAnsi="Arial" w:cs="Arial"/>
          <w:lang w:val="ro-RO"/>
        </w:rPr>
        <w:t>BSt</w:t>
      </w:r>
      <w:proofErr w:type="spellEnd"/>
      <w:r w:rsidRPr="00F74EA3">
        <w:rPr>
          <w:rFonts w:ascii="Arial" w:hAnsi="Arial" w:cs="Arial"/>
          <w:lang w:val="ro-RO"/>
        </w:rPr>
        <w:t xml:space="preserve"> 500. Se va executa un dren, din piatra bruta, pe circa 2,00 m </w:t>
      </w:r>
      <w:proofErr w:type="spellStart"/>
      <w:r w:rsidRPr="00F74EA3">
        <w:rPr>
          <w:rFonts w:ascii="Arial" w:hAnsi="Arial" w:cs="Arial"/>
          <w:lang w:val="ro-RO"/>
        </w:rPr>
        <w:t>inaltime</w:t>
      </w:r>
      <w:proofErr w:type="spellEnd"/>
      <w:r w:rsidRPr="00F74EA3">
        <w:rPr>
          <w:rFonts w:ascii="Arial" w:hAnsi="Arial" w:cs="Arial"/>
          <w:lang w:val="ro-RO"/>
        </w:rPr>
        <w:t xml:space="preserve">. Fata </w:t>
      </w:r>
      <w:proofErr w:type="spellStart"/>
      <w:r w:rsidRPr="00F74EA3">
        <w:rPr>
          <w:rFonts w:ascii="Arial" w:hAnsi="Arial" w:cs="Arial"/>
          <w:lang w:val="ro-RO"/>
        </w:rPr>
        <w:t>vazuta</w:t>
      </w:r>
      <w:proofErr w:type="spellEnd"/>
      <w:r w:rsidRPr="00F74EA3">
        <w:rPr>
          <w:rFonts w:ascii="Arial" w:hAnsi="Arial" w:cs="Arial"/>
          <w:lang w:val="ro-RO"/>
        </w:rPr>
        <w:t xml:space="preserve"> a culeelor are o </w:t>
      </w:r>
      <w:proofErr w:type="spellStart"/>
      <w:r w:rsidRPr="00F74EA3">
        <w:rPr>
          <w:rFonts w:ascii="Arial" w:hAnsi="Arial" w:cs="Arial"/>
          <w:lang w:val="ro-RO"/>
        </w:rPr>
        <w:t>inaltime</w:t>
      </w:r>
      <w:proofErr w:type="spellEnd"/>
      <w:r w:rsidRPr="00F74EA3">
        <w:rPr>
          <w:rFonts w:ascii="Arial" w:hAnsi="Arial" w:cs="Arial"/>
          <w:lang w:val="ro-RO"/>
        </w:rPr>
        <w:t xml:space="preserve"> de circa 3,00 metri. </w:t>
      </w:r>
      <w:proofErr w:type="spellStart"/>
      <w:r w:rsidRPr="00F74EA3">
        <w:rPr>
          <w:rFonts w:ascii="Arial" w:hAnsi="Arial" w:cs="Arial"/>
          <w:lang w:val="ro-RO"/>
        </w:rPr>
        <w:t>Odata</w:t>
      </w:r>
      <w:proofErr w:type="spellEnd"/>
      <w:r w:rsidRPr="00F74EA3">
        <w:rPr>
          <w:rFonts w:ascii="Arial" w:hAnsi="Arial" w:cs="Arial"/>
          <w:lang w:val="ro-RO"/>
        </w:rPr>
        <w:t xml:space="preserve"> cu turnarea infrastructurii, la culeei si pila se vor realiza si dispozitivele antiseismice;</w:t>
      </w:r>
    </w:p>
    <w:p w:rsidR="003165C6" w:rsidRPr="00F74EA3" w:rsidRDefault="003165C6" w:rsidP="003165C6">
      <w:pPr>
        <w:spacing w:after="0" w:line="58" w:lineRule="exact"/>
        <w:jc w:val="both"/>
        <w:rPr>
          <w:rFonts w:ascii="Arial" w:eastAsia="Wingdings" w:hAnsi="Arial" w:cs="Arial"/>
          <w:vertAlign w:val="superscript"/>
          <w:lang w:val="ro-RO"/>
        </w:rPr>
      </w:pPr>
    </w:p>
    <w:p w:rsidR="003165C6" w:rsidRPr="00F74EA3" w:rsidRDefault="003165C6" w:rsidP="003165C6">
      <w:pPr>
        <w:numPr>
          <w:ilvl w:val="0"/>
          <w:numId w:val="28"/>
        </w:numPr>
        <w:tabs>
          <w:tab w:val="left" w:pos="1080"/>
        </w:tabs>
        <w:spacing w:after="0" w:line="182" w:lineRule="auto"/>
        <w:ind w:right="100"/>
        <w:jc w:val="both"/>
        <w:rPr>
          <w:rFonts w:ascii="Arial" w:eastAsia="Wingdings" w:hAnsi="Arial" w:cs="Arial"/>
          <w:vertAlign w:val="superscript"/>
          <w:lang w:val="ro-RO"/>
        </w:rPr>
      </w:pPr>
      <w:r w:rsidRPr="00F74EA3">
        <w:rPr>
          <w:rFonts w:ascii="Arial" w:hAnsi="Arial" w:cs="Arial"/>
          <w:lang w:val="ro-RO"/>
        </w:rPr>
        <w:t xml:space="preserve">Se vor dezafecta elementele infrastructurii existenta care </w:t>
      </w:r>
      <w:proofErr w:type="spellStart"/>
      <w:r w:rsidRPr="00F74EA3">
        <w:rPr>
          <w:rFonts w:ascii="Arial" w:hAnsi="Arial" w:cs="Arial"/>
          <w:lang w:val="ro-RO"/>
        </w:rPr>
        <w:t>obtureaza</w:t>
      </w:r>
      <w:proofErr w:type="spellEnd"/>
      <w:r w:rsidRPr="00F74EA3">
        <w:rPr>
          <w:rFonts w:ascii="Arial" w:hAnsi="Arial" w:cs="Arial"/>
          <w:lang w:val="ro-RO"/>
        </w:rPr>
        <w:t xml:space="preserve"> si nu se </w:t>
      </w:r>
      <w:proofErr w:type="spellStart"/>
      <w:r w:rsidRPr="00F74EA3">
        <w:rPr>
          <w:rFonts w:ascii="Arial" w:hAnsi="Arial" w:cs="Arial"/>
          <w:lang w:val="ro-RO"/>
        </w:rPr>
        <w:t>aliniaza</w:t>
      </w:r>
      <w:proofErr w:type="spellEnd"/>
      <w:r w:rsidRPr="00F74EA3">
        <w:rPr>
          <w:rFonts w:ascii="Arial" w:hAnsi="Arial" w:cs="Arial"/>
          <w:lang w:val="ro-RO"/>
        </w:rPr>
        <w:t xml:space="preserve"> cu noua </w:t>
      </w:r>
      <w:proofErr w:type="spellStart"/>
      <w:r w:rsidRPr="00F74EA3">
        <w:rPr>
          <w:rFonts w:ascii="Arial" w:hAnsi="Arial" w:cs="Arial"/>
          <w:lang w:val="ro-RO"/>
        </w:rPr>
        <w:t>configuratie</w:t>
      </w:r>
      <w:proofErr w:type="spellEnd"/>
      <w:r w:rsidRPr="00F74EA3">
        <w:rPr>
          <w:rFonts w:ascii="Arial" w:hAnsi="Arial" w:cs="Arial"/>
          <w:lang w:val="ro-RO"/>
        </w:rPr>
        <w:t xml:space="preserve"> a albiei;</w:t>
      </w:r>
    </w:p>
    <w:p w:rsidR="00685F3B" w:rsidRPr="00F74EA3" w:rsidRDefault="00685F3B" w:rsidP="003165C6">
      <w:pPr>
        <w:tabs>
          <w:tab w:val="left" w:pos="1080"/>
        </w:tabs>
        <w:spacing w:after="0" w:line="182" w:lineRule="auto"/>
        <w:ind w:right="140"/>
        <w:jc w:val="both"/>
        <w:rPr>
          <w:rFonts w:ascii="Arial" w:eastAsia="Wingdings" w:hAnsi="Arial" w:cs="Arial"/>
          <w:vertAlign w:val="superscript"/>
          <w:lang w:val="ro-RO"/>
        </w:rPr>
      </w:pP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b/>
          <w:i/>
          <w:lang w:val="ro-RO"/>
        </w:rPr>
        <w:t>b) cumularea cu alte proiecte existente și/sau aprobate:</w:t>
      </w:r>
      <w:r w:rsidR="003165C6" w:rsidRPr="00F74EA3">
        <w:rPr>
          <w:rFonts w:ascii="Arial" w:hAnsi="Arial" w:cs="Arial"/>
          <w:lang w:val="ro-RO"/>
        </w:rPr>
        <w:t xml:space="preserve"> </w:t>
      </w:r>
      <w:r w:rsidR="00D936C0" w:rsidRPr="00F74EA3">
        <w:rPr>
          <w:rFonts w:ascii="Arial" w:hAnsi="Arial" w:cs="Arial"/>
          <w:lang w:val="ro-RO"/>
        </w:rPr>
        <w:t xml:space="preserve">Reabilitare DJ 137 Odorheiu Secuiesc – Cristuru Secuiesc – LOT 1 km 0+000 – 21+209 </w:t>
      </w:r>
      <w:r w:rsidRPr="00F74EA3">
        <w:rPr>
          <w:rFonts w:ascii="Arial" w:hAnsi="Arial" w:cs="Arial"/>
          <w:lang w:val="ro-RO"/>
        </w:rPr>
        <w:t>.</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b/>
          <w:i/>
          <w:lang w:val="ro-RO"/>
        </w:rPr>
        <w:t>c) utilizarea resurselor naturale, în special a solului, a terenurilor, a apei și a biodiversității</w:t>
      </w:r>
      <w:r w:rsidRPr="00F74EA3">
        <w:rPr>
          <w:rFonts w:ascii="Arial" w:hAnsi="Arial" w:cs="Arial"/>
          <w:i/>
          <w:lang w:val="ro-RO"/>
        </w:rPr>
        <w:t xml:space="preserve">: </w:t>
      </w:r>
      <w:r w:rsidRPr="00F74EA3">
        <w:rPr>
          <w:rFonts w:ascii="Arial" w:hAnsi="Arial" w:cs="Arial"/>
          <w:lang w:val="ro-RO"/>
        </w:rPr>
        <w:t>nu este cazul</w:t>
      </w:r>
    </w:p>
    <w:p w:rsidR="00E4082E" w:rsidRPr="00F74EA3" w:rsidRDefault="00E4082E" w:rsidP="00E4082E">
      <w:pPr>
        <w:autoSpaceDE w:val="0"/>
        <w:autoSpaceDN w:val="0"/>
        <w:adjustRightInd w:val="0"/>
        <w:spacing w:after="0" w:line="240" w:lineRule="auto"/>
        <w:jc w:val="both"/>
        <w:rPr>
          <w:rFonts w:ascii="Arial" w:hAnsi="Arial" w:cs="Arial"/>
          <w:b/>
          <w:i/>
          <w:color w:val="000000"/>
          <w:lang w:val="ro-RO" w:eastAsia="ro-RO"/>
        </w:rPr>
      </w:pPr>
      <w:r w:rsidRPr="00F74EA3">
        <w:rPr>
          <w:rFonts w:ascii="Arial" w:hAnsi="Arial" w:cs="Arial"/>
          <w:b/>
          <w:i/>
          <w:color w:val="000000"/>
          <w:lang w:val="ro-RO" w:eastAsia="ro-RO"/>
        </w:rPr>
        <w:t xml:space="preserve">d) producţia de deşeuri: </w:t>
      </w:r>
    </w:p>
    <w:p w:rsidR="00E4082E" w:rsidRPr="00F74EA3" w:rsidRDefault="00E4082E" w:rsidP="00E4082E">
      <w:pPr>
        <w:pStyle w:val="BodyText"/>
        <w:ind w:left="357" w:right="344" w:firstLine="363"/>
        <w:rPr>
          <w:rFonts w:cs="Arial"/>
          <w:sz w:val="22"/>
          <w:szCs w:val="22"/>
          <w:lang w:val="ro-RO"/>
        </w:rPr>
      </w:pPr>
      <w:r w:rsidRPr="00F74EA3">
        <w:rPr>
          <w:rFonts w:cs="Arial"/>
          <w:sz w:val="22"/>
          <w:szCs w:val="22"/>
          <w:lang w:val="ro-RO"/>
        </w:rPr>
        <w:t>În timpul construcţiei:</w:t>
      </w:r>
    </w:p>
    <w:p w:rsidR="00E4082E" w:rsidRPr="00F74EA3" w:rsidRDefault="00E4082E" w:rsidP="00E4082E">
      <w:pPr>
        <w:pStyle w:val="BodyText"/>
        <w:ind w:right="344"/>
        <w:rPr>
          <w:rFonts w:cs="Arial"/>
          <w:i/>
          <w:sz w:val="22"/>
          <w:szCs w:val="22"/>
          <w:lang w:val="ro-RO"/>
        </w:rPr>
      </w:pPr>
      <w:r w:rsidRPr="00F74EA3">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F74EA3" w:rsidRDefault="00E4082E" w:rsidP="00E4082E">
      <w:pPr>
        <w:pStyle w:val="BodyText"/>
        <w:ind w:right="344"/>
        <w:rPr>
          <w:rFonts w:cs="Arial"/>
          <w:i/>
          <w:sz w:val="22"/>
          <w:szCs w:val="22"/>
          <w:lang w:val="ro-RO"/>
        </w:rPr>
      </w:pPr>
      <w:r w:rsidRPr="00F74EA3">
        <w:rPr>
          <w:rFonts w:cs="Arial"/>
          <w:i/>
          <w:sz w:val="22"/>
          <w:szCs w:val="22"/>
          <w:lang w:val="ro-RO"/>
        </w:rPr>
        <w:t>Deşeurile de pământ  (cod deşeu 17.05.04) vor fi utilizate pentru reamenajarea amplasamentului.</w:t>
      </w:r>
    </w:p>
    <w:p w:rsidR="00E4082E" w:rsidRPr="00F74EA3" w:rsidRDefault="00E4082E" w:rsidP="00E4082E">
      <w:pPr>
        <w:pStyle w:val="BodyText"/>
        <w:ind w:right="344"/>
        <w:rPr>
          <w:rFonts w:cs="Arial"/>
          <w:i/>
          <w:sz w:val="22"/>
          <w:szCs w:val="22"/>
          <w:lang w:val="ro-RO"/>
        </w:rPr>
      </w:pPr>
      <w:r w:rsidRPr="00F74EA3">
        <w:rPr>
          <w:rFonts w:cs="Arial"/>
          <w:i/>
          <w:sz w:val="22"/>
          <w:szCs w:val="22"/>
          <w:lang w:val="ro-RO"/>
        </w:rPr>
        <w:t>Deşeuri din construcţii-montaj (cod deşeu 17.09.04) vor fi valorificate prin operatori economici autorizaţi.</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b/>
          <w:i/>
          <w:lang w:val="ro-RO"/>
        </w:rPr>
        <w:t>e) poluarea și alte efecte nocive</w:t>
      </w:r>
      <w:r w:rsidRPr="00F74EA3">
        <w:rPr>
          <w:rFonts w:ascii="Arial" w:hAnsi="Arial" w:cs="Arial"/>
          <w:lang w:val="ro-RO"/>
        </w:rPr>
        <w:t>:</w:t>
      </w:r>
    </w:p>
    <w:p w:rsidR="00E4082E" w:rsidRPr="00F74EA3" w:rsidRDefault="00E4082E" w:rsidP="00E4082E">
      <w:pPr>
        <w:pStyle w:val="BodyText"/>
        <w:ind w:right="344"/>
        <w:rPr>
          <w:rFonts w:cs="Arial"/>
          <w:i/>
          <w:sz w:val="22"/>
          <w:szCs w:val="22"/>
          <w:lang w:val="ro-RO"/>
        </w:rPr>
      </w:pPr>
      <w:r w:rsidRPr="00F74EA3">
        <w:rPr>
          <w:rFonts w:cs="Arial"/>
          <w:i/>
          <w:sz w:val="22"/>
          <w:szCs w:val="22"/>
          <w:lang w:val="ro-RO"/>
        </w:rPr>
        <w:t xml:space="preserve">În timpul construcţiei: </w:t>
      </w:r>
    </w:p>
    <w:p w:rsidR="00E4082E" w:rsidRPr="00F74EA3" w:rsidRDefault="00E4082E" w:rsidP="00E4082E">
      <w:pPr>
        <w:pStyle w:val="BodyText"/>
        <w:ind w:right="344"/>
        <w:rPr>
          <w:rFonts w:cs="Arial"/>
          <w:i/>
          <w:sz w:val="22"/>
          <w:szCs w:val="22"/>
          <w:lang w:val="ro-RO"/>
        </w:rPr>
      </w:pPr>
      <w:r w:rsidRPr="00F74EA3">
        <w:rPr>
          <w:rFonts w:cs="Arial"/>
          <w:i/>
          <w:sz w:val="22"/>
          <w:szCs w:val="22"/>
          <w:lang w:val="ro-RO"/>
        </w:rPr>
        <w:t xml:space="preserve">            </w:t>
      </w:r>
      <w:proofErr w:type="spellStart"/>
      <w:r w:rsidRPr="00F74EA3">
        <w:rPr>
          <w:rFonts w:cs="Arial"/>
          <w:i/>
          <w:sz w:val="22"/>
          <w:szCs w:val="22"/>
          <w:lang w:val="ro-RO"/>
        </w:rPr>
        <w:t>-emisii</w:t>
      </w:r>
      <w:proofErr w:type="spellEnd"/>
      <w:r w:rsidRPr="00F74EA3">
        <w:rPr>
          <w:rFonts w:cs="Arial"/>
          <w:i/>
          <w:sz w:val="22"/>
          <w:szCs w:val="22"/>
          <w:lang w:val="ro-RO"/>
        </w:rPr>
        <w:t xml:space="preserve"> în aer: - emisii de gaze de eşapament, şi utilaje - aceste emisii vor fi doar temporare </w:t>
      </w:r>
    </w:p>
    <w:p w:rsidR="00E4082E" w:rsidRPr="00F74EA3" w:rsidRDefault="00E4082E" w:rsidP="00E4082E">
      <w:pPr>
        <w:pStyle w:val="BodyText"/>
        <w:ind w:right="344" w:firstLine="720"/>
        <w:rPr>
          <w:rFonts w:cs="Arial"/>
          <w:i/>
          <w:sz w:val="22"/>
          <w:szCs w:val="22"/>
          <w:lang w:val="ro-RO"/>
        </w:rPr>
      </w:pPr>
      <w:proofErr w:type="spellStart"/>
      <w:r w:rsidRPr="00F74EA3">
        <w:rPr>
          <w:rFonts w:cs="Arial"/>
          <w:i/>
          <w:sz w:val="22"/>
          <w:szCs w:val="22"/>
          <w:lang w:val="ro-RO"/>
        </w:rPr>
        <w:t>-zgomot</w:t>
      </w:r>
      <w:proofErr w:type="spellEnd"/>
      <w:r w:rsidRPr="00F74EA3">
        <w:rPr>
          <w:rFonts w:cs="Arial"/>
          <w:i/>
          <w:sz w:val="22"/>
          <w:szCs w:val="22"/>
          <w:lang w:val="ro-RO"/>
        </w:rPr>
        <w:t xml:space="preserve">: </w:t>
      </w:r>
      <w:proofErr w:type="spellStart"/>
      <w:r w:rsidRPr="00F74EA3">
        <w:rPr>
          <w:rFonts w:cs="Arial"/>
          <w:i/>
          <w:sz w:val="22"/>
          <w:szCs w:val="22"/>
          <w:lang w:val="ro-RO"/>
        </w:rPr>
        <w:t>-generat</w:t>
      </w:r>
      <w:proofErr w:type="spellEnd"/>
      <w:r w:rsidRPr="00F74EA3">
        <w:rPr>
          <w:rFonts w:cs="Arial"/>
          <w:i/>
          <w:sz w:val="22"/>
          <w:szCs w:val="22"/>
          <w:lang w:val="ro-RO"/>
        </w:rPr>
        <w:t xml:space="preserve"> de utilaje se vor resimţi pe perioade scurte de timp, execuţia lucrărilor se vor efectua numai în timpul zilei</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b/>
          <w:i/>
          <w:lang w:val="ro-RO"/>
        </w:rPr>
        <w:t>f) riscurile de accidente majore și/sau dezastre relevante pentru proiectul în cauză</w:t>
      </w:r>
      <w:r w:rsidRPr="00F74EA3">
        <w:rPr>
          <w:rFonts w:ascii="Arial" w:hAnsi="Arial" w:cs="Arial"/>
          <w:i/>
          <w:lang w:val="ro-RO"/>
        </w:rPr>
        <w:t xml:space="preserve">, </w:t>
      </w:r>
      <w:r w:rsidRPr="00F74EA3">
        <w:rPr>
          <w:rFonts w:ascii="Arial" w:hAnsi="Arial" w:cs="Arial"/>
          <w:b/>
          <w:i/>
          <w:lang w:val="ro-RO"/>
        </w:rPr>
        <w:t>inclusiv cele cauzate de schimbările climatice, conform cunoștințelor științifice:</w:t>
      </w:r>
      <w:r w:rsidRPr="00F74EA3">
        <w:rPr>
          <w:rFonts w:ascii="Arial" w:hAnsi="Arial" w:cs="Arial"/>
          <w:lang w:val="ro-RO"/>
        </w:rPr>
        <w:t xml:space="preserve"> nu este cazul.</w:t>
      </w:r>
    </w:p>
    <w:p w:rsidR="00435CED" w:rsidRPr="00F74EA3" w:rsidRDefault="00E4082E" w:rsidP="00CF3366">
      <w:pPr>
        <w:autoSpaceDE w:val="0"/>
        <w:autoSpaceDN w:val="0"/>
        <w:adjustRightInd w:val="0"/>
        <w:spacing w:after="0" w:line="240" w:lineRule="auto"/>
        <w:jc w:val="both"/>
        <w:rPr>
          <w:rFonts w:ascii="Arial" w:hAnsi="Arial" w:cs="Arial"/>
          <w:lang w:val="ro-RO"/>
        </w:rPr>
      </w:pPr>
      <w:r w:rsidRPr="00F74EA3">
        <w:rPr>
          <w:rFonts w:ascii="Arial" w:hAnsi="Arial" w:cs="Arial"/>
          <w:b/>
          <w:i/>
          <w:lang w:val="ro-RO"/>
        </w:rPr>
        <w:t xml:space="preserve">g) riscurile pentru sănătatea umană </w:t>
      </w:r>
      <w:r w:rsidRPr="00F74EA3">
        <w:rPr>
          <w:rFonts w:ascii="Arial" w:hAnsi="Arial" w:cs="Arial"/>
          <w:i/>
          <w:lang w:val="ro-RO"/>
        </w:rPr>
        <w:t xml:space="preserve">(de exemplu, din cauza contaminării apei sau a poluării atmosferice): </w:t>
      </w:r>
    </w:p>
    <w:p w:rsidR="00612B25" w:rsidRPr="00F74EA3" w:rsidRDefault="00612B25" w:rsidP="00612B25">
      <w:pPr>
        <w:widowControl w:val="0"/>
        <w:adjustRightInd w:val="0"/>
        <w:spacing w:after="0" w:line="240" w:lineRule="auto"/>
        <w:jc w:val="both"/>
        <w:textAlignment w:val="baseline"/>
        <w:rPr>
          <w:rFonts w:ascii="Arial" w:eastAsia="Times New Roman" w:hAnsi="Arial" w:cs="Arial"/>
          <w:lang w:val="ro-RO"/>
        </w:rPr>
      </w:pPr>
      <w:r w:rsidRPr="00F74EA3">
        <w:rPr>
          <w:rFonts w:ascii="Arial" w:eastAsia="Times New Roman" w:hAnsi="Arial" w:cs="Arial"/>
          <w:lang w:val="ro-RO"/>
        </w:rPr>
        <w:t>Pentru protecţia apelor se vor lua următoarele măsuri:</w:t>
      </w:r>
    </w:p>
    <w:p w:rsidR="00612B25" w:rsidRPr="00F74EA3" w:rsidRDefault="00612B25" w:rsidP="00612B25">
      <w:pPr>
        <w:widowControl w:val="0"/>
        <w:numPr>
          <w:ilvl w:val="0"/>
          <w:numId w:val="27"/>
        </w:numPr>
        <w:adjustRightInd w:val="0"/>
        <w:spacing w:after="0" w:line="240" w:lineRule="auto"/>
        <w:jc w:val="both"/>
        <w:textAlignment w:val="baseline"/>
        <w:rPr>
          <w:rFonts w:ascii="Arial" w:eastAsia="Times New Roman" w:hAnsi="Arial" w:cs="Arial"/>
          <w:lang w:val="ro-RO"/>
        </w:rPr>
      </w:pPr>
      <w:r w:rsidRPr="00F74EA3">
        <w:rPr>
          <w:rFonts w:ascii="Arial" w:eastAsia="Times New Roman" w:hAnsi="Arial" w:cs="Arial"/>
          <w:lang w:val="ro-RO"/>
        </w:rPr>
        <w:t>depozitele de excedent de volum de săpătură se vor amplasa în afara zonelor de viitură, excluzându-se posibilitatea antrenării lor;</w:t>
      </w:r>
    </w:p>
    <w:p w:rsidR="00612B25" w:rsidRPr="00F74EA3" w:rsidRDefault="00612B25" w:rsidP="00612B25">
      <w:pPr>
        <w:widowControl w:val="0"/>
        <w:numPr>
          <w:ilvl w:val="0"/>
          <w:numId w:val="27"/>
        </w:numPr>
        <w:adjustRightInd w:val="0"/>
        <w:spacing w:after="0" w:line="240" w:lineRule="auto"/>
        <w:jc w:val="both"/>
        <w:textAlignment w:val="baseline"/>
        <w:rPr>
          <w:rFonts w:ascii="Arial" w:eastAsia="Times New Roman" w:hAnsi="Arial" w:cs="Arial"/>
          <w:lang w:val="ro-RO"/>
        </w:rPr>
      </w:pPr>
      <w:r w:rsidRPr="00F74EA3">
        <w:rPr>
          <w:rFonts w:ascii="Arial" w:eastAsia="Times New Roman" w:hAnsi="Arial" w:cs="Arial"/>
          <w:lang w:val="ro-RO"/>
        </w:rPr>
        <w:t>săpăturile pentru fundaţia lucrărilor se vor executa, ţinând seama ca materialul rezultat să fie evacuat de la început în afara secţiunii de scurgere a apei, fără să fie depozitat temporar în secţiunea de scurgere;</w:t>
      </w:r>
    </w:p>
    <w:p w:rsidR="00612B25" w:rsidRPr="00F74EA3" w:rsidRDefault="00612B25" w:rsidP="00612B25">
      <w:pPr>
        <w:widowControl w:val="0"/>
        <w:numPr>
          <w:ilvl w:val="0"/>
          <w:numId w:val="27"/>
        </w:numPr>
        <w:adjustRightInd w:val="0"/>
        <w:spacing w:after="0" w:line="240" w:lineRule="auto"/>
        <w:jc w:val="both"/>
        <w:textAlignment w:val="baseline"/>
        <w:rPr>
          <w:rFonts w:ascii="Arial" w:eastAsia="Times New Roman" w:hAnsi="Arial" w:cs="Arial"/>
          <w:lang w:val="ro-RO"/>
        </w:rPr>
      </w:pPr>
      <w:r w:rsidRPr="00F74EA3">
        <w:rPr>
          <w:rFonts w:ascii="Arial" w:eastAsia="Times New Roman" w:hAnsi="Arial" w:cs="Arial"/>
          <w:lang w:val="ro-RO"/>
        </w:rPr>
        <w:t xml:space="preserve">materialele rezultate din demolări (piatră, betoane) se vor folosi la apărări de mal ca anrocamente sau drenuri de piatră în spatele </w:t>
      </w:r>
      <w:proofErr w:type="spellStart"/>
      <w:r w:rsidRPr="00F74EA3">
        <w:rPr>
          <w:rFonts w:ascii="Arial" w:eastAsia="Times New Roman" w:hAnsi="Arial" w:cs="Arial"/>
          <w:lang w:val="ro-RO"/>
        </w:rPr>
        <w:t>elevaţiior</w:t>
      </w:r>
      <w:proofErr w:type="spellEnd"/>
      <w:r w:rsidRPr="00F74EA3">
        <w:rPr>
          <w:rFonts w:ascii="Arial" w:eastAsia="Times New Roman" w:hAnsi="Arial" w:cs="Arial"/>
          <w:lang w:val="ro-RO"/>
        </w:rPr>
        <w:t xml:space="preserve"> zidurilor de conducere ale canalelor, iar celelalte materiale (lemn, fier ..</w:t>
      </w:r>
      <w:proofErr w:type="spellStart"/>
      <w:r w:rsidRPr="00F74EA3">
        <w:rPr>
          <w:rFonts w:ascii="Arial" w:eastAsia="Times New Roman" w:hAnsi="Arial" w:cs="Arial"/>
          <w:lang w:val="ro-RO"/>
        </w:rPr>
        <w:t>etc</w:t>
      </w:r>
      <w:proofErr w:type="spellEnd"/>
      <w:r w:rsidRPr="00F74EA3">
        <w:rPr>
          <w:rFonts w:ascii="Arial" w:eastAsia="Times New Roman" w:hAnsi="Arial" w:cs="Arial"/>
          <w:lang w:val="ro-RO"/>
        </w:rPr>
        <w:t xml:space="preserve">) vor fi transportate, reciclate sau depozitate pe platforme </w:t>
      </w:r>
      <w:r w:rsidRPr="00F74EA3">
        <w:rPr>
          <w:rFonts w:ascii="Arial" w:eastAsia="Times New Roman" w:hAnsi="Arial" w:cs="Arial"/>
          <w:lang w:val="ro-RO"/>
        </w:rPr>
        <w:lastRenderedPageBreak/>
        <w:t xml:space="preserve">stabilite de comun acord cu beneficiarul;  </w:t>
      </w:r>
    </w:p>
    <w:p w:rsidR="00612B25" w:rsidRPr="00F74EA3" w:rsidRDefault="00612B25" w:rsidP="00612B25">
      <w:pPr>
        <w:widowControl w:val="0"/>
        <w:numPr>
          <w:ilvl w:val="0"/>
          <w:numId w:val="27"/>
        </w:numPr>
        <w:adjustRightInd w:val="0"/>
        <w:spacing w:after="0" w:line="240" w:lineRule="auto"/>
        <w:jc w:val="both"/>
        <w:textAlignment w:val="baseline"/>
        <w:rPr>
          <w:rFonts w:ascii="Arial" w:eastAsia="Times New Roman" w:hAnsi="Arial" w:cs="Arial"/>
          <w:lang w:val="ro-RO"/>
        </w:rPr>
      </w:pPr>
      <w:r w:rsidRPr="00F74EA3">
        <w:rPr>
          <w:rFonts w:ascii="Arial" w:eastAsia="Times New Roman" w:hAnsi="Arial" w:cs="Arial"/>
          <w:lang w:val="ro-RO"/>
        </w:rPr>
        <w:t xml:space="preserve">dacă în zona în care se realizează traversarea </w:t>
      </w:r>
      <w:proofErr w:type="spellStart"/>
      <w:r w:rsidRPr="00F74EA3">
        <w:rPr>
          <w:rFonts w:ascii="Arial" w:eastAsia="Times New Roman" w:hAnsi="Arial" w:cs="Arial"/>
          <w:lang w:val="ro-RO"/>
        </w:rPr>
        <w:t>raului</w:t>
      </w:r>
      <w:proofErr w:type="spellEnd"/>
      <w:r w:rsidRPr="00F74EA3">
        <w:rPr>
          <w:rFonts w:ascii="Arial" w:eastAsia="Times New Roman" w:hAnsi="Arial" w:cs="Arial"/>
          <w:lang w:val="ro-RO"/>
        </w:rPr>
        <w:t xml:space="preserve"> de către utilaje există teren slab (mlăştinos), se vor lua măsuri de consolidare cu traverse de lemn pentru a nu deranja patul albiei.</w:t>
      </w:r>
    </w:p>
    <w:p w:rsidR="00612B25" w:rsidRPr="00F74EA3" w:rsidRDefault="00612B25" w:rsidP="00612B25">
      <w:pPr>
        <w:widowControl w:val="0"/>
        <w:numPr>
          <w:ilvl w:val="0"/>
          <w:numId w:val="27"/>
        </w:numPr>
        <w:adjustRightInd w:val="0"/>
        <w:spacing w:after="0" w:line="240" w:lineRule="auto"/>
        <w:jc w:val="both"/>
        <w:textAlignment w:val="baseline"/>
        <w:rPr>
          <w:rFonts w:ascii="Arial" w:eastAsia="Times New Roman" w:hAnsi="Arial" w:cs="Arial"/>
          <w:lang w:val="ro-RO"/>
        </w:rPr>
      </w:pPr>
      <w:r w:rsidRPr="00F74EA3">
        <w:rPr>
          <w:rFonts w:ascii="Arial" w:eastAsia="Times New Roman" w:hAnsi="Arial" w:cs="Arial"/>
          <w:lang w:val="ro-RO"/>
        </w:rPr>
        <w:t>depozitele de carburanţi se vor realiza la distanţa minimă de 500 m faţă de cursurile de apă din zonă, cu respectarea cerinţelor legislaţiei în vigoare impuse depozitelor de carburanţi.</w:t>
      </w:r>
    </w:p>
    <w:p w:rsidR="00612B25" w:rsidRPr="00F74EA3" w:rsidRDefault="00612B25" w:rsidP="00CF3366">
      <w:pPr>
        <w:autoSpaceDE w:val="0"/>
        <w:autoSpaceDN w:val="0"/>
        <w:adjustRightInd w:val="0"/>
        <w:spacing w:after="0" w:line="240" w:lineRule="auto"/>
        <w:jc w:val="both"/>
        <w:rPr>
          <w:rFonts w:ascii="Arial" w:hAnsi="Arial" w:cs="Arial"/>
          <w:lang w:val="ro-RO"/>
        </w:rPr>
      </w:pPr>
    </w:p>
    <w:p w:rsidR="00E4082E" w:rsidRPr="00F74EA3" w:rsidRDefault="00E4082E" w:rsidP="00FB7F2B">
      <w:pPr>
        <w:pStyle w:val="BodyText"/>
        <w:numPr>
          <w:ilvl w:val="0"/>
          <w:numId w:val="11"/>
        </w:numPr>
        <w:ind w:left="360" w:right="344"/>
        <w:rPr>
          <w:rFonts w:cs="Arial"/>
          <w:b/>
          <w:sz w:val="22"/>
          <w:szCs w:val="22"/>
          <w:lang w:val="ro-RO"/>
        </w:rPr>
      </w:pPr>
      <w:r w:rsidRPr="00F74EA3">
        <w:rPr>
          <w:rFonts w:cs="Arial"/>
          <w:b/>
          <w:sz w:val="22"/>
          <w:szCs w:val="22"/>
          <w:lang w:val="ro-RO"/>
        </w:rPr>
        <w:t>Amplasarea proiectului</w:t>
      </w:r>
    </w:p>
    <w:p w:rsidR="00E4082E" w:rsidRPr="00F74EA3" w:rsidRDefault="00E4082E" w:rsidP="00FB7F2B">
      <w:pPr>
        <w:pStyle w:val="BodyText"/>
        <w:ind w:right="-54"/>
        <w:rPr>
          <w:rFonts w:cs="Arial"/>
          <w:i/>
          <w:sz w:val="22"/>
          <w:szCs w:val="22"/>
          <w:lang w:val="ro-RO"/>
        </w:rPr>
      </w:pPr>
      <w:r w:rsidRPr="00F74EA3">
        <w:rPr>
          <w:rFonts w:cs="Arial"/>
          <w:b/>
          <w:sz w:val="22"/>
          <w:szCs w:val="22"/>
          <w:lang w:val="ro-RO"/>
        </w:rPr>
        <w:t xml:space="preserve">a) utilizarea actuală și aprobată a terenului: </w:t>
      </w:r>
      <w:r w:rsidR="00D936C0" w:rsidRPr="00F74EA3">
        <w:rPr>
          <w:rFonts w:cs="Arial"/>
          <w:sz w:val="22"/>
          <w:szCs w:val="22"/>
          <w:lang w:val="ro-RO"/>
        </w:rPr>
        <w:t>: teren  în extravilanul</w:t>
      </w:r>
      <w:r w:rsidR="007D5FE0" w:rsidRPr="00F74EA3">
        <w:rPr>
          <w:rFonts w:cs="Arial"/>
          <w:sz w:val="22"/>
          <w:szCs w:val="22"/>
          <w:lang w:val="ro-RO"/>
        </w:rPr>
        <w:t xml:space="preserve"> </w:t>
      </w:r>
      <w:proofErr w:type="spellStart"/>
      <w:r w:rsidR="007D5FE0" w:rsidRPr="00F74EA3">
        <w:rPr>
          <w:rFonts w:cs="Arial"/>
          <w:sz w:val="22"/>
          <w:szCs w:val="22"/>
          <w:lang w:val="ro-RO"/>
        </w:rPr>
        <w:t>com</w:t>
      </w:r>
      <w:proofErr w:type="spellEnd"/>
      <w:r w:rsidR="007D5FE0" w:rsidRPr="00F74EA3">
        <w:rPr>
          <w:rFonts w:cs="Arial"/>
          <w:sz w:val="22"/>
          <w:szCs w:val="22"/>
          <w:lang w:val="ro-RO"/>
        </w:rPr>
        <w:t>. Porumbeni, drum județean</w:t>
      </w:r>
      <w:r w:rsidR="00FB7F2B" w:rsidRPr="00F74EA3">
        <w:rPr>
          <w:rFonts w:cs="Arial"/>
          <w:sz w:val="22"/>
          <w:szCs w:val="22"/>
          <w:lang w:val="ro-RO"/>
        </w:rPr>
        <w:t xml:space="preserve"> în proprietate publică </w:t>
      </w:r>
      <w:r w:rsidR="00FB7F2B" w:rsidRPr="00F74EA3">
        <w:rPr>
          <w:rFonts w:cs="Arial"/>
          <w:i/>
          <w:sz w:val="22"/>
          <w:szCs w:val="22"/>
          <w:lang w:val="ro-RO"/>
        </w:rPr>
        <w:t>conform C</w:t>
      </w:r>
      <w:r w:rsidR="00D651A0" w:rsidRPr="00F74EA3">
        <w:rPr>
          <w:rFonts w:cs="Arial"/>
          <w:i/>
          <w:sz w:val="22"/>
          <w:szCs w:val="22"/>
          <w:lang w:val="ro-RO"/>
        </w:rPr>
        <w:t>e</w:t>
      </w:r>
      <w:r w:rsidR="007D5FE0" w:rsidRPr="00F74EA3">
        <w:rPr>
          <w:rFonts w:cs="Arial"/>
          <w:i/>
          <w:sz w:val="22"/>
          <w:szCs w:val="22"/>
          <w:lang w:val="ro-RO"/>
        </w:rPr>
        <w:t>rtificatului de urbanism nr. 143/05.09.2017</w:t>
      </w:r>
      <w:r w:rsidR="00FB7F2B" w:rsidRPr="00F74EA3">
        <w:rPr>
          <w:rFonts w:cs="Arial"/>
          <w:i/>
          <w:sz w:val="22"/>
          <w:szCs w:val="22"/>
          <w:lang w:val="ro-RO"/>
        </w:rPr>
        <w:t xml:space="preserve"> emi</w:t>
      </w:r>
      <w:r w:rsidR="007D5FE0" w:rsidRPr="00F74EA3">
        <w:rPr>
          <w:rFonts w:cs="Arial"/>
          <w:i/>
          <w:sz w:val="22"/>
          <w:szCs w:val="22"/>
          <w:lang w:val="ro-RO"/>
        </w:rPr>
        <w:t>s de Consiliului Județean Harghita</w:t>
      </w:r>
      <w:r w:rsidR="00FB7F2B" w:rsidRPr="00F74EA3">
        <w:rPr>
          <w:rFonts w:cs="Arial"/>
          <w:i/>
          <w:sz w:val="22"/>
          <w:szCs w:val="22"/>
          <w:lang w:val="ro-RO"/>
        </w:rPr>
        <w:t>.</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b/>
          <w:lang w:val="ro-RO"/>
        </w:rPr>
        <w:t xml:space="preserve">b) bogăția, disponibilitatea, calitatea și capacitatea de regenerare relative ale resurselor naturale </w:t>
      </w:r>
      <w:r w:rsidRPr="00F74EA3">
        <w:rPr>
          <w:rFonts w:ascii="Arial" w:hAnsi="Arial" w:cs="Arial"/>
          <w:lang w:val="ro-RO"/>
        </w:rPr>
        <w:t>(inclusiv solul, terenurile, apa și biodiversitatea) din zonă și din subteranul acesteia:</w:t>
      </w:r>
      <w:r w:rsidR="00FB7F2B" w:rsidRPr="00F74EA3">
        <w:rPr>
          <w:rFonts w:ascii="Arial" w:hAnsi="Arial" w:cs="Arial"/>
          <w:lang w:val="ro-RO"/>
        </w:rPr>
        <w:t xml:space="preserve"> </w:t>
      </w:r>
      <w:r w:rsidR="00FB7F2B" w:rsidRPr="00F74EA3">
        <w:rPr>
          <w:rFonts w:ascii="Arial" w:hAnsi="Arial" w:cs="Arial"/>
          <w:i/>
          <w:lang w:val="ro-RO"/>
        </w:rPr>
        <w:t>nu este cazul.</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b/>
          <w:lang w:val="ro-RO"/>
        </w:rPr>
        <w:t>c) capacitatea de absorbţie a mediului natural</w:t>
      </w:r>
      <w:r w:rsidRPr="00F74EA3">
        <w:rPr>
          <w:rFonts w:ascii="Arial" w:hAnsi="Arial" w:cs="Arial"/>
          <w:lang w:val="ro-RO"/>
        </w:rPr>
        <w:t>, acordându-se atenție specială următoarelor zone:</w:t>
      </w:r>
    </w:p>
    <w:p w:rsidR="00E4082E" w:rsidRPr="00F74EA3" w:rsidRDefault="00E4082E" w:rsidP="00612B25">
      <w:pPr>
        <w:widowControl w:val="0"/>
        <w:numPr>
          <w:ilvl w:val="0"/>
          <w:numId w:val="27"/>
        </w:numPr>
        <w:adjustRightInd w:val="0"/>
        <w:spacing w:after="0" w:line="240" w:lineRule="auto"/>
        <w:jc w:val="both"/>
        <w:textAlignment w:val="baseline"/>
        <w:rPr>
          <w:rFonts w:ascii="Arial" w:eastAsia="Times New Roman" w:hAnsi="Arial" w:cs="Arial"/>
          <w:lang w:val="ro-RO"/>
        </w:rPr>
      </w:pPr>
      <w:r w:rsidRPr="00F74EA3">
        <w:rPr>
          <w:rFonts w:ascii="Arial" w:hAnsi="Arial" w:cs="Arial"/>
          <w:lang w:val="ro-RO"/>
        </w:rPr>
        <w:t xml:space="preserve">  i) zonele umede, zone riverane, guri ale râurilor</w:t>
      </w:r>
      <w:r w:rsidR="00FB7F2B" w:rsidRPr="00F74EA3">
        <w:rPr>
          <w:rFonts w:ascii="Arial" w:hAnsi="Arial" w:cs="Arial"/>
          <w:lang w:val="ro-RO"/>
        </w:rPr>
        <w:t xml:space="preserve">: </w:t>
      </w:r>
      <w:r w:rsidR="00612B25" w:rsidRPr="00F74EA3">
        <w:rPr>
          <w:rFonts w:ascii="Arial" w:eastAsia="Times New Roman" w:hAnsi="Arial" w:cs="Arial"/>
          <w:i/>
          <w:lang w:val="ro-RO"/>
        </w:rPr>
        <w:t>taluzurile şi depozitele se vor planta cu specii forestiere sau se vor înierba la terminarea execuţiei lucrărilor</w:t>
      </w:r>
      <w:r w:rsidR="00612B25" w:rsidRPr="00F74EA3">
        <w:rPr>
          <w:rFonts w:ascii="Arial" w:eastAsia="Times New Roman" w:hAnsi="Arial" w:cs="Arial"/>
          <w:lang w:val="ro-RO"/>
        </w:rPr>
        <w:t>.</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lang w:val="ro-RO"/>
        </w:rPr>
        <w:t xml:space="preserve">  ii) zonele costiere</w:t>
      </w:r>
      <w:r w:rsidR="00FB7F2B" w:rsidRPr="00F74EA3">
        <w:rPr>
          <w:rFonts w:ascii="Arial" w:hAnsi="Arial" w:cs="Arial"/>
          <w:lang w:val="ro-RO"/>
        </w:rPr>
        <w:t xml:space="preserve"> și mediul marin: </w:t>
      </w:r>
      <w:r w:rsidR="00FB7F2B" w:rsidRPr="00F74EA3">
        <w:rPr>
          <w:rFonts w:ascii="Arial" w:hAnsi="Arial" w:cs="Arial"/>
          <w:i/>
          <w:lang w:val="ro-RO"/>
        </w:rPr>
        <w:t>nu este cazul.</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lang w:val="ro-RO"/>
        </w:rPr>
        <w:t xml:space="preserve">  </w:t>
      </w:r>
      <w:proofErr w:type="spellStart"/>
      <w:r w:rsidRPr="00F74EA3">
        <w:rPr>
          <w:rFonts w:ascii="Arial" w:hAnsi="Arial" w:cs="Arial"/>
          <w:lang w:val="ro-RO"/>
        </w:rPr>
        <w:t>iii</w:t>
      </w:r>
      <w:proofErr w:type="spellEnd"/>
      <w:r w:rsidRPr="00F74EA3">
        <w:rPr>
          <w:rFonts w:ascii="Arial" w:hAnsi="Arial" w:cs="Arial"/>
          <w:lang w:val="ro-RO"/>
        </w:rPr>
        <w:t>) zonele montane şi forestiere</w:t>
      </w:r>
      <w:r w:rsidR="00FB7F2B" w:rsidRPr="00F74EA3">
        <w:rPr>
          <w:rFonts w:ascii="Arial" w:hAnsi="Arial" w:cs="Arial"/>
          <w:lang w:val="ro-RO"/>
        </w:rPr>
        <w:t xml:space="preserve">: </w:t>
      </w:r>
      <w:r w:rsidR="00FB7F2B" w:rsidRPr="00F74EA3">
        <w:rPr>
          <w:rFonts w:ascii="Arial" w:hAnsi="Arial" w:cs="Arial"/>
          <w:i/>
          <w:lang w:val="ro-RO"/>
        </w:rPr>
        <w:t>nu este cazul.</w:t>
      </w:r>
    </w:p>
    <w:p w:rsidR="00E4082E" w:rsidRPr="00F74EA3" w:rsidRDefault="00E4082E" w:rsidP="00E4082E">
      <w:pPr>
        <w:autoSpaceDE w:val="0"/>
        <w:autoSpaceDN w:val="0"/>
        <w:adjustRightInd w:val="0"/>
        <w:spacing w:after="18" w:line="240" w:lineRule="auto"/>
        <w:rPr>
          <w:rFonts w:ascii="Arial" w:hAnsi="Arial" w:cs="Arial"/>
          <w:color w:val="000000"/>
          <w:lang w:val="ro-RO" w:eastAsia="ro-RO"/>
        </w:rPr>
      </w:pPr>
      <w:r w:rsidRPr="00F74EA3">
        <w:rPr>
          <w:rFonts w:ascii="Arial" w:hAnsi="Arial" w:cs="Arial"/>
          <w:color w:val="000000"/>
          <w:lang w:val="ro-RO" w:eastAsia="ro-RO"/>
        </w:rPr>
        <w:t xml:space="preserve">  </w:t>
      </w:r>
      <w:proofErr w:type="spellStart"/>
      <w:r w:rsidRPr="00F74EA3">
        <w:rPr>
          <w:rFonts w:ascii="Arial" w:hAnsi="Arial" w:cs="Arial"/>
          <w:color w:val="000000"/>
          <w:lang w:val="ro-RO" w:eastAsia="ro-RO"/>
        </w:rPr>
        <w:t>iv</w:t>
      </w:r>
      <w:proofErr w:type="spellEnd"/>
      <w:r w:rsidRPr="00F74EA3">
        <w:rPr>
          <w:rFonts w:ascii="Arial" w:hAnsi="Arial" w:cs="Arial"/>
          <w:color w:val="000000"/>
          <w:lang w:val="ro-RO" w:eastAsia="ro-RO"/>
        </w:rPr>
        <w:t>) rezervaţii şi parcuri naturale</w:t>
      </w:r>
      <w:r w:rsidR="00FB7F2B" w:rsidRPr="00F74EA3">
        <w:rPr>
          <w:rFonts w:ascii="Arial" w:hAnsi="Arial" w:cs="Arial"/>
          <w:color w:val="000000"/>
          <w:lang w:val="ro-RO" w:eastAsia="ro-RO"/>
        </w:rPr>
        <w:t xml:space="preserve">: </w:t>
      </w:r>
      <w:r w:rsidR="00FB7F2B" w:rsidRPr="00F74EA3">
        <w:rPr>
          <w:rFonts w:ascii="Arial" w:hAnsi="Arial" w:cs="Arial"/>
          <w:i/>
          <w:color w:val="000000"/>
          <w:lang w:val="ro-RO" w:eastAsia="ro-RO"/>
        </w:rPr>
        <w:t>nu este cazul.</w:t>
      </w:r>
      <w:r w:rsidRPr="00F74EA3">
        <w:rPr>
          <w:rFonts w:ascii="Arial" w:hAnsi="Arial" w:cs="Arial"/>
          <w:color w:val="000000"/>
          <w:lang w:val="ro-RO" w:eastAsia="ro-RO"/>
        </w:rPr>
        <w:t xml:space="preserve"> </w:t>
      </w:r>
    </w:p>
    <w:p w:rsidR="00E4082E" w:rsidRPr="00F74EA3" w:rsidRDefault="00E4082E" w:rsidP="00E4082E">
      <w:pPr>
        <w:autoSpaceDE w:val="0"/>
        <w:autoSpaceDN w:val="0"/>
        <w:adjustRightInd w:val="0"/>
        <w:spacing w:after="0" w:line="240" w:lineRule="auto"/>
        <w:jc w:val="both"/>
        <w:rPr>
          <w:rFonts w:ascii="Arial" w:hAnsi="Arial" w:cs="Arial"/>
          <w:color w:val="000000"/>
          <w:lang w:val="ro-RO" w:eastAsia="ro-RO"/>
        </w:rPr>
      </w:pPr>
      <w:r w:rsidRPr="00F74EA3">
        <w:rPr>
          <w:rFonts w:ascii="Arial" w:hAnsi="Arial" w:cs="Arial"/>
          <w:color w:val="000000"/>
          <w:lang w:val="ro-RO" w:eastAsia="ro-RO"/>
        </w:rPr>
        <w:t xml:space="preserve">  v) zone clasificate sau protejate conform </w:t>
      </w:r>
      <w:proofErr w:type="spellStart"/>
      <w:r w:rsidRPr="00F74EA3">
        <w:rPr>
          <w:rFonts w:ascii="Arial" w:hAnsi="Arial" w:cs="Arial"/>
          <w:color w:val="000000"/>
          <w:lang w:val="ro-RO" w:eastAsia="ro-RO"/>
        </w:rPr>
        <w:t>legislatiei</w:t>
      </w:r>
      <w:proofErr w:type="spellEnd"/>
      <w:r w:rsidRPr="00F74EA3">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F74EA3">
        <w:rPr>
          <w:rFonts w:ascii="Arial" w:hAnsi="Arial" w:cs="Arial"/>
          <w:color w:val="000000"/>
          <w:lang w:val="ro-RO" w:eastAsia="ro-RO"/>
        </w:rPr>
        <w:t xml:space="preserve"> </w:t>
      </w:r>
      <w:r w:rsidR="001F2709" w:rsidRPr="00F74EA3">
        <w:rPr>
          <w:rFonts w:ascii="Arial" w:hAnsi="Arial" w:cs="Arial"/>
          <w:i/>
          <w:color w:val="000000"/>
          <w:lang w:val="ro-RO" w:eastAsia="ro-RO"/>
        </w:rPr>
        <w:t xml:space="preserve">Amplasamentul se află situat în siturile Natura 2000: - </w:t>
      </w:r>
      <w:r w:rsidR="001F2709" w:rsidRPr="00F74EA3">
        <w:rPr>
          <w:rFonts w:ascii="Arial" w:hAnsi="Arial" w:cs="Arial"/>
          <w:b/>
          <w:i/>
          <w:color w:val="000000"/>
          <w:lang w:val="ro-RO" w:eastAsia="ro-RO"/>
        </w:rPr>
        <w:t>ROSCI0383 – Râul Târnava Mare între Odorheiu Secuiesc și Vânători</w:t>
      </w:r>
      <w:r w:rsidR="001F2709" w:rsidRPr="00F74EA3">
        <w:rPr>
          <w:rFonts w:ascii="Arial" w:hAnsi="Arial" w:cs="Arial"/>
          <w:i/>
          <w:color w:val="000000"/>
          <w:lang w:val="ro-RO" w:eastAsia="ro-RO"/>
        </w:rPr>
        <w:t xml:space="preserve"> respectiv – </w:t>
      </w:r>
      <w:r w:rsidR="001F2709" w:rsidRPr="00F74EA3">
        <w:rPr>
          <w:rFonts w:ascii="Arial" w:hAnsi="Arial" w:cs="Arial"/>
          <w:b/>
          <w:i/>
          <w:color w:val="000000"/>
          <w:lang w:val="ro-RO" w:eastAsia="ro-RO"/>
        </w:rPr>
        <w:t>ROSCI0357 – Porumbeni</w:t>
      </w:r>
      <w:r w:rsidR="001F2709" w:rsidRPr="00F74EA3">
        <w:rPr>
          <w:rFonts w:ascii="Arial" w:hAnsi="Arial" w:cs="Arial"/>
          <w:i/>
          <w:color w:val="000000"/>
          <w:lang w:val="ro-RO" w:eastAsia="ro-RO"/>
        </w:rPr>
        <w:t>, situri de importanță comunitară, declarate prin Ordinul MMDD nr. 1964/2007, modificată prin Ordinul MMP nr. 2387/2011</w:t>
      </w:r>
      <w:r w:rsidR="00787B81" w:rsidRPr="00F74EA3">
        <w:rPr>
          <w:rFonts w:ascii="Arial" w:hAnsi="Arial" w:cs="Arial"/>
          <w:i/>
          <w:color w:val="000000"/>
          <w:lang w:val="ro-RO" w:eastAsia="ro-RO"/>
        </w:rPr>
        <w:t>.</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lang w:val="ro-RO"/>
        </w:rPr>
        <w:t xml:space="preserve">  vi) zonele în care au existat deja cazuri de nerespectare a stan</w:t>
      </w:r>
      <w:r w:rsidR="00787B81" w:rsidRPr="00F74EA3">
        <w:rPr>
          <w:rFonts w:ascii="Arial" w:hAnsi="Arial" w:cs="Arial"/>
          <w:lang w:val="ro-RO"/>
        </w:rPr>
        <w:t xml:space="preserve">dardelor de calitate a mediului </w:t>
      </w:r>
      <w:r w:rsidRPr="00F74EA3">
        <w:rPr>
          <w:rFonts w:ascii="Arial" w:hAnsi="Arial" w:cs="Arial"/>
          <w:lang w:val="ro-RO"/>
        </w:rPr>
        <w:t>prevăzute în dreptul Uniunii și relevante pentru proiect sau în care se consideră că există astfel de cazuri:</w:t>
      </w:r>
      <w:r w:rsidR="00787B81" w:rsidRPr="00F74EA3">
        <w:rPr>
          <w:rFonts w:ascii="Arial" w:hAnsi="Arial" w:cs="Arial"/>
          <w:lang w:val="ro-RO"/>
        </w:rPr>
        <w:t xml:space="preserve"> </w:t>
      </w:r>
      <w:r w:rsidR="00787B81" w:rsidRPr="00F74EA3">
        <w:rPr>
          <w:rFonts w:ascii="Arial" w:hAnsi="Arial" w:cs="Arial"/>
          <w:i/>
          <w:lang w:val="ro-RO"/>
        </w:rPr>
        <w:t>nu este cazul.</w:t>
      </w:r>
      <w:r w:rsidRPr="00F74EA3">
        <w:rPr>
          <w:rFonts w:ascii="Arial" w:hAnsi="Arial" w:cs="Arial"/>
          <w:lang w:val="ro-RO"/>
        </w:rPr>
        <w:t xml:space="preserve"> </w:t>
      </w:r>
    </w:p>
    <w:p w:rsidR="00E4082E" w:rsidRPr="00F74EA3" w:rsidRDefault="00E4082E" w:rsidP="00E4082E">
      <w:pPr>
        <w:autoSpaceDE w:val="0"/>
        <w:autoSpaceDN w:val="0"/>
        <w:adjustRightInd w:val="0"/>
        <w:spacing w:after="0" w:line="240" w:lineRule="auto"/>
        <w:jc w:val="both"/>
        <w:rPr>
          <w:rFonts w:ascii="Arial" w:hAnsi="Arial" w:cs="Arial"/>
          <w:i/>
          <w:lang w:val="ro-RO"/>
        </w:rPr>
      </w:pPr>
      <w:r w:rsidRPr="00F74EA3">
        <w:rPr>
          <w:rFonts w:ascii="Arial" w:hAnsi="Arial" w:cs="Arial"/>
          <w:lang w:val="ro-RO"/>
        </w:rPr>
        <w:t xml:space="preserve">  vii) zonele cu o densitate mare a populației:</w:t>
      </w:r>
      <w:r w:rsidR="00787B81" w:rsidRPr="00F74EA3">
        <w:rPr>
          <w:rFonts w:ascii="Arial" w:hAnsi="Arial" w:cs="Arial"/>
          <w:lang w:val="ro-RO"/>
        </w:rPr>
        <w:t xml:space="preserve"> </w:t>
      </w:r>
      <w:r w:rsidR="00787B81" w:rsidRPr="00F74EA3">
        <w:rPr>
          <w:rFonts w:ascii="Arial" w:hAnsi="Arial" w:cs="Arial"/>
          <w:i/>
          <w:lang w:val="ro-RO"/>
        </w:rPr>
        <w:t>nu este cazul.</w:t>
      </w:r>
    </w:p>
    <w:p w:rsidR="00E4082E" w:rsidRPr="00F74EA3" w:rsidRDefault="00E4082E" w:rsidP="00E4082E">
      <w:pPr>
        <w:autoSpaceDE w:val="0"/>
        <w:autoSpaceDN w:val="0"/>
        <w:adjustRightInd w:val="0"/>
        <w:spacing w:after="0" w:line="240" w:lineRule="auto"/>
        <w:jc w:val="both"/>
        <w:rPr>
          <w:rFonts w:ascii="Arial" w:hAnsi="Arial" w:cs="Arial"/>
          <w:i/>
          <w:lang w:val="ro-RO"/>
        </w:rPr>
      </w:pPr>
      <w:r w:rsidRPr="00F74EA3">
        <w:rPr>
          <w:rFonts w:ascii="Arial" w:hAnsi="Arial" w:cs="Arial"/>
          <w:lang w:val="ro-RO"/>
        </w:rPr>
        <w:t xml:space="preserve">  viii) peisaje și situri importante din punct de vedere istoric, cultural sau arheologic: </w:t>
      </w:r>
      <w:r w:rsidR="00787B81" w:rsidRPr="00F74EA3">
        <w:rPr>
          <w:rFonts w:ascii="Arial" w:hAnsi="Arial" w:cs="Arial"/>
          <w:i/>
          <w:lang w:val="ro-RO"/>
        </w:rPr>
        <w:t>nu este cazul.</w:t>
      </w:r>
    </w:p>
    <w:p w:rsidR="00E4082E" w:rsidRPr="00F74EA3" w:rsidRDefault="00E4082E" w:rsidP="00E4082E">
      <w:pPr>
        <w:autoSpaceDE w:val="0"/>
        <w:autoSpaceDN w:val="0"/>
        <w:adjustRightInd w:val="0"/>
        <w:spacing w:before="120" w:after="0" w:line="240" w:lineRule="auto"/>
        <w:jc w:val="both"/>
        <w:rPr>
          <w:rFonts w:ascii="Arial" w:hAnsi="Arial" w:cs="Arial"/>
          <w:b/>
          <w:lang w:val="ro-RO"/>
        </w:rPr>
      </w:pPr>
      <w:r w:rsidRPr="00F74EA3">
        <w:rPr>
          <w:rFonts w:ascii="Arial" w:hAnsi="Arial" w:cs="Arial"/>
          <w:b/>
          <w:lang w:val="ro-RO"/>
        </w:rPr>
        <w:t xml:space="preserve">3. Tipurile și caracteristicile impactului potenţial </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F74EA3" w:rsidRDefault="00E4082E" w:rsidP="005032DF">
      <w:pPr>
        <w:pStyle w:val="BodyText"/>
        <w:ind w:right="-54"/>
        <w:rPr>
          <w:rFonts w:cs="Arial"/>
          <w:sz w:val="22"/>
          <w:szCs w:val="22"/>
          <w:lang w:val="ro-RO"/>
        </w:rPr>
      </w:pPr>
      <w:r w:rsidRPr="00F74EA3">
        <w:rPr>
          <w:rFonts w:cs="Arial"/>
          <w:sz w:val="22"/>
          <w:szCs w:val="22"/>
          <w:lang w:val="ro-RO"/>
        </w:rPr>
        <w:t xml:space="preserve">  a) importanța și extinderea spațială a impactului (de exemplu, zona geografică și dimensiunea populației care poate fi afectată): </w:t>
      </w:r>
    </w:p>
    <w:p w:rsidR="005032DF" w:rsidRPr="00F74EA3" w:rsidRDefault="005032DF" w:rsidP="005032DF">
      <w:pPr>
        <w:pStyle w:val="BodyText"/>
        <w:ind w:right="-54"/>
        <w:rPr>
          <w:rFonts w:cs="Arial"/>
          <w:i/>
          <w:sz w:val="22"/>
          <w:szCs w:val="22"/>
          <w:lang w:val="ro-RO"/>
        </w:rPr>
      </w:pPr>
      <w:r w:rsidRPr="00F74EA3">
        <w:rPr>
          <w:rFonts w:cs="Arial"/>
          <w:i/>
          <w:sz w:val="22"/>
          <w:szCs w:val="22"/>
          <w:lang w:val="ro-RO"/>
        </w:rPr>
        <w:t>- aria geogra</w:t>
      </w:r>
      <w:r w:rsidR="001F2709" w:rsidRPr="00F74EA3">
        <w:rPr>
          <w:rFonts w:cs="Arial"/>
          <w:i/>
          <w:sz w:val="22"/>
          <w:szCs w:val="22"/>
          <w:lang w:val="ro-RO"/>
        </w:rPr>
        <w:t xml:space="preserve">fică: redusă,  a extravilanului </w:t>
      </w:r>
      <w:proofErr w:type="spellStart"/>
      <w:r w:rsidR="001F2709" w:rsidRPr="00F74EA3">
        <w:rPr>
          <w:rFonts w:cs="Arial"/>
          <w:i/>
          <w:sz w:val="22"/>
          <w:szCs w:val="22"/>
          <w:lang w:val="ro-RO"/>
        </w:rPr>
        <w:t>com</w:t>
      </w:r>
      <w:proofErr w:type="spellEnd"/>
      <w:r w:rsidR="001F2709" w:rsidRPr="00F74EA3">
        <w:rPr>
          <w:rFonts w:cs="Arial"/>
          <w:i/>
          <w:sz w:val="22"/>
          <w:szCs w:val="22"/>
          <w:lang w:val="ro-RO"/>
        </w:rPr>
        <w:t>. Porumbeni</w:t>
      </w:r>
      <w:r w:rsidR="006F3389" w:rsidRPr="00F74EA3">
        <w:rPr>
          <w:rFonts w:cs="Arial"/>
          <w:i/>
          <w:sz w:val="22"/>
          <w:szCs w:val="22"/>
          <w:lang w:val="ro-RO"/>
        </w:rPr>
        <w:t>, jud. Harghita</w:t>
      </w:r>
    </w:p>
    <w:p w:rsidR="00E4082E" w:rsidRPr="00F74EA3" w:rsidRDefault="005032DF" w:rsidP="005032DF">
      <w:pPr>
        <w:pStyle w:val="BodyText"/>
        <w:ind w:right="-54"/>
        <w:rPr>
          <w:rFonts w:cs="Arial"/>
          <w:i/>
          <w:sz w:val="22"/>
          <w:szCs w:val="22"/>
          <w:lang w:val="ro-RO"/>
        </w:rPr>
      </w:pPr>
      <w:r w:rsidRPr="00F74EA3">
        <w:rPr>
          <w:rFonts w:cs="Arial"/>
          <w:i/>
          <w:sz w:val="22"/>
          <w:szCs w:val="22"/>
          <w:lang w:val="ro-RO"/>
        </w:rPr>
        <w:t>- numărul persoanelor afectate: prin realizarea proiectului nu vor fi persoane afectate negativ.</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lang w:val="ro-RO"/>
        </w:rPr>
        <w:t xml:space="preserve">  b) natura impactului:</w:t>
      </w:r>
      <w:r w:rsidR="00B94819" w:rsidRPr="00F74EA3">
        <w:rPr>
          <w:rFonts w:ascii="Arial" w:hAnsi="Arial" w:cs="Arial"/>
          <w:lang w:val="ro-RO"/>
        </w:rPr>
        <w:t xml:space="preserve"> </w:t>
      </w:r>
      <w:r w:rsidR="00D5560D" w:rsidRPr="00F74EA3">
        <w:rPr>
          <w:rFonts w:ascii="Arial" w:hAnsi="Arial" w:cs="Arial"/>
          <w:i/>
          <w:lang w:val="ro-RO"/>
        </w:rPr>
        <w:t>impact pozitiv minor</w:t>
      </w:r>
      <w:r w:rsidR="005032DF" w:rsidRPr="00F74EA3">
        <w:rPr>
          <w:rFonts w:ascii="Arial" w:hAnsi="Arial" w:cs="Arial"/>
          <w:lang w:val="ro-RO"/>
        </w:rPr>
        <w:t>.</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lang w:val="ro-RO"/>
        </w:rPr>
        <w:t xml:space="preserve">  c) natura </w:t>
      </w:r>
      <w:proofErr w:type="spellStart"/>
      <w:r w:rsidRPr="00F74EA3">
        <w:rPr>
          <w:rFonts w:ascii="Arial" w:hAnsi="Arial" w:cs="Arial"/>
          <w:lang w:val="ro-RO"/>
        </w:rPr>
        <w:t>transfrontieră</w:t>
      </w:r>
      <w:proofErr w:type="spellEnd"/>
      <w:r w:rsidRPr="00F74EA3">
        <w:rPr>
          <w:rFonts w:ascii="Arial" w:hAnsi="Arial" w:cs="Arial"/>
          <w:lang w:val="ro-RO"/>
        </w:rPr>
        <w:t xml:space="preserve"> a impactului:</w:t>
      </w:r>
      <w:r w:rsidR="005032DF" w:rsidRPr="00F74EA3">
        <w:rPr>
          <w:rFonts w:ascii="Arial" w:hAnsi="Arial" w:cs="Arial"/>
          <w:lang w:val="ro-RO"/>
        </w:rPr>
        <w:t xml:space="preserve"> </w:t>
      </w:r>
      <w:r w:rsidR="005032DF" w:rsidRPr="00F74EA3">
        <w:rPr>
          <w:rFonts w:ascii="Arial" w:hAnsi="Arial" w:cs="Arial"/>
          <w:i/>
          <w:lang w:val="ro-RO"/>
        </w:rPr>
        <w:t>nu este cazul.</w:t>
      </w:r>
    </w:p>
    <w:p w:rsidR="00E4082E" w:rsidRPr="00F74EA3" w:rsidRDefault="00E4082E" w:rsidP="005032DF">
      <w:pPr>
        <w:pStyle w:val="BodyText"/>
        <w:ind w:right="-54"/>
        <w:rPr>
          <w:rFonts w:cs="Arial"/>
          <w:i/>
          <w:sz w:val="22"/>
          <w:szCs w:val="22"/>
          <w:lang w:val="ro-RO"/>
        </w:rPr>
      </w:pPr>
      <w:r w:rsidRPr="00F74EA3">
        <w:rPr>
          <w:rFonts w:cs="Arial"/>
          <w:sz w:val="22"/>
          <w:szCs w:val="22"/>
          <w:lang w:val="ro-RO"/>
        </w:rPr>
        <w:t xml:space="preserve">  d) intensitatea și complexitatea impactului:</w:t>
      </w:r>
      <w:r w:rsidR="005032DF" w:rsidRPr="00F74EA3">
        <w:rPr>
          <w:rFonts w:cs="Arial"/>
          <w:i/>
          <w:sz w:val="22"/>
          <w:szCs w:val="22"/>
          <w:lang w:val="ro-RO"/>
        </w:rPr>
        <w:t xml:space="preserve"> </w:t>
      </w:r>
      <w:proofErr w:type="spellStart"/>
      <w:r w:rsidR="005032DF" w:rsidRPr="00F74EA3">
        <w:rPr>
          <w:rFonts w:cs="Arial"/>
          <w:i/>
          <w:sz w:val="22"/>
          <w:szCs w:val="22"/>
          <w:lang w:val="ro-RO"/>
        </w:rPr>
        <w:t>-</w:t>
      </w:r>
      <w:r w:rsidR="005032DF" w:rsidRPr="00F74EA3">
        <w:rPr>
          <w:rFonts w:cs="Arial"/>
          <w:sz w:val="22"/>
          <w:szCs w:val="22"/>
          <w:lang w:val="ro-RO"/>
        </w:rPr>
        <w:t>în</w:t>
      </w:r>
      <w:proofErr w:type="spellEnd"/>
      <w:r w:rsidR="005032DF" w:rsidRPr="00F74EA3">
        <w:rPr>
          <w:rFonts w:cs="Arial"/>
          <w:sz w:val="22"/>
          <w:szCs w:val="22"/>
          <w:lang w:val="ro-RO"/>
        </w:rPr>
        <w:t xml:space="preserve"> perioada realizării proiectului</w:t>
      </w:r>
      <w:r w:rsidR="005032DF" w:rsidRPr="00F74EA3">
        <w:rPr>
          <w:rFonts w:cs="Arial"/>
          <w:i/>
          <w:sz w:val="22"/>
          <w:szCs w:val="22"/>
          <w:lang w:val="ro-RO"/>
        </w:rPr>
        <w:t>: vor rezulta deşeuri, care vor fi gestionate conform pct. 1.d.</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lang w:val="ro-RO"/>
        </w:rPr>
        <w:t xml:space="preserve">  e) probabilitatea impactului:</w:t>
      </w:r>
      <w:r w:rsidRPr="00F74EA3">
        <w:rPr>
          <w:rFonts w:ascii="Arial" w:hAnsi="Arial" w:cs="Arial"/>
          <w:i/>
          <w:lang w:val="ro-RO"/>
        </w:rPr>
        <w:t xml:space="preserve"> </w:t>
      </w:r>
      <w:r w:rsidR="005032DF" w:rsidRPr="00F74EA3">
        <w:rPr>
          <w:rFonts w:ascii="Arial" w:hAnsi="Arial" w:cs="Arial"/>
          <w:i/>
          <w:lang w:val="ro-RO"/>
        </w:rPr>
        <w:t>mică</w:t>
      </w:r>
      <w:r w:rsidR="005032DF" w:rsidRPr="00F74EA3">
        <w:rPr>
          <w:rFonts w:ascii="Arial" w:hAnsi="Arial" w:cs="Arial"/>
          <w:lang w:val="ro-RO"/>
        </w:rPr>
        <w:t>.</w:t>
      </w:r>
    </w:p>
    <w:p w:rsidR="00E4082E" w:rsidRPr="00F74EA3" w:rsidRDefault="00E4082E" w:rsidP="005032DF">
      <w:pPr>
        <w:pStyle w:val="BodyText"/>
        <w:ind w:right="-54"/>
        <w:rPr>
          <w:rFonts w:cs="Arial"/>
          <w:b/>
          <w:sz w:val="22"/>
          <w:szCs w:val="22"/>
          <w:lang w:val="ro-RO"/>
        </w:rPr>
      </w:pPr>
      <w:r w:rsidRPr="00F74EA3">
        <w:rPr>
          <w:rFonts w:cs="Arial"/>
          <w:sz w:val="22"/>
          <w:szCs w:val="22"/>
          <w:lang w:val="ro-RO"/>
        </w:rPr>
        <w:t xml:space="preserve">  f) debutul, durata, frecvența și reversibilitatea preconizate ale impactului:</w:t>
      </w:r>
      <w:r w:rsidR="005032DF" w:rsidRPr="00F74EA3">
        <w:rPr>
          <w:rFonts w:cs="Arial"/>
          <w:sz w:val="22"/>
          <w:szCs w:val="22"/>
          <w:lang w:val="ro-RO"/>
        </w:rPr>
        <w:t xml:space="preserve"> </w:t>
      </w:r>
      <w:r w:rsidR="005032DF" w:rsidRPr="00F74EA3">
        <w:rPr>
          <w:rFonts w:cs="Arial"/>
          <w:i/>
          <w:sz w:val="22"/>
          <w:szCs w:val="22"/>
          <w:lang w:val="ro-RO"/>
        </w:rPr>
        <w:t>Impact de scurtă durată, numai în timpul executării lucrărilor de execuţie. Nu rezultă impact remanent.</w:t>
      </w:r>
      <w:r w:rsidR="005032DF" w:rsidRPr="00F74EA3">
        <w:rPr>
          <w:rFonts w:cs="Arial"/>
          <w:b/>
          <w:sz w:val="22"/>
          <w:szCs w:val="22"/>
          <w:lang w:val="ro-RO"/>
        </w:rPr>
        <w:t xml:space="preserve">   </w:t>
      </w:r>
    </w:p>
    <w:p w:rsidR="00E4082E" w:rsidRPr="00F74EA3" w:rsidRDefault="00E4082E" w:rsidP="00E4082E">
      <w:pPr>
        <w:autoSpaceDE w:val="0"/>
        <w:autoSpaceDN w:val="0"/>
        <w:adjustRightInd w:val="0"/>
        <w:spacing w:after="0" w:line="240" w:lineRule="auto"/>
        <w:jc w:val="both"/>
        <w:rPr>
          <w:rFonts w:ascii="Arial" w:hAnsi="Arial" w:cs="Arial"/>
          <w:lang w:val="ro-RO"/>
        </w:rPr>
      </w:pPr>
      <w:r w:rsidRPr="00F74EA3">
        <w:rPr>
          <w:rFonts w:ascii="Arial" w:hAnsi="Arial" w:cs="Arial"/>
          <w:lang w:val="ro-RO"/>
        </w:rPr>
        <w:t xml:space="preserve">  g) cumularea impactului cu impactul altor proiecte existente și/sau aprobate:</w:t>
      </w:r>
      <w:r w:rsidR="001F2709" w:rsidRPr="00F74EA3">
        <w:rPr>
          <w:rFonts w:ascii="Arial" w:hAnsi="Arial" w:cs="Arial"/>
          <w:lang w:val="ro-RO"/>
        </w:rPr>
        <w:t xml:space="preserve"> Reabilitare DJ 137 Odorheiu Secuiesc – Cristuru Secuiesc – LOT 1 km 0+000 – 21+209</w:t>
      </w:r>
      <w:r w:rsidR="00942DBD" w:rsidRPr="00F74EA3">
        <w:rPr>
          <w:rFonts w:ascii="Arial" w:hAnsi="Arial" w:cs="Arial"/>
          <w:lang w:val="ro-RO"/>
        </w:rPr>
        <w:t>.</w:t>
      </w:r>
    </w:p>
    <w:p w:rsidR="00435CED" w:rsidRPr="00F74EA3" w:rsidRDefault="00E4082E" w:rsidP="00CF3366">
      <w:pPr>
        <w:autoSpaceDE w:val="0"/>
        <w:autoSpaceDN w:val="0"/>
        <w:adjustRightInd w:val="0"/>
        <w:spacing w:after="0" w:line="240" w:lineRule="auto"/>
        <w:jc w:val="both"/>
        <w:rPr>
          <w:rFonts w:ascii="Arial" w:hAnsi="Arial" w:cs="Arial"/>
          <w:i/>
          <w:lang w:val="ro-RO"/>
        </w:rPr>
      </w:pPr>
      <w:r w:rsidRPr="00F74EA3">
        <w:rPr>
          <w:rFonts w:ascii="Arial" w:hAnsi="Arial" w:cs="Arial"/>
          <w:lang w:val="ro-RO"/>
        </w:rPr>
        <w:t xml:space="preserve">  h) posibilitatea de reducere efectivă a impactului:</w:t>
      </w:r>
      <w:r w:rsidR="00942DBD" w:rsidRPr="00F74EA3">
        <w:rPr>
          <w:rFonts w:ascii="Arial" w:hAnsi="Arial" w:cs="Arial"/>
          <w:lang w:val="ro-RO"/>
        </w:rPr>
        <w:t xml:space="preserve"> </w:t>
      </w:r>
      <w:r w:rsidR="00A87556" w:rsidRPr="00F74EA3">
        <w:rPr>
          <w:rFonts w:ascii="Arial" w:hAnsi="Arial" w:cs="Arial"/>
          <w:i/>
          <w:lang w:val="ro-RO"/>
        </w:rPr>
        <w:t>prin restaurarea amplasamentelor construite imediat după finalizarea lucrărilor-cu termen limită</w:t>
      </w:r>
      <w:r w:rsidR="00BF3915" w:rsidRPr="00F74EA3">
        <w:rPr>
          <w:rFonts w:ascii="Arial" w:hAnsi="Arial" w:cs="Arial"/>
          <w:i/>
          <w:lang w:val="ro-RO"/>
        </w:rPr>
        <w:t>, evitarea interferențelor cu alte infrastructuri</w:t>
      </w:r>
    </w:p>
    <w:p w:rsidR="001F2709" w:rsidRPr="00F74EA3" w:rsidRDefault="001F2709" w:rsidP="001F2709">
      <w:pPr>
        <w:autoSpaceDE w:val="0"/>
        <w:autoSpaceDN w:val="0"/>
        <w:adjustRightInd w:val="0"/>
        <w:spacing w:after="0" w:line="240" w:lineRule="auto"/>
        <w:rPr>
          <w:rFonts w:ascii="Arial" w:eastAsia="Times New Roman" w:hAnsi="Arial" w:cs="Arial"/>
          <w:b/>
          <w:color w:val="000000"/>
          <w:lang w:val="ro-RO"/>
        </w:rPr>
      </w:pPr>
      <w:r w:rsidRPr="00F74EA3">
        <w:rPr>
          <w:rFonts w:ascii="Arial" w:eastAsia="Times New Roman" w:hAnsi="Arial" w:cs="Arial"/>
          <w:b/>
          <w:color w:val="000000"/>
          <w:lang w:val="ro-RO"/>
        </w:rPr>
        <w:lastRenderedPageBreak/>
        <w:t>II.  Motivele care au stat la baza luării deciziei etapei de încadrare în procedura de evaluare adecvată sunt următoarele:</w:t>
      </w:r>
    </w:p>
    <w:p w:rsidR="001F2709" w:rsidRDefault="001F2709" w:rsidP="001F2709">
      <w:pPr>
        <w:autoSpaceDE w:val="0"/>
        <w:autoSpaceDN w:val="0"/>
        <w:adjustRightInd w:val="0"/>
        <w:spacing w:after="0"/>
        <w:jc w:val="both"/>
        <w:rPr>
          <w:rFonts w:ascii="Arial" w:eastAsiaTheme="minorHAnsi" w:hAnsi="Arial" w:cs="Arial"/>
          <w:lang w:val="ro-RO"/>
        </w:rPr>
      </w:pPr>
      <w:r w:rsidRPr="00F74EA3">
        <w:rPr>
          <w:rFonts w:ascii="Arial" w:eastAsiaTheme="minorHAnsi" w:hAnsi="Arial" w:cs="Arial"/>
          <w:lang w:val="ro-RO"/>
        </w:rPr>
        <w:t>Motivele care au stat la baza luării deciziei etapei de încadrare în procedura de evaluare adecvată sunt următoarele:</w:t>
      </w:r>
    </w:p>
    <w:p w:rsidR="00F74EA3" w:rsidRPr="00F74EA3" w:rsidRDefault="00F74EA3" w:rsidP="001F2709">
      <w:pPr>
        <w:autoSpaceDE w:val="0"/>
        <w:autoSpaceDN w:val="0"/>
        <w:adjustRightInd w:val="0"/>
        <w:spacing w:after="0"/>
        <w:jc w:val="both"/>
        <w:rPr>
          <w:rFonts w:ascii="Arial" w:eastAsiaTheme="minorHAnsi" w:hAnsi="Arial" w:cs="Arial"/>
          <w:lang w:val="ro-RO"/>
        </w:rPr>
      </w:pPr>
    </w:p>
    <w:p w:rsidR="001F2709" w:rsidRPr="00F74EA3" w:rsidRDefault="001F2709" w:rsidP="001F2709">
      <w:pPr>
        <w:pStyle w:val="BodyText"/>
        <w:numPr>
          <w:ilvl w:val="1"/>
          <w:numId w:val="31"/>
        </w:numPr>
        <w:tabs>
          <w:tab w:val="clear" w:pos="1440"/>
          <w:tab w:val="left" w:pos="0"/>
        </w:tabs>
        <w:autoSpaceDE/>
        <w:autoSpaceDN/>
        <w:adjustRightInd/>
        <w:ind w:left="720" w:right="9"/>
        <w:jc w:val="both"/>
        <w:rPr>
          <w:rFonts w:cs="Arial"/>
          <w:b/>
          <w:sz w:val="22"/>
          <w:szCs w:val="22"/>
          <w:lang w:val="ro-RO"/>
        </w:rPr>
      </w:pPr>
      <w:r w:rsidRPr="00F74EA3">
        <w:rPr>
          <w:rFonts w:cs="Arial"/>
          <w:b/>
          <w:sz w:val="22"/>
          <w:szCs w:val="22"/>
          <w:lang w:val="ro-RO"/>
        </w:rPr>
        <w:t xml:space="preserve">Amplasamentul proiectului se află integral în siturile Natura 2000 : </w:t>
      </w:r>
    </w:p>
    <w:p w:rsidR="001F2709" w:rsidRPr="00F74EA3" w:rsidRDefault="001F2709" w:rsidP="001F2709">
      <w:pPr>
        <w:pStyle w:val="BodyText"/>
        <w:tabs>
          <w:tab w:val="left" w:pos="0"/>
        </w:tabs>
        <w:ind w:left="720" w:right="9"/>
        <w:jc w:val="both"/>
        <w:rPr>
          <w:rFonts w:cs="Arial"/>
          <w:b/>
          <w:i/>
          <w:sz w:val="22"/>
          <w:szCs w:val="22"/>
          <w:lang w:val="ro-RO"/>
        </w:rPr>
      </w:pPr>
      <w:r w:rsidRPr="00F74EA3">
        <w:rPr>
          <w:rFonts w:cs="Arial"/>
          <w:b/>
          <w:i/>
          <w:sz w:val="22"/>
          <w:szCs w:val="22"/>
          <w:lang w:val="ro-RO"/>
        </w:rPr>
        <w:t xml:space="preserve">ROSCI 0383 – “Râul Târnava Mare între Odorheiu Secuiesc  și Vânători”, </w:t>
      </w:r>
      <w:r w:rsidRPr="00F74EA3">
        <w:rPr>
          <w:rFonts w:cs="Arial"/>
          <w:sz w:val="22"/>
          <w:szCs w:val="22"/>
          <w:lang w:val="ro-RO"/>
        </w:rPr>
        <w:t>respectiv</w:t>
      </w:r>
    </w:p>
    <w:p w:rsidR="001F2709" w:rsidRDefault="001F2709" w:rsidP="001F2709">
      <w:pPr>
        <w:autoSpaceDE w:val="0"/>
        <w:autoSpaceDN w:val="0"/>
        <w:adjustRightInd w:val="0"/>
        <w:spacing w:after="0" w:line="240" w:lineRule="auto"/>
        <w:ind w:left="720"/>
        <w:jc w:val="both"/>
        <w:rPr>
          <w:rFonts w:ascii="Arial" w:hAnsi="Arial" w:cs="Arial"/>
          <w:lang w:val="ro-RO"/>
        </w:rPr>
      </w:pPr>
      <w:r w:rsidRPr="00F74EA3">
        <w:rPr>
          <w:rFonts w:ascii="Arial" w:hAnsi="Arial" w:cs="Arial"/>
          <w:b/>
          <w:i/>
          <w:lang w:val="ro-RO"/>
        </w:rPr>
        <w:t>ROSCI 0357 – “Porumbeni”</w:t>
      </w:r>
      <w:r w:rsidRPr="00F74EA3">
        <w:rPr>
          <w:rFonts w:ascii="Arial" w:hAnsi="Arial" w:cs="Arial"/>
          <w:lang w:val="ro-RO"/>
        </w:rPr>
        <w:t xml:space="preserve"> situri de importanţă comunitară, declarate prin Ordinul MMDD nr. 1964/2007, modificată pri</w:t>
      </w:r>
      <w:r w:rsidR="00F74EA3">
        <w:rPr>
          <w:rFonts w:ascii="Arial" w:hAnsi="Arial" w:cs="Arial"/>
          <w:lang w:val="ro-RO"/>
        </w:rPr>
        <w:t>n Ordinul M.M.P. nr. 2387/2011.</w:t>
      </w:r>
    </w:p>
    <w:p w:rsidR="00F74EA3" w:rsidRPr="00F74EA3" w:rsidRDefault="00F74EA3" w:rsidP="001F2709">
      <w:pPr>
        <w:autoSpaceDE w:val="0"/>
        <w:autoSpaceDN w:val="0"/>
        <w:adjustRightInd w:val="0"/>
        <w:spacing w:after="0" w:line="240" w:lineRule="auto"/>
        <w:ind w:left="720"/>
        <w:jc w:val="both"/>
        <w:rPr>
          <w:rFonts w:ascii="Arial" w:hAnsi="Arial" w:cs="Arial"/>
          <w:lang w:val="ro-RO"/>
        </w:rPr>
      </w:pPr>
    </w:p>
    <w:p w:rsidR="001F2709" w:rsidRDefault="001F2709" w:rsidP="001F2709">
      <w:pPr>
        <w:pStyle w:val="BodyText"/>
        <w:numPr>
          <w:ilvl w:val="1"/>
          <w:numId w:val="31"/>
        </w:numPr>
        <w:tabs>
          <w:tab w:val="clear" w:pos="1440"/>
          <w:tab w:val="left" w:pos="0"/>
        </w:tabs>
        <w:autoSpaceDE/>
        <w:autoSpaceDN/>
        <w:adjustRightInd/>
        <w:ind w:left="720" w:right="9"/>
        <w:jc w:val="both"/>
        <w:rPr>
          <w:rFonts w:cs="Arial"/>
          <w:sz w:val="22"/>
          <w:szCs w:val="22"/>
          <w:lang w:val="ro-RO"/>
        </w:rPr>
      </w:pPr>
      <w:r w:rsidRPr="00F74EA3">
        <w:rPr>
          <w:rFonts w:cs="Arial"/>
          <w:sz w:val="22"/>
          <w:szCs w:val="22"/>
          <w:lang w:val="ro-RO"/>
        </w:rPr>
        <w:t xml:space="preserve">Lucrările se vor executa </w:t>
      </w:r>
      <w:proofErr w:type="spellStart"/>
      <w:r w:rsidRPr="00F74EA3">
        <w:rPr>
          <w:rFonts w:cs="Arial"/>
          <w:sz w:val="22"/>
          <w:szCs w:val="22"/>
          <w:lang w:val="ro-RO"/>
        </w:rPr>
        <w:t>dealungul</w:t>
      </w:r>
      <w:proofErr w:type="spellEnd"/>
      <w:r w:rsidRPr="00F74EA3">
        <w:rPr>
          <w:rFonts w:cs="Arial"/>
          <w:sz w:val="22"/>
          <w:szCs w:val="22"/>
          <w:lang w:val="ro-RO"/>
        </w:rPr>
        <w:t xml:space="preserve">  drumului județean existent, fără afectarea terenurilor agricole învecinate</w:t>
      </w:r>
    </w:p>
    <w:p w:rsidR="00F74EA3" w:rsidRPr="00F74EA3" w:rsidRDefault="00F74EA3" w:rsidP="00F74EA3">
      <w:pPr>
        <w:pStyle w:val="Default"/>
        <w:rPr>
          <w:lang w:val="ro-RO"/>
        </w:rPr>
      </w:pPr>
    </w:p>
    <w:p w:rsidR="001F2709" w:rsidRDefault="001F2709" w:rsidP="001F2709">
      <w:pPr>
        <w:pStyle w:val="BodyText"/>
        <w:numPr>
          <w:ilvl w:val="1"/>
          <w:numId w:val="31"/>
        </w:numPr>
        <w:tabs>
          <w:tab w:val="clear" w:pos="1440"/>
          <w:tab w:val="left" w:pos="0"/>
          <w:tab w:val="num" w:pos="720"/>
        </w:tabs>
        <w:autoSpaceDE/>
        <w:autoSpaceDN/>
        <w:adjustRightInd/>
        <w:ind w:left="720" w:right="9"/>
        <w:jc w:val="both"/>
        <w:rPr>
          <w:rFonts w:cs="Arial"/>
          <w:sz w:val="22"/>
          <w:szCs w:val="22"/>
          <w:lang w:val="ro-RO"/>
        </w:rPr>
      </w:pPr>
      <w:r w:rsidRPr="00F74EA3">
        <w:rPr>
          <w:rFonts w:cs="Arial"/>
          <w:sz w:val="22"/>
          <w:szCs w:val="22"/>
          <w:lang w:val="ro-RO"/>
        </w:rPr>
        <w:t xml:space="preserve">S-a obținut avizul nr. 180 din 13.03.2019 emisă de Agenția Națională pentru Arii Naturale Protejate </w:t>
      </w:r>
    </w:p>
    <w:p w:rsidR="00F74EA3" w:rsidRPr="00F74EA3" w:rsidRDefault="00F74EA3" w:rsidP="00F74EA3">
      <w:pPr>
        <w:pStyle w:val="Default"/>
        <w:rPr>
          <w:lang w:val="ro-RO"/>
        </w:rPr>
      </w:pPr>
    </w:p>
    <w:p w:rsidR="001F2709" w:rsidRDefault="001F2709" w:rsidP="001F2709">
      <w:pPr>
        <w:pStyle w:val="BodyText"/>
        <w:numPr>
          <w:ilvl w:val="1"/>
          <w:numId w:val="31"/>
        </w:numPr>
        <w:tabs>
          <w:tab w:val="clear" w:pos="1440"/>
          <w:tab w:val="left" w:pos="0"/>
          <w:tab w:val="num" w:pos="720"/>
        </w:tabs>
        <w:autoSpaceDE/>
        <w:autoSpaceDN/>
        <w:adjustRightInd/>
        <w:ind w:left="720" w:right="9"/>
        <w:jc w:val="both"/>
        <w:rPr>
          <w:rFonts w:cs="Arial"/>
          <w:sz w:val="22"/>
          <w:szCs w:val="22"/>
          <w:lang w:val="ro-RO"/>
        </w:rPr>
      </w:pPr>
      <w:r w:rsidRPr="00F74EA3">
        <w:rPr>
          <w:rFonts w:cs="Arial"/>
          <w:sz w:val="22"/>
          <w:szCs w:val="22"/>
          <w:lang w:val="ro-RO"/>
        </w:rPr>
        <w:t xml:space="preserve">În vecinătatea amplasamentului sunt habitate de păduri de importanță ridicată  respectiv pot să apară specii de pești, amfibieni, reptile, nevertebrate și mamifere, enumerate în Formularul Standard al siturilor Natura 2000 </w:t>
      </w:r>
      <w:r w:rsidRPr="00F74EA3">
        <w:rPr>
          <w:rFonts w:cs="Arial"/>
          <w:i/>
          <w:sz w:val="22"/>
          <w:szCs w:val="22"/>
          <w:lang w:val="ro-RO"/>
        </w:rPr>
        <w:t xml:space="preserve">ROSCI 00383 </w:t>
      </w:r>
      <w:r w:rsidRPr="00F74EA3">
        <w:rPr>
          <w:rFonts w:cs="Arial"/>
          <w:sz w:val="22"/>
          <w:szCs w:val="22"/>
          <w:lang w:val="ro-RO"/>
        </w:rPr>
        <w:t xml:space="preserve">și </w:t>
      </w:r>
      <w:r w:rsidRPr="00F74EA3">
        <w:rPr>
          <w:rFonts w:cs="Arial"/>
          <w:i/>
          <w:sz w:val="22"/>
          <w:szCs w:val="22"/>
          <w:lang w:val="ro-RO"/>
        </w:rPr>
        <w:t>ROSCI 0357</w:t>
      </w:r>
      <w:r w:rsidRPr="00F74EA3">
        <w:rPr>
          <w:rFonts w:cs="Arial"/>
          <w:sz w:val="22"/>
          <w:szCs w:val="22"/>
          <w:lang w:val="ro-RO"/>
        </w:rPr>
        <w:t>, pentru care siturile au fost desemnate.</w:t>
      </w:r>
    </w:p>
    <w:p w:rsidR="00F74EA3" w:rsidRPr="00F74EA3" w:rsidRDefault="00F74EA3" w:rsidP="00F74EA3">
      <w:pPr>
        <w:pStyle w:val="Default"/>
        <w:rPr>
          <w:lang w:val="ro-RO"/>
        </w:rPr>
      </w:pPr>
    </w:p>
    <w:p w:rsidR="001F2709" w:rsidRDefault="001F2709" w:rsidP="001F2709">
      <w:pPr>
        <w:pStyle w:val="BodyText"/>
        <w:numPr>
          <w:ilvl w:val="1"/>
          <w:numId w:val="31"/>
        </w:numPr>
        <w:tabs>
          <w:tab w:val="clear" w:pos="1440"/>
          <w:tab w:val="left" w:pos="0"/>
          <w:tab w:val="num" w:pos="720"/>
        </w:tabs>
        <w:autoSpaceDE/>
        <w:autoSpaceDN/>
        <w:adjustRightInd/>
        <w:ind w:left="720" w:right="9"/>
        <w:jc w:val="both"/>
        <w:rPr>
          <w:rFonts w:cs="Arial"/>
          <w:sz w:val="22"/>
          <w:szCs w:val="22"/>
          <w:lang w:val="ro-RO"/>
        </w:rPr>
      </w:pPr>
      <w:r w:rsidRPr="00F74EA3">
        <w:rPr>
          <w:rFonts w:cs="Arial"/>
          <w:sz w:val="22"/>
          <w:szCs w:val="22"/>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r w:rsidR="00F74EA3">
        <w:rPr>
          <w:rFonts w:cs="Arial"/>
          <w:sz w:val="22"/>
          <w:szCs w:val="22"/>
          <w:lang w:val="ro-RO"/>
        </w:rPr>
        <w:t>.</w:t>
      </w:r>
    </w:p>
    <w:p w:rsidR="00F74EA3" w:rsidRPr="00F74EA3" w:rsidRDefault="00F74EA3" w:rsidP="00F74EA3">
      <w:pPr>
        <w:pStyle w:val="Default"/>
        <w:rPr>
          <w:lang w:val="ro-RO"/>
        </w:rPr>
      </w:pPr>
    </w:p>
    <w:p w:rsidR="001F2709" w:rsidRDefault="001F2709" w:rsidP="001F2709">
      <w:pPr>
        <w:pStyle w:val="BodyText"/>
        <w:numPr>
          <w:ilvl w:val="1"/>
          <w:numId w:val="31"/>
        </w:numPr>
        <w:tabs>
          <w:tab w:val="clear" w:pos="1440"/>
          <w:tab w:val="left" w:pos="0"/>
        </w:tabs>
        <w:autoSpaceDE/>
        <w:autoSpaceDN/>
        <w:adjustRightInd/>
        <w:ind w:left="720" w:right="9"/>
        <w:jc w:val="both"/>
        <w:rPr>
          <w:rFonts w:cs="Arial"/>
          <w:sz w:val="22"/>
          <w:szCs w:val="22"/>
          <w:lang w:val="ro-RO"/>
        </w:rPr>
      </w:pPr>
      <w:r w:rsidRPr="00F74EA3">
        <w:rPr>
          <w:rFonts w:cs="Arial"/>
          <w:sz w:val="22"/>
          <w:szCs w:val="22"/>
          <w:lang w:val="ro-RO"/>
        </w:rPr>
        <w:t>Se va menține categoria de folosință a terenului de  DJ137, pod peste Târnava Mare, fără ocuparea de noi suprafețe</w:t>
      </w:r>
      <w:r w:rsidR="00F74EA3">
        <w:rPr>
          <w:rFonts w:cs="Arial"/>
          <w:sz w:val="22"/>
          <w:szCs w:val="22"/>
          <w:lang w:val="ro-RO"/>
        </w:rPr>
        <w:t>.</w:t>
      </w:r>
    </w:p>
    <w:p w:rsidR="00F74EA3" w:rsidRPr="00F74EA3" w:rsidRDefault="00F74EA3" w:rsidP="00F74EA3">
      <w:pPr>
        <w:pStyle w:val="Default"/>
        <w:rPr>
          <w:lang w:val="ro-RO"/>
        </w:rPr>
      </w:pPr>
    </w:p>
    <w:p w:rsidR="001F2709" w:rsidRDefault="001F2709" w:rsidP="001F2709">
      <w:pPr>
        <w:pStyle w:val="BodyText"/>
        <w:numPr>
          <w:ilvl w:val="1"/>
          <w:numId w:val="31"/>
        </w:numPr>
        <w:tabs>
          <w:tab w:val="clear" w:pos="1440"/>
          <w:tab w:val="left" w:pos="0"/>
        </w:tabs>
        <w:autoSpaceDE/>
        <w:autoSpaceDN/>
        <w:adjustRightInd/>
        <w:ind w:left="720" w:right="9"/>
        <w:jc w:val="both"/>
        <w:rPr>
          <w:rFonts w:cs="Arial"/>
          <w:sz w:val="22"/>
          <w:szCs w:val="22"/>
          <w:lang w:val="ro-RO"/>
        </w:rPr>
      </w:pPr>
      <w:r w:rsidRPr="00F74EA3">
        <w:rPr>
          <w:rFonts w:cs="Arial"/>
          <w:sz w:val="22"/>
          <w:szCs w:val="22"/>
          <w:lang w:val="ro-RO"/>
        </w:rPr>
        <w:t>Suprafaţa afectată de proiect va fi ocupată numai temporar,  impactul pe termen scurt se va manifesta numai în timpul lucrărilor de construire, lucrările se vor executa pe o suprafață redusă</w:t>
      </w:r>
    </w:p>
    <w:p w:rsidR="00F74EA3" w:rsidRPr="00F74EA3" w:rsidRDefault="00F74EA3" w:rsidP="00F74EA3">
      <w:pPr>
        <w:pStyle w:val="Default"/>
        <w:rPr>
          <w:lang w:val="ro-RO"/>
        </w:rPr>
      </w:pPr>
      <w:bookmarkStart w:id="0" w:name="_GoBack"/>
      <w:bookmarkEnd w:id="0"/>
    </w:p>
    <w:p w:rsidR="001F2709" w:rsidRDefault="001F2709" w:rsidP="001F2709">
      <w:pPr>
        <w:pStyle w:val="BodyText"/>
        <w:numPr>
          <w:ilvl w:val="1"/>
          <w:numId w:val="31"/>
        </w:numPr>
        <w:tabs>
          <w:tab w:val="clear" w:pos="1440"/>
          <w:tab w:val="left" w:pos="0"/>
        </w:tabs>
        <w:autoSpaceDE/>
        <w:autoSpaceDN/>
        <w:adjustRightInd/>
        <w:ind w:left="720" w:right="9"/>
        <w:jc w:val="both"/>
        <w:rPr>
          <w:rFonts w:cs="Arial"/>
          <w:sz w:val="22"/>
          <w:szCs w:val="22"/>
          <w:lang w:val="ro-RO"/>
        </w:rPr>
      </w:pPr>
      <w:r w:rsidRPr="00F74EA3">
        <w:rPr>
          <w:rFonts w:cs="Arial"/>
          <w:sz w:val="22"/>
          <w:szCs w:val="22"/>
          <w:lang w:val="ro-RO"/>
        </w:rPr>
        <w:t>Proiectul propus nu va avea efecte negative semnificative asupra speciilor şi habitatelor ocrotite în cadrul sitului prin respectarea condiţiilor impuse şi prin luarea măsurilor de reducere a efectelor negative prezentate.</w:t>
      </w:r>
    </w:p>
    <w:p w:rsidR="00F74EA3" w:rsidRPr="00F74EA3" w:rsidRDefault="00F74EA3" w:rsidP="00F74EA3">
      <w:pPr>
        <w:pStyle w:val="Default"/>
        <w:rPr>
          <w:lang w:val="ro-RO"/>
        </w:rPr>
      </w:pPr>
    </w:p>
    <w:p w:rsidR="00435CED" w:rsidRPr="00F74EA3" w:rsidRDefault="00435CED" w:rsidP="006B7A86">
      <w:pPr>
        <w:autoSpaceDE w:val="0"/>
        <w:autoSpaceDN w:val="0"/>
        <w:adjustRightInd w:val="0"/>
        <w:spacing w:after="0" w:line="240" w:lineRule="auto"/>
        <w:jc w:val="both"/>
        <w:rPr>
          <w:rFonts w:ascii="Arial" w:hAnsi="Arial" w:cs="Arial"/>
          <w:b/>
          <w:lang w:val="ro-RO"/>
        </w:rPr>
      </w:pPr>
      <w:r w:rsidRPr="00F74EA3">
        <w:rPr>
          <w:rFonts w:ascii="Arial" w:hAnsi="Arial" w:cs="Arial"/>
          <w:b/>
          <w:lang w:val="ro-RO"/>
        </w:rPr>
        <w:t>Condiţiile de realizare a proiectului:</w:t>
      </w:r>
    </w:p>
    <w:p w:rsidR="00435CED" w:rsidRPr="00F74EA3" w:rsidRDefault="00435CED" w:rsidP="005C366B">
      <w:pPr>
        <w:pStyle w:val="BodyText"/>
        <w:ind w:right="-54"/>
        <w:rPr>
          <w:rFonts w:cs="Arial"/>
          <w:sz w:val="22"/>
          <w:szCs w:val="22"/>
          <w:lang w:val="ro-RO"/>
        </w:rPr>
      </w:pPr>
      <w:r w:rsidRPr="00F74EA3">
        <w:rPr>
          <w:rFonts w:cs="Arial"/>
          <w:sz w:val="22"/>
          <w:szCs w:val="22"/>
          <w:lang w:val="ro-RO"/>
        </w:rPr>
        <w:t>a. Evitarea poluării solului şi a mediului acvatic cu produse petrolie</w:t>
      </w:r>
      <w:r w:rsidR="006F3389" w:rsidRPr="00F74EA3">
        <w:rPr>
          <w:rFonts w:cs="Arial"/>
          <w:sz w:val="22"/>
          <w:szCs w:val="22"/>
          <w:lang w:val="ro-RO"/>
        </w:rPr>
        <w:t>re în urma</w:t>
      </w:r>
      <w:r w:rsidRPr="00F74EA3">
        <w:rPr>
          <w:rFonts w:cs="Arial"/>
          <w:sz w:val="22"/>
          <w:szCs w:val="22"/>
          <w:lang w:val="ro-RO"/>
        </w:rPr>
        <w:t xml:space="preserve"> pierderilor de carburanţi de la mijloacele de transport şi de la utilajele folosite în timpul ex</w:t>
      </w:r>
      <w:r w:rsidR="006F3389" w:rsidRPr="00F74EA3">
        <w:rPr>
          <w:rFonts w:cs="Arial"/>
          <w:sz w:val="22"/>
          <w:szCs w:val="22"/>
          <w:lang w:val="ro-RO"/>
        </w:rPr>
        <w:t>ecutării lucrărilor.</w:t>
      </w:r>
    </w:p>
    <w:p w:rsidR="00D863FE" w:rsidRPr="00F74EA3" w:rsidRDefault="00435CED" w:rsidP="005C366B">
      <w:pPr>
        <w:spacing w:after="0"/>
        <w:ind w:right="-54" w:firstLine="720"/>
        <w:rPr>
          <w:rFonts w:ascii="Arial" w:hAnsi="Arial" w:cs="Arial"/>
          <w:lang w:val="ro-RO"/>
        </w:rPr>
      </w:pPr>
      <w:r w:rsidRPr="00F74EA3">
        <w:rPr>
          <w:rFonts w:ascii="Arial" w:hAnsi="Arial" w:cs="Arial"/>
          <w:lang w:val="ro-RO"/>
        </w:rPr>
        <w:t>În scopul garantării evitării poluării accidentale a mediului aveţi obligaţia ca să aveţi în dotare materiale absorbante pentru produse petroliere.</w:t>
      </w:r>
    </w:p>
    <w:p w:rsidR="00435CED" w:rsidRPr="00F74EA3" w:rsidRDefault="00435CED" w:rsidP="005C366B">
      <w:pPr>
        <w:pStyle w:val="BodyText"/>
        <w:ind w:right="-54"/>
        <w:rPr>
          <w:rFonts w:cs="Arial"/>
          <w:sz w:val="22"/>
          <w:szCs w:val="22"/>
          <w:lang w:val="ro-RO"/>
        </w:rPr>
      </w:pPr>
      <w:r w:rsidRPr="00F74EA3">
        <w:rPr>
          <w:rFonts w:cs="Arial"/>
          <w:sz w:val="22"/>
          <w:szCs w:val="22"/>
          <w:lang w:val="ro-RO"/>
        </w:rPr>
        <w:t>b. Este interzisă afectarea terenurilor în afara amplasamentelor autorizate pentru realizarea lucrărilor de investiţii, prin:</w:t>
      </w:r>
    </w:p>
    <w:p w:rsidR="00435CED" w:rsidRPr="00F74EA3" w:rsidRDefault="00435CED" w:rsidP="005C366B">
      <w:pPr>
        <w:numPr>
          <w:ilvl w:val="0"/>
          <w:numId w:val="3"/>
        </w:numPr>
        <w:tabs>
          <w:tab w:val="left" w:pos="720"/>
        </w:tabs>
        <w:suppressAutoHyphens/>
        <w:spacing w:after="0" w:line="240" w:lineRule="auto"/>
        <w:ind w:left="900" w:right="-54" w:hanging="630"/>
        <w:rPr>
          <w:rFonts w:ascii="Arial" w:hAnsi="Arial" w:cs="Arial"/>
          <w:lang w:val="ro-RO"/>
        </w:rPr>
      </w:pPr>
      <w:r w:rsidRPr="00F74EA3">
        <w:rPr>
          <w:rFonts w:ascii="Arial" w:hAnsi="Arial" w:cs="Arial"/>
          <w:lang w:val="ro-RO"/>
        </w:rPr>
        <w:t>abandonarea, înlăturarea sau eliminarea deşeurilor în locuri neautorizate;</w:t>
      </w:r>
    </w:p>
    <w:p w:rsidR="00435CED" w:rsidRPr="00F74EA3" w:rsidRDefault="00435CED" w:rsidP="005C366B">
      <w:pPr>
        <w:numPr>
          <w:ilvl w:val="0"/>
          <w:numId w:val="3"/>
        </w:numPr>
        <w:suppressAutoHyphens/>
        <w:spacing w:after="0" w:line="240" w:lineRule="auto"/>
        <w:ind w:left="640" w:right="-54" w:hanging="360"/>
        <w:rPr>
          <w:rFonts w:ascii="Arial" w:hAnsi="Arial" w:cs="Arial"/>
          <w:lang w:val="ro-RO"/>
        </w:rPr>
      </w:pPr>
      <w:r w:rsidRPr="00F74EA3">
        <w:rPr>
          <w:rFonts w:ascii="Arial" w:hAnsi="Arial" w:cs="Arial"/>
          <w:lang w:val="ro-RO"/>
        </w:rPr>
        <w:t>staţionarea mijloacelor de transport în afara terenurilor desemnate în acest scop</w:t>
      </w:r>
    </w:p>
    <w:p w:rsidR="00435CED" w:rsidRPr="00F74EA3" w:rsidRDefault="00435CED" w:rsidP="005C366B">
      <w:pPr>
        <w:numPr>
          <w:ilvl w:val="0"/>
          <w:numId w:val="3"/>
        </w:numPr>
        <w:suppressAutoHyphens/>
        <w:spacing w:after="0" w:line="240" w:lineRule="auto"/>
        <w:ind w:left="640" w:right="-54" w:hanging="360"/>
        <w:rPr>
          <w:rFonts w:ascii="Arial" w:hAnsi="Arial" w:cs="Arial"/>
          <w:lang w:val="ro-RO"/>
        </w:rPr>
      </w:pPr>
      <w:r w:rsidRPr="00F74EA3">
        <w:rPr>
          <w:rFonts w:ascii="Arial" w:hAnsi="Arial" w:cs="Arial"/>
          <w:lang w:val="ro-RO"/>
        </w:rPr>
        <w:t>distrugerea sau degradarea, prin orice mijloace, a vegetaţiei ierboase sau lemnoase;</w:t>
      </w:r>
    </w:p>
    <w:p w:rsidR="00435CED" w:rsidRPr="00F74EA3" w:rsidRDefault="00435CED" w:rsidP="005C366B">
      <w:pPr>
        <w:spacing w:after="0"/>
        <w:ind w:right="-54"/>
        <w:rPr>
          <w:rFonts w:ascii="Arial" w:hAnsi="Arial" w:cs="Arial"/>
          <w:lang w:val="ro-RO"/>
        </w:rPr>
      </w:pPr>
      <w:r w:rsidRPr="00F74EA3">
        <w:rPr>
          <w:rFonts w:ascii="Arial" w:hAnsi="Arial" w:cs="Arial"/>
          <w:lang w:val="ro-RO"/>
        </w:rPr>
        <w:t>c. Utilizarea materiilor prime numai din surse autorizate.</w:t>
      </w:r>
    </w:p>
    <w:p w:rsidR="00435CED" w:rsidRPr="00F74EA3" w:rsidRDefault="00435CED" w:rsidP="005C366B">
      <w:pPr>
        <w:spacing w:after="0"/>
        <w:ind w:right="-54"/>
        <w:rPr>
          <w:rFonts w:ascii="Arial" w:hAnsi="Arial" w:cs="Arial"/>
          <w:lang w:val="ro-RO"/>
        </w:rPr>
      </w:pPr>
      <w:r w:rsidRPr="00F74EA3">
        <w:rPr>
          <w:rFonts w:ascii="Arial" w:hAnsi="Arial" w:cs="Arial"/>
          <w:lang w:val="ro-RO"/>
        </w:rPr>
        <w:t xml:space="preserve">d. Refacerea mediului şi readucerea în starea iniţială a suprafeţelor afectate </w:t>
      </w:r>
      <w:r w:rsidR="00C273E3" w:rsidRPr="00F74EA3">
        <w:rPr>
          <w:rFonts w:ascii="Arial" w:hAnsi="Arial" w:cs="Arial"/>
          <w:lang w:val="ro-RO"/>
        </w:rPr>
        <w:t xml:space="preserve">temporar </w:t>
      </w:r>
      <w:r w:rsidRPr="00F74EA3">
        <w:rPr>
          <w:rFonts w:ascii="Arial" w:hAnsi="Arial" w:cs="Arial"/>
          <w:lang w:val="ro-RO"/>
        </w:rPr>
        <w:t>prin realizarea proiectului.</w:t>
      </w:r>
    </w:p>
    <w:p w:rsidR="00435CED" w:rsidRPr="00F74EA3" w:rsidRDefault="00435CED" w:rsidP="005C366B">
      <w:pPr>
        <w:spacing w:after="0"/>
        <w:ind w:firstLine="90"/>
        <w:rPr>
          <w:rFonts w:ascii="Arial" w:eastAsiaTheme="minorHAnsi" w:hAnsi="Arial" w:cs="Arial"/>
          <w:lang w:val="ro-RO"/>
        </w:rPr>
      </w:pPr>
      <w:r w:rsidRPr="00F74EA3">
        <w:rPr>
          <w:rFonts w:ascii="Arial" w:hAnsi="Arial" w:cs="Arial"/>
          <w:lang w:val="ro-RO"/>
        </w:rPr>
        <w:lastRenderedPageBreak/>
        <w:t xml:space="preserve">e. </w:t>
      </w:r>
      <w:r w:rsidR="00E70094" w:rsidRPr="00F74EA3">
        <w:rPr>
          <w:rFonts w:ascii="Arial" w:eastAsiaTheme="minorHAnsi" w:hAnsi="Arial" w:cs="Arial"/>
          <w:lang w:val="ro-RO"/>
        </w:rPr>
        <w:t xml:space="preserve">Nivelul de zgomot rezultat în urma desfăşurării activităţii, va respecta prevederile SR ISO nr. 1996/2-08 şi SR 10009/2017. </w:t>
      </w:r>
    </w:p>
    <w:p w:rsidR="00435CED" w:rsidRPr="00F74EA3" w:rsidRDefault="00435CED" w:rsidP="005C366B">
      <w:pPr>
        <w:spacing w:after="0"/>
        <w:ind w:right="-54"/>
        <w:rPr>
          <w:rFonts w:ascii="Arial" w:hAnsi="Arial" w:cs="Arial"/>
          <w:lang w:val="ro-RO"/>
        </w:rPr>
      </w:pPr>
      <w:r w:rsidRPr="00F74EA3">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1F2709" w:rsidRPr="00F74EA3" w:rsidRDefault="00645AB7" w:rsidP="005C366B">
      <w:pPr>
        <w:spacing w:after="0"/>
        <w:ind w:right="-54"/>
        <w:rPr>
          <w:rFonts w:ascii="Arial" w:hAnsi="Arial" w:cs="Arial"/>
          <w:lang w:val="ro-RO"/>
        </w:rPr>
      </w:pPr>
      <w:r w:rsidRPr="00F74EA3">
        <w:rPr>
          <w:rFonts w:ascii="Arial" w:hAnsi="Arial" w:cs="Arial"/>
          <w:lang w:val="ro-RO"/>
        </w:rPr>
        <w:t>g. Respectarea condițiilor impuse de Avizu</w:t>
      </w:r>
      <w:r w:rsidR="006F3389" w:rsidRPr="00F74EA3">
        <w:rPr>
          <w:rFonts w:ascii="Arial" w:hAnsi="Arial" w:cs="Arial"/>
          <w:lang w:val="ro-RO"/>
        </w:rPr>
        <w:t>l</w:t>
      </w:r>
      <w:r w:rsidR="001F2709" w:rsidRPr="00F74EA3">
        <w:rPr>
          <w:rFonts w:ascii="Arial" w:hAnsi="Arial" w:cs="Arial"/>
          <w:lang w:val="ro-RO"/>
        </w:rPr>
        <w:t xml:space="preserve"> de gospodărire a apelor nr. 220 din 04.09.2018 emis de ANAR, ABA Mureș, SGA Târgu Mureș</w:t>
      </w:r>
    </w:p>
    <w:p w:rsidR="00645AB7" w:rsidRPr="00F74EA3" w:rsidRDefault="001F2709" w:rsidP="005C366B">
      <w:pPr>
        <w:tabs>
          <w:tab w:val="left" w:pos="810"/>
        </w:tabs>
        <w:spacing w:after="0" w:line="240" w:lineRule="auto"/>
        <w:ind w:right="9"/>
        <w:rPr>
          <w:rFonts w:ascii="Arial" w:hAnsi="Arial" w:cs="Arial"/>
          <w:lang w:val="ro-RO"/>
        </w:rPr>
      </w:pPr>
      <w:r w:rsidRPr="00F74EA3">
        <w:rPr>
          <w:rFonts w:ascii="Arial" w:hAnsi="Arial" w:cs="Arial"/>
          <w:lang w:val="ro-RO"/>
        </w:rPr>
        <w:t>h.</w:t>
      </w:r>
      <w:r w:rsidR="005C366B" w:rsidRPr="00F74EA3">
        <w:rPr>
          <w:rFonts w:ascii="Arial" w:hAnsi="Arial" w:cs="Arial"/>
          <w:lang w:val="ro-RO"/>
        </w:rPr>
        <w:t xml:space="preserve"> Asigurarea încadrării concentraţiilor de poluanţi evacuate în receptori naturali rezultate în faza de execuţie în limitele prescrise de prevederile anexei nr. 3 a HGR nr. 188/2002, modificat şi completat cu HGR nr.352/2005 – Normativ privind stabilirea limitelor de încărcare cu poluanţi în receptorii naturali, NTPA-001/2005;</w:t>
      </w:r>
    </w:p>
    <w:p w:rsidR="005F7FF8" w:rsidRPr="00F74EA3" w:rsidRDefault="001F2709" w:rsidP="005C366B">
      <w:pPr>
        <w:autoSpaceDE w:val="0"/>
        <w:autoSpaceDN w:val="0"/>
        <w:adjustRightInd w:val="0"/>
        <w:spacing w:after="0" w:line="240" w:lineRule="auto"/>
        <w:rPr>
          <w:rFonts w:ascii="Arial" w:hAnsi="Arial" w:cs="Arial"/>
          <w:lang w:val="ro-RO"/>
        </w:rPr>
      </w:pPr>
      <w:r w:rsidRPr="00F74EA3">
        <w:rPr>
          <w:rFonts w:ascii="Arial" w:hAnsi="Arial" w:cs="Arial"/>
          <w:lang w:val="ro-RO"/>
        </w:rPr>
        <w:t>i</w:t>
      </w:r>
      <w:r w:rsidR="00C273E3" w:rsidRPr="00F74EA3">
        <w:rPr>
          <w:rFonts w:ascii="Arial" w:hAnsi="Arial" w:cs="Arial"/>
          <w:lang w:val="ro-RO"/>
        </w:rPr>
        <w:t xml:space="preserve">. </w:t>
      </w:r>
      <w:r w:rsidR="005F7FF8" w:rsidRPr="00F74EA3">
        <w:rPr>
          <w:rFonts w:ascii="Arial" w:hAnsi="Arial" w:cs="Arial"/>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F74EA3" w:rsidRDefault="005F7FF8" w:rsidP="005F7FF8">
      <w:pPr>
        <w:pStyle w:val="BodyText"/>
        <w:ind w:right="-16"/>
        <w:jc w:val="both"/>
        <w:rPr>
          <w:rFonts w:cs="Arial"/>
          <w:sz w:val="22"/>
          <w:szCs w:val="22"/>
          <w:lang w:val="ro-RO"/>
        </w:rPr>
      </w:pPr>
    </w:p>
    <w:p w:rsidR="00C273E3" w:rsidRPr="00F74EA3" w:rsidRDefault="00C273E3" w:rsidP="005F7FF8">
      <w:pPr>
        <w:spacing w:after="0" w:line="240" w:lineRule="auto"/>
        <w:jc w:val="both"/>
        <w:rPr>
          <w:rFonts w:ascii="Arial" w:hAnsi="Arial" w:cs="Arial"/>
          <w:b/>
          <w:lang w:val="ro-RO"/>
        </w:rPr>
      </w:pPr>
      <w:r w:rsidRPr="00F74EA3">
        <w:rPr>
          <w:rFonts w:ascii="Arial" w:hAnsi="Arial" w:cs="Arial"/>
          <w:lang w:val="ro-RO"/>
        </w:rPr>
        <w:t xml:space="preserve">   </w:t>
      </w:r>
      <w:r w:rsidRPr="00F74EA3">
        <w:rPr>
          <w:rFonts w:ascii="Arial" w:hAnsi="Arial" w:cs="Arial"/>
          <w:b/>
          <w:lang w:val="ro-RO"/>
        </w:rPr>
        <w:t>Răspunderea pentru corectitudinea informațiilor puse la dispoziția autorității competente pentru protecția mediului și a publicului, revine în întregime titularului proiectului.</w:t>
      </w:r>
    </w:p>
    <w:p w:rsidR="00754EE7" w:rsidRPr="00F74EA3" w:rsidRDefault="00754EE7" w:rsidP="005F7FF8">
      <w:pPr>
        <w:spacing w:after="0" w:line="240" w:lineRule="auto"/>
        <w:jc w:val="both"/>
        <w:rPr>
          <w:rFonts w:ascii="Arial" w:hAnsi="Arial" w:cs="Arial"/>
          <w:b/>
          <w:lang w:val="ro-RO"/>
        </w:rPr>
      </w:pPr>
    </w:p>
    <w:p w:rsidR="00754EE7" w:rsidRPr="00F74EA3" w:rsidRDefault="00754EE7" w:rsidP="005F7FF8">
      <w:pPr>
        <w:spacing w:after="0" w:line="240" w:lineRule="auto"/>
        <w:jc w:val="both"/>
        <w:rPr>
          <w:rFonts w:ascii="Arial" w:hAnsi="Arial" w:cs="Arial"/>
          <w:lang w:val="ro-RO"/>
        </w:rPr>
      </w:pPr>
      <w:r w:rsidRPr="00F74EA3">
        <w:rPr>
          <w:rFonts w:ascii="Arial" w:hAnsi="Arial" w:cs="Arial"/>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754EE7" w:rsidRPr="00F74EA3" w:rsidRDefault="00754EE7" w:rsidP="005F7FF8">
      <w:pPr>
        <w:spacing w:after="0" w:line="240" w:lineRule="auto"/>
        <w:jc w:val="both"/>
        <w:rPr>
          <w:rFonts w:ascii="Arial" w:hAnsi="Arial" w:cs="Arial"/>
          <w:lang w:val="ro-RO"/>
        </w:rPr>
      </w:pPr>
      <w:r w:rsidRPr="00F74EA3">
        <w:rPr>
          <w:rFonts w:ascii="Arial" w:hAnsi="Arial" w:cs="Arial"/>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754EE7" w:rsidRPr="00F74EA3" w:rsidRDefault="00754EE7" w:rsidP="005F7FF8">
      <w:pPr>
        <w:spacing w:after="0" w:line="240" w:lineRule="auto"/>
        <w:jc w:val="both"/>
        <w:rPr>
          <w:rFonts w:ascii="Arial" w:hAnsi="Arial" w:cs="Arial"/>
          <w:lang w:val="ro-RO"/>
        </w:rPr>
      </w:pPr>
    </w:p>
    <w:p w:rsidR="00754EE7" w:rsidRPr="00F74EA3" w:rsidRDefault="00754EE7" w:rsidP="005F7FF8">
      <w:pPr>
        <w:spacing w:after="0" w:line="240" w:lineRule="auto"/>
        <w:jc w:val="both"/>
        <w:rPr>
          <w:rFonts w:ascii="Arial" w:hAnsi="Arial" w:cs="Arial"/>
          <w:lang w:val="ro-RO"/>
        </w:rPr>
      </w:pPr>
    </w:p>
    <w:p w:rsidR="00C8183B" w:rsidRPr="00F74EA3" w:rsidRDefault="00C8183B" w:rsidP="00592D04">
      <w:pPr>
        <w:spacing w:after="0" w:line="259" w:lineRule="auto"/>
        <w:jc w:val="center"/>
        <w:rPr>
          <w:rFonts w:ascii="Arial" w:hAnsi="Arial" w:cs="Arial"/>
          <w:b/>
          <w:sz w:val="28"/>
          <w:szCs w:val="28"/>
          <w:lang w:val="ro-RO"/>
        </w:rPr>
      </w:pPr>
      <w:r w:rsidRPr="00F74EA3">
        <w:rPr>
          <w:rFonts w:ascii="Arial" w:hAnsi="Arial" w:cs="Arial"/>
          <w:b/>
          <w:sz w:val="28"/>
          <w:szCs w:val="28"/>
          <w:lang w:val="ro-RO"/>
        </w:rPr>
        <w:t>DIRECTOR EXECUTIV,</w:t>
      </w:r>
    </w:p>
    <w:p w:rsidR="00C8183B" w:rsidRPr="00F74EA3" w:rsidRDefault="00C8183B" w:rsidP="00592D04">
      <w:pPr>
        <w:autoSpaceDE w:val="0"/>
        <w:autoSpaceDN w:val="0"/>
        <w:adjustRightInd w:val="0"/>
        <w:spacing w:after="160" w:line="259" w:lineRule="auto"/>
        <w:jc w:val="center"/>
        <w:rPr>
          <w:rFonts w:ascii="Arial" w:hAnsi="Arial" w:cs="Arial"/>
          <w:sz w:val="28"/>
          <w:szCs w:val="28"/>
          <w:lang w:val="ro-RO"/>
        </w:rPr>
      </w:pPr>
      <w:r w:rsidRPr="00F74EA3">
        <w:rPr>
          <w:rFonts w:ascii="Arial" w:hAnsi="Arial" w:cs="Arial"/>
          <w:sz w:val="28"/>
          <w:szCs w:val="28"/>
          <w:lang w:val="ro-RO"/>
        </w:rPr>
        <w:t>DOMOKOS László József</w:t>
      </w:r>
    </w:p>
    <w:p w:rsidR="00C8183B" w:rsidRPr="00F74EA3" w:rsidRDefault="00C8183B" w:rsidP="00C8183B">
      <w:pPr>
        <w:autoSpaceDE w:val="0"/>
        <w:autoSpaceDN w:val="0"/>
        <w:adjustRightInd w:val="0"/>
        <w:spacing w:after="0" w:line="259" w:lineRule="auto"/>
        <w:rPr>
          <w:rFonts w:ascii="Arial" w:hAnsi="Arial" w:cs="Arial"/>
          <w:sz w:val="28"/>
          <w:szCs w:val="28"/>
          <w:lang w:val="ro-RO"/>
        </w:rPr>
      </w:pPr>
    </w:p>
    <w:p w:rsidR="00C8183B" w:rsidRPr="00F74EA3" w:rsidRDefault="00C8183B" w:rsidP="00C8183B">
      <w:pPr>
        <w:autoSpaceDE w:val="0"/>
        <w:autoSpaceDN w:val="0"/>
        <w:adjustRightInd w:val="0"/>
        <w:spacing w:after="0" w:line="259" w:lineRule="auto"/>
        <w:rPr>
          <w:rFonts w:ascii="Arial" w:hAnsi="Arial" w:cs="Arial"/>
          <w:sz w:val="28"/>
          <w:szCs w:val="28"/>
          <w:lang w:val="ro-RO"/>
        </w:rPr>
      </w:pPr>
    </w:p>
    <w:p w:rsidR="00C8183B" w:rsidRPr="00F74EA3" w:rsidRDefault="00C8183B" w:rsidP="00C8183B">
      <w:pPr>
        <w:autoSpaceDE w:val="0"/>
        <w:autoSpaceDN w:val="0"/>
        <w:adjustRightInd w:val="0"/>
        <w:spacing w:after="0" w:line="259" w:lineRule="auto"/>
        <w:rPr>
          <w:rFonts w:ascii="Arial" w:hAnsi="Arial" w:cs="Arial"/>
          <w:sz w:val="28"/>
          <w:szCs w:val="28"/>
          <w:lang w:val="ro-RO"/>
        </w:rPr>
      </w:pPr>
    </w:p>
    <w:p w:rsidR="00592D04" w:rsidRPr="00F74EA3" w:rsidRDefault="00C8183B" w:rsidP="00592D04">
      <w:pPr>
        <w:spacing w:after="0" w:line="259" w:lineRule="auto"/>
        <w:jc w:val="both"/>
        <w:rPr>
          <w:rFonts w:ascii="Arial" w:hAnsi="Arial" w:cs="Arial"/>
          <w:b/>
          <w:sz w:val="28"/>
          <w:szCs w:val="28"/>
          <w:lang w:val="ro-RO"/>
        </w:rPr>
      </w:pPr>
      <w:r w:rsidRPr="00F74EA3">
        <w:rPr>
          <w:rFonts w:ascii="Arial" w:hAnsi="Arial" w:cs="Arial"/>
          <w:b/>
          <w:sz w:val="28"/>
          <w:szCs w:val="28"/>
          <w:lang w:val="ro-RO"/>
        </w:rPr>
        <w:t xml:space="preserve">   </w:t>
      </w:r>
      <w:r w:rsidR="00592D04" w:rsidRPr="00F74EA3">
        <w:rPr>
          <w:rFonts w:ascii="Arial" w:hAnsi="Arial" w:cs="Arial"/>
          <w:b/>
          <w:sz w:val="28"/>
          <w:szCs w:val="28"/>
          <w:lang w:val="ro-RO"/>
        </w:rPr>
        <w:t>ŞEF SERVICIU AAA,                                      ȘEF SERV CFM,</w:t>
      </w:r>
    </w:p>
    <w:p w:rsidR="00C8183B" w:rsidRPr="00F74EA3" w:rsidRDefault="00592D04" w:rsidP="00C8183B">
      <w:pPr>
        <w:autoSpaceDE w:val="0"/>
        <w:autoSpaceDN w:val="0"/>
        <w:adjustRightInd w:val="0"/>
        <w:spacing w:after="0" w:line="259" w:lineRule="auto"/>
        <w:rPr>
          <w:rFonts w:ascii="Arial" w:hAnsi="Arial" w:cs="Arial"/>
          <w:b/>
          <w:sz w:val="28"/>
          <w:szCs w:val="28"/>
          <w:lang w:val="ro-RO"/>
        </w:rPr>
      </w:pPr>
      <w:r w:rsidRPr="00F74EA3">
        <w:rPr>
          <w:rFonts w:ascii="Arial" w:hAnsi="Arial" w:cs="Arial"/>
          <w:sz w:val="28"/>
          <w:szCs w:val="28"/>
          <w:lang w:val="ro-RO"/>
        </w:rPr>
        <w:t xml:space="preserve">   ing. BOTH </w:t>
      </w:r>
      <w:proofErr w:type="spellStart"/>
      <w:r w:rsidRPr="00F74EA3">
        <w:rPr>
          <w:rFonts w:ascii="Arial" w:hAnsi="Arial" w:cs="Arial"/>
          <w:sz w:val="28"/>
          <w:szCs w:val="28"/>
          <w:lang w:val="ro-RO"/>
        </w:rPr>
        <w:t>Enikő</w:t>
      </w:r>
      <w:proofErr w:type="spellEnd"/>
      <w:r w:rsidR="00C8183B" w:rsidRPr="00F74EA3">
        <w:rPr>
          <w:rFonts w:ascii="Arial" w:hAnsi="Arial" w:cs="Arial"/>
          <w:b/>
          <w:sz w:val="28"/>
          <w:szCs w:val="28"/>
          <w:lang w:val="ro-RO"/>
        </w:rPr>
        <w:t xml:space="preserve"> </w:t>
      </w:r>
      <w:r w:rsidRPr="00F74EA3">
        <w:rPr>
          <w:rFonts w:ascii="Arial" w:hAnsi="Arial" w:cs="Arial"/>
          <w:b/>
          <w:sz w:val="28"/>
          <w:szCs w:val="28"/>
          <w:lang w:val="ro-RO"/>
        </w:rPr>
        <w:t xml:space="preserve">                                             </w:t>
      </w:r>
      <w:r w:rsidRPr="00F74EA3">
        <w:rPr>
          <w:rFonts w:ascii="Arial" w:hAnsi="Arial" w:cs="Arial"/>
          <w:sz w:val="28"/>
          <w:szCs w:val="28"/>
          <w:lang w:val="ro-RO"/>
        </w:rPr>
        <w:t>ing. SZABÓ Szilárd</w:t>
      </w:r>
      <w:r w:rsidR="00C8183B" w:rsidRPr="00F74EA3">
        <w:rPr>
          <w:rFonts w:ascii="Arial" w:hAnsi="Arial" w:cs="Arial"/>
          <w:b/>
          <w:sz w:val="28"/>
          <w:szCs w:val="28"/>
          <w:lang w:val="ro-RO"/>
        </w:rPr>
        <w:t xml:space="preserve">              </w:t>
      </w:r>
      <w:r w:rsidRPr="00F74EA3">
        <w:rPr>
          <w:rFonts w:ascii="Arial" w:hAnsi="Arial" w:cs="Arial"/>
          <w:b/>
          <w:sz w:val="28"/>
          <w:szCs w:val="28"/>
          <w:lang w:val="ro-RO"/>
        </w:rPr>
        <w:t xml:space="preserve">                              </w:t>
      </w:r>
      <w:r w:rsidR="00C8183B" w:rsidRPr="00F74EA3">
        <w:rPr>
          <w:rFonts w:ascii="Arial" w:hAnsi="Arial" w:cs="Arial"/>
          <w:b/>
          <w:sz w:val="28"/>
          <w:szCs w:val="28"/>
          <w:lang w:val="ro-RO"/>
        </w:rPr>
        <w:t xml:space="preserve">  </w:t>
      </w:r>
    </w:p>
    <w:p w:rsidR="00C8183B" w:rsidRPr="00F74EA3" w:rsidRDefault="00C8183B" w:rsidP="00C8183B">
      <w:pPr>
        <w:autoSpaceDE w:val="0"/>
        <w:autoSpaceDN w:val="0"/>
        <w:adjustRightInd w:val="0"/>
        <w:spacing w:after="160" w:line="259" w:lineRule="auto"/>
        <w:rPr>
          <w:rFonts w:ascii="Arial" w:hAnsi="Arial" w:cs="Arial"/>
          <w:sz w:val="28"/>
          <w:szCs w:val="28"/>
          <w:lang w:val="ro-RO"/>
        </w:rPr>
      </w:pPr>
      <w:r w:rsidRPr="00F74EA3">
        <w:rPr>
          <w:rFonts w:ascii="Arial" w:hAnsi="Arial" w:cs="Arial"/>
          <w:sz w:val="28"/>
          <w:szCs w:val="28"/>
          <w:lang w:val="ro-RO"/>
        </w:rPr>
        <w:t xml:space="preserve">                                                                               </w:t>
      </w:r>
    </w:p>
    <w:p w:rsidR="00C8183B" w:rsidRPr="00F74EA3" w:rsidRDefault="00592D04" w:rsidP="00592D04">
      <w:pPr>
        <w:spacing w:after="0" w:line="240" w:lineRule="auto"/>
        <w:rPr>
          <w:rFonts w:ascii="Arial" w:hAnsi="Arial" w:cs="Arial"/>
          <w:i/>
          <w:color w:val="808080"/>
          <w:sz w:val="24"/>
          <w:szCs w:val="24"/>
          <w:lang w:val="ro-RO"/>
        </w:rPr>
      </w:pPr>
      <w:r w:rsidRPr="00F74EA3">
        <w:rPr>
          <w:rFonts w:ascii="Arial" w:hAnsi="Arial" w:cs="Arial"/>
          <w:b/>
          <w:sz w:val="28"/>
          <w:szCs w:val="28"/>
          <w:lang w:val="ro-RO"/>
        </w:rPr>
        <w:t xml:space="preserve">   ÎNTOCMIT,                                                       </w:t>
      </w:r>
      <w:proofErr w:type="spellStart"/>
      <w:r w:rsidRPr="00F74EA3">
        <w:rPr>
          <w:rFonts w:ascii="Arial" w:hAnsi="Arial" w:cs="Arial"/>
          <w:b/>
          <w:sz w:val="28"/>
          <w:szCs w:val="28"/>
          <w:lang w:val="ro-RO"/>
        </w:rPr>
        <w:t>ÎNTOCMIT</w:t>
      </w:r>
      <w:proofErr w:type="spellEnd"/>
      <w:r w:rsidRPr="00F74EA3">
        <w:rPr>
          <w:rFonts w:ascii="Arial" w:hAnsi="Arial" w:cs="Arial"/>
          <w:b/>
          <w:sz w:val="28"/>
          <w:szCs w:val="28"/>
          <w:lang w:val="ro-RO"/>
        </w:rPr>
        <w:t>,</w:t>
      </w:r>
    </w:p>
    <w:p w:rsidR="00435CED" w:rsidRPr="00F74EA3" w:rsidRDefault="00592D04" w:rsidP="009B4089">
      <w:pPr>
        <w:autoSpaceDE w:val="0"/>
        <w:autoSpaceDN w:val="0"/>
        <w:adjustRightInd w:val="0"/>
        <w:spacing w:after="0" w:line="240" w:lineRule="auto"/>
        <w:jc w:val="both"/>
        <w:rPr>
          <w:rFonts w:ascii="Arial" w:hAnsi="Arial" w:cs="Arial"/>
          <w:sz w:val="24"/>
          <w:szCs w:val="24"/>
          <w:lang w:val="ro-RO"/>
        </w:rPr>
      </w:pPr>
      <w:r w:rsidRPr="00F74EA3">
        <w:rPr>
          <w:rFonts w:ascii="Arial" w:hAnsi="Arial" w:cs="Arial"/>
          <w:sz w:val="28"/>
          <w:szCs w:val="28"/>
          <w:lang w:val="ro-RO"/>
        </w:rPr>
        <w:t xml:space="preserve">   ing. Barabás Zoltán               </w:t>
      </w:r>
      <w:r w:rsidR="005C366B" w:rsidRPr="00F74EA3">
        <w:rPr>
          <w:rFonts w:ascii="Arial" w:hAnsi="Arial" w:cs="Arial"/>
          <w:sz w:val="28"/>
          <w:szCs w:val="28"/>
          <w:lang w:val="ro-RO"/>
        </w:rPr>
        <w:t xml:space="preserve">                           ing. TŐKE Laura</w:t>
      </w:r>
      <w:r w:rsidR="00F70C6E" w:rsidRPr="00F74EA3">
        <w:rPr>
          <w:rFonts w:ascii="Arial" w:hAnsi="Arial" w:cs="Arial"/>
          <w:sz w:val="28"/>
          <w:szCs w:val="28"/>
          <w:lang w:val="ro-RO"/>
        </w:rPr>
        <w:t xml:space="preserve"> </w:t>
      </w:r>
    </w:p>
    <w:sectPr w:rsidR="00435CED" w:rsidRPr="00F74EA3"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64" w:rsidRDefault="00353664" w:rsidP="00C96EF2">
      <w:pPr>
        <w:spacing w:after="0" w:line="240" w:lineRule="auto"/>
      </w:pPr>
      <w:r>
        <w:separator/>
      </w:r>
    </w:p>
  </w:endnote>
  <w:endnote w:type="continuationSeparator" w:id="0">
    <w:p w:rsidR="00353664" w:rsidRDefault="00353664"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F74EA3"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F74EA3"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14599136" r:id="rId2"/>
          </w:pict>
        </w:r>
        <w:r w:rsidR="00D768D9">
          <w:rPr>
            <w:noProof/>
          </w:rPr>
          <mc:AlternateContent>
            <mc:Choice Requires="wps">
              <w:drawing>
                <wp:anchor distT="0" distB="0" distL="114300" distR="114300" simplePos="0" relativeHeight="251664384" behindDoc="0" locked="0" layoutInCell="1" allowOverlap="1" wp14:anchorId="26B6AB52" wp14:editId="48D72EEC">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F74EA3">
          <w:rPr>
            <w:noProof/>
          </w:rPr>
          <w:t>3</w:t>
        </w:r>
        <w:r>
          <w:rPr>
            <w:noProof/>
          </w:rPr>
          <w:fldChar w:fldCharType="end"/>
        </w:r>
      </w:p>
    </w:sdtContent>
  </w:sdt>
  <w:p w:rsidR="00F50282" w:rsidRDefault="00F502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F74EA3"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14599138" r:id="rId2"/>
          </w:pict>
        </w:r>
        <w:r w:rsidR="00D768D9">
          <w:rPr>
            <w:noProof/>
          </w:rPr>
          <mc:AlternateContent>
            <mc:Choice Requires="wps">
              <w:drawing>
                <wp:anchor distT="0" distB="0" distL="114300" distR="114300" simplePos="0" relativeHeight="251662336" behindDoc="0" locked="0" layoutInCell="1" allowOverlap="1" wp14:anchorId="0C73ED39" wp14:editId="5660629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F74EA3"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64" w:rsidRDefault="00353664" w:rsidP="00C96EF2">
      <w:pPr>
        <w:spacing w:after="0" w:line="240" w:lineRule="auto"/>
      </w:pPr>
      <w:r>
        <w:separator/>
      </w:r>
    </w:p>
  </w:footnote>
  <w:footnote w:type="continuationSeparator" w:id="0">
    <w:p w:rsidR="00353664" w:rsidRDefault="00353664"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F74EA3"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14599137" r:id="rId2"/>
      </w:pict>
    </w:r>
    <w:r w:rsidR="00D768D9">
      <w:rPr>
        <w:noProof/>
      </w:rPr>
      <w:drawing>
        <wp:anchor distT="0" distB="0" distL="114300" distR="114300" simplePos="0" relativeHeight="251659264" behindDoc="0" locked="0" layoutInCell="1" allowOverlap="1" wp14:anchorId="366A11D6" wp14:editId="1E3B1D14">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F74EA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F74EA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74EA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74EA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F74EA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2">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8">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9">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8"/>
  </w:num>
  <w:num w:numId="7">
    <w:abstractNumId w:val="13"/>
  </w:num>
  <w:num w:numId="8">
    <w:abstractNumId w:val="20"/>
  </w:num>
  <w:num w:numId="9">
    <w:abstractNumId w:val="29"/>
  </w:num>
  <w:num w:numId="10">
    <w:abstractNumId w:val="11"/>
  </w:num>
  <w:num w:numId="11">
    <w:abstractNumId w:val="23"/>
  </w:num>
  <w:num w:numId="12">
    <w:abstractNumId w:val="4"/>
  </w:num>
  <w:num w:numId="13">
    <w:abstractNumId w:val="16"/>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
  </w:num>
  <w:num w:numId="18">
    <w:abstractNumId w:val="3"/>
  </w:num>
  <w:num w:numId="19">
    <w:abstractNumId w:val="15"/>
  </w:num>
  <w:num w:numId="20">
    <w:abstractNumId w:val="26"/>
  </w:num>
  <w:num w:numId="21">
    <w:abstractNumId w:val="5"/>
  </w:num>
  <w:num w:numId="22">
    <w:abstractNumId w:val="28"/>
  </w:num>
  <w:num w:numId="23">
    <w:abstractNumId w:val="17"/>
  </w:num>
  <w:num w:numId="24">
    <w:abstractNumId w:val="10"/>
  </w:num>
  <w:num w:numId="25">
    <w:abstractNumId w:val="12"/>
  </w:num>
  <w:num w:numId="26">
    <w:abstractNumId w:val="19"/>
  </w:num>
  <w:num w:numId="27">
    <w:abstractNumId w:val="6"/>
  </w:num>
  <w:num w:numId="28">
    <w:abstractNumId w:val="0"/>
  </w:num>
  <w:num w:numId="29">
    <w:abstractNumId w:val="27"/>
  </w:num>
  <w:num w:numId="30">
    <w:abstractNumId w:val="25"/>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B7B19"/>
    <w:rsid w:val="000C3551"/>
    <w:rsid w:val="00145A59"/>
    <w:rsid w:val="00153764"/>
    <w:rsid w:val="001D3591"/>
    <w:rsid w:val="001D7477"/>
    <w:rsid w:val="001F21DF"/>
    <w:rsid w:val="001F2709"/>
    <w:rsid w:val="0022199F"/>
    <w:rsid w:val="00230FA7"/>
    <w:rsid w:val="00232022"/>
    <w:rsid w:val="002C1134"/>
    <w:rsid w:val="002E3461"/>
    <w:rsid w:val="002F58D7"/>
    <w:rsid w:val="00302C55"/>
    <w:rsid w:val="003165C6"/>
    <w:rsid w:val="00353664"/>
    <w:rsid w:val="003627AA"/>
    <w:rsid w:val="003C183F"/>
    <w:rsid w:val="00410AFD"/>
    <w:rsid w:val="00435CED"/>
    <w:rsid w:val="00443BED"/>
    <w:rsid w:val="004515F1"/>
    <w:rsid w:val="00470080"/>
    <w:rsid w:val="00491AAF"/>
    <w:rsid w:val="004A38DD"/>
    <w:rsid w:val="004D27CB"/>
    <w:rsid w:val="005032DF"/>
    <w:rsid w:val="00512CB1"/>
    <w:rsid w:val="005163DB"/>
    <w:rsid w:val="005446BE"/>
    <w:rsid w:val="005724AE"/>
    <w:rsid w:val="00592D04"/>
    <w:rsid w:val="005A4C7C"/>
    <w:rsid w:val="005C366B"/>
    <w:rsid w:val="005F7FF8"/>
    <w:rsid w:val="00612B25"/>
    <w:rsid w:val="006177CD"/>
    <w:rsid w:val="00634C55"/>
    <w:rsid w:val="006445F7"/>
    <w:rsid w:val="00645AB7"/>
    <w:rsid w:val="0065059E"/>
    <w:rsid w:val="00651E3D"/>
    <w:rsid w:val="006628B5"/>
    <w:rsid w:val="006708D2"/>
    <w:rsid w:val="00685CC7"/>
    <w:rsid w:val="00685F3B"/>
    <w:rsid w:val="006F3389"/>
    <w:rsid w:val="00700146"/>
    <w:rsid w:val="00730274"/>
    <w:rsid w:val="00754EE7"/>
    <w:rsid w:val="00781206"/>
    <w:rsid w:val="00787541"/>
    <w:rsid w:val="00787B81"/>
    <w:rsid w:val="007A69B0"/>
    <w:rsid w:val="007D5FE0"/>
    <w:rsid w:val="008116D4"/>
    <w:rsid w:val="00846DF1"/>
    <w:rsid w:val="00882839"/>
    <w:rsid w:val="008C312C"/>
    <w:rsid w:val="009230FD"/>
    <w:rsid w:val="00937392"/>
    <w:rsid w:val="00942DBD"/>
    <w:rsid w:val="00956569"/>
    <w:rsid w:val="00983A89"/>
    <w:rsid w:val="00983CC9"/>
    <w:rsid w:val="00984EAF"/>
    <w:rsid w:val="00985A02"/>
    <w:rsid w:val="009B4089"/>
    <w:rsid w:val="009C4ABF"/>
    <w:rsid w:val="00A27363"/>
    <w:rsid w:val="00A4097C"/>
    <w:rsid w:val="00A87556"/>
    <w:rsid w:val="00AA34CD"/>
    <w:rsid w:val="00B35C49"/>
    <w:rsid w:val="00B42001"/>
    <w:rsid w:val="00B42F44"/>
    <w:rsid w:val="00B515AC"/>
    <w:rsid w:val="00B76BD6"/>
    <w:rsid w:val="00B82B55"/>
    <w:rsid w:val="00B9327F"/>
    <w:rsid w:val="00B94819"/>
    <w:rsid w:val="00BF3915"/>
    <w:rsid w:val="00BF6067"/>
    <w:rsid w:val="00C12DB3"/>
    <w:rsid w:val="00C273E3"/>
    <w:rsid w:val="00C8183B"/>
    <w:rsid w:val="00C96EF2"/>
    <w:rsid w:val="00CA0DDB"/>
    <w:rsid w:val="00CB3A88"/>
    <w:rsid w:val="00CC4BC1"/>
    <w:rsid w:val="00CD3BA7"/>
    <w:rsid w:val="00CF3366"/>
    <w:rsid w:val="00D14E3F"/>
    <w:rsid w:val="00D205F1"/>
    <w:rsid w:val="00D21235"/>
    <w:rsid w:val="00D5560D"/>
    <w:rsid w:val="00D636CF"/>
    <w:rsid w:val="00D651A0"/>
    <w:rsid w:val="00D724A0"/>
    <w:rsid w:val="00D768D9"/>
    <w:rsid w:val="00D85081"/>
    <w:rsid w:val="00D863FE"/>
    <w:rsid w:val="00D936C0"/>
    <w:rsid w:val="00D96E99"/>
    <w:rsid w:val="00DB5B60"/>
    <w:rsid w:val="00DB7BAB"/>
    <w:rsid w:val="00E034CC"/>
    <w:rsid w:val="00E14E3F"/>
    <w:rsid w:val="00E2674B"/>
    <w:rsid w:val="00E3323B"/>
    <w:rsid w:val="00E4082E"/>
    <w:rsid w:val="00E53C77"/>
    <w:rsid w:val="00E70094"/>
    <w:rsid w:val="00EE55D2"/>
    <w:rsid w:val="00F458B3"/>
    <w:rsid w:val="00F50282"/>
    <w:rsid w:val="00F70C6E"/>
    <w:rsid w:val="00F74EA3"/>
    <w:rsid w:val="00FB7F2B"/>
    <w:rsid w:val="00FD68D6"/>
    <w:rsid w:val="00FE720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066D-9A97-461C-B9F9-D16A6E5C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cp:lastPrinted>2019-01-31T10:39:00Z</cp:lastPrinted>
  <dcterms:created xsi:type="dcterms:W3CDTF">2019-03-19T13:45:00Z</dcterms:created>
  <dcterms:modified xsi:type="dcterms:W3CDTF">2019-03-20T12:59:00Z</dcterms:modified>
</cp:coreProperties>
</file>