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ANEXA 2</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p>
    <w:p w:rsidR="0099323D" w:rsidRPr="006A59DC" w:rsidRDefault="0099323D" w:rsidP="0099323D">
      <w:pPr>
        <w:autoSpaceDE w:val="0"/>
        <w:autoSpaceDN w:val="0"/>
        <w:adjustRightInd w:val="0"/>
        <w:spacing w:after="0" w:line="240" w:lineRule="auto"/>
        <w:rPr>
          <w:rFonts w:ascii="Times New Roman" w:hAnsi="Times New Roman" w:cs="Times New Roman"/>
          <w:b/>
          <w:bCs/>
          <w:sz w:val="28"/>
          <w:szCs w:val="28"/>
        </w:rPr>
      </w:pPr>
      <w:r w:rsidRPr="006A59DC">
        <w:rPr>
          <w:rFonts w:ascii="Times New Roman" w:hAnsi="Times New Roman" w:cs="Times New Roman"/>
          <w:sz w:val="28"/>
          <w:szCs w:val="28"/>
        </w:rPr>
        <w:t xml:space="preserve">                         </w:t>
      </w:r>
      <w:r w:rsidRPr="006A59DC">
        <w:rPr>
          <w:rFonts w:ascii="Times New Roman" w:hAnsi="Times New Roman" w:cs="Times New Roman"/>
          <w:b/>
          <w:bCs/>
          <w:sz w:val="28"/>
          <w:szCs w:val="28"/>
        </w:rPr>
        <w:t>LISTA</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b/>
          <w:bCs/>
          <w:sz w:val="28"/>
          <w:szCs w:val="28"/>
        </w:rPr>
        <w:t>proiectelor pentru care trebuie stabilită necesitatea efectuării evaluării impactului asupra mediului</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Agricultură, silvicultură şi acvacultură:</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proiecte privind restructurarea proprietăţilor funciare rurale;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proiecte pentru utilizarea terenului necultivat sau a suprafeţelor parţial </w:t>
      </w:r>
      <w:proofErr w:type="spellStart"/>
      <w:r w:rsidRPr="006A59DC">
        <w:rPr>
          <w:rFonts w:ascii="Times New Roman" w:hAnsi="Times New Roman" w:cs="Times New Roman"/>
          <w:sz w:val="28"/>
          <w:szCs w:val="28"/>
        </w:rPr>
        <w:t>antropizate</w:t>
      </w:r>
      <w:proofErr w:type="spellEnd"/>
      <w:r w:rsidRPr="006A59DC">
        <w:rPr>
          <w:rFonts w:ascii="Times New Roman" w:hAnsi="Times New Roman" w:cs="Times New Roman"/>
          <w:sz w:val="28"/>
          <w:szCs w:val="28"/>
        </w:rPr>
        <w:t xml:space="preserve"> în scop agricol intensiv;</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proiecte de gospodărire a apelor pentru agricultură, inclusiv proiecte de irigaţii şi desecări;</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împădurirea terenurilor pe care nu a existat anterior vegetaţie forestieră sau defrişare în scopul schimbării destinaţiei terenului;</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instalaţii pentru creşterea intensivă a animalelor de fermă, altele decât cele incluse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crescătorii pentru piscicultură intensivă;</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recuperarea terenurilor din mare.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Industria extractivă:</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cariere, exploatări miniere de suprafaţă şi de extracţie a turbei, altele decât cele prevăzute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exploatări miniere subterane;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extracţia mineralelor prin dragare fluvială sau marină;</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foraje de adâncime, cu excepţia forajelor pentru investigarea stabilităţii solului, în special:</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foraje geotermale;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foraje pentru depozitarea deşeurilor nucleare;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foraje pentru alimentarea cu apă;</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instalaţii industriale de suprafaţă pentru extracţia cărbunelui, petrolului, gazelor naturale şi minereurilor, precum şi a şisturilor bituminoase.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Industria energetică:</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instalaţii industriale pentru producerea energiei electrice, termice şi a aburului tehnologic, altele decât cele prevăzute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instalaţii industriale pentru transportul gazelor, aburului şi apei calde; transportul energiei electrice prin cabluri aeriene, altele decât cele prevăzute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stocarea la suprafaţă a gazelor naturale;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stocarea subterană a gazelor combustibile;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stocarea la suprafaţă a combustibililor fosili;</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brichetarea industrială a cărbunelui/huilei şi lignitului;</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g) instalaţii pentru prelucrarea şi stocarea deşeurilor radioactive, altele decât cele prevăzute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h) instalaţii pentru producerea energiei hidroelectrice;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 instalaţii destinate producerii de energie prin exploatarea energiei eoliene - parcuri eoliene;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j) instalaţii de captare a fluxurilor de CO</w:t>
      </w:r>
      <w:r w:rsidRPr="006A59DC">
        <w:rPr>
          <w:rFonts w:ascii="Times New Roman" w:hAnsi="Times New Roman" w:cs="Times New Roman"/>
          <w:sz w:val="28"/>
          <w:szCs w:val="28"/>
          <w:vertAlign w:val="subscript"/>
        </w:rPr>
        <w:t>2</w:t>
      </w:r>
      <w:r w:rsidRPr="006A59DC">
        <w:rPr>
          <w:rFonts w:ascii="Times New Roman" w:hAnsi="Times New Roman" w:cs="Times New Roman"/>
          <w:sz w:val="28"/>
          <w:szCs w:val="28"/>
        </w:rPr>
        <w:t xml:space="preserve"> în scopul stocării geologice prevăzute la art. 4 lit. a) din Ordonanţa de urgenţă a Guvernului nr. 64/2011, aprobată cu modificări şi completări prin Legea nr. 114/2013, fluxuri care provin din instalaţii care nu sunt menţionate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4. Producerea şi prelucrarea metalelor:</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instalaţii pentru producerea fontei sau oţelului prin fuziune primară sau secundară, inclusiv turnare continuă;</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instalaţii pentru prelucrarea metalelor feroase: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 laminoare la cald;</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2. forjerii cu ciocane;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3. acoperiri metalice de protecţie prin topire;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topitorii de metale feroase;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instalaţii pentru topirea, inclusiv alierea metalelor neferoase, cu excepţia metalelor preţioase, inclusiv a produselor recuperate - rafinare, turnare în forme etc.;</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instalaţii pentru tratarea suprafeţelor metalice şi a materialelor plastice prin procese chimice sau electrolitice;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fabricarea şi asamblarea de autovehicule şi fabricarea motoarelor pentru autovehicule;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şantiere navale;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h) instalaţii pentru construcţia şi repararea aeronavelor;</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 fabricarea materialelor feroviare;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j) forjare la cald prin explozie;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k) instalaţii pentru coacerea şi sinterizarea minereurilor metalice.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5. Industria mineralelor:</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cuptoare de cocs - distilarea uscată a cărbunelui;</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instalaţii pentru fabricarea cimentului;</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instalaţii pentru producerea azbestului şi fabricarea produselor din azbest, altele decât cele prevăzute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instalaţii pentru fabricarea sticlei, inclusiv a fibrelor de sticlă;</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instalaţii pentru topirea substanţelor minerale, inclusiv producţia fibrelor minerale;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fabricarea produselor ceramice prin ardere, în special a ţiglelor, cărămizilor, </w:t>
      </w:r>
      <w:proofErr w:type="spellStart"/>
      <w:r w:rsidRPr="006A59DC">
        <w:rPr>
          <w:rFonts w:ascii="Times New Roman" w:hAnsi="Times New Roman" w:cs="Times New Roman"/>
          <w:sz w:val="28"/>
          <w:szCs w:val="28"/>
        </w:rPr>
        <w:t>cărămizilor</w:t>
      </w:r>
      <w:proofErr w:type="spellEnd"/>
      <w:r w:rsidRPr="006A59DC">
        <w:rPr>
          <w:rFonts w:ascii="Times New Roman" w:hAnsi="Times New Roman" w:cs="Times New Roman"/>
          <w:sz w:val="28"/>
          <w:szCs w:val="28"/>
        </w:rPr>
        <w:t xml:space="preserve"> refractare, plăcilor, gresiilor ceramice sau porţelanului.</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6. Industria chimică:</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a) tratarea produselor intermediare şi obţinerea produselor chimice, altele decât cele prevăzute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producerea pesticidelor şi a produselor farmaceutice, vopselelor şi lacurilor, elastomerilor şi peroxizilor, altele decât cele prevăzute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instalaţii de depozitare a produselor petroliere, petrochimice şi chimice, altele decât cele prevăzute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7. Industria alimentară:</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fabricarea uleiurilor şi a grăsimilor vegetale şi animale;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ambalarea şi conservarea produselor animale şi vegetale;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fabricarea produselor lactate;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fabricarea malţului şi a băuturilor alcoolice;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fabricarea produselor de cofetărie şi a siropului;</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abatoare;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instalaţii industriale pentru fabricarea amidonului;</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h) fabrici de făină şi ulei de peşte;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 fabrici de zahăr.</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8. Industria textilă, a pielăriei, a lemnului şi hârtiei:</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instalaţii industriale pentru producerea hârtiei şi a cartonului, altele decât cele prevăzute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instalaţii pentru </w:t>
      </w:r>
      <w:proofErr w:type="spellStart"/>
      <w:r w:rsidRPr="006A59DC">
        <w:rPr>
          <w:rFonts w:ascii="Times New Roman" w:hAnsi="Times New Roman" w:cs="Times New Roman"/>
          <w:sz w:val="28"/>
          <w:szCs w:val="28"/>
        </w:rPr>
        <w:t>pretratarea</w:t>
      </w:r>
      <w:proofErr w:type="spellEnd"/>
      <w:r w:rsidRPr="006A59DC">
        <w:rPr>
          <w:rFonts w:ascii="Times New Roman" w:hAnsi="Times New Roman" w:cs="Times New Roman"/>
          <w:sz w:val="28"/>
          <w:szCs w:val="28"/>
        </w:rPr>
        <w:t xml:space="preserve"> - operaţii ca spălare, înălbire, mercerizare - sau vopsirea fibrelor ori textilelor;</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instalaţii pentru tăbăcirea pieilor şi blănurilor;</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instalaţii de producere şi prelucrare a celulozei.</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9. Industria cauciucului: fabricarea şi tratarea produselor pe bază de elastomeri.</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10. Proiecte de infrastructură:</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proiecte de dezvoltare a unităţilor/zonelor industriale;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proiecte de dezvoltare urbană, inclusiv construcţia centrelor comerciale şi a parcărilor auto publice;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construcţia căilor ferate, altele decât cele prevăzute în anexa nr. 1, a instalaţiilor de transbordare </w:t>
      </w:r>
      <w:proofErr w:type="spellStart"/>
      <w:r w:rsidRPr="006A59DC">
        <w:rPr>
          <w:rFonts w:ascii="Times New Roman" w:hAnsi="Times New Roman" w:cs="Times New Roman"/>
          <w:sz w:val="28"/>
          <w:szCs w:val="28"/>
        </w:rPr>
        <w:t>intermodală</w:t>
      </w:r>
      <w:proofErr w:type="spellEnd"/>
      <w:r w:rsidRPr="006A59DC">
        <w:rPr>
          <w:rFonts w:ascii="Times New Roman" w:hAnsi="Times New Roman" w:cs="Times New Roman"/>
          <w:sz w:val="28"/>
          <w:szCs w:val="28"/>
        </w:rPr>
        <w:t xml:space="preserve"> şi a terminalelor </w:t>
      </w:r>
      <w:proofErr w:type="spellStart"/>
      <w:r w:rsidRPr="006A59DC">
        <w:rPr>
          <w:rFonts w:ascii="Times New Roman" w:hAnsi="Times New Roman" w:cs="Times New Roman"/>
          <w:sz w:val="28"/>
          <w:szCs w:val="28"/>
        </w:rPr>
        <w:t>intermodale</w:t>
      </w:r>
      <w:proofErr w:type="spellEnd"/>
      <w:r w:rsidRPr="006A59DC">
        <w:rPr>
          <w:rFonts w:ascii="Times New Roman" w:hAnsi="Times New Roman" w:cs="Times New Roman"/>
          <w:sz w:val="28"/>
          <w:szCs w:val="28"/>
        </w:rPr>
        <w:t>;</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construcţia aerodromurilor, altele decât cele prevăzute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construcţia drumurilor, porturilor şi instalaţiilor portuare, inclusiv a porturilor de pescuit, altele decât cele prevăzute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construcţia căilor navigabile interioare, altele decât cele prevăzute în anexa nr. 1, lucrări de canalizare şi lucrări împotriva inundaţiilor;</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baraje şi alte instalaţii proiectate pentru reţinerea sau stocarea apei pe termen lung, altele decât cele prevăzute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h) linii de tramvai, căi ferate subterane şi de suprafaţă, linii suspendate sau linii similare specifice, utilizate exclusiv sau în principal pentru transportul de persoane;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lastRenderedPageBreak/>
        <w:t xml:space="preserve">    i) instalaţii de conducte pentru gaz şi petrol şi conductele pentru transportul fluxurilor de dioxid de carbon în scopul stocării geologice, altele decât cele prevăzute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j) instalaţii de apeducte de lungime mare;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k) lucrări pentru combaterea eroziunii costiere şi lucrări maritime ce pot modifica profilul costier prin construcţia, de exemplu, de diguri, chei, pontoane, debarcadere sau alte lucrări de apărare marină, exclusiv întreţinerea şi reconstrucţia unor astfel de lucrări;</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l) instalaţii de extracţie a apei subterane şi de reîncărcare artificială a rezervelor de apă subterană, altele decât cele prevăzute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m) lucrări pentru transferul resurselor de apă între bazine hidrografice, altele decât cele prevăzute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11. Alte proiecte: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piste permanente de curse şi testare a vehiculelor cu motor;</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instalaţii pentru eliminarea deşeurilor, altele decât cele prevăzute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staţii pentru epurarea apelor uzate, altele decât cele prevăzute în anexa nr. 1;</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amplasamente pentru depozitarea nămolurilor provenite de la staţiile de epurare;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depozite de fier vechi, de vehicule scoase din uz, inclusiv de deşeuri provenite de la vehicule scoase din uz;</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f) bancuri de probă pentru motoare, turbine sau reactoare;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g) instalaţii pentru fabricarea fibrelor minerale artificiale;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h) instalaţii pentru recuperarea sau distrugerea substanţelor explozive;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i) centre de ecarisaj.</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12. Turism şi agrement:</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a) pârtii de schi, teleschiuri, telecabine şi amenajările aferente;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porturi de agrement;</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c) sate de vacanţă şi complexuri hoteliere în afara zonelor urbane şi amenajările aferente;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d) campinguri permanente şi campinguri de rulote;</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e) parcuri de distracţii.</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13.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99323D" w:rsidRPr="006A59DC" w:rsidRDefault="0099323D" w:rsidP="0099323D">
      <w:pPr>
        <w:autoSpaceDE w:val="0"/>
        <w:autoSpaceDN w:val="0"/>
        <w:adjustRightInd w:val="0"/>
        <w:spacing w:after="0" w:line="240" w:lineRule="auto"/>
        <w:rPr>
          <w:rFonts w:ascii="Times New Roman" w:hAnsi="Times New Roman" w:cs="Times New Roman"/>
          <w:sz w:val="28"/>
          <w:szCs w:val="28"/>
        </w:rPr>
      </w:pPr>
      <w:r w:rsidRPr="006A59DC">
        <w:rPr>
          <w:rFonts w:ascii="Times New Roman" w:hAnsi="Times New Roman" w:cs="Times New Roman"/>
          <w:sz w:val="28"/>
          <w:szCs w:val="28"/>
        </w:rPr>
        <w:t xml:space="preserve">    b) Proiectele prevăzute în anexa nr. 1, executate exclusiv sau în principal pentru dezvoltarea şi testarea de metode sau produse noi şi care să nu fie utilizate pe o perioadă mai mare de 2 ani.</w:t>
      </w:r>
    </w:p>
    <w:p w:rsidR="00710A30" w:rsidRDefault="00710A30">
      <w:bookmarkStart w:id="0" w:name="_GoBack"/>
      <w:bookmarkEnd w:id="0"/>
    </w:p>
    <w:sectPr w:rsidR="00710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2F"/>
    <w:rsid w:val="000054CB"/>
    <w:rsid w:val="00026BF5"/>
    <w:rsid w:val="0005528D"/>
    <w:rsid w:val="0005585A"/>
    <w:rsid w:val="00056124"/>
    <w:rsid w:val="00060429"/>
    <w:rsid w:val="000703CB"/>
    <w:rsid w:val="00074EF7"/>
    <w:rsid w:val="00091822"/>
    <w:rsid w:val="0009737A"/>
    <w:rsid w:val="000B0D91"/>
    <w:rsid w:val="000C3AC4"/>
    <w:rsid w:val="000C40AC"/>
    <w:rsid w:val="000C519A"/>
    <w:rsid w:val="000D1E5A"/>
    <w:rsid w:val="000D651F"/>
    <w:rsid w:val="000E1B07"/>
    <w:rsid w:val="000F0E23"/>
    <w:rsid w:val="000F44C9"/>
    <w:rsid w:val="00107B88"/>
    <w:rsid w:val="001143E2"/>
    <w:rsid w:val="00115FC5"/>
    <w:rsid w:val="00117400"/>
    <w:rsid w:val="00126E55"/>
    <w:rsid w:val="00137769"/>
    <w:rsid w:val="0014524B"/>
    <w:rsid w:val="001532FA"/>
    <w:rsid w:val="00164B48"/>
    <w:rsid w:val="00165FA9"/>
    <w:rsid w:val="001710F1"/>
    <w:rsid w:val="00191FF0"/>
    <w:rsid w:val="00195560"/>
    <w:rsid w:val="001A2B12"/>
    <w:rsid w:val="001B0978"/>
    <w:rsid w:val="001C77F2"/>
    <w:rsid w:val="001D72AB"/>
    <w:rsid w:val="001E371F"/>
    <w:rsid w:val="001F2487"/>
    <w:rsid w:val="001F2E0D"/>
    <w:rsid w:val="001F3790"/>
    <w:rsid w:val="00203309"/>
    <w:rsid w:val="0020743C"/>
    <w:rsid w:val="002122D3"/>
    <w:rsid w:val="002169C7"/>
    <w:rsid w:val="00224C83"/>
    <w:rsid w:val="00240DA7"/>
    <w:rsid w:val="00255CF2"/>
    <w:rsid w:val="00256A3E"/>
    <w:rsid w:val="00256FE4"/>
    <w:rsid w:val="00270D24"/>
    <w:rsid w:val="00272946"/>
    <w:rsid w:val="00277E3A"/>
    <w:rsid w:val="00296217"/>
    <w:rsid w:val="002B1220"/>
    <w:rsid w:val="002B29E8"/>
    <w:rsid w:val="002B30C5"/>
    <w:rsid w:val="002D1A0B"/>
    <w:rsid w:val="002D55F5"/>
    <w:rsid w:val="002D5F52"/>
    <w:rsid w:val="002D7F29"/>
    <w:rsid w:val="002E3BCF"/>
    <w:rsid w:val="002E4F74"/>
    <w:rsid w:val="002F1761"/>
    <w:rsid w:val="002F348A"/>
    <w:rsid w:val="002F4299"/>
    <w:rsid w:val="00304BE8"/>
    <w:rsid w:val="003050E2"/>
    <w:rsid w:val="00316128"/>
    <w:rsid w:val="003276DE"/>
    <w:rsid w:val="00336143"/>
    <w:rsid w:val="003455A9"/>
    <w:rsid w:val="00355600"/>
    <w:rsid w:val="003655E6"/>
    <w:rsid w:val="00373862"/>
    <w:rsid w:val="00377F53"/>
    <w:rsid w:val="00380047"/>
    <w:rsid w:val="00383E21"/>
    <w:rsid w:val="003901A3"/>
    <w:rsid w:val="00391298"/>
    <w:rsid w:val="003943B0"/>
    <w:rsid w:val="00394D2A"/>
    <w:rsid w:val="003A3DFB"/>
    <w:rsid w:val="003D37C0"/>
    <w:rsid w:val="003D47D6"/>
    <w:rsid w:val="003E3422"/>
    <w:rsid w:val="003F5BAB"/>
    <w:rsid w:val="003F6E26"/>
    <w:rsid w:val="004119EE"/>
    <w:rsid w:val="00421610"/>
    <w:rsid w:val="0042261F"/>
    <w:rsid w:val="004271EF"/>
    <w:rsid w:val="0043164A"/>
    <w:rsid w:val="00431CE2"/>
    <w:rsid w:val="00437AD7"/>
    <w:rsid w:val="00464E5E"/>
    <w:rsid w:val="004747D5"/>
    <w:rsid w:val="00480BA8"/>
    <w:rsid w:val="00485DBA"/>
    <w:rsid w:val="00486050"/>
    <w:rsid w:val="004B2192"/>
    <w:rsid w:val="004C1482"/>
    <w:rsid w:val="004D3947"/>
    <w:rsid w:val="004D4BA2"/>
    <w:rsid w:val="004E0163"/>
    <w:rsid w:val="004E685B"/>
    <w:rsid w:val="004F54CE"/>
    <w:rsid w:val="004F5F2D"/>
    <w:rsid w:val="00500174"/>
    <w:rsid w:val="00502C69"/>
    <w:rsid w:val="0051645E"/>
    <w:rsid w:val="00545616"/>
    <w:rsid w:val="0056445F"/>
    <w:rsid w:val="00564AB6"/>
    <w:rsid w:val="005A5C7C"/>
    <w:rsid w:val="005B5BC8"/>
    <w:rsid w:val="005C1851"/>
    <w:rsid w:val="005C30E6"/>
    <w:rsid w:val="005C311A"/>
    <w:rsid w:val="005F737D"/>
    <w:rsid w:val="00611ED3"/>
    <w:rsid w:val="00615501"/>
    <w:rsid w:val="00622504"/>
    <w:rsid w:val="00624C8C"/>
    <w:rsid w:val="006367C9"/>
    <w:rsid w:val="0063769C"/>
    <w:rsid w:val="00652EE9"/>
    <w:rsid w:val="00656D20"/>
    <w:rsid w:val="0065713B"/>
    <w:rsid w:val="00657CC6"/>
    <w:rsid w:val="00660CDF"/>
    <w:rsid w:val="006666DB"/>
    <w:rsid w:val="0067201D"/>
    <w:rsid w:val="00681562"/>
    <w:rsid w:val="00692433"/>
    <w:rsid w:val="006959D0"/>
    <w:rsid w:val="006A1ACA"/>
    <w:rsid w:val="006C0A62"/>
    <w:rsid w:val="006C6861"/>
    <w:rsid w:val="006D0031"/>
    <w:rsid w:val="006E2FBC"/>
    <w:rsid w:val="006F1067"/>
    <w:rsid w:val="006F1D38"/>
    <w:rsid w:val="007023CF"/>
    <w:rsid w:val="007036EA"/>
    <w:rsid w:val="00710A30"/>
    <w:rsid w:val="00715F3C"/>
    <w:rsid w:val="00721B61"/>
    <w:rsid w:val="00722B3F"/>
    <w:rsid w:val="00732423"/>
    <w:rsid w:val="007327E2"/>
    <w:rsid w:val="00736608"/>
    <w:rsid w:val="00741069"/>
    <w:rsid w:val="0074449D"/>
    <w:rsid w:val="00747C06"/>
    <w:rsid w:val="00757644"/>
    <w:rsid w:val="0076774D"/>
    <w:rsid w:val="007816A9"/>
    <w:rsid w:val="0078365C"/>
    <w:rsid w:val="00786E56"/>
    <w:rsid w:val="007871C3"/>
    <w:rsid w:val="007B2FB5"/>
    <w:rsid w:val="007C4E2D"/>
    <w:rsid w:val="007C549C"/>
    <w:rsid w:val="007D0E2F"/>
    <w:rsid w:val="007D4625"/>
    <w:rsid w:val="007E4B94"/>
    <w:rsid w:val="007F0EF8"/>
    <w:rsid w:val="007F2414"/>
    <w:rsid w:val="00804DBB"/>
    <w:rsid w:val="00805471"/>
    <w:rsid w:val="00805F3F"/>
    <w:rsid w:val="00824E83"/>
    <w:rsid w:val="00843D5B"/>
    <w:rsid w:val="008503AE"/>
    <w:rsid w:val="00850B1A"/>
    <w:rsid w:val="00874AAA"/>
    <w:rsid w:val="00884965"/>
    <w:rsid w:val="00894227"/>
    <w:rsid w:val="008A73CD"/>
    <w:rsid w:val="008B2506"/>
    <w:rsid w:val="008C05B5"/>
    <w:rsid w:val="008E7265"/>
    <w:rsid w:val="008F1316"/>
    <w:rsid w:val="009252DF"/>
    <w:rsid w:val="00933735"/>
    <w:rsid w:val="00944C26"/>
    <w:rsid w:val="00945B7A"/>
    <w:rsid w:val="009500A8"/>
    <w:rsid w:val="00984421"/>
    <w:rsid w:val="00984EB0"/>
    <w:rsid w:val="0099323D"/>
    <w:rsid w:val="00994A79"/>
    <w:rsid w:val="00994F8A"/>
    <w:rsid w:val="009B0727"/>
    <w:rsid w:val="009B3FE4"/>
    <w:rsid w:val="009B5824"/>
    <w:rsid w:val="009B5E84"/>
    <w:rsid w:val="009C430A"/>
    <w:rsid w:val="009C7545"/>
    <w:rsid w:val="009D44AE"/>
    <w:rsid w:val="009D5D94"/>
    <w:rsid w:val="009D62DA"/>
    <w:rsid w:val="009E3665"/>
    <w:rsid w:val="009F6662"/>
    <w:rsid w:val="00A00E7C"/>
    <w:rsid w:val="00A04C54"/>
    <w:rsid w:val="00A216DE"/>
    <w:rsid w:val="00A30C28"/>
    <w:rsid w:val="00A31AA1"/>
    <w:rsid w:val="00A353F0"/>
    <w:rsid w:val="00A3668E"/>
    <w:rsid w:val="00A40D44"/>
    <w:rsid w:val="00A4372A"/>
    <w:rsid w:val="00A43851"/>
    <w:rsid w:val="00A44C2C"/>
    <w:rsid w:val="00A62048"/>
    <w:rsid w:val="00A72577"/>
    <w:rsid w:val="00A74177"/>
    <w:rsid w:val="00A74BD0"/>
    <w:rsid w:val="00A901A9"/>
    <w:rsid w:val="00A922BB"/>
    <w:rsid w:val="00AB17D7"/>
    <w:rsid w:val="00AB45A6"/>
    <w:rsid w:val="00AC39B8"/>
    <w:rsid w:val="00AD331A"/>
    <w:rsid w:val="00AD3886"/>
    <w:rsid w:val="00AD3A3F"/>
    <w:rsid w:val="00AE01A6"/>
    <w:rsid w:val="00AF7EDA"/>
    <w:rsid w:val="00B00DAF"/>
    <w:rsid w:val="00B020F9"/>
    <w:rsid w:val="00B05EAE"/>
    <w:rsid w:val="00B2150C"/>
    <w:rsid w:val="00B22CE8"/>
    <w:rsid w:val="00B41268"/>
    <w:rsid w:val="00B45419"/>
    <w:rsid w:val="00B52D3A"/>
    <w:rsid w:val="00B54398"/>
    <w:rsid w:val="00B77D3A"/>
    <w:rsid w:val="00B81D4C"/>
    <w:rsid w:val="00B834BE"/>
    <w:rsid w:val="00BB4B18"/>
    <w:rsid w:val="00BB4BB5"/>
    <w:rsid w:val="00BB6825"/>
    <w:rsid w:val="00BC509E"/>
    <w:rsid w:val="00BD1B90"/>
    <w:rsid w:val="00BD5157"/>
    <w:rsid w:val="00BD66E1"/>
    <w:rsid w:val="00BD71EA"/>
    <w:rsid w:val="00C11E35"/>
    <w:rsid w:val="00C31D92"/>
    <w:rsid w:val="00C32381"/>
    <w:rsid w:val="00C3309A"/>
    <w:rsid w:val="00C64217"/>
    <w:rsid w:val="00C67007"/>
    <w:rsid w:val="00C67F3C"/>
    <w:rsid w:val="00C74951"/>
    <w:rsid w:val="00C7732B"/>
    <w:rsid w:val="00CA29F8"/>
    <w:rsid w:val="00CA48DC"/>
    <w:rsid w:val="00CB5935"/>
    <w:rsid w:val="00CC11E8"/>
    <w:rsid w:val="00CC24BA"/>
    <w:rsid w:val="00CC4C60"/>
    <w:rsid w:val="00CE0C7A"/>
    <w:rsid w:val="00CE7F12"/>
    <w:rsid w:val="00CF1D1A"/>
    <w:rsid w:val="00CF22DB"/>
    <w:rsid w:val="00D022D4"/>
    <w:rsid w:val="00D12405"/>
    <w:rsid w:val="00D12939"/>
    <w:rsid w:val="00D24F09"/>
    <w:rsid w:val="00D41445"/>
    <w:rsid w:val="00D519BE"/>
    <w:rsid w:val="00D525DC"/>
    <w:rsid w:val="00D537D6"/>
    <w:rsid w:val="00D558FD"/>
    <w:rsid w:val="00D6278F"/>
    <w:rsid w:val="00D90577"/>
    <w:rsid w:val="00DA19F2"/>
    <w:rsid w:val="00DA245C"/>
    <w:rsid w:val="00DA73F7"/>
    <w:rsid w:val="00DA7B21"/>
    <w:rsid w:val="00DB189A"/>
    <w:rsid w:val="00DB5669"/>
    <w:rsid w:val="00DC5F57"/>
    <w:rsid w:val="00DE104A"/>
    <w:rsid w:val="00DE36F3"/>
    <w:rsid w:val="00DF2428"/>
    <w:rsid w:val="00E200D1"/>
    <w:rsid w:val="00E346F3"/>
    <w:rsid w:val="00E40397"/>
    <w:rsid w:val="00E46992"/>
    <w:rsid w:val="00E608D2"/>
    <w:rsid w:val="00E65E65"/>
    <w:rsid w:val="00E74587"/>
    <w:rsid w:val="00E82101"/>
    <w:rsid w:val="00E8664E"/>
    <w:rsid w:val="00E86758"/>
    <w:rsid w:val="00E920BF"/>
    <w:rsid w:val="00EA000D"/>
    <w:rsid w:val="00EA52C0"/>
    <w:rsid w:val="00EB0374"/>
    <w:rsid w:val="00EC4A70"/>
    <w:rsid w:val="00EC6A58"/>
    <w:rsid w:val="00ED32B7"/>
    <w:rsid w:val="00ED4D5E"/>
    <w:rsid w:val="00ED6A62"/>
    <w:rsid w:val="00EE1F1D"/>
    <w:rsid w:val="00EF6043"/>
    <w:rsid w:val="00EF777F"/>
    <w:rsid w:val="00F003B1"/>
    <w:rsid w:val="00F0048E"/>
    <w:rsid w:val="00F116EF"/>
    <w:rsid w:val="00F17A20"/>
    <w:rsid w:val="00F26EAC"/>
    <w:rsid w:val="00F3033E"/>
    <w:rsid w:val="00F30CB4"/>
    <w:rsid w:val="00F35C85"/>
    <w:rsid w:val="00F51F32"/>
    <w:rsid w:val="00F56074"/>
    <w:rsid w:val="00F56F94"/>
    <w:rsid w:val="00F6446D"/>
    <w:rsid w:val="00F837A2"/>
    <w:rsid w:val="00F85A2D"/>
    <w:rsid w:val="00F87D54"/>
    <w:rsid w:val="00F90B2D"/>
    <w:rsid w:val="00F97A9B"/>
    <w:rsid w:val="00FA2D9F"/>
    <w:rsid w:val="00FA42A3"/>
    <w:rsid w:val="00FB77FF"/>
    <w:rsid w:val="00FC07E0"/>
    <w:rsid w:val="00FC0BDB"/>
    <w:rsid w:val="00FF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3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3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7584</Characters>
  <Application>Microsoft Office Word</Application>
  <DocSecurity>0</DocSecurity>
  <Lines>63</Lines>
  <Paragraphs>17</Paragraphs>
  <ScaleCrop>false</ScaleCrop>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Anna</dc:creator>
  <cp:keywords/>
  <dc:description/>
  <cp:lastModifiedBy>Laszlo Anna</cp:lastModifiedBy>
  <cp:revision>2</cp:revision>
  <dcterms:created xsi:type="dcterms:W3CDTF">2019-01-09T08:59:00Z</dcterms:created>
  <dcterms:modified xsi:type="dcterms:W3CDTF">2019-01-09T09:00:00Z</dcterms:modified>
</cp:coreProperties>
</file>