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C6B09">
        <w:t>7</w:t>
      </w:r>
      <w:r w:rsidR="003D759C">
        <w:t>993</w:t>
      </w:r>
      <w:r w:rsidR="00247BE3">
        <w:t xml:space="preserve"> </w:t>
      </w:r>
      <w:r>
        <w:t>din</w:t>
      </w:r>
      <w:r w:rsidR="00BF7A33">
        <w:t xml:space="preserve"> </w:t>
      </w:r>
      <w:r w:rsidR="003D759C">
        <w:t>30</w:t>
      </w:r>
      <w:r w:rsidR="007C6B09">
        <w:t xml:space="preserve"> octombrie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3D759C">
        <w:rPr>
          <w:b/>
          <w:sz w:val="32"/>
        </w:rPr>
        <w:t>30</w:t>
      </w:r>
      <w:r w:rsidR="007C6B09">
        <w:rPr>
          <w:b/>
          <w:sz w:val="32"/>
        </w:rPr>
        <w:t xml:space="preserve"> octombrie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3D759C" w:rsidRPr="00F921B3" w:rsidTr="00076AA5">
        <w:trPr>
          <w:trHeight w:val="540"/>
        </w:trPr>
        <w:tc>
          <w:tcPr>
            <w:tcW w:w="426" w:type="dxa"/>
          </w:tcPr>
          <w:p w:rsidR="003D759C" w:rsidRPr="00F921B3" w:rsidRDefault="003D759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D759C" w:rsidRDefault="003D759C" w:rsidP="0009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SÂNSIMION</w:t>
            </w:r>
          </w:p>
        </w:tc>
        <w:tc>
          <w:tcPr>
            <w:tcW w:w="2551" w:type="dxa"/>
          </w:tcPr>
          <w:p w:rsidR="003D759C" w:rsidRDefault="003D759C" w:rsidP="00093E3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spaţii publice – parcări auto</w:t>
            </w:r>
          </w:p>
        </w:tc>
        <w:tc>
          <w:tcPr>
            <w:tcW w:w="2410" w:type="dxa"/>
          </w:tcPr>
          <w:p w:rsidR="003D759C" w:rsidRDefault="003D759C" w:rsidP="00093E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Cetăţuia</w:t>
            </w:r>
          </w:p>
        </w:tc>
        <w:tc>
          <w:tcPr>
            <w:tcW w:w="2126" w:type="dxa"/>
          </w:tcPr>
          <w:p w:rsidR="003D759C" w:rsidRDefault="003D759C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3D759C" w:rsidRPr="00DA2F1C" w:rsidRDefault="003D759C" w:rsidP="002364AD">
            <w:pPr>
              <w:ind w:left="-108" w:right="34"/>
              <w:rPr>
                <w:sz w:val="24"/>
                <w:szCs w:val="24"/>
              </w:rPr>
            </w:pPr>
            <w:r w:rsidRPr="00247BE3">
              <w:rPr>
                <w:sz w:val="24"/>
                <w:szCs w:val="24"/>
              </w:rPr>
              <w:t>Barabás Zoltán</w:t>
            </w:r>
          </w:p>
        </w:tc>
      </w:tr>
      <w:tr w:rsidR="003D759C" w:rsidRPr="00F921B3" w:rsidTr="00076AA5">
        <w:trPr>
          <w:trHeight w:val="540"/>
        </w:trPr>
        <w:tc>
          <w:tcPr>
            <w:tcW w:w="426" w:type="dxa"/>
          </w:tcPr>
          <w:p w:rsidR="003D759C" w:rsidRPr="00F921B3" w:rsidRDefault="003D759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D759C" w:rsidRDefault="003D759C" w:rsidP="0009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3D759C" w:rsidRDefault="003D759C" w:rsidP="00093E3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Reabilitare strada </w:t>
            </w:r>
            <w:proofErr w:type="spellStart"/>
            <w:r>
              <w:rPr>
                <w:sz w:val="24"/>
                <w:szCs w:val="24"/>
              </w:rPr>
              <w:t>Jigodin</w:t>
            </w:r>
            <w:proofErr w:type="spellEnd"/>
            <w:r>
              <w:rPr>
                <w:sz w:val="24"/>
                <w:szCs w:val="24"/>
              </w:rPr>
              <w:t xml:space="preserve"> – etapa II</w:t>
            </w:r>
          </w:p>
        </w:tc>
        <w:tc>
          <w:tcPr>
            <w:tcW w:w="2410" w:type="dxa"/>
          </w:tcPr>
          <w:p w:rsidR="003D759C" w:rsidRDefault="003D759C" w:rsidP="00093E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Jigodin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759C" w:rsidRDefault="003D759C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3D759C" w:rsidRDefault="003D759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3D759C" w:rsidRPr="00F921B3" w:rsidTr="00076AA5">
        <w:trPr>
          <w:trHeight w:val="540"/>
        </w:trPr>
        <w:tc>
          <w:tcPr>
            <w:tcW w:w="426" w:type="dxa"/>
          </w:tcPr>
          <w:p w:rsidR="003D759C" w:rsidRPr="00F921B3" w:rsidRDefault="003D759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D759C" w:rsidRDefault="003D759C" w:rsidP="0009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PRAID</w:t>
            </w:r>
          </w:p>
        </w:tc>
        <w:tc>
          <w:tcPr>
            <w:tcW w:w="2551" w:type="dxa"/>
          </w:tcPr>
          <w:p w:rsidR="003D759C" w:rsidRDefault="003D759C" w:rsidP="00093E3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DC 45, km 2+750-5+400</w:t>
            </w:r>
          </w:p>
        </w:tc>
        <w:tc>
          <w:tcPr>
            <w:tcW w:w="2410" w:type="dxa"/>
          </w:tcPr>
          <w:p w:rsidR="003D759C" w:rsidRDefault="003D759C" w:rsidP="00093E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Praid, Ocna de Sus-Becaş</w:t>
            </w:r>
          </w:p>
        </w:tc>
        <w:tc>
          <w:tcPr>
            <w:tcW w:w="2126" w:type="dxa"/>
          </w:tcPr>
          <w:p w:rsidR="003D759C" w:rsidRDefault="003D759C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3D759C" w:rsidRDefault="003D759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3D759C" w:rsidRPr="00F921B3" w:rsidTr="00076AA5">
        <w:trPr>
          <w:trHeight w:val="540"/>
        </w:trPr>
        <w:tc>
          <w:tcPr>
            <w:tcW w:w="426" w:type="dxa"/>
          </w:tcPr>
          <w:p w:rsidR="003D759C" w:rsidRPr="00F921B3" w:rsidRDefault="003D759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D759C" w:rsidRDefault="003D759C" w:rsidP="0009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ZSOLT</w:t>
            </w:r>
          </w:p>
        </w:tc>
        <w:tc>
          <w:tcPr>
            <w:tcW w:w="2551" w:type="dxa"/>
          </w:tcPr>
          <w:p w:rsidR="003D759C" w:rsidRDefault="003D759C" w:rsidP="00093E3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atelier reparaţii auto</w:t>
            </w:r>
          </w:p>
        </w:tc>
        <w:tc>
          <w:tcPr>
            <w:tcW w:w="2410" w:type="dxa"/>
          </w:tcPr>
          <w:p w:rsidR="003D759C" w:rsidRDefault="003D759C" w:rsidP="00093E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Păuleni Ciuc, str. Delniţa,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759C" w:rsidRDefault="003D759C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3D759C" w:rsidRDefault="003D759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D759C" w:rsidRPr="00F921B3" w:rsidTr="00076AA5">
        <w:trPr>
          <w:trHeight w:val="540"/>
        </w:trPr>
        <w:tc>
          <w:tcPr>
            <w:tcW w:w="426" w:type="dxa"/>
          </w:tcPr>
          <w:p w:rsidR="003D759C" w:rsidRPr="00F921B3" w:rsidRDefault="003D759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D759C" w:rsidRDefault="003D759C" w:rsidP="0009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BALAZS ZOLTAN</w:t>
            </w:r>
          </w:p>
        </w:tc>
        <w:tc>
          <w:tcPr>
            <w:tcW w:w="2551" w:type="dxa"/>
          </w:tcPr>
          <w:p w:rsidR="003D759C" w:rsidRDefault="003D759C" w:rsidP="00093E3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410" w:type="dxa"/>
          </w:tcPr>
          <w:p w:rsidR="003D759C" w:rsidRDefault="003D759C" w:rsidP="00093E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nr. 710</w:t>
            </w:r>
          </w:p>
        </w:tc>
        <w:tc>
          <w:tcPr>
            <w:tcW w:w="2126" w:type="dxa"/>
          </w:tcPr>
          <w:p w:rsidR="003D759C" w:rsidRDefault="003D759C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3D759C" w:rsidRDefault="003D759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D759C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5F25-9CEF-4D90-88B4-E937E08E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46</cp:revision>
  <cp:lastPrinted>2018-10-16T09:36:00Z</cp:lastPrinted>
  <dcterms:created xsi:type="dcterms:W3CDTF">2016-05-18T06:45:00Z</dcterms:created>
  <dcterms:modified xsi:type="dcterms:W3CDTF">2018-10-30T11:55:00Z</dcterms:modified>
</cp:coreProperties>
</file>