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BC" w:rsidRPr="00D8754E" w:rsidRDefault="00212FBC" w:rsidP="006B7A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435CED" w:rsidRPr="00D8754E" w:rsidRDefault="00435CED" w:rsidP="006B7A86">
      <w:pPr>
        <w:pStyle w:val="Heading1"/>
        <w:spacing w:after="120"/>
        <w:jc w:val="center"/>
        <w:rPr>
          <w:rFonts w:ascii="Times New Roman" w:hAnsi="Times New Roman"/>
          <w:b/>
          <w:bCs/>
        </w:rPr>
      </w:pPr>
      <w:r w:rsidRPr="00D8754E">
        <w:rPr>
          <w:rFonts w:ascii="Times New Roman" w:hAnsi="Times New Roman"/>
          <w:b/>
        </w:rPr>
        <w:t>DECIZIA ETAPEI DE ÎNCADRARE</w:t>
      </w:r>
      <w:r w:rsidRPr="00D8754E">
        <w:rPr>
          <w:rFonts w:ascii="Times New Roman" w:hAnsi="Times New Roman"/>
          <w:b/>
          <w:bCs/>
        </w:rPr>
        <w:t xml:space="preserve"> </w:t>
      </w:r>
    </w:p>
    <w:p w:rsidR="00435CED" w:rsidRPr="00D8754E" w:rsidRDefault="00E3323B" w:rsidP="006B7A86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Times New Roman" w:hAnsi="Times New Roman"/>
          <w:i w:val="0"/>
          <w:lang w:val="ro-RO"/>
        </w:rPr>
      </w:pPr>
      <w:r w:rsidRPr="00D8754E">
        <w:rPr>
          <w:rFonts w:ascii="Times New Roman" w:hAnsi="Times New Roman"/>
          <w:i w:val="0"/>
          <w:lang w:val="ro-RO"/>
        </w:rPr>
        <w:t xml:space="preserve">Nr. </w:t>
      </w:r>
      <w:r w:rsidR="00294B94" w:rsidRPr="00D8754E">
        <w:rPr>
          <w:rFonts w:ascii="Times New Roman" w:hAnsi="Times New Roman"/>
          <w:i w:val="0"/>
          <w:lang w:val="ro-RO"/>
        </w:rPr>
        <w:t xml:space="preserve"> </w:t>
      </w:r>
      <w:r w:rsidR="00672B9B">
        <w:rPr>
          <w:rFonts w:ascii="Times New Roman" w:hAnsi="Times New Roman"/>
          <w:i w:val="0"/>
          <w:lang w:val="ro-RO"/>
        </w:rPr>
        <w:t xml:space="preserve">  </w:t>
      </w:r>
      <w:r w:rsidRPr="00D8754E">
        <w:rPr>
          <w:rFonts w:ascii="Times New Roman" w:hAnsi="Times New Roman"/>
          <w:i w:val="0"/>
          <w:lang w:val="ro-RO"/>
        </w:rPr>
        <w:t xml:space="preserve">din </w:t>
      </w:r>
      <w:r w:rsidR="00D40A34">
        <w:rPr>
          <w:rFonts w:ascii="Times New Roman" w:hAnsi="Times New Roman"/>
          <w:i w:val="0"/>
          <w:lang w:val="ro-RO"/>
        </w:rPr>
        <w:t>02</w:t>
      </w:r>
      <w:r w:rsidRPr="00D8754E">
        <w:rPr>
          <w:rFonts w:ascii="Times New Roman" w:hAnsi="Times New Roman"/>
          <w:i w:val="0"/>
          <w:lang w:val="ro-RO"/>
        </w:rPr>
        <w:t>.</w:t>
      </w:r>
      <w:r w:rsidR="00D40A34">
        <w:rPr>
          <w:rFonts w:ascii="Times New Roman" w:hAnsi="Times New Roman"/>
          <w:i w:val="0"/>
          <w:lang w:val="ro-RO"/>
        </w:rPr>
        <w:t>10</w:t>
      </w:r>
      <w:r w:rsidRPr="00D8754E">
        <w:rPr>
          <w:rFonts w:ascii="Times New Roman" w:hAnsi="Times New Roman"/>
          <w:i w:val="0"/>
          <w:lang w:val="ro-RO"/>
        </w:rPr>
        <w:t>.2018.</w:t>
      </w:r>
    </w:p>
    <w:p w:rsidR="00435CED" w:rsidRPr="00D8754E" w:rsidRDefault="00B94819" w:rsidP="00E70094">
      <w:pPr>
        <w:pStyle w:val="Default"/>
        <w:ind w:left="720" w:hanging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8754E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    </w:t>
      </w:r>
    </w:p>
    <w:p w:rsidR="00435CED" w:rsidRDefault="00435CED" w:rsidP="006B7A8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>Ca urmare a solicitării de emitere a acordului de mediu adresate de</w:t>
      </w:r>
      <w:r w:rsidR="00B42F44" w:rsidRPr="00D875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B7BAB" w:rsidRPr="00D8754E">
        <w:rPr>
          <w:rFonts w:ascii="Times New Roman" w:hAnsi="Times New Roman"/>
          <w:b/>
          <w:sz w:val="28"/>
          <w:szCs w:val="28"/>
          <w:lang w:val="ro-RO"/>
        </w:rPr>
        <w:t>CO</w:t>
      </w:r>
      <w:r w:rsidR="00FD6D94" w:rsidRPr="00D8754E">
        <w:rPr>
          <w:rFonts w:ascii="Times New Roman" w:hAnsi="Times New Roman"/>
          <w:b/>
          <w:sz w:val="28"/>
          <w:szCs w:val="28"/>
          <w:lang w:val="ro-RO"/>
        </w:rPr>
        <w:t xml:space="preserve">MUNA </w:t>
      </w:r>
      <w:r w:rsidR="00D40A34">
        <w:rPr>
          <w:rFonts w:ascii="Times New Roman" w:hAnsi="Times New Roman"/>
          <w:b/>
          <w:sz w:val="28"/>
          <w:szCs w:val="28"/>
          <w:lang w:val="ro-RO"/>
        </w:rPr>
        <w:t>D</w:t>
      </w:r>
      <w:r w:rsidR="00FD6D94" w:rsidRPr="00D8754E">
        <w:rPr>
          <w:rFonts w:ascii="Times New Roman" w:hAnsi="Times New Roman"/>
          <w:b/>
          <w:sz w:val="28"/>
          <w:szCs w:val="28"/>
          <w:lang w:val="ro-RO"/>
        </w:rPr>
        <w:t>Ă</w:t>
      </w:r>
      <w:r w:rsidR="00D40A34">
        <w:rPr>
          <w:rFonts w:ascii="Times New Roman" w:hAnsi="Times New Roman"/>
          <w:b/>
          <w:sz w:val="28"/>
          <w:szCs w:val="28"/>
          <w:lang w:val="ro-RO"/>
        </w:rPr>
        <w:t>NEȘTI</w:t>
      </w:r>
      <w:r w:rsidRPr="00D8754E">
        <w:rPr>
          <w:rFonts w:ascii="Times New Roman" w:hAnsi="Times New Roman"/>
          <w:sz w:val="28"/>
          <w:szCs w:val="28"/>
          <w:lang w:val="ro-RO"/>
        </w:rPr>
        <w:t>, cu sediul în</w:t>
      </w:r>
      <w:r w:rsidR="00DB7BAB" w:rsidRPr="00D8754E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FD6D94" w:rsidRPr="00D8754E">
        <w:rPr>
          <w:rFonts w:ascii="Times New Roman" w:hAnsi="Times New Roman"/>
          <w:sz w:val="28"/>
          <w:szCs w:val="28"/>
          <w:lang w:val="ro-RO"/>
        </w:rPr>
        <w:t>com</w:t>
      </w:r>
      <w:proofErr w:type="spellEnd"/>
      <w:r w:rsidR="00FD6D94" w:rsidRPr="00D8754E">
        <w:rPr>
          <w:rFonts w:ascii="Times New Roman" w:hAnsi="Times New Roman"/>
          <w:sz w:val="28"/>
          <w:szCs w:val="28"/>
          <w:lang w:val="ro-RO"/>
        </w:rPr>
        <w:t xml:space="preserve">. </w:t>
      </w:r>
      <w:r w:rsidR="00D40A34">
        <w:rPr>
          <w:rFonts w:ascii="Times New Roman" w:hAnsi="Times New Roman"/>
          <w:sz w:val="28"/>
          <w:szCs w:val="28"/>
          <w:lang w:val="ro-RO"/>
        </w:rPr>
        <w:t>D</w:t>
      </w:r>
      <w:r w:rsidR="00FD6D94" w:rsidRPr="00D8754E">
        <w:rPr>
          <w:rFonts w:ascii="Times New Roman" w:hAnsi="Times New Roman"/>
          <w:sz w:val="28"/>
          <w:szCs w:val="28"/>
          <w:lang w:val="ro-RO"/>
        </w:rPr>
        <w:t>ă</w:t>
      </w:r>
      <w:r w:rsidR="00D40A34">
        <w:rPr>
          <w:rFonts w:ascii="Times New Roman" w:hAnsi="Times New Roman"/>
          <w:sz w:val="28"/>
          <w:szCs w:val="28"/>
          <w:lang w:val="ro-RO"/>
        </w:rPr>
        <w:t>nești</w:t>
      </w:r>
      <w:r w:rsidR="00FD6D94" w:rsidRPr="00D8754E">
        <w:rPr>
          <w:rFonts w:ascii="Times New Roman" w:hAnsi="Times New Roman"/>
          <w:sz w:val="28"/>
          <w:szCs w:val="28"/>
          <w:lang w:val="ro-RO"/>
        </w:rPr>
        <w:t>, str. Principală nr.</w:t>
      </w:r>
      <w:r w:rsidR="00D40A34">
        <w:rPr>
          <w:rFonts w:ascii="Times New Roman" w:hAnsi="Times New Roman"/>
          <w:sz w:val="28"/>
          <w:szCs w:val="28"/>
          <w:lang w:val="ro-RO"/>
        </w:rPr>
        <w:t>781</w:t>
      </w:r>
      <w:r w:rsidR="00CD3BA7" w:rsidRPr="00D8754E">
        <w:rPr>
          <w:rFonts w:ascii="Times New Roman" w:hAnsi="Times New Roman"/>
          <w:sz w:val="28"/>
          <w:szCs w:val="28"/>
          <w:lang w:val="ro-RO"/>
        </w:rPr>
        <w:t>, jud. Harghita</w:t>
      </w:r>
      <w:r w:rsidR="00B515AC" w:rsidRPr="00D8754E">
        <w:rPr>
          <w:rFonts w:ascii="Times New Roman" w:hAnsi="Times New Roman"/>
          <w:sz w:val="28"/>
          <w:szCs w:val="28"/>
          <w:lang w:val="ro-RO"/>
        </w:rPr>
        <w:t>,</w:t>
      </w:r>
      <w:r w:rsidRPr="00D8754E">
        <w:rPr>
          <w:rFonts w:ascii="Times New Roman" w:hAnsi="Times New Roman"/>
          <w:sz w:val="28"/>
          <w:szCs w:val="28"/>
          <w:lang w:val="ro-RO"/>
        </w:rPr>
        <w:t xml:space="preserve"> înregistrată la APM Harghita cu nr. </w:t>
      </w:r>
      <w:r w:rsidR="00D40A34">
        <w:rPr>
          <w:rFonts w:ascii="Times New Roman" w:hAnsi="Times New Roman"/>
          <w:sz w:val="28"/>
          <w:szCs w:val="28"/>
          <w:lang w:val="ro-RO"/>
        </w:rPr>
        <w:t>6796</w:t>
      </w:r>
      <w:r w:rsidRPr="00D8754E">
        <w:rPr>
          <w:rFonts w:ascii="Times New Roman" w:hAnsi="Times New Roman"/>
          <w:spacing w:val="-6"/>
          <w:sz w:val="28"/>
          <w:szCs w:val="28"/>
          <w:lang w:val="ro-RO"/>
        </w:rPr>
        <w:t>/</w:t>
      </w:r>
      <w:r w:rsidR="00D40A34">
        <w:rPr>
          <w:rFonts w:ascii="Times New Roman" w:hAnsi="Times New Roman"/>
          <w:spacing w:val="-6"/>
          <w:sz w:val="28"/>
          <w:szCs w:val="28"/>
          <w:lang w:val="ro-RO"/>
        </w:rPr>
        <w:t>18</w:t>
      </w:r>
      <w:r w:rsidR="00FD6D94" w:rsidRPr="00D8754E">
        <w:rPr>
          <w:rFonts w:ascii="Times New Roman" w:hAnsi="Times New Roman"/>
          <w:spacing w:val="-6"/>
          <w:sz w:val="28"/>
          <w:szCs w:val="28"/>
          <w:lang w:val="ro-RO"/>
        </w:rPr>
        <w:t>.0</w:t>
      </w:r>
      <w:r w:rsidR="00D40A34">
        <w:rPr>
          <w:rFonts w:ascii="Times New Roman" w:hAnsi="Times New Roman"/>
          <w:spacing w:val="-6"/>
          <w:sz w:val="28"/>
          <w:szCs w:val="28"/>
          <w:lang w:val="ro-RO"/>
        </w:rPr>
        <w:t>9.2018</w:t>
      </w:r>
      <w:r w:rsidR="00FD6D94" w:rsidRPr="00D8754E">
        <w:rPr>
          <w:rFonts w:ascii="Times New Roman" w:hAnsi="Times New Roman"/>
          <w:spacing w:val="-6"/>
          <w:sz w:val="28"/>
          <w:szCs w:val="28"/>
          <w:lang w:val="ro-RO"/>
        </w:rPr>
        <w:t xml:space="preserve">, </w:t>
      </w:r>
      <w:r w:rsidR="00212FBC" w:rsidRPr="00D8754E">
        <w:rPr>
          <w:rFonts w:ascii="Times New Roman" w:hAnsi="Times New Roman"/>
          <w:spacing w:val="-6"/>
          <w:sz w:val="28"/>
          <w:szCs w:val="28"/>
          <w:lang w:val="ro-RO"/>
        </w:rPr>
        <w:t xml:space="preserve">completată la nr. </w:t>
      </w:r>
      <w:r w:rsidR="00D40A34">
        <w:rPr>
          <w:rFonts w:ascii="Times New Roman" w:hAnsi="Times New Roman"/>
          <w:spacing w:val="-6"/>
          <w:sz w:val="28"/>
          <w:szCs w:val="28"/>
          <w:lang w:val="ro-RO"/>
        </w:rPr>
        <w:t>7036</w:t>
      </w:r>
      <w:r w:rsidR="00212FBC" w:rsidRPr="00D8754E">
        <w:rPr>
          <w:rFonts w:ascii="Times New Roman" w:hAnsi="Times New Roman"/>
          <w:spacing w:val="-6"/>
          <w:sz w:val="28"/>
          <w:szCs w:val="28"/>
          <w:lang w:val="ro-RO"/>
        </w:rPr>
        <w:t>/</w:t>
      </w:r>
      <w:r w:rsidR="00D40A34">
        <w:rPr>
          <w:rFonts w:ascii="Times New Roman" w:hAnsi="Times New Roman"/>
          <w:spacing w:val="-6"/>
          <w:sz w:val="28"/>
          <w:szCs w:val="28"/>
          <w:lang w:val="ro-RO"/>
        </w:rPr>
        <w:t xml:space="preserve">21.09.2018 </w:t>
      </w:r>
      <w:r w:rsidR="00AC52E9" w:rsidRPr="00D8754E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D8754E">
        <w:rPr>
          <w:rFonts w:ascii="Times New Roman" w:hAnsi="Times New Roman"/>
          <w:sz w:val="28"/>
          <w:szCs w:val="28"/>
          <w:lang w:val="ro-RO"/>
        </w:rPr>
        <w:t xml:space="preserve"> în baza:</w:t>
      </w:r>
    </w:p>
    <w:p w:rsidR="00D40A34" w:rsidRPr="00D8754E" w:rsidRDefault="00D40A34" w:rsidP="006B7A8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35CED" w:rsidRPr="00D8754E" w:rsidRDefault="002C1134" w:rsidP="002C1134">
      <w:pPr>
        <w:autoSpaceDE w:val="0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D8754E">
        <w:rPr>
          <w:rFonts w:ascii="Times New Roman" w:hAnsi="Times New Roman"/>
          <w:b/>
          <w:sz w:val="28"/>
          <w:szCs w:val="28"/>
          <w:lang w:val="ro-RO" w:eastAsia="ro-RO"/>
        </w:rPr>
        <w:t xml:space="preserve">   -</w:t>
      </w:r>
      <w:r w:rsidR="00B94819" w:rsidRPr="00D8754E">
        <w:rPr>
          <w:rFonts w:ascii="Times New Roman" w:hAnsi="Times New Roman"/>
          <w:b/>
          <w:sz w:val="28"/>
          <w:szCs w:val="28"/>
          <w:lang w:val="ro-RO" w:eastAsia="ro-RO"/>
        </w:rPr>
        <w:t xml:space="preserve"> </w:t>
      </w:r>
      <w:r w:rsidR="00435CED" w:rsidRPr="00D8754E">
        <w:rPr>
          <w:rFonts w:ascii="Times New Roman" w:hAnsi="Times New Roman"/>
          <w:b/>
          <w:sz w:val="28"/>
          <w:szCs w:val="28"/>
          <w:lang w:val="ro-RO" w:eastAsia="ro-RO"/>
        </w:rPr>
        <w:t>Hotărârii Guvernului nr. 445/2009</w:t>
      </w:r>
      <w:r w:rsidR="00435CED" w:rsidRPr="00D8754E">
        <w:rPr>
          <w:rFonts w:ascii="Times New Roman" w:hAnsi="Times New Roman"/>
          <w:sz w:val="28"/>
          <w:szCs w:val="28"/>
          <w:lang w:val="ro-RO" w:eastAsia="ro-RO"/>
        </w:rPr>
        <w:t xml:space="preserve"> privind evaluarea impactului anumitor proiecte publice </w:t>
      </w:r>
      <w:r w:rsidRPr="00D8754E">
        <w:rPr>
          <w:rFonts w:ascii="Times New Roman" w:hAnsi="Times New Roman"/>
          <w:sz w:val="28"/>
          <w:szCs w:val="28"/>
          <w:lang w:val="ro-RO" w:eastAsia="ro-RO"/>
        </w:rPr>
        <w:t xml:space="preserve">  </w:t>
      </w:r>
      <w:r w:rsidR="00435CED" w:rsidRPr="00D8754E">
        <w:rPr>
          <w:rFonts w:ascii="Times New Roman" w:hAnsi="Times New Roman"/>
          <w:sz w:val="28"/>
          <w:szCs w:val="28"/>
          <w:lang w:val="ro-RO" w:eastAsia="ro-RO"/>
        </w:rPr>
        <w:t>şi private asupra mediului, cu modificările şi completările şi ulterioare;</w:t>
      </w:r>
    </w:p>
    <w:p w:rsidR="00435CED" w:rsidRPr="00D8754E" w:rsidRDefault="002C1134" w:rsidP="002C1134">
      <w:pPr>
        <w:autoSpaceDE w:val="0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D8754E">
        <w:rPr>
          <w:rFonts w:ascii="Times New Roman" w:hAnsi="Times New Roman"/>
          <w:b/>
          <w:sz w:val="28"/>
          <w:szCs w:val="28"/>
          <w:lang w:val="ro-RO"/>
        </w:rPr>
        <w:t xml:space="preserve">    </w:t>
      </w:r>
      <w:r w:rsidR="00B94819" w:rsidRPr="00D8754E">
        <w:rPr>
          <w:rFonts w:ascii="Times New Roman" w:hAnsi="Times New Roman"/>
          <w:b/>
          <w:sz w:val="28"/>
          <w:szCs w:val="28"/>
          <w:lang w:val="ro-RO"/>
        </w:rPr>
        <w:t xml:space="preserve">- </w:t>
      </w:r>
      <w:r w:rsidR="00435CED" w:rsidRPr="00D8754E">
        <w:rPr>
          <w:rFonts w:ascii="Times New Roman" w:hAnsi="Times New Roman"/>
          <w:b/>
          <w:sz w:val="28"/>
          <w:szCs w:val="28"/>
          <w:lang w:val="ro-RO"/>
        </w:rPr>
        <w:t>Ordonanţei de Urgenţă a Guvernului nr. 57/2007</w:t>
      </w:r>
      <w:r w:rsidR="00435CED" w:rsidRPr="00D8754E">
        <w:rPr>
          <w:rFonts w:ascii="Times New Roman" w:hAnsi="Times New Roman"/>
          <w:sz w:val="28"/>
          <w:szCs w:val="28"/>
          <w:lang w:val="ro-RO"/>
        </w:rPr>
        <w:t xml:space="preserve"> privind regimul ariilor naturale protejate, conservarea habitatelor naturale, a florei şi faunei </w:t>
      </w:r>
      <w:proofErr w:type="spellStart"/>
      <w:r w:rsidR="00435CED" w:rsidRPr="00D8754E">
        <w:rPr>
          <w:rFonts w:ascii="Times New Roman" w:hAnsi="Times New Roman"/>
          <w:sz w:val="28"/>
          <w:szCs w:val="28"/>
          <w:lang w:val="ro-RO"/>
        </w:rPr>
        <w:t>sǎlbatice</w:t>
      </w:r>
      <w:proofErr w:type="spellEnd"/>
      <w:r w:rsidR="00435CED" w:rsidRPr="00D8754E">
        <w:rPr>
          <w:rFonts w:ascii="Times New Roman" w:hAnsi="Times New Roman"/>
          <w:sz w:val="28"/>
          <w:szCs w:val="28"/>
          <w:lang w:val="ro-RO"/>
        </w:rPr>
        <w:t xml:space="preserve">, cu </w:t>
      </w:r>
      <w:proofErr w:type="spellStart"/>
      <w:r w:rsidR="00435CED" w:rsidRPr="00D8754E">
        <w:rPr>
          <w:rFonts w:ascii="Times New Roman" w:hAnsi="Times New Roman"/>
          <w:sz w:val="28"/>
          <w:szCs w:val="28"/>
          <w:lang w:val="ro-RO"/>
        </w:rPr>
        <w:t>modificǎrile</w:t>
      </w:r>
      <w:proofErr w:type="spellEnd"/>
      <w:r w:rsidR="00435CED" w:rsidRPr="00D8754E">
        <w:rPr>
          <w:rFonts w:ascii="Times New Roman" w:hAnsi="Times New Roman"/>
          <w:sz w:val="28"/>
          <w:szCs w:val="28"/>
          <w:lang w:val="ro-RO"/>
        </w:rPr>
        <w:t xml:space="preserve"> şi </w:t>
      </w:r>
      <w:proofErr w:type="spellStart"/>
      <w:r w:rsidR="00435CED" w:rsidRPr="00D8754E">
        <w:rPr>
          <w:rFonts w:ascii="Times New Roman" w:hAnsi="Times New Roman"/>
          <w:sz w:val="28"/>
          <w:szCs w:val="28"/>
          <w:lang w:val="ro-RO"/>
        </w:rPr>
        <w:t>completǎrile</w:t>
      </w:r>
      <w:proofErr w:type="spellEnd"/>
      <w:r w:rsidR="00435CED" w:rsidRPr="00D8754E">
        <w:rPr>
          <w:rFonts w:ascii="Times New Roman" w:hAnsi="Times New Roman"/>
          <w:sz w:val="28"/>
          <w:szCs w:val="28"/>
          <w:lang w:val="ro-RO"/>
        </w:rPr>
        <w:t xml:space="preserve"> ulterioare, aprobată prin </w:t>
      </w:r>
      <w:r w:rsidR="00435CED" w:rsidRPr="00D8754E">
        <w:rPr>
          <w:rFonts w:ascii="Times New Roman" w:hAnsi="Times New Roman"/>
          <w:b/>
          <w:sz w:val="28"/>
          <w:szCs w:val="28"/>
          <w:lang w:val="ro-RO"/>
        </w:rPr>
        <w:t>Legea nr. 49/2011</w:t>
      </w:r>
      <w:r w:rsidR="00435CED" w:rsidRPr="00D8754E">
        <w:rPr>
          <w:rFonts w:ascii="Times New Roman" w:hAnsi="Times New Roman"/>
          <w:sz w:val="28"/>
          <w:szCs w:val="28"/>
          <w:lang w:val="ro-RO"/>
        </w:rPr>
        <w:t>,</w:t>
      </w:r>
    </w:p>
    <w:p w:rsidR="00B94819" w:rsidRPr="00D8754E" w:rsidRDefault="002C1134" w:rsidP="00CF3366">
      <w:pPr>
        <w:pStyle w:val="Default"/>
        <w:ind w:left="45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D8754E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="00B94819" w:rsidRPr="00D8754E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-  Directivei 2014/52/UE a Parlamentului European și a Consiliului privind evaluarea efectelor anumitor proiecte publice şi private asupra mediului</w:t>
      </w:r>
    </w:p>
    <w:p w:rsidR="00435CED" w:rsidRPr="00D8754E" w:rsidRDefault="00435CED" w:rsidP="00983CC9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sz w:val="28"/>
          <w:szCs w:val="28"/>
          <w:lang w:val="ro-RO"/>
        </w:rPr>
        <w:t>autoritatea competentă pentru protecţia mediului APM Harghita decide</w:t>
      </w:r>
      <w:r w:rsidRPr="00D8754E">
        <w:rPr>
          <w:rFonts w:ascii="Times New Roman" w:hAnsi="Times New Roman"/>
          <w:sz w:val="28"/>
          <w:szCs w:val="28"/>
          <w:lang w:val="ro-RO"/>
        </w:rPr>
        <w:t>, ca urmare a consultărilor desfăşurate în cadrul şedinţei/şedinţelor Comisiei de Analiză Tehnică di</w:t>
      </w:r>
      <w:r w:rsidR="00212FBC" w:rsidRPr="00D8754E">
        <w:rPr>
          <w:rFonts w:ascii="Times New Roman" w:hAnsi="Times New Roman"/>
          <w:sz w:val="28"/>
          <w:szCs w:val="28"/>
          <w:lang w:val="ro-RO"/>
        </w:rPr>
        <w:t xml:space="preserve">n data de </w:t>
      </w:r>
      <w:r w:rsidR="00FD6D94" w:rsidRPr="00D8754E">
        <w:rPr>
          <w:rFonts w:ascii="Times New Roman" w:hAnsi="Times New Roman"/>
          <w:b/>
          <w:sz w:val="28"/>
          <w:szCs w:val="28"/>
          <w:lang w:val="ro-RO"/>
        </w:rPr>
        <w:t>0</w:t>
      </w:r>
      <w:r w:rsidR="00D40A34">
        <w:rPr>
          <w:rFonts w:ascii="Times New Roman" w:hAnsi="Times New Roman"/>
          <w:b/>
          <w:sz w:val="28"/>
          <w:szCs w:val="28"/>
          <w:lang w:val="ro-RO"/>
        </w:rPr>
        <w:t>2</w:t>
      </w:r>
      <w:r w:rsidR="00DB7BAB" w:rsidRPr="00D8754E">
        <w:rPr>
          <w:rFonts w:ascii="Times New Roman" w:hAnsi="Times New Roman"/>
          <w:b/>
          <w:sz w:val="28"/>
          <w:szCs w:val="28"/>
          <w:lang w:val="ro-RO"/>
        </w:rPr>
        <w:t>.</w:t>
      </w:r>
      <w:r w:rsidR="00D40A34">
        <w:rPr>
          <w:rFonts w:ascii="Times New Roman" w:hAnsi="Times New Roman"/>
          <w:b/>
          <w:sz w:val="28"/>
          <w:szCs w:val="28"/>
          <w:lang w:val="ro-RO"/>
        </w:rPr>
        <w:t>10</w:t>
      </w:r>
      <w:r w:rsidR="00CD3BA7" w:rsidRPr="00D8754E">
        <w:rPr>
          <w:rFonts w:ascii="Times New Roman" w:hAnsi="Times New Roman"/>
          <w:b/>
          <w:sz w:val="28"/>
          <w:szCs w:val="28"/>
          <w:lang w:val="ro-RO"/>
        </w:rPr>
        <w:t>.2018</w:t>
      </w:r>
      <w:r w:rsidRPr="00D8754E">
        <w:rPr>
          <w:rFonts w:ascii="Times New Roman" w:hAnsi="Times New Roman"/>
          <w:sz w:val="28"/>
          <w:szCs w:val="28"/>
          <w:lang w:val="ro-RO"/>
        </w:rPr>
        <w:t>, că proiectul</w:t>
      </w:r>
      <w:r w:rsidR="00983CC9" w:rsidRPr="00D875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F58D7" w:rsidRPr="00D8754E">
        <w:rPr>
          <w:rFonts w:ascii="Times New Roman" w:hAnsi="Times New Roman"/>
          <w:b/>
          <w:sz w:val="28"/>
          <w:szCs w:val="28"/>
          <w:lang w:val="ro-RO"/>
        </w:rPr>
        <w:t>,</w:t>
      </w:r>
      <w:r w:rsidR="00983CC9" w:rsidRPr="00D8754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D6D94" w:rsidRPr="00D8754E">
        <w:rPr>
          <w:rFonts w:ascii="Times New Roman" w:hAnsi="Times New Roman"/>
          <w:b/>
          <w:sz w:val="28"/>
          <w:szCs w:val="28"/>
          <w:lang w:val="ro-RO"/>
        </w:rPr>
        <w:t>”</w:t>
      </w:r>
      <w:r w:rsidR="00D40A34">
        <w:rPr>
          <w:rFonts w:ascii="Times New Roman" w:hAnsi="Times New Roman"/>
          <w:b/>
          <w:sz w:val="28"/>
          <w:szCs w:val="28"/>
          <w:lang w:val="ro-RO"/>
        </w:rPr>
        <w:t xml:space="preserve">Lucrări de refacere a infrastructurii locale afectate ca urmare a calamităților naturale produse de inundații, comuna </w:t>
      </w:r>
      <w:proofErr w:type="spellStart"/>
      <w:r w:rsidR="00D40A34">
        <w:rPr>
          <w:rFonts w:ascii="Times New Roman" w:hAnsi="Times New Roman"/>
          <w:b/>
          <w:sz w:val="28"/>
          <w:szCs w:val="28"/>
          <w:lang w:val="ro-RO"/>
        </w:rPr>
        <w:t>Dănești-Obiect</w:t>
      </w:r>
      <w:proofErr w:type="spellEnd"/>
      <w:r w:rsidR="00D40A34">
        <w:rPr>
          <w:rFonts w:ascii="Times New Roman" w:hAnsi="Times New Roman"/>
          <w:b/>
          <w:sz w:val="28"/>
          <w:szCs w:val="28"/>
          <w:lang w:val="ro-RO"/>
        </w:rPr>
        <w:t xml:space="preserve"> nr.1 Drumuri de exploatare în extravilan, județul Harghita</w:t>
      </w:r>
      <w:r w:rsidR="00983CC9" w:rsidRPr="00D8754E">
        <w:rPr>
          <w:rFonts w:ascii="Times New Roman" w:hAnsi="Times New Roman"/>
          <w:b/>
          <w:sz w:val="28"/>
          <w:szCs w:val="28"/>
          <w:lang w:val="ro-RO"/>
        </w:rPr>
        <w:t>”</w:t>
      </w:r>
      <w:r w:rsidR="00983CC9" w:rsidRPr="00D8754E">
        <w:rPr>
          <w:rFonts w:ascii="Times New Roman" w:hAnsi="Times New Roman"/>
          <w:sz w:val="28"/>
          <w:szCs w:val="28"/>
          <w:lang w:val="ro-RO"/>
        </w:rPr>
        <w:t xml:space="preserve"> propus a fi </w:t>
      </w:r>
      <w:r w:rsidR="00212FBC" w:rsidRPr="00D8754E">
        <w:rPr>
          <w:rFonts w:ascii="Times New Roman" w:hAnsi="Times New Roman"/>
          <w:sz w:val="28"/>
          <w:szCs w:val="28"/>
          <w:lang w:val="ro-RO"/>
        </w:rPr>
        <w:t xml:space="preserve">realizat </w:t>
      </w:r>
      <w:r w:rsidR="00983CC9" w:rsidRPr="00D8754E">
        <w:rPr>
          <w:rFonts w:ascii="Times New Roman" w:hAnsi="Times New Roman"/>
          <w:sz w:val="28"/>
          <w:szCs w:val="28"/>
          <w:lang w:val="ro-RO"/>
        </w:rPr>
        <w:t xml:space="preserve">în </w:t>
      </w:r>
      <w:r w:rsidR="00FD6D94" w:rsidRPr="00D8754E">
        <w:rPr>
          <w:rFonts w:ascii="Times New Roman" w:hAnsi="Times New Roman"/>
          <w:sz w:val="28"/>
          <w:szCs w:val="28"/>
          <w:lang w:val="ro-RO"/>
        </w:rPr>
        <w:t xml:space="preserve">comuna </w:t>
      </w:r>
      <w:r w:rsidR="00D40A34">
        <w:rPr>
          <w:rFonts w:ascii="Times New Roman" w:hAnsi="Times New Roman"/>
          <w:sz w:val="28"/>
          <w:szCs w:val="28"/>
          <w:lang w:val="ro-RO"/>
        </w:rPr>
        <w:t>D</w:t>
      </w:r>
      <w:r w:rsidR="00FD6D94" w:rsidRPr="00D8754E">
        <w:rPr>
          <w:rFonts w:ascii="Times New Roman" w:hAnsi="Times New Roman"/>
          <w:sz w:val="28"/>
          <w:szCs w:val="28"/>
          <w:lang w:val="ro-RO"/>
        </w:rPr>
        <w:t>ă</w:t>
      </w:r>
      <w:r w:rsidR="00D40A34">
        <w:rPr>
          <w:rFonts w:ascii="Times New Roman" w:hAnsi="Times New Roman"/>
          <w:sz w:val="28"/>
          <w:szCs w:val="28"/>
          <w:lang w:val="ro-RO"/>
        </w:rPr>
        <w:t>nești</w:t>
      </w:r>
      <w:r w:rsidR="00FD6D94" w:rsidRPr="00D8754E">
        <w:rPr>
          <w:rFonts w:ascii="Times New Roman" w:hAnsi="Times New Roman"/>
          <w:sz w:val="28"/>
          <w:szCs w:val="28"/>
          <w:lang w:val="ro-RO"/>
        </w:rPr>
        <w:t>-extravilan</w:t>
      </w:r>
      <w:r w:rsidR="00983CC9" w:rsidRPr="00D8754E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983CC9" w:rsidRPr="00D8754E">
        <w:rPr>
          <w:rFonts w:ascii="Times New Roman" w:hAnsi="Times New Roman"/>
          <w:sz w:val="28"/>
          <w:szCs w:val="28"/>
          <w:lang w:val="ro-RO"/>
        </w:rPr>
        <w:t>jud</w:t>
      </w:r>
      <w:proofErr w:type="spellEnd"/>
      <w:r w:rsidR="00983CC9" w:rsidRPr="00D8754E">
        <w:rPr>
          <w:rFonts w:ascii="Times New Roman" w:hAnsi="Times New Roman"/>
          <w:sz w:val="28"/>
          <w:szCs w:val="28"/>
          <w:lang w:val="ro-RO"/>
        </w:rPr>
        <w:t xml:space="preserve"> Harghita,</w:t>
      </w:r>
      <w:r w:rsidRPr="00D8754E">
        <w:rPr>
          <w:rFonts w:ascii="Times New Roman" w:hAnsi="Times New Roman"/>
          <w:b/>
          <w:sz w:val="28"/>
          <w:szCs w:val="28"/>
          <w:lang w:val="ro-RO"/>
        </w:rPr>
        <w:t xml:space="preserve"> nu se supune evaluării impactului asupra mediului şi nu se supune evaluării adecvate.  </w:t>
      </w:r>
    </w:p>
    <w:p w:rsidR="00E4082E" w:rsidRPr="00D8754E" w:rsidRDefault="00E4082E" w:rsidP="00E408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8754E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Justificarea prezentei decizii: 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sz w:val="28"/>
          <w:szCs w:val="28"/>
          <w:lang w:val="ro-RO"/>
        </w:rPr>
        <w:t xml:space="preserve">   I. Motivele care au stat la baza luării deciziei etapei de încadrare în procedura de evaluare a impactului asupra mediului sunt următoarele:</w:t>
      </w:r>
    </w:p>
    <w:p w:rsidR="00E4082E" w:rsidRPr="00D8754E" w:rsidRDefault="00E4082E" w:rsidP="00CF3366">
      <w:pPr>
        <w:autoSpaceDE w:val="0"/>
        <w:autoSpaceDN w:val="0"/>
        <w:adjustRightInd w:val="0"/>
        <w:spacing w:after="0" w:line="240" w:lineRule="auto"/>
        <w:ind w:right="344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sz w:val="28"/>
          <w:szCs w:val="28"/>
          <w:lang w:val="ro-RO"/>
        </w:rPr>
        <w:t xml:space="preserve">    </w:t>
      </w:r>
      <w:r w:rsidR="00FF3A53" w:rsidRPr="00D8754E">
        <w:rPr>
          <w:rFonts w:ascii="Times New Roman" w:hAnsi="Times New Roman"/>
          <w:b/>
          <w:sz w:val="28"/>
          <w:szCs w:val="28"/>
          <w:lang w:val="ro-RO"/>
        </w:rPr>
        <w:t>-</w:t>
      </w:r>
      <w:r w:rsidRPr="00D8754E">
        <w:rPr>
          <w:rFonts w:ascii="Times New Roman" w:hAnsi="Times New Roman"/>
          <w:b/>
          <w:sz w:val="28"/>
          <w:szCs w:val="28"/>
          <w:lang w:val="ro-RO"/>
        </w:rPr>
        <w:t xml:space="preserve"> proiectul se încadrează în prevederile </w:t>
      </w:r>
      <w:r w:rsidRPr="00D8754E">
        <w:rPr>
          <w:rFonts w:ascii="Times New Roman" w:hAnsi="Times New Roman"/>
          <w:b/>
          <w:sz w:val="28"/>
          <w:szCs w:val="28"/>
          <w:u w:val="single"/>
          <w:lang w:val="ro-RO"/>
        </w:rPr>
        <w:t>Hotărârii Guvernului nr. 445/2009</w:t>
      </w:r>
      <w:r w:rsidR="00937392" w:rsidRPr="00D8754E">
        <w:rPr>
          <w:rFonts w:ascii="Times New Roman" w:hAnsi="Times New Roman"/>
          <w:b/>
          <w:sz w:val="28"/>
          <w:szCs w:val="28"/>
          <w:lang w:val="ro-RO"/>
        </w:rPr>
        <w:t xml:space="preserve">, anexa nr. 2 pct. 10. </w:t>
      </w:r>
      <w:proofErr w:type="spellStart"/>
      <w:r w:rsidR="00937392" w:rsidRPr="00D8754E">
        <w:rPr>
          <w:rFonts w:ascii="Times New Roman" w:hAnsi="Times New Roman"/>
          <w:b/>
          <w:sz w:val="28"/>
          <w:szCs w:val="28"/>
          <w:lang w:val="ro-RO"/>
        </w:rPr>
        <w:t>lit.e</w:t>
      </w:r>
      <w:proofErr w:type="spellEnd"/>
      <w:r w:rsidRPr="00D8754E">
        <w:rPr>
          <w:rFonts w:ascii="Times New Roman" w:hAnsi="Times New Roman"/>
          <w:b/>
          <w:sz w:val="28"/>
          <w:szCs w:val="28"/>
          <w:lang w:val="ro-RO"/>
        </w:rPr>
        <w:t>, coroborat cu pct. 1</w:t>
      </w:r>
      <w:r w:rsidR="00D40A34">
        <w:rPr>
          <w:rFonts w:ascii="Times New Roman" w:hAnsi="Times New Roman"/>
          <w:b/>
          <w:sz w:val="28"/>
          <w:szCs w:val="28"/>
          <w:lang w:val="ro-RO"/>
        </w:rPr>
        <w:t>0</w:t>
      </w:r>
      <w:r w:rsidRPr="00D8754E">
        <w:rPr>
          <w:rFonts w:ascii="Times New Roman" w:hAnsi="Times New Roman"/>
          <w:b/>
          <w:sz w:val="28"/>
          <w:szCs w:val="28"/>
          <w:lang w:val="ro-RO"/>
        </w:rPr>
        <w:t xml:space="preserve">, lit. </w:t>
      </w:r>
      <w:r w:rsidR="00D40A34">
        <w:rPr>
          <w:rFonts w:ascii="Times New Roman" w:hAnsi="Times New Roman"/>
          <w:b/>
          <w:sz w:val="28"/>
          <w:szCs w:val="28"/>
          <w:lang w:val="ro-RO"/>
        </w:rPr>
        <w:t>b</w:t>
      </w:r>
      <w:r w:rsidRPr="00D8754E">
        <w:rPr>
          <w:rFonts w:ascii="Times New Roman" w:hAnsi="Times New Roman"/>
          <w:b/>
          <w:sz w:val="28"/>
          <w:szCs w:val="28"/>
          <w:lang w:val="ro-RO"/>
        </w:rPr>
        <w:t>;</w:t>
      </w:r>
    </w:p>
    <w:p w:rsidR="00672B9B" w:rsidRDefault="00672B9B" w:rsidP="00FF3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o-RO"/>
        </w:rPr>
      </w:pPr>
    </w:p>
    <w:p w:rsidR="00FF3A53" w:rsidRPr="00672B9B" w:rsidRDefault="00FF3A53" w:rsidP="00FF3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o-RO"/>
        </w:rPr>
      </w:pPr>
      <w:r w:rsidRPr="00672B9B">
        <w:rPr>
          <w:rFonts w:ascii="Times New Roman" w:hAnsi="Times New Roman"/>
          <w:b/>
          <w:i/>
          <w:sz w:val="28"/>
          <w:szCs w:val="28"/>
          <w:lang w:val="ro-RO"/>
        </w:rPr>
        <w:t xml:space="preserve">1.Caracteristicile proiectului: </w:t>
      </w:r>
    </w:p>
    <w:p w:rsidR="00FF3A53" w:rsidRPr="00672B9B" w:rsidRDefault="00FF3A53" w:rsidP="00FF3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672B9B">
        <w:rPr>
          <w:rFonts w:ascii="Times New Roman" w:hAnsi="Times New Roman"/>
          <w:b/>
          <w:sz w:val="28"/>
          <w:szCs w:val="28"/>
          <w:lang w:val="ro-RO"/>
        </w:rPr>
        <w:t>a) dimensiunea și concepția întregului proiect:</w:t>
      </w:r>
    </w:p>
    <w:p w:rsidR="00967AD0" w:rsidRPr="00D8754E" w:rsidRDefault="00967AD0" w:rsidP="0025716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8754E">
        <w:rPr>
          <w:rFonts w:ascii="Times New Roman" w:hAnsi="Times New Roman"/>
          <w:sz w:val="28"/>
          <w:szCs w:val="28"/>
        </w:rPr>
        <w:t>Prin proiect se propune o structură rutieră și un profil transversal corespunzător categoriei funcționale a drumului.</w:t>
      </w:r>
    </w:p>
    <w:p w:rsidR="00967AD0" w:rsidRPr="00D8754E" w:rsidRDefault="00967AD0" w:rsidP="0025716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8754E">
        <w:rPr>
          <w:rFonts w:ascii="Times New Roman" w:hAnsi="Times New Roman"/>
          <w:sz w:val="28"/>
          <w:szCs w:val="28"/>
        </w:rPr>
        <w:t>Lungimea traseului:  L=</w:t>
      </w:r>
      <w:r w:rsidR="00D40A34">
        <w:rPr>
          <w:rFonts w:ascii="Times New Roman" w:hAnsi="Times New Roman"/>
          <w:sz w:val="28"/>
          <w:szCs w:val="28"/>
        </w:rPr>
        <w:t xml:space="preserve">3012 </w:t>
      </w:r>
      <w:r w:rsidRPr="00D8754E">
        <w:rPr>
          <w:rFonts w:ascii="Times New Roman" w:hAnsi="Times New Roman"/>
          <w:sz w:val="28"/>
          <w:szCs w:val="28"/>
        </w:rPr>
        <w:t>m</w:t>
      </w:r>
      <w:r w:rsidR="00124245">
        <w:rPr>
          <w:rFonts w:ascii="Times New Roman" w:hAnsi="Times New Roman"/>
          <w:sz w:val="28"/>
          <w:szCs w:val="28"/>
        </w:rPr>
        <w:t xml:space="preserve"> este alcătuit din DC </w:t>
      </w:r>
      <w:proofErr w:type="spellStart"/>
      <w:r w:rsidR="00124245">
        <w:rPr>
          <w:rFonts w:ascii="Times New Roman" w:hAnsi="Times New Roman"/>
          <w:sz w:val="28"/>
          <w:szCs w:val="28"/>
        </w:rPr>
        <w:t>Elsohegy</w:t>
      </w:r>
      <w:proofErr w:type="spellEnd"/>
      <w:r w:rsidR="00124245">
        <w:rPr>
          <w:rFonts w:ascii="Times New Roman" w:hAnsi="Times New Roman"/>
          <w:sz w:val="28"/>
          <w:szCs w:val="28"/>
        </w:rPr>
        <w:t xml:space="preserve"> cu o lungime de 2177 m (tronson 1 -1324,8 m și tronson 2 -852,20 m) și DC </w:t>
      </w:r>
      <w:proofErr w:type="spellStart"/>
      <w:r w:rsidR="00124245">
        <w:rPr>
          <w:rFonts w:ascii="Times New Roman" w:hAnsi="Times New Roman"/>
          <w:sz w:val="28"/>
          <w:szCs w:val="28"/>
        </w:rPr>
        <w:t>Tohely</w:t>
      </w:r>
      <w:proofErr w:type="spellEnd"/>
      <w:r w:rsidR="00124245">
        <w:rPr>
          <w:rFonts w:ascii="Times New Roman" w:hAnsi="Times New Roman"/>
          <w:sz w:val="28"/>
          <w:szCs w:val="28"/>
        </w:rPr>
        <w:t xml:space="preserve"> cu o lungime de 835 m.</w:t>
      </w:r>
    </w:p>
    <w:p w:rsidR="00124245" w:rsidRDefault="00967AD0" w:rsidP="0025716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8754E">
        <w:rPr>
          <w:rFonts w:ascii="Times New Roman" w:hAnsi="Times New Roman"/>
          <w:sz w:val="28"/>
          <w:szCs w:val="28"/>
        </w:rPr>
        <w:t>Lățimea p</w:t>
      </w:r>
      <w:r w:rsidR="00B40F32" w:rsidRPr="00D8754E">
        <w:rPr>
          <w:rFonts w:ascii="Times New Roman" w:hAnsi="Times New Roman"/>
          <w:sz w:val="28"/>
          <w:szCs w:val="28"/>
        </w:rPr>
        <w:t xml:space="preserve">ărții carosabile în aliniament: </w:t>
      </w:r>
      <w:r w:rsidR="00124245">
        <w:rPr>
          <w:rFonts w:ascii="Times New Roman" w:hAnsi="Times New Roman"/>
          <w:sz w:val="28"/>
          <w:szCs w:val="28"/>
        </w:rPr>
        <w:t>4,00</w:t>
      </w:r>
      <w:r w:rsidR="00B40F32" w:rsidRPr="00D8754E">
        <w:rPr>
          <w:rFonts w:ascii="Times New Roman" w:hAnsi="Times New Roman"/>
          <w:sz w:val="28"/>
          <w:szCs w:val="28"/>
        </w:rPr>
        <w:t xml:space="preserve"> m</w:t>
      </w:r>
    </w:p>
    <w:p w:rsidR="00B40F32" w:rsidRDefault="00B40F32" w:rsidP="0025716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4245" w:rsidRPr="00D8754E" w:rsidRDefault="00124245" w:rsidP="0025716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E32DF" w:rsidRPr="00D8754E" w:rsidRDefault="005E32DF" w:rsidP="005E32DF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754E">
        <w:rPr>
          <w:rFonts w:ascii="Times New Roman" w:hAnsi="Times New Roman"/>
          <w:b/>
          <w:sz w:val="28"/>
          <w:szCs w:val="28"/>
        </w:rPr>
        <w:t>Structura rutier</w:t>
      </w:r>
      <w:r w:rsidR="00672B9B">
        <w:rPr>
          <w:rFonts w:ascii="Times New Roman" w:hAnsi="Times New Roman"/>
          <w:b/>
          <w:sz w:val="28"/>
          <w:szCs w:val="28"/>
        </w:rPr>
        <w:t>ă</w:t>
      </w:r>
      <w:r w:rsidRPr="00D8754E">
        <w:rPr>
          <w:rFonts w:ascii="Times New Roman" w:hAnsi="Times New Roman"/>
          <w:b/>
          <w:sz w:val="28"/>
          <w:szCs w:val="28"/>
        </w:rPr>
        <w:t xml:space="preserve">: </w:t>
      </w:r>
    </w:p>
    <w:p w:rsidR="00124245" w:rsidRDefault="00124245" w:rsidP="005E32D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o-RO"/>
        </w:rPr>
      </w:pPr>
      <w:r w:rsidRPr="00D8754E">
        <w:rPr>
          <w:rFonts w:ascii="Times New Roman" w:eastAsia="Times New Roman" w:hAnsi="Times New Roman"/>
          <w:sz w:val="28"/>
          <w:szCs w:val="28"/>
          <w:lang w:val="ro-RO" w:eastAsia="ro-RO"/>
        </w:rPr>
        <w:t>S</w:t>
      </w:r>
      <w:r>
        <w:rPr>
          <w:rFonts w:ascii="Times New Roman" w:eastAsia="Times New Roman" w:hAnsi="Times New Roman"/>
          <w:sz w:val="28"/>
          <w:szCs w:val="28"/>
          <w:lang w:val="ro-RO" w:eastAsia="ro-RO"/>
        </w:rPr>
        <w:t>carificarea stratului existent</w:t>
      </w:r>
    </w:p>
    <w:p w:rsidR="00B40F32" w:rsidRPr="00D8754E" w:rsidRDefault="00B40F32" w:rsidP="005E32D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o-RO"/>
        </w:rPr>
      </w:pPr>
      <w:r w:rsidRPr="00D8754E">
        <w:rPr>
          <w:rFonts w:ascii="Times New Roman" w:eastAsia="Times New Roman" w:hAnsi="Times New Roman"/>
          <w:sz w:val="28"/>
          <w:szCs w:val="28"/>
          <w:lang w:val="ro-RO" w:eastAsia="ro-RO"/>
        </w:rPr>
        <w:t>strat de piatră spartă în grosime de 1</w:t>
      </w:r>
      <w:r w:rsidR="00124245">
        <w:rPr>
          <w:rFonts w:ascii="Times New Roman" w:eastAsia="Times New Roman" w:hAnsi="Times New Roman"/>
          <w:sz w:val="28"/>
          <w:szCs w:val="28"/>
          <w:lang w:val="ro-RO" w:eastAsia="ro-RO"/>
        </w:rPr>
        <w:t>0</w:t>
      </w:r>
      <w:r w:rsidRPr="00D8754E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cm</w:t>
      </w:r>
      <w:r w:rsidR="00124245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după cilindrare</w:t>
      </w:r>
    </w:p>
    <w:p w:rsidR="00B40F32" w:rsidRPr="00D8754E" w:rsidRDefault="00B40F32" w:rsidP="005E32D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o-RO"/>
        </w:rPr>
      </w:pPr>
      <w:r w:rsidRPr="00D8754E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Șanțuri noi din pământ </w:t>
      </w:r>
    </w:p>
    <w:p w:rsidR="00B40F32" w:rsidRPr="00D8754E" w:rsidRDefault="00124245" w:rsidP="005E32D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sz w:val="28"/>
          <w:szCs w:val="28"/>
          <w:lang w:val="ro-RO" w:eastAsia="ro-RO"/>
        </w:rPr>
        <w:t>1 podeț</w:t>
      </w:r>
      <w:r w:rsidR="00B40F32" w:rsidRPr="00D8754E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din țeavă </w:t>
      </w:r>
      <w:proofErr w:type="spellStart"/>
      <w:r>
        <w:rPr>
          <w:rFonts w:ascii="Times New Roman" w:eastAsia="Times New Roman" w:hAnsi="Times New Roman"/>
          <w:sz w:val="28"/>
          <w:szCs w:val="28"/>
          <w:lang w:val="ro-RO" w:eastAsia="ro-RO"/>
        </w:rPr>
        <w:t>corugată</w:t>
      </w:r>
      <w:proofErr w:type="spellEnd"/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i/>
          <w:sz w:val="28"/>
          <w:szCs w:val="28"/>
          <w:lang w:val="ro-RO"/>
        </w:rPr>
        <w:t>b</w:t>
      </w:r>
      <w:r w:rsidRPr="00672B9B">
        <w:rPr>
          <w:rFonts w:ascii="Times New Roman" w:hAnsi="Times New Roman"/>
          <w:b/>
          <w:sz w:val="28"/>
          <w:szCs w:val="28"/>
          <w:lang w:val="ro-RO"/>
        </w:rPr>
        <w:t>) cumularea cu alte proiecte existente și/sau aprobate</w:t>
      </w:r>
      <w:r w:rsidRPr="00D8754E">
        <w:rPr>
          <w:rFonts w:ascii="Times New Roman" w:hAnsi="Times New Roman"/>
          <w:b/>
          <w:i/>
          <w:sz w:val="28"/>
          <w:szCs w:val="28"/>
          <w:lang w:val="ro-RO"/>
        </w:rPr>
        <w:t>:</w:t>
      </w:r>
      <w:r w:rsidRPr="00D8754E">
        <w:rPr>
          <w:rFonts w:ascii="Times New Roman" w:hAnsi="Times New Roman"/>
          <w:sz w:val="28"/>
          <w:szCs w:val="28"/>
          <w:lang w:val="ro-RO"/>
        </w:rPr>
        <w:t xml:space="preserve"> nu este cazul.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672B9B">
        <w:rPr>
          <w:rFonts w:ascii="Times New Roman" w:hAnsi="Times New Roman"/>
          <w:b/>
          <w:sz w:val="28"/>
          <w:szCs w:val="28"/>
          <w:lang w:val="ro-RO"/>
        </w:rPr>
        <w:t>c) utilizarea resurselor naturale, în special a solului, a terenurilor, a apei și a biodiversității:</w:t>
      </w:r>
      <w:r w:rsidRPr="00D8754E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r w:rsidRPr="00D8754E">
        <w:rPr>
          <w:rFonts w:ascii="Times New Roman" w:hAnsi="Times New Roman"/>
          <w:sz w:val="28"/>
          <w:szCs w:val="28"/>
          <w:lang w:val="ro-RO"/>
        </w:rPr>
        <w:t>nu este cazul</w:t>
      </w:r>
      <w:r w:rsidR="00FF5723" w:rsidRPr="00D8754E">
        <w:rPr>
          <w:rFonts w:ascii="Times New Roman" w:hAnsi="Times New Roman"/>
          <w:sz w:val="28"/>
          <w:szCs w:val="28"/>
          <w:lang w:val="ro-RO"/>
        </w:rPr>
        <w:t>, drumul fiind un drum existent, nu se ocupă alte suprafețe noi de teren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ro-RO" w:eastAsia="ro-RO"/>
        </w:rPr>
      </w:pPr>
      <w:r w:rsidRPr="00672B9B"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  <w:t>d) producţia de deşeuri</w:t>
      </w:r>
      <w:r w:rsidRPr="00D8754E">
        <w:rPr>
          <w:rFonts w:ascii="Times New Roman" w:hAnsi="Times New Roman"/>
          <w:b/>
          <w:i/>
          <w:color w:val="000000"/>
          <w:sz w:val="28"/>
          <w:szCs w:val="28"/>
          <w:lang w:val="ro-RO" w:eastAsia="ro-RO"/>
        </w:rPr>
        <w:t xml:space="preserve">: </w:t>
      </w:r>
    </w:p>
    <w:p w:rsidR="00E4082E" w:rsidRPr="00D8754E" w:rsidRDefault="00E4082E" w:rsidP="00E4082E">
      <w:pPr>
        <w:pStyle w:val="BodyText"/>
        <w:ind w:left="357" w:right="344" w:firstLine="363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>În timpul construcţiei:</w:t>
      </w:r>
    </w:p>
    <w:p w:rsidR="00E4082E" w:rsidRPr="00672B9B" w:rsidRDefault="00E4082E" w:rsidP="00672B9B">
      <w:pPr>
        <w:pStyle w:val="BodyText"/>
        <w:ind w:right="344"/>
        <w:jc w:val="both"/>
        <w:rPr>
          <w:rFonts w:ascii="Times New Roman" w:hAnsi="Times New Roman"/>
          <w:sz w:val="28"/>
          <w:szCs w:val="28"/>
          <w:lang w:val="ro-RO"/>
        </w:rPr>
      </w:pPr>
      <w:r w:rsidRPr="00672B9B">
        <w:rPr>
          <w:rFonts w:ascii="Times New Roman" w:hAnsi="Times New Roman"/>
          <w:sz w:val="28"/>
          <w:szCs w:val="28"/>
          <w:lang w:val="ro-RO"/>
        </w:rPr>
        <w:t>Deşeurile m</w:t>
      </w:r>
      <w:r w:rsidR="00995E38" w:rsidRPr="00672B9B">
        <w:rPr>
          <w:rFonts w:ascii="Times New Roman" w:hAnsi="Times New Roman"/>
          <w:sz w:val="28"/>
          <w:szCs w:val="28"/>
          <w:lang w:val="ro-RO"/>
        </w:rPr>
        <w:t>unicipale amestecate</w:t>
      </w:r>
      <w:r w:rsidRPr="00672B9B">
        <w:rPr>
          <w:rFonts w:ascii="Times New Roman" w:hAnsi="Times New Roman"/>
          <w:sz w:val="28"/>
          <w:szCs w:val="28"/>
          <w:lang w:val="ro-RO"/>
        </w:rPr>
        <w:t xml:space="preserve"> (cod deşeu-20.03.01) rezultate în perioada executării lucrărilor vor fi colectate şi transportate de către operator autorizat pentru colectarea acestor tipuri de deşeuri.</w:t>
      </w:r>
    </w:p>
    <w:p w:rsidR="00E4082E" w:rsidRPr="00672B9B" w:rsidRDefault="00E4082E" w:rsidP="00672B9B">
      <w:pPr>
        <w:pStyle w:val="BodyText"/>
        <w:ind w:right="344"/>
        <w:jc w:val="both"/>
        <w:rPr>
          <w:rFonts w:ascii="Times New Roman" w:hAnsi="Times New Roman"/>
          <w:sz w:val="28"/>
          <w:szCs w:val="28"/>
          <w:lang w:val="ro-RO"/>
        </w:rPr>
      </w:pPr>
      <w:r w:rsidRPr="00672B9B">
        <w:rPr>
          <w:rFonts w:ascii="Times New Roman" w:hAnsi="Times New Roman"/>
          <w:sz w:val="28"/>
          <w:szCs w:val="28"/>
          <w:lang w:val="ro-RO"/>
        </w:rPr>
        <w:t>Deşeurile de pământ  (cod deşeu 17.05.04) vor fi utilizate pentru reamenajarea amplasamentului.</w:t>
      </w:r>
    </w:p>
    <w:p w:rsidR="00E4082E" w:rsidRPr="00672B9B" w:rsidRDefault="00E4082E" w:rsidP="00672B9B">
      <w:pPr>
        <w:pStyle w:val="BodyText"/>
        <w:ind w:right="344"/>
        <w:jc w:val="both"/>
        <w:rPr>
          <w:rFonts w:ascii="Times New Roman" w:hAnsi="Times New Roman"/>
          <w:sz w:val="28"/>
          <w:szCs w:val="28"/>
          <w:lang w:val="ro-RO"/>
        </w:rPr>
      </w:pPr>
      <w:r w:rsidRPr="00672B9B">
        <w:rPr>
          <w:rFonts w:ascii="Times New Roman" w:hAnsi="Times New Roman"/>
          <w:sz w:val="28"/>
          <w:szCs w:val="28"/>
          <w:lang w:val="ro-RO"/>
        </w:rPr>
        <w:t>Deşeuri din construcţii-montaj (cod deşeu 17.09.04) vor fi valorificate prin operatori economici autorizaţi.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i/>
          <w:sz w:val="28"/>
          <w:szCs w:val="28"/>
          <w:lang w:val="ro-RO"/>
        </w:rPr>
        <w:t>e) poluarea și alte efecte nocive</w:t>
      </w:r>
      <w:r w:rsidRPr="00D8754E">
        <w:rPr>
          <w:rFonts w:ascii="Times New Roman" w:hAnsi="Times New Roman"/>
          <w:sz w:val="28"/>
          <w:szCs w:val="28"/>
          <w:lang w:val="ro-RO"/>
        </w:rPr>
        <w:t>:</w:t>
      </w:r>
    </w:p>
    <w:p w:rsidR="00E4082E" w:rsidRPr="00D8754E" w:rsidRDefault="00E4082E" w:rsidP="00E4082E">
      <w:pPr>
        <w:pStyle w:val="BodyText"/>
        <w:ind w:right="344"/>
        <w:rPr>
          <w:rFonts w:ascii="Times New Roman" w:hAnsi="Times New Roman"/>
          <w:i/>
          <w:sz w:val="28"/>
          <w:szCs w:val="28"/>
          <w:lang w:val="ro-RO"/>
        </w:rPr>
      </w:pPr>
      <w:r w:rsidRPr="00D8754E">
        <w:rPr>
          <w:rFonts w:ascii="Times New Roman" w:hAnsi="Times New Roman"/>
          <w:i/>
          <w:sz w:val="28"/>
          <w:szCs w:val="28"/>
          <w:lang w:val="ro-RO"/>
        </w:rPr>
        <w:t xml:space="preserve">În timpul construcţiei: </w:t>
      </w:r>
    </w:p>
    <w:p w:rsidR="00E4082E" w:rsidRPr="00672B9B" w:rsidRDefault="00E4082E" w:rsidP="00672B9B">
      <w:pPr>
        <w:pStyle w:val="BodyText"/>
        <w:ind w:right="344"/>
        <w:jc w:val="both"/>
        <w:rPr>
          <w:rFonts w:ascii="Times New Roman" w:hAnsi="Times New Roman"/>
          <w:sz w:val="28"/>
          <w:szCs w:val="28"/>
          <w:lang w:val="ro-RO"/>
        </w:rPr>
      </w:pPr>
      <w:r w:rsidRPr="00672B9B">
        <w:rPr>
          <w:rFonts w:ascii="Times New Roman" w:hAnsi="Times New Roman"/>
          <w:sz w:val="28"/>
          <w:szCs w:val="28"/>
          <w:lang w:val="ro-RO"/>
        </w:rPr>
        <w:t xml:space="preserve">            </w:t>
      </w:r>
      <w:proofErr w:type="spellStart"/>
      <w:r w:rsidRPr="00672B9B">
        <w:rPr>
          <w:rFonts w:ascii="Times New Roman" w:hAnsi="Times New Roman"/>
          <w:sz w:val="28"/>
          <w:szCs w:val="28"/>
          <w:lang w:val="ro-RO"/>
        </w:rPr>
        <w:t>-emisii</w:t>
      </w:r>
      <w:proofErr w:type="spellEnd"/>
      <w:r w:rsidRPr="00672B9B">
        <w:rPr>
          <w:rFonts w:ascii="Times New Roman" w:hAnsi="Times New Roman"/>
          <w:sz w:val="28"/>
          <w:szCs w:val="28"/>
          <w:lang w:val="ro-RO"/>
        </w:rPr>
        <w:t xml:space="preserve"> în aer</w:t>
      </w:r>
      <w:r w:rsidR="00995E38" w:rsidRPr="00672B9B">
        <w:rPr>
          <w:rFonts w:ascii="Times New Roman" w:hAnsi="Times New Roman"/>
          <w:sz w:val="28"/>
          <w:szCs w:val="28"/>
          <w:lang w:val="ro-RO"/>
        </w:rPr>
        <w:t>: - emisii de gaze de eşapament</w:t>
      </w:r>
      <w:r w:rsidRPr="00672B9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95E38" w:rsidRPr="00672B9B">
        <w:rPr>
          <w:rFonts w:ascii="Times New Roman" w:hAnsi="Times New Roman"/>
          <w:sz w:val="28"/>
          <w:szCs w:val="28"/>
          <w:lang w:val="ro-RO"/>
        </w:rPr>
        <w:t>de la</w:t>
      </w:r>
      <w:r w:rsidRPr="00672B9B">
        <w:rPr>
          <w:rFonts w:ascii="Times New Roman" w:hAnsi="Times New Roman"/>
          <w:sz w:val="28"/>
          <w:szCs w:val="28"/>
          <w:lang w:val="ro-RO"/>
        </w:rPr>
        <w:t xml:space="preserve"> utilaje</w:t>
      </w:r>
      <w:r w:rsidR="00995E38" w:rsidRPr="00672B9B">
        <w:rPr>
          <w:rFonts w:ascii="Times New Roman" w:hAnsi="Times New Roman"/>
          <w:sz w:val="28"/>
          <w:szCs w:val="28"/>
          <w:lang w:val="ro-RO"/>
        </w:rPr>
        <w:t>le de construcții, pulberi de la manipularea materiilor prime</w:t>
      </w:r>
      <w:r w:rsidRPr="00672B9B">
        <w:rPr>
          <w:rFonts w:ascii="Times New Roman" w:hAnsi="Times New Roman"/>
          <w:sz w:val="28"/>
          <w:szCs w:val="28"/>
          <w:lang w:val="ro-RO"/>
        </w:rPr>
        <w:t xml:space="preserve"> - aceste emisii vor fi doar temporare </w:t>
      </w:r>
    </w:p>
    <w:p w:rsidR="00E4082E" w:rsidRPr="00672B9B" w:rsidRDefault="00E4082E" w:rsidP="00672B9B">
      <w:pPr>
        <w:pStyle w:val="BodyText"/>
        <w:ind w:right="344" w:firstLine="720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672B9B">
        <w:rPr>
          <w:rFonts w:ascii="Times New Roman" w:hAnsi="Times New Roman"/>
          <w:sz w:val="28"/>
          <w:szCs w:val="28"/>
          <w:lang w:val="ro-RO"/>
        </w:rPr>
        <w:t>-zgomot</w:t>
      </w:r>
      <w:proofErr w:type="spellEnd"/>
      <w:r w:rsidRPr="00672B9B">
        <w:rPr>
          <w:rFonts w:ascii="Times New Roman" w:hAnsi="Times New Roman"/>
          <w:sz w:val="28"/>
          <w:szCs w:val="28"/>
          <w:lang w:val="ro-RO"/>
        </w:rPr>
        <w:t xml:space="preserve">: </w:t>
      </w:r>
      <w:proofErr w:type="spellStart"/>
      <w:r w:rsidRPr="00672B9B">
        <w:rPr>
          <w:rFonts w:ascii="Times New Roman" w:hAnsi="Times New Roman"/>
          <w:sz w:val="28"/>
          <w:szCs w:val="28"/>
          <w:lang w:val="ro-RO"/>
        </w:rPr>
        <w:t>-generat</w:t>
      </w:r>
      <w:proofErr w:type="spellEnd"/>
      <w:r w:rsidRPr="00672B9B">
        <w:rPr>
          <w:rFonts w:ascii="Times New Roman" w:hAnsi="Times New Roman"/>
          <w:sz w:val="28"/>
          <w:szCs w:val="28"/>
          <w:lang w:val="ro-RO"/>
        </w:rPr>
        <w:t xml:space="preserve"> de utilaje se vor resimţi pe perioade scurte de timp, execuţia lucrărilor se vor efectua numai în timpul zilei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i/>
          <w:sz w:val="28"/>
          <w:szCs w:val="28"/>
          <w:lang w:val="ro-RO"/>
        </w:rPr>
        <w:t>f) riscurile de accidente majore și/sau dezastre relevante pentru proiectul în cauză</w:t>
      </w:r>
      <w:r w:rsidRPr="00D8754E">
        <w:rPr>
          <w:rFonts w:ascii="Times New Roman" w:hAnsi="Times New Roman"/>
          <w:i/>
          <w:sz w:val="28"/>
          <w:szCs w:val="28"/>
          <w:lang w:val="ro-RO"/>
        </w:rPr>
        <w:t xml:space="preserve">, </w:t>
      </w:r>
      <w:r w:rsidRPr="00D8754E">
        <w:rPr>
          <w:rFonts w:ascii="Times New Roman" w:hAnsi="Times New Roman"/>
          <w:b/>
          <w:i/>
          <w:sz w:val="28"/>
          <w:szCs w:val="28"/>
          <w:lang w:val="ro-RO"/>
        </w:rPr>
        <w:t>inclusiv cele cauzate de schimbările climatice, conform cunoștințelor științifice:</w:t>
      </w:r>
      <w:r w:rsidRPr="00D8754E">
        <w:rPr>
          <w:rFonts w:ascii="Times New Roman" w:hAnsi="Times New Roman"/>
          <w:sz w:val="28"/>
          <w:szCs w:val="28"/>
          <w:lang w:val="ro-RO"/>
        </w:rPr>
        <w:t xml:space="preserve"> nu este cazul.</w:t>
      </w:r>
    </w:p>
    <w:p w:rsidR="00435CED" w:rsidRPr="00D8754E" w:rsidRDefault="00E4082E" w:rsidP="00CF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i/>
          <w:sz w:val="28"/>
          <w:szCs w:val="28"/>
          <w:lang w:val="ro-RO"/>
        </w:rPr>
        <w:t xml:space="preserve">g) riscurile pentru sănătatea umană </w:t>
      </w:r>
      <w:r w:rsidRPr="00D8754E">
        <w:rPr>
          <w:rFonts w:ascii="Times New Roman" w:hAnsi="Times New Roman"/>
          <w:i/>
          <w:sz w:val="28"/>
          <w:szCs w:val="28"/>
          <w:lang w:val="ro-RO"/>
        </w:rPr>
        <w:t xml:space="preserve">(de exemplu, din cauza contaminării apei sau a poluării atmosferice): </w:t>
      </w:r>
      <w:r w:rsidRPr="00D8754E">
        <w:rPr>
          <w:rFonts w:ascii="Times New Roman" w:hAnsi="Times New Roman"/>
          <w:sz w:val="28"/>
          <w:szCs w:val="28"/>
          <w:lang w:val="ro-RO"/>
        </w:rPr>
        <w:t>nu este cazul.</w:t>
      </w:r>
    </w:p>
    <w:p w:rsidR="00E4082E" w:rsidRPr="00D8754E" w:rsidRDefault="00E4082E" w:rsidP="00FB7F2B">
      <w:pPr>
        <w:pStyle w:val="BodyText"/>
        <w:numPr>
          <w:ilvl w:val="0"/>
          <w:numId w:val="11"/>
        </w:numPr>
        <w:ind w:left="360" w:right="344"/>
        <w:rPr>
          <w:rFonts w:ascii="Times New Roman" w:hAnsi="Times New Roman"/>
          <w:b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sz w:val="28"/>
          <w:szCs w:val="28"/>
          <w:lang w:val="ro-RO"/>
        </w:rPr>
        <w:t>Amplasarea proiectului</w:t>
      </w:r>
    </w:p>
    <w:p w:rsidR="00E4082E" w:rsidRPr="00D8754E" w:rsidRDefault="00E4082E" w:rsidP="00FB7F2B">
      <w:pPr>
        <w:pStyle w:val="BodyText"/>
        <w:ind w:right="-54"/>
        <w:rPr>
          <w:rFonts w:ascii="Times New Roman" w:hAnsi="Times New Roman"/>
          <w:i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sz w:val="28"/>
          <w:szCs w:val="28"/>
          <w:lang w:val="ro-RO"/>
        </w:rPr>
        <w:t xml:space="preserve">a) utilizarea actuală și aprobată a terenului: </w:t>
      </w:r>
      <w:r w:rsidR="00FB7F2B" w:rsidRPr="00D8754E">
        <w:rPr>
          <w:rFonts w:ascii="Times New Roman" w:hAnsi="Times New Roman"/>
          <w:sz w:val="28"/>
          <w:szCs w:val="28"/>
          <w:lang w:val="ro-RO"/>
        </w:rPr>
        <w:t xml:space="preserve">: teren  în </w:t>
      </w:r>
      <w:r w:rsidR="004D27CB" w:rsidRPr="00D8754E">
        <w:rPr>
          <w:rFonts w:ascii="Times New Roman" w:hAnsi="Times New Roman"/>
          <w:sz w:val="28"/>
          <w:szCs w:val="28"/>
          <w:lang w:val="ro-RO"/>
        </w:rPr>
        <w:t xml:space="preserve">extravilanul </w:t>
      </w:r>
      <w:r w:rsidR="00995E38" w:rsidRPr="00D8754E">
        <w:rPr>
          <w:rFonts w:ascii="Times New Roman" w:hAnsi="Times New Roman"/>
          <w:sz w:val="28"/>
          <w:szCs w:val="28"/>
          <w:lang w:val="ro-RO"/>
        </w:rPr>
        <w:t xml:space="preserve">comunei </w:t>
      </w:r>
      <w:r w:rsidR="00EB0695">
        <w:rPr>
          <w:rFonts w:ascii="Times New Roman" w:hAnsi="Times New Roman"/>
          <w:sz w:val="28"/>
          <w:szCs w:val="28"/>
          <w:lang w:val="ro-RO"/>
        </w:rPr>
        <w:t>Dănești</w:t>
      </w:r>
      <w:r w:rsidR="00FB7F2B" w:rsidRPr="00D8754E">
        <w:rPr>
          <w:rFonts w:ascii="Times New Roman" w:hAnsi="Times New Roman"/>
          <w:sz w:val="28"/>
          <w:szCs w:val="28"/>
          <w:lang w:val="ro-RO"/>
        </w:rPr>
        <w:t xml:space="preserve"> în proprietate publică</w:t>
      </w:r>
      <w:r w:rsidR="00FB7F2B" w:rsidRPr="00D8754E">
        <w:rPr>
          <w:rFonts w:ascii="Times New Roman" w:hAnsi="Times New Roman"/>
          <w:i/>
          <w:sz w:val="28"/>
          <w:szCs w:val="28"/>
          <w:lang w:val="ro-RO"/>
        </w:rPr>
        <w:t>.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sz w:val="28"/>
          <w:szCs w:val="28"/>
          <w:lang w:val="ro-RO"/>
        </w:rPr>
        <w:t xml:space="preserve">b) bogăția, disponibilitatea, calitatea și capacitatea de regenerare relative ale resurselor naturale </w:t>
      </w:r>
      <w:r w:rsidRPr="00D8754E">
        <w:rPr>
          <w:rFonts w:ascii="Times New Roman" w:hAnsi="Times New Roman"/>
          <w:sz w:val="28"/>
          <w:szCs w:val="28"/>
          <w:lang w:val="ro-RO"/>
        </w:rPr>
        <w:t>(inclusiv solul, terenurile, apa și biodiversitatea) din zonă și din subteranul acesteia:</w:t>
      </w:r>
      <w:r w:rsidR="00FB7F2B" w:rsidRPr="00D875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B7F2B" w:rsidRPr="00D8754E">
        <w:rPr>
          <w:rFonts w:ascii="Times New Roman" w:hAnsi="Times New Roman"/>
          <w:i/>
          <w:sz w:val="28"/>
          <w:szCs w:val="28"/>
          <w:lang w:val="ro-RO"/>
        </w:rPr>
        <w:t>nu este cazul.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sz w:val="28"/>
          <w:szCs w:val="28"/>
          <w:lang w:val="ro-RO"/>
        </w:rPr>
        <w:t>c) capacitatea de absorbţie a mediului natural</w:t>
      </w:r>
      <w:r w:rsidRPr="00D8754E">
        <w:rPr>
          <w:rFonts w:ascii="Times New Roman" w:hAnsi="Times New Roman"/>
          <w:sz w:val="28"/>
          <w:szCs w:val="28"/>
          <w:lang w:val="ro-RO"/>
        </w:rPr>
        <w:t>, acordându-se atenție specială următoarelor zone: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i) zonele umede, zone riverane, guri ale râurilor</w:t>
      </w:r>
      <w:r w:rsidR="00FB7F2B" w:rsidRPr="00D8754E">
        <w:rPr>
          <w:rFonts w:ascii="Times New Roman" w:hAnsi="Times New Roman"/>
          <w:sz w:val="28"/>
          <w:szCs w:val="28"/>
          <w:lang w:val="ro-RO"/>
        </w:rPr>
        <w:t xml:space="preserve">: </w:t>
      </w:r>
      <w:r w:rsidR="00FB7F2B" w:rsidRPr="00D8754E">
        <w:rPr>
          <w:rFonts w:ascii="Times New Roman" w:hAnsi="Times New Roman"/>
          <w:i/>
          <w:sz w:val="28"/>
          <w:szCs w:val="28"/>
          <w:lang w:val="ro-RO"/>
        </w:rPr>
        <w:t>nu este cazul.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ii) zonele costiere</w:t>
      </w:r>
      <w:r w:rsidR="00FB7F2B" w:rsidRPr="00D8754E">
        <w:rPr>
          <w:rFonts w:ascii="Times New Roman" w:hAnsi="Times New Roman"/>
          <w:sz w:val="28"/>
          <w:szCs w:val="28"/>
          <w:lang w:val="ro-RO"/>
        </w:rPr>
        <w:t xml:space="preserve"> și mediul marin: </w:t>
      </w:r>
      <w:r w:rsidR="00FB7F2B" w:rsidRPr="00D8754E">
        <w:rPr>
          <w:rFonts w:ascii="Times New Roman" w:hAnsi="Times New Roman"/>
          <w:i/>
          <w:sz w:val="28"/>
          <w:szCs w:val="28"/>
          <w:lang w:val="ro-RO"/>
        </w:rPr>
        <w:t>nu este cazul.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</w:t>
      </w:r>
      <w:proofErr w:type="spellStart"/>
      <w:r w:rsidRPr="00D8754E">
        <w:rPr>
          <w:rFonts w:ascii="Times New Roman" w:hAnsi="Times New Roman"/>
          <w:sz w:val="28"/>
          <w:szCs w:val="28"/>
          <w:lang w:val="ro-RO"/>
        </w:rPr>
        <w:t>iii</w:t>
      </w:r>
      <w:proofErr w:type="spellEnd"/>
      <w:r w:rsidRPr="00D8754E">
        <w:rPr>
          <w:rFonts w:ascii="Times New Roman" w:hAnsi="Times New Roman"/>
          <w:sz w:val="28"/>
          <w:szCs w:val="28"/>
          <w:lang w:val="ro-RO"/>
        </w:rPr>
        <w:t>) zonele montane şi forestiere</w:t>
      </w:r>
      <w:r w:rsidR="00FB7F2B" w:rsidRPr="00D8754E">
        <w:rPr>
          <w:rFonts w:ascii="Times New Roman" w:hAnsi="Times New Roman"/>
          <w:sz w:val="28"/>
          <w:szCs w:val="28"/>
          <w:lang w:val="ro-RO"/>
        </w:rPr>
        <w:t xml:space="preserve">: </w:t>
      </w:r>
      <w:r w:rsidR="00FB7F2B" w:rsidRPr="00D8754E">
        <w:rPr>
          <w:rFonts w:ascii="Times New Roman" w:hAnsi="Times New Roman"/>
          <w:i/>
          <w:sz w:val="28"/>
          <w:szCs w:val="28"/>
          <w:lang w:val="ro-RO"/>
        </w:rPr>
        <w:t>nu este cazul.</w:t>
      </w:r>
    </w:p>
    <w:p w:rsidR="00E4082E" w:rsidRPr="00D8754E" w:rsidRDefault="00E4082E" w:rsidP="00E4082E">
      <w:p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8"/>
          <w:szCs w:val="28"/>
          <w:lang w:val="ro-RO" w:eastAsia="ro-RO"/>
        </w:rPr>
      </w:pPr>
      <w:r w:rsidRPr="00D8754E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 </w:t>
      </w:r>
      <w:proofErr w:type="spellStart"/>
      <w:r w:rsidRPr="00D8754E">
        <w:rPr>
          <w:rFonts w:ascii="Times New Roman" w:hAnsi="Times New Roman"/>
          <w:color w:val="000000"/>
          <w:sz w:val="28"/>
          <w:szCs w:val="28"/>
          <w:lang w:val="ro-RO" w:eastAsia="ro-RO"/>
        </w:rPr>
        <w:t>iv</w:t>
      </w:r>
      <w:proofErr w:type="spellEnd"/>
      <w:r w:rsidRPr="00D8754E">
        <w:rPr>
          <w:rFonts w:ascii="Times New Roman" w:hAnsi="Times New Roman"/>
          <w:color w:val="000000"/>
          <w:sz w:val="28"/>
          <w:szCs w:val="28"/>
          <w:lang w:val="ro-RO" w:eastAsia="ro-RO"/>
        </w:rPr>
        <w:t>) rezervaţii şi parcuri naturale</w:t>
      </w:r>
      <w:r w:rsidR="00FB7F2B" w:rsidRPr="00D8754E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: </w:t>
      </w:r>
      <w:r w:rsidR="00FB7F2B" w:rsidRPr="00D8754E">
        <w:rPr>
          <w:rFonts w:ascii="Times New Roman" w:hAnsi="Times New Roman"/>
          <w:i/>
          <w:color w:val="000000"/>
          <w:sz w:val="28"/>
          <w:szCs w:val="28"/>
          <w:lang w:val="ro-RO" w:eastAsia="ro-RO"/>
        </w:rPr>
        <w:t>nu este cazul.</w:t>
      </w:r>
      <w:r w:rsidRPr="00D8754E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 w:eastAsia="ro-RO"/>
        </w:rPr>
      </w:pPr>
      <w:r w:rsidRPr="00D8754E">
        <w:rPr>
          <w:rFonts w:ascii="Times New Roman" w:hAnsi="Times New Roman"/>
          <w:color w:val="000000"/>
          <w:sz w:val="28"/>
          <w:szCs w:val="28"/>
          <w:lang w:val="ro-RO" w:eastAsia="ro-RO"/>
        </w:rPr>
        <w:lastRenderedPageBreak/>
        <w:t xml:space="preserve">  v) zone clasificate sau protejate conform </w:t>
      </w:r>
      <w:proofErr w:type="spellStart"/>
      <w:r w:rsidRPr="00D8754E">
        <w:rPr>
          <w:rFonts w:ascii="Times New Roman" w:hAnsi="Times New Roman"/>
          <w:color w:val="000000"/>
          <w:sz w:val="28"/>
          <w:szCs w:val="28"/>
          <w:lang w:val="ro-RO" w:eastAsia="ro-RO"/>
        </w:rPr>
        <w:t>legislatiei</w:t>
      </w:r>
      <w:proofErr w:type="spellEnd"/>
      <w:r w:rsidRPr="00D8754E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în vigoare: situri Natura 2000 desemnate în conformitate cu legislația privind regimul ariilor naturale protejate, conservarea habitatelor naturale, a florei și faunei sălbatice; zonele prevăzute de legislația privind aprobarea Planului de amenajare a teritoriului naţional - Secţiunea a III-a - zone protejate, zonele de protecţie instituite conform prevederilor legislației din domeniul apelor, precum și a celei privind caracterul şi mărimea zonelor de protecţie sanitară şi hidrogeologică:</w:t>
      </w:r>
      <w:r w:rsidR="00787B81" w:rsidRPr="00D8754E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995E38" w:rsidRPr="00D8754E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amplasamentul proiectului se situează la </w:t>
      </w:r>
      <w:r w:rsidR="00EB0695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o distanță de cc.900 m față de </w:t>
      </w:r>
      <w:r w:rsidR="00995E38" w:rsidRPr="00D8754E">
        <w:rPr>
          <w:rFonts w:ascii="Times New Roman" w:hAnsi="Times New Roman"/>
          <w:color w:val="000000"/>
          <w:sz w:val="28"/>
          <w:szCs w:val="28"/>
          <w:lang w:val="ro-RO" w:eastAsia="ro-RO"/>
        </w:rPr>
        <w:t>limita sitului Natura 2000 ROSPA 0034 Depresiunea și Munții Ciucului</w:t>
      </w:r>
      <w:r w:rsidR="00EB0695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și ROSCI 0323-Munții Ciucului</w:t>
      </w:r>
      <w:r w:rsidR="00787B81" w:rsidRPr="00D8754E">
        <w:rPr>
          <w:rFonts w:ascii="Times New Roman" w:hAnsi="Times New Roman"/>
          <w:i/>
          <w:color w:val="000000"/>
          <w:sz w:val="28"/>
          <w:szCs w:val="28"/>
          <w:lang w:val="ro-RO" w:eastAsia="ro-RO"/>
        </w:rPr>
        <w:t>.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vi) zonele în care au existat deja cazuri de nerespectare a stan</w:t>
      </w:r>
      <w:r w:rsidR="00787B81" w:rsidRPr="00D8754E">
        <w:rPr>
          <w:rFonts w:ascii="Times New Roman" w:hAnsi="Times New Roman"/>
          <w:sz w:val="28"/>
          <w:szCs w:val="28"/>
          <w:lang w:val="ro-RO"/>
        </w:rPr>
        <w:t xml:space="preserve">dardelor de calitate a mediului </w:t>
      </w:r>
      <w:r w:rsidRPr="00D8754E">
        <w:rPr>
          <w:rFonts w:ascii="Times New Roman" w:hAnsi="Times New Roman"/>
          <w:sz w:val="28"/>
          <w:szCs w:val="28"/>
          <w:lang w:val="ro-RO"/>
        </w:rPr>
        <w:t>prevăzute în dreptul Uniunii și relevante pentru proiect sau în care se consideră că există astfel de cazuri:</w:t>
      </w:r>
      <w:r w:rsidR="00787B81" w:rsidRPr="00D875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7B81" w:rsidRPr="00D8754E">
        <w:rPr>
          <w:rFonts w:ascii="Times New Roman" w:hAnsi="Times New Roman"/>
          <w:i/>
          <w:sz w:val="28"/>
          <w:szCs w:val="28"/>
          <w:lang w:val="ro-RO"/>
        </w:rPr>
        <w:t>nu este cazul.</w:t>
      </w:r>
      <w:r w:rsidRPr="00D8754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vii) zonele cu o densitate mare a populației:</w:t>
      </w:r>
      <w:r w:rsidR="00787B81" w:rsidRPr="00D875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7B81" w:rsidRPr="00D8754E">
        <w:rPr>
          <w:rFonts w:ascii="Times New Roman" w:hAnsi="Times New Roman"/>
          <w:i/>
          <w:sz w:val="28"/>
          <w:szCs w:val="28"/>
          <w:lang w:val="ro-RO"/>
        </w:rPr>
        <w:t>nu este cazul.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viii) peisaje și situri importante din punct de vedere istoric, cultural sau arheologic: </w:t>
      </w:r>
      <w:r w:rsidR="00787B81" w:rsidRPr="00D8754E">
        <w:rPr>
          <w:rFonts w:ascii="Times New Roman" w:hAnsi="Times New Roman"/>
          <w:i/>
          <w:sz w:val="28"/>
          <w:szCs w:val="28"/>
          <w:lang w:val="ro-RO"/>
        </w:rPr>
        <w:t>nu este cazul.</w:t>
      </w:r>
    </w:p>
    <w:p w:rsidR="00E4082E" w:rsidRPr="00D8754E" w:rsidRDefault="00E4082E" w:rsidP="00E4082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sz w:val="28"/>
          <w:szCs w:val="28"/>
          <w:lang w:val="ro-RO"/>
        </w:rPr>
        <w:t xml:space="preserve">3. Tipurile și caracteristicile impactului potenţial 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>Efectele semnificative pe care le poate avea proiectul asupra mediului sunt analizate în raport cu criteriile stabilite la punctele 1 și 2 din  Anexa III al Directivei 2014/52/UE, având în vedere impactul proiectului asupra factorilor prevăzuți la articolul 3 alineatul (1) din Directivă și ținând seama de:</w:t>
      </w:r>
    </w:p>
    <w:p w:rsidR="005032DF" w:rsidRPr="00D8754E" w:rsidRDefault="00E4082E" w:rsidP="005032DF">
      <w:pPr>
        <w:pStyle w:val="BodyText"/>
        <w:ind w:right="-54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a) importanța și extinderea spațială a impactului (de exemplu, zona geografică și dimensiunea populației care poate fi afectată): </w:t>
      </w:r>
    </w:p>
    <w:p w:rsidR="005032DF" w:rsidRPr="00D8754E" w:rsidRDefault="005E32DF" w:rsidP="005032DF">
      <w:pPr>
        <w:pStyle w:val="BodyText"/>
        <w:ind w:right="-54"/>
        <w:rPr>
          <w:rFonts w:ascii="Times New Roman" w:hAnsi="Times New Roman"/>
          <w:i/>
          <w:sz w:val="28"/>
          <w:szCs w:val="28"/>
          <w:lang w:val="ro-RO"/>
        </w:rPr>
      </w:pPr>
      <w:r w:rsidRPr="00D8754E">
        <w:rPr>
          <w:rFonts w:ascii="Times New Roman" w:hAnsi="Times New Roman"/>
          <w:i/>
          <w:sz w:val="28"/>
          <w:szCs w:val="28"/>
          <w:lang w:val="ro-RO"/>
        </w:rPr>
        <w:t xml:space="preserve">- aria geografică: redusă, </w:t>
      </w:r>
      <w:r w:rsidR="004D27CB" w:rsidRPr="00D8754E">
        <w:rPr>
          <w:rFonts w:ascii="Times New Roman" w:hAnsi="Times New Roman"/>
          <w:i/>
          <w:sz w:val="28"/>
          <w:szCs w:val="28"/>
          <w:lang w:val="ro-RO"/>
        </w:rPr>
        <w:t xml:space="preserve"> extravilanul </w:t>
      </w:r>
      <w:r w:rsidR="00995E38" w:rsidRPr="00D8754E">
        <w:rPr>
          <w:rFonts w:ascii="Times New Roman" w:hAnsi="Times New Roman"/>
          <w:i/>
          <w:sz w:val="28"/>
          <w:szCs w:val="28"/>
          <w:lang w:val="ro-RO"/>
        </w:rPr>
        <w:t xml:space="preserve">comunei </w:t>
      </w:r>
      <w:r w:rsidR="00EB0695">
        <w:rPr>
          <w:rFonts w:ascii="Times New Roman" w:hAnsi="Times New Roman"/>
          <w:i/>
          <w:sz w:val="28"/>
          <w:szCs w:val="28"/>
          <w:lang w:val="ro-RO"/>
        </w:rPr>
        <w:t>D</w:t>
      </w:r>
      <w:r w:rsidR="00995E38" w:rsidRPr="00D8754E">
        <w:rPr>
          <w:rFonts w:ascii="Times New Roman" w:hAnsi="Times New Roman"/>
          <w:i/>
          <w:sz w:val="28"/>
          <w:szCs w:val="28"/>
          <w:lang w:val="ro-RO"/>
        </w:rPr>
        <w:t>ă</w:t>
      </w:r>
      <w:r w:rsidR="00EB0695">
        <w:rPr>
          <w:rFonts w:ascii="Times New Roman" w:hAnsi="Times New Roman"/>
          <w:i/>
          <w:sz w:val="28"/>
          <w:szCs w:val="28"/>
          <w:lang w:val="ro-RO"/>
        </w:rPr>
        <w:t>nești</w:t>
      </w:r>
    </w:p>
    <w:p w:rsidR="00E4082E" w:rsidRPr="00D8754E" w:rsidRDefault="005032DF" w:rsidP="005032DF">
      <w:pPr>
        <w:pStyle w:val="BodyText"/>
        <w:ind w:right="-54"/>
        <w:rPr>
          <w:rFonts w:ascii="Times New Roman" w:hAnsi="Times New Roman"/>
          <w:i/>
          <w:sz w:val="28"/>
          <w:szCs w:val="28"/>
          <w:lang w:val="ro-RO"/>
        </w:rPr>
      </w:pPr>
      <w:r w:rsidRPr="00D8754E">
        <w:rPr>
          <w:rFonts w:ascii="Times New Roman" w:hAnsi="Times New Roman"/>
          <w:i/>
          <w:sz w:val="28"/>
          <w:szCs w:val="28"/>
          <w:lang w:val="ro-RO"/>
        </w:rPr>
        <w:t>- numărul persoanelor afectate: prin realizarea proiectului nu vor fi persoane afectate negativ.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b) natura impactului:</w:t>
      </w:r>
      <w:r w:rsidR="00B94819" w:rsidRPr="00D875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5560D" w:rsidRPr="00D8754E">
        <w:rPr>
          <w:rFonts w:ascii="Times New Roman" w:hAnsi="Times New Roman"/>
          <w:i/>
          <w:sz w:val="28"/>
          <w:szCs w:val="28"/>
          <w:lang w:val="ro-RO"/>
        </w:rPr>
        <w:t>impact pozitiv minor</w:t>
      </w:r>
      <w:r w:rsidR="005032DF" w:rsidRPr="00D8754E">
        <w:rPr>
          <w:rFonts w:ascii="Times New Roman" w:hAnsi="Times New Roman"/>
          <w:sz w:val="28"/>
          <w:szCs w:val="28"/>
          <w:lang w:val="ro-RO"/>
        </w:rPr>
        <w:t>.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c) natura </w:t>
      </w:r>
      <w:proofErr w:type="spellStart"/>
      <w:r w:rsidRPr="00D8754E">
        <w:rPr>
          <w:rFonts w:ascii="Times New Roman" w:hAnsi="Times New Roman"/>
          <w:sz w:val="28"/>
          <w:szCs w:val="28"/>
          <w:lang w:val="ro-RO"/>
        </w:rPr>
        <w:t>transfrontieră</w:t>
      </w:r>
      <w:proofErr w:type="spellEnd"/>
      <w:r w:rsidRPr="00D8754E">
        <w:rPr>
          <w:rFonts w:ascii="Times New Roman" w:hAnsi="Times New Roman"/>
          <w:sz w:val="28"/>
          <w:szCs w:val="28"/>
          <w:lang w:val="ro-RO"/>
        </w:rPr>
        <w:t xml:space="preserve"> a impactului:</w:t>
      </w:r>
      <w:r w:rsidR="005032DF" w:rsidRPr="00D875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032DF" w:rsidRPr="00D8754E">
        <w:rPr>
          <w:rFonts w:ascii="Times New Roman" w:hAnsi="Times New Roman"/>
          <w:i/>
          <w:sz w:val="28"/>
          <w:szCs w:val="28"/>
          <w:lang w:val="ro-RO"/>
        </w:rPr>
        <w:t>nu este cazul.</w:t>
      </w:r>
    </w:p>
    <w:p w:rsidR="00E4082E" w:rsidRPr="00D8754E" w:rsidRDefault="00E4082E" w:rsidP="005032DF">
      <w:pPr>
        <w:pStyle w:val="BodyText"/>
        <w:ind w:right="-54"/>
        <w:rPr>
          <w:rFonts w:ascii="Times New Roman" w:hAnsi="Times New Roman"/>
          <w:i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d) intensitatea și complexitatea impactului:</w:t>
      </w:r>
      <w:r w:rsidR="005032DF" w:rsidRPr="00D8754E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proofErr w:type="spellStart"/>
      <w:r w:rsidR="005032DF" w:rsidRPr="00D8754E">
        <w:rPr>
          <w:rFonts w:ascii="Times New Roman" w:hAnsi="Times New Roman"/>
          <w:i/>
          <w:sz w:val="28"/>
          <w:szCs w:val="28"/>
          <w:lang w:val="ro-RO"/>
        </w:rPr>
        <w:t>-</w:t>
      </w:r>
      <w:r w:rsidR="005032DF" w:rsidRPr="00D8754E">
        <w:rPr>
          <w:rFonts w:ascii="Times New Roman" w:hAnsi="Times New Roman"/>
          <w:sz w:val="28"/>
          <w:szCs w:val="28"/>
          <w:lang w:val="ro-RO"/>
        </w:rPr>
        <w:t>în</w:t>
      </w:r>
      <w:proofErr w:type="spellEnd"/>
      <w:r w:rsidR="005032DF" w:rsidRPr="00D8754E">
        <w:rPr>
          <w:rFonts w:ascii="Times New Roman" w:hAnsi="Times New Roman"/>
          <w:sz w:val="28"/>
          <w:szCs w:val="28"/>
          <w:lang w:val="ro-RO"/>
        </w:rPr>
        <w:t xml:space="preserve"> perioada realizării proiectului</w:t>
      </w:r>
      <w:r w:rsidR="005032DF" w:rsidRPr="00D8754E">
        <w:rPr>
          <w:rFonts w:ascii="Times New Roman" w:hAnsi="Times New Roman"/>
          <w:i/>
          <w:sz w:val="28"/>
          <w:szCs w:val="28"/>
          <w:lang w:val="ro-RO"/>
        </w:rPr>
        <w:t>: vor rezulta deşeuri, care vor fi gestionate conform pct. 1.d.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e) probabilitatea impactului:</w:t>
      </w:r>
      <w:r w:rsidRPr="00D8754E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r w:rsidR="005032DF" w:rsidRPr="00D8754E">
        <w:rPr>
          <w:rFonts w:ascii="Times New Roman" w:hAnsi="Times New Roman"/>
          <w:i/>
          <w:sz w:val="28"/>
          <w:szCs w:val="28"/>
          <w:lang w:val="ro-RO"/>
        </w:rPr>
        <w:t>mică</w:t>
      </w:r>
      <w:r w:rsidR="005032DF" w:rsidRPr="00D8754E">
        <w:rPr>
          <w:rFonts w:ascii="Times New Roman" w:hAnsi="Times New Roman"/>
          <w:sz w:val="28"/>
          <w:szCs w:val="28"/>
          <w:lang w:val="ro-RO"/>
        </w:rPr>
        <w:t>.</w:t>
      </w:r>
    </w:p>
    <w:p w:rsidR="00E4082E" w:rsidRPr="00D8754E" w:rsidRDefault="00E4082E" w:rsidP="005032DF">
      <w:pPr>
        <w:pStyle w:val="BodyText"/>
        <w:ind w:right="-54"/>
        <w:rPr>
          <w:rFonts w:ascii="Times New Roman" w:hAnsi="Times New Roman"/>
          <w:b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f) debutul, durata, frecvența și reversibilitatea preconizate ale impactului:</w:t>
      </w:r>
      <w:r w:rsidR="005032DF" w:rsidRPr="00D875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032DF" w:rsidRPr="00D8754E">
        <w:rPr>
          <w:rFonts w:ascii="Times New Roman" w:hAnsi="Times New Roman"/>
          <w:i/>
          <w:sz w:val="28"/>
          <w:szCs w:val="28"/>
          <w:lang w:val="ro-RO"/>
        </w:rPr>
        <w:t>Impact de scurtă durată, numai în timpul executării lucrărilor de execuţie. Nu rezultă impact remanent.</w:t>
      </w:r>
      <w:r w:rsidR="005032DF" w:rsidRPr="00D8754E">
        <w:rPr>
          <w:rFonts w:ascii="Times New Roman" w:hAnsi="Times New Roman"/>
          <w:b/>
          <w:sz w:val="28"/>
          <w:szCs w:val="28"/>
          <w:lang w:val="ro-RO"/>
        </w:rPr>
        <w:t xml:space="preserve">   </w:t>
      </w: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g) cumularea impactului cu impactul altor proiecte existente și/sau aprobate: </w:t>
      </w:r>
      <w:r w:rsidR="00942DBD" w:rsidRPr="00D8754E">
        <w:rPr>
          <w:rFonts w:ascii="Times New Roman" w:hAnsi="Times New Roman"/>
          <w:i/>
          <w:sz w:val="28"/>
          <w:szCs w:val="28"/>
          <w:lang w:val="ro-RO"/>
        </w:rPr>
        <w:t>nu este cazul</w:t>
      </w:r>
      <w:r w:rsidR="00942DBD" w:rsidRPr="00D8754E">
        <w:rPr>
          <w:rFonts w:ascii="Times New Roman" w:hAnsi="Times New Roman"/>
          <w:sz w:val="28"/>
          <w:szCs w:val="28"/>
          <w:lang w:val="ro-RO"/>
        </w:rPr>
        <w:t>.</w:t>
      </w:r>
    </w:p>
    <w:p w:rsidR="005E32DF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h) posibilitatea de reducere efectivă a impactului:</w:t>
      </w:r>
      <w:r w:rsidR="00942DBD" w:rsidRPr="00D875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87556" w:rsidRPr="00D8754E">
        <w:rPr>
          <w:rFonts w:ascii="Times New Roman" w:hAnsi="Times New Roman"/>
          <w:i/>
          <w:sz w:val="28"/>
          <w:szCs w:val="28"/>
          <w:lang w:val="ro-RO"/>
        </w:rPr>
        <w:t>prin restaurarea amplasamentelor construite imediat după finalizarea lucrărilor-cu termen limită</w:t>
      </w:r>
      <w:r w:rsidR="00BF3915" w:rsidRPr="00D8754E">
        <w:rPr>
          <w:rFonts w:ascii="Times New Roman" w:hAnsi="Times New Roman"/>
          <w:i/>
          <w:sz w:val="28"/>
          <w:szCs w:val="28"/>
          <w:lang w:val="ro-RO"/>
        </w:rPr>
        <w:t xml:space="preserve">, </w:t>
      </w:r>
    </w:p>
    <w:p w:rsidR="00EB0695" w:rsidRPr="00D8754E" w:rsidRDefault="00EB0695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E4082E" w:rsidRPr="00D8754E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sz w:val="28"/>
          <w:szCs w:val="28"/>
          <w:lang w:val="ro-RO"/>
        </w:rPr>
        <w:t xml:space="preserve">  II. Motivele care au stat la baza luării deciziei etapei de încadrare în procedura de evaluare adecvată sunt următoarele:</w:t>
      </w:r>
    </w:p>
    <w:p w:rsidR="00EB0695" w:rsidRPr="00EB0695" w:rsidRDefault="00EB0695" w:rsidP="00EB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B0695">
        <w:rPr>
          <w:rFonts w:ascii="Times New Roman" w:hAnsi="Times New Roman"/>
          <w:sz w:val="28"/>
          <w:szCs w:val="28"/>
          <w:lang w:val="ro-RO"/>
        </w:rPr>
        <w:t xml:space="preserve">- proiectul propus nu intră sub incidenţa art. 28 din Ordonanţa de urgenţă a Guvernului nr. 57/2007 cu modificări şi  privind regimul ariilor naturale protejate, conservarea </w:t>
      </w:r>
      <w:r w:rsidRPr="00EB0695">
        <w:rPr>
          <w:rFonts w:ascii="Times New Roman" w:hAnsi="Times New Roman"/>
          <w:sz w:val="28"/>
          <w:szCs w:val="28"/>
          <w:lang w:val="ro-RO"/>
        </w:rPr>
        <w:lastRenderedPageBreak/>
        <w:t>habitatelor naturale, a florei şi faunei sălbatice, fiind situat în afara perimetrelor siturilor Natura 2000 din judeţ.</w:t>
      </w:r>
    </w:p>
    <w:p w:rsidR="00995E38" w:rsidRPr="00D8754E" w:rsidRDefault="00995E38" w:rsidP="006B7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435CED" w:rsidRPr="00D8754E" w:rsidRDefault="00435CED" w:rsidP="006B7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sz w:val="28"/>
          <w:szCs w:val="28"/>
          <w:lang w:val="ro-RO"/>
        </w:rPr>
        <w:t>Condiţiile de realizare a proiectului:</w:t>
      </w:r>
    </w:p>
    <w:p w:rsidR="00435CED" w:rsidRPr="00D8754E" w:rsidRDefault="00435CED" w:rsidP="006B7A86">
      <w:pPr>
        <w:pStyle w:val="BodyText"/>
        <w:ind w:right="-54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a. Evitarea poluării solului şi a mediului acvatic cu produse petroliere în urma pierderilor de carburanţi de la mijloacele de transport şi de la utilajele folosite în timpul executării lucrărilor </w:t>
      </w:r>
      <w:r w:rsidR="00FF5723" w:rsidRPr="00D8754E">
        <w:rPr>
          <w:rFonts w:ascii="Times New Roman" w:hAnsi="Times New Roman"/>
          <w:sz w:val="28"/>
          <w:szCs w:val="28"/>
          <w:lang w:val="ro-RO"/>
        </w:rPr>
        <w:t>de construire</w:t>
      </w:r>
    </w:p>
    <w:p w:rsidR="00D863FE" w:rsidRPr="00D8754E" w:rsidRDefault="00435CED" w:rsidP="00D5560D">
      <w:pPr>
        <w:spacing w:after="0"/>
        <w:ind w:right="-54"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>În scopul garantării evitării poluării accidentale a mediului aveţi obligaţia ca să aveţi în dotare materiale absorbante pentru produse petroliere.</w:t>
      </w:r>
    </w:p>
    <w:p w:rsidR="00435CED" w:rsidRPr="00D8754E" w:rsidRDefault="00435CED" w:rsidP="006B7A86">
      <w:pPr>
        <w:pStyle w:val="BodyText"/>
        <w:ind w:right="-54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>b. Este interzisă afectarea terenurilor în afara amplasamentelor autorizate pentru realizarea lucrărilor de investiţii, prin:</w:t>
      </w:r>
    </w:p>
    <w:p w:rsidR="00435CED" w:rsidRPr="00D8754E" w:rsidRDefault="005E32DF" w:rsidP="005E32DF">
      <w:pPr>
        <w:suppressAutoHyphens/>
        <w:spacing w:after="0" w:line="240" w:lineRule="auto"/>
        <w:ind w:left="900" w:right="-54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D8754E">
        <w:rPr>
          <w:rFonts w:ascii="Times New Roman" w:hAnsi="Times New Roman"/>
          <w:sz w:val="28"/>
          <w:szCs w:val="28"/>
          <w:lang w:val="ro-RO"/>
        </w:rPr>
        <w:t>-</w:t>
      </w:r>
      <w:r w:rsidR="00435CED" w:rsidRPr="00D8754E">
        <w:rPr>
          <w:rFonts w:ascii="Times New Roman" w:hAnsi="Times New Roman"/>
          <w:sz w:val="28"/>
          <w:szCs w:val="28"/>
          <w:lang w:val="ro-RO"/>
        </w:rPr>
        <w:t>abandonarea</w:t>
      </w:r>
      <w:proofErr w:type="spellEnd"/>
      <w:r w:rsidR="00435CED" w:rsidRPr="00D8754E">
        <w:rPr>
          <w:rFonts w:ascii="Times New Roman" w:hAnsi="Times New Roman"/>
          <w:sz w:val="28"/>
          <w:szCs w:val="28"/>
          <w:lang w:val="ro-RO"/>
        </w:rPr>
        <w:t>, înlăturarea sau eliminarea deşeurilor în locuri neautorizate;</w:t>
      </w:r>
    </w:p>
    <w:p w:rsidR="00435CED" w:rsidRPr="00D8754E" w:rsidRDefault="005E32DF" w:rsidP="005E32DF">
      <w:pPr>
        <w:suppressAutoHyphens/>
        <w:spacing w:after="0" w:line="240" w:lineRule="auto"/>
        <w:ind w:left="820" w:right="-54" w:firstLine="80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D8754E">
        <w:rPr>
          <w:rFonts w:ascii="Times New Roman" w:hAnsi="Times New Roman"/>
          <w:sz w:val="28"/>
          <w:szCs w:val="28"/>
          <w:lang w:val="ro-RO"/>
        </w:rPr>
        <w:t>-</w:t>
      </w:r>
      <w:r w:rsidR="00435CED" w:rsidRPr="00D8754E">
        <w:rPr>
          <w:rFonts w:ascii="Times New Roman" w:hAnsi="Times New Roman"/>
          <w:sz w:val="28"/>
          <w:szCs w:val="28"/>
          <w:lang w:val="ro-RO"/>
        </w:rPr>
        <w:t>staţionarea</w:t>
      </w:r>
      <w:proofErr w:type="spellEnd"/>
      <w:r w:rsidR="00435CED" w:rsidRPr="00D8754E">
        <w:rPr>
          <w:rFonts w:ascii="Times New Roman" w:hAnsi="Times New Roman"/>
          <w:sz w:val="28"/>
          <w:szCs w:val="28"/>
          <w:lang w:val="ro-RO"/>
        </w:rPr>
        <w:t xml:space="preserve"> mijloacelor de transport în afara terenurilor desemnate în acest scop</w:t>
      </w:r>
    </w:p>
    <w:p w:rsidR="00435CED" w:rsidRPr="00D8754E" w:rsidRDefault="005E32DF" w:rsidP="005E32DF">
      <w:pPr>
        <w:suppressAutoHyphens/>
        <w:spacing w:after="0" w:line="240" w:lineRule="auto"/>
        <w:ind w:left="740" w:right="-54" w:firstLine="160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435CED" w:rsidRPr="00D8754E">
        <w:rPr>
          <w:rFonts w:ascii="Times New Roman" w:hAnsi="Times New Roman"/>
          <w:sz w:val="28"/>
          <w:szCs w:val="28"/>
          <w:lang w:val="ro-RO"/>
        </w:rPr>
        <w:t>distrugerea sau degradarea, prin orice mijloace, a vegetaţiei ierboase sau lemnoase;</w:t>
      </w:r>
    </w:p>
    <w:p w:rsidR="00435CED" w:rsidRPr="00D8754E" w:rsidRDefault="00435CED" w:rsidP="006B7A86">
      <w:pPr>
        <w:spacing w:after="0"/>
        <w:ind w:right="-54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>c. Utilizarea materiilor prime</w:t>
      </w:r>
      <w:r w:rsidR="00EB0695">
        <w:rPr>
          <w:rFonts w:ascii="Times New Roman" w:hAnsi="Times New Roman"/>
          <w:sz w:val="28"/>
          <w:szCs w:val="28"/>
          <w:lang w:val="ro-RO"/>
        </w:rPr>
        <w:t xml:space="preserve">-piatră </w:t>
      </w:r>
      <w:proofErr w:type="spellStart"/>
      <w:r w:rsidR="00EB0695">
        <w:rPr>
          <w:rFonts w:ascii="Times New Roman" w:hAnsi="Times New Roman"/>
          <w:sz w:val="28"/>
          <w:szCs w:val="28"/>
          <w:lang w:val="ro-RO"/>
        </w:rPr>
        <w:t>spartă-</w:t>
      </w:r>
      <w:proofErr w:type="spellEnd"/>
      <w:r w:rsidRPr="00D8754E">
        <w:rPr>
          <w:rFonts w:ascii="Times New Roman" w:hAnsi="Times New Roman"/>
          <w:sz w:val="28"/>
          <w:szCs w:val="28"/>
          <w:lang w:val="ro-RO"/>
        </w:rPr>
        <w:t xml:space="preserve"> numai din surse autorizate</w:t>
      </w:r>
      <w:r w:rsidR="00EB0695">
        <w:rPr>
          <w:rFonts w:ascii="Times New Roman" w:hAnsi="Times New Roman"/>
          <w:sz w:val="28"/>
          <w:szCs w:val="28"/>
          <w:lang w:val="ro-RO"/>
        </w:rPr>
        <w:t xml:space="preserve"> din punct de vedere al protecției mediului</w:t>
      </w:r>
      <w:r w:rsidR="00672B9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B0695">
        <w:rPr>
          <w:rFonts w:ascii="Times New Roman" w:hAnsi="Times New Roman"/>
          <w:sz w:val="28"/>
          <w:szCs w:val="28"/>
          <w:lang w:val="ro-RO"/>
        </w:rPr>
        <w:t>(cariere de piatră autorizate)</w:t>
      </w:r>
      <w:r w:rsidRPr="00D8754E">
        <w:rPr>
          <w:rFonts w:ascii="Times New Roman" w:hAnsi="Times New Roman"/>
          <w:sz w:val="28"/>
          <w:szCs w:val="28"/>
          <w:lang w:val="ro-RO"/>
        </w:rPr>
        <w:t>.</w:t>
      </w:r>
    </w:p>
    <w:p w:rsidR="00435CED" w:rsidRPr="00D8754E" w:rsidRDefault="00435CED" w:rsidP="006B7A86">
      <w:pPr>
        <w:spacing w:after="0"/>
        <w:ind w:right="-54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d. Refacerea mediului şi readucerea în starea iniţială a suprafeţelor afectate </w:t>
      </w:r>
      <w:r w:rsidR="00FF5723" w:rsidRPr="00D8754E">
        <w:rPr>
          <w:rFonts w:ascii="Times New Roman" w:hAnsi="Times New Roman"/>
          <w:sz w:val="28"/>
          <w:szCs w:val="28"/>
          <w:lang w:val="ro-RO"/>
        </w:rPr>
        <w:t xml:space="preserve">temporar </w:t>
      </w:r>
      <w:r w:rsidRPr="00D8754E">
        <w:rPr>
          <w:rFonts w:ascii="Times New Roman" w:hAnsi="Times New Roman"/>
          <w:sz w:val="28"/>
          <w:szCs w:val="28"/>
          <w:lang w:val="ro-RO"/>
        </w:rPr>
        <w:t>prin realizarea proiectului.</w:t>
      </w:r>
    </w:p>
    <w:p w:rsidR="005E32DF" w:rsidRPr="00D8754E" w:rsidRDefault="005E32DF" w:rsidP="00E70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5F7FF8" w:rsidRPr="00D8754E" w:rsidRDefault="005F7FF8" w:rsidP="00E70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sz w:val="28"/>
          <w:szCs w:val="28"/>
          <w:lang w:val="ro-RO"/>
        </w:rPr>
        <w:t>Proiectul propus nu necesită parcurgerea celorlalte etape ale procedurii de evaluare adecvată</w:t>
      </w:r>
      <w:r w:rsidRPr="00D8754E">
        <w:rPr>
          <w:rFonts w:ascii="Times New Roman" w:hAnsi="Times New Roman"/>
          <w:sz w:val="28"/>
          <w:szCs w:val="28"/>
          <w:lang w:val="ro-RO"/>
        </w:rPr>
        <w:t>.</w:t>
      </w:r>
    </w:p>
    <w:p w:rsidR="005F7FF8" w:rsidRPr="00672B9B" w:rsidRDefault="005F7FF8" w:rsidP="005F7FF8">
      <w:pPr>
        <w:pStyle w:val="BodyText"/>
        <w:ind w:right="-16"/>
        <w:jc w:val="both"/>
        <w:rPr>
          <w:rFonts w:ascii="Times New Roman" w:hAnsi="Times New Roman"/>
          <w:sz w:val="28"/>
          <w:szCs w:val="28"/>
          <w:lang w:val="ro-RO"/>
        </w:rPr>
      </w:pPr>
      <w:r w:rsidRPr="00672B9B">
        <w:rPr>
          <w:rFonts w:ascii="Times New Roman" w:hAnsi="Times New Roman"/>
          <w:sz w:val="28"/>
          <w:szCs w:val="28"/>
          <w:lang w:val="ro-RO"/>
        </w:rPr>
        <w:t xml:space="preserve">   Titularul proiectului are obligaţia de a notifica în scris APM Harghita despre orice modificare sau extindere a proiectului survenită după emiterea  deciziei etapei de încadrare şi anterior emiterii aprobării de dezvoltare, respectiv autoritatea competentă emitentă a aprobării de dezvoltare despre orice modificare sau extindere a proiectului survenită după emiterea aprobării de dezvoltare, in conformitate cu  prevederile art.39 şi art. 40 din Ordinul comun nr. 135/84/76/1294 din 2010 al Ministerului Mediului şi Pădurilor, Ministerului Agriculturii şi Dezvoltării Rurale, Ministerului Administraţiei şi Internelor, Ministerului Dezvoltării Regionale şi Turismului.</w:t>
      </w:r>
    </w:p>
    <w:p w:rsidR="005E32DF" w:rsidRPr="00D8754E" w:rsidRDefault="005E32DF" w:rsidP="005F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5F7FF8" w:rsidRPr="00D8754E" w:rsidRDefault="005F7FF8" w:rsidP="005F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t xml:space="preserve">   La finalizarea proiectului aveţi obl</w:t>
      </w:r>
      <w:bookmarkStart w:id="0" w:name="_GoBack"/>
      <w:bookmarkEnd w:id="0"/>
      <w:r w:rsidRPr="00D8754E">
        <w:rPr>
          <w:rFonts w:ascii="Times New Roman" w:hAnsi="Times New Roman"/>
          <w:sz w:val="28"/>
          <w:szCs w:val="28"/>
          <w:lang w:val="ro-RO"/>
        </w:rPr>
        <w:t>igaţia de a notifica APM Harghita în vederea efectuării unui control de specialitate pentru verificarea respectării prevederilor deciziei etapei de încadrare.  Procesul-verbal întocmit cu ocazia controlului de specialitate se anexează şi face parte integrantă din procesul-verbal de recepţie la terminarea lucrărilor.</w:t>
      </w:r>
    </w:p>
    <w:p w:rsidR="005F7FF8" w:rsidRPr="00D8754E" w:rsidRDefault="005F7FF8" w:rsidP="005F7FF8">
      <w:pPr>
        <w:pStyle w:val="BodyText"/>
        <w:ind w:right="-16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5F7FF8" w:rsidRPr="00D8754E" w:rsidRDefault="005F7FF8" w:rsidP="00E70094">
      <w:pPr>
        <w:pStyle w:val="BodyText"/>
        <w:ind w:right="-16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sz w:val="28"/>
          <w:szCs w:val="28"/>
          <w:lang w:val="ro-RO"/>
        </w:rPr>
        <w:t>Răspunderea pentru corectitudinea informaţiilor puse la dispoziţia APM Harghita şi a publicului revine titularului  proiectului potrivit prevederilor art. 21, alin (4) din OUG 195/2005 aprobată cu modificări şi completări prin Legea nr.265/2006, privind protecţia mediului, cu modificările şi completările ulterioare.</w:t>
      </w:r>
    </w:p>
    <w:p w:rsidR="005F7FF8" w:rsidRPr="00D8754E" w:rsidRDefault="005F7FF8" w:rsidP="005F7F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sz w:val="28"/>
          <w:szCs w:val="28"/>
          <w:lang w:val="ro-RO"/>
        </w:rPr>
        <w:t>Nerespectarea prevederilor prezentei decizii atrage suspendarea sau anularea acesteia, după caz, în conformitate cu prevederile legale.</w:t>
      </w:r>
    </w:p>
    <w:p w:rsidR="005F7FF8" w:rsidRPr="00D8754E" w:rsidRDefault="005F7FF8" w:rsidP="005F7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5F7FF8" w:rsidRPr="00D8754E" w:rsidRDefault="005F7FF8" w:rsidP="005F7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8754E">
        <w:rPr>
          <w:rFonts w:ascii="Times New Roman" w:hAnsi="Times New Roman"/>
          <w:sz w:val="28"/>
          <w:szCs w:val="28"/>
          <w:lang w:val="ro-RO"/>
        </w:rPr>
        <w:lastRenderedPageBreak/>
        <w:t xml:space="preserve">Prezenta decizie poate fi contestată în conformitate cu prevederile </w:t>
      </w:r>
      <w:r w:rsidRPr="00D8754E">
        <w:rPr>
          <w:rFonts w:ascii="Times New Roman" w:hAnsi="Times New Roman"/>
          <w:sz w:val="28"/>
          <w:szCs w:val="28"/>
          <w:u w:val="single"/>
          <w:lang w:val="ro-RO"/>
        </w:rPr>
        <w:t>Hotărârii Guvernului nr. 445/2009</w:t>
      </w:r>
      <w:r w:rsidRPr="00D8754E">
        <w:rPr>
          <w:rFonts w:ascii="Times New Roman" w:hAnsi="Times New Roman"/>
          <w:sz w:val="28"/>
          <w:szCs w:val="28"/>
          <w:lang w:val="ro-RO"/>
        </w:rPr>
        <w:t xml:space="preserve"> şi ale </w:t>
      </w:r>
      <w:r w:rsidRPr="00D8754E">
        <w:rPr>
          <w:rFonts w:ascii="Times New Roman" w:hAnsi="Times New Roman"/>
          <w:sz w:val="28"/>
          <w:szCs w:val="28"/>
          <w:u w:val="single"/>
          <w:lang w:val="ro-RO"/>
        </w:rPr>
        <w:t>Legii</w:t>
      </w:r>
      <w:r w:rsidRPr="00D8754E">
        <w:rPr>
          <w:rFonts w:ascii="Times New Roman" w:hAnsi="Times New Roman"/>
          <w:sz w:val="28"/>
          <w:szCs w:val="28"/>
          <w:lang w:val="ro-RO"/>
        </w:rPr>
        <w:t xml:space="preserve"> contenciosului administrativ nr. 554/2004, cu modificările şi completările ulterioare.</w:t>
      </w:r>
    </w:p>
    <w:p w:rsidR="00435CED" w:rsidRPr="00D8754E" w:rsidRDefault="00435CED" w:rsidP="009B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DA0D8D" w:rsidRPr="00D8754E" w:rsidRDefault="00DA0D8D" w:rsidP="00DA0D8D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bCs/>
          <w:sz w:val="28"/>
          <w:szCs w:val="28"/>
          <w:lang w:val="ro-RO"/>
        </w:rPr>
        <w:t>DIRECTOR EXECUTIV</w:t>
      </w:r>
    </w:p>
    <w:p w:rsidR="00DA0D8D" w:rsidRPr="00D8754E" w:rsidRDefault="00DA0D8D" w:rsidP="00DA0D8D">
      <w:pPr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bCs/>
          <w:sz w:val="28"/>
          <w:szCs w:val="28"/>
          <w:lang w:val="ro-RO"/>
        </w:rPr>
        <w:t>Ing. DOMOKOS László József</w:t>
      </w:r>
    </w:p>
    <w:p w:rsidR="00DA0D8D" w:rsidRPr="00D8754E" w:rsidRDefault="00DA0D8D" w:rsidP="00DA0D8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DA0D8D" w:rsidRPr="00D8754E" w:rsidRDefault="00DA0D8D" w:rsidP="00DA0D8D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bCs/>
          <w:sz w:val="28"/>
          <w:szCs w:val="28"/>
          <w:lang w:val="ro-RO"/>
        </w:rPr>
        <w:t>Şef serviciu A.A.A.</w:t>
      </w:r>
    </w:p>
    <w:p w:rsidR="00DA0D8D" w:rsidRPr="00D8754E" w:rsidRDefault="00DA0D8D" w:rsidP="00DA0D8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bCs/>
          <w:sz w:val="28"/>
          <w:szCs w:val="28"/>
          <w:lang w:val="ro-RO"/>
        </w:rPr>
        <w:tab/>
        <w:t>Ing. LÁSZLÓ Anna</w:t>
      </w:r>
    </w:p>
    <w:p w:rsidR="00DA0D8D" w:rsidRPr="00D8754E" w:rsidRDefault="00DA0D8D" w:rsidP="00DA0D8D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:rsidR="00672B9B" w:rsidRDefault="00DA0D8D" w:rsidP="00672B9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bCs/>
          <w:sz w:val="28"/>
          <w:szCs w:val="28"/>
          <w:lang w:val="ro-RO"/>
        </w:rPr>
        <w:t xml:space="preserve">Întocmit, </w:t>
      </w:r>
      <w:r w:rsidRPr="00D8754E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D8754E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:rsidR="00DA0D8D" w:rsidRPr="00D8754E" w:rsidRDefault="00DA0D8D" w:rsidP="00672B9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8754E">
        <w:rPr>
          <w:rFonts w:ascii="Times New Roman" w:hAnsi="Times New Roman"/>
          <w:b/>
          <w:bCs/>
          <w:sz w:val="28"/>
          <w:szCs w:val="28"/>
          <w:lang w:val="ro-RO"/>
        </w:rPr>
        <w:t xml:space="preserve">Ing. BOTH </w:t>
      </w:r>
      <w:proofErr w:type="spellStart"/>
      <w:r w:rsidRPr="00D8754E">
        <w:rPr>
          <w:rFonts w:ascii="Times New Roman" w:hAnsi="Times New Roman"/>
          <w:b/>
          <w:bCs/>
          <w:sz w:val="28"/>
          <w:szCs w:val="28"/>
          <w:lang w:val="ro-RO"/>
        </w:rPr>
        <w:t>Enikő</w:t>
      </w:r>
      <w:proofErr w:type="spellEnd"/>
      <w:r w:rsidRPr="00D8754E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sectPr w:rsidR="00DA0D8D" w:rsidRPr="00D8754E" w:rsidSect="00435CED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C8" w:rsidRDefault="00BB4CC8" w:rsidP="00C96EF2">
      <w:pPr>
        <w:spacing w:after="0" w:line="240" w:lineRule="auto"/>
      </w:pPr>
      <w:r>
        <w:separator/>
      </w:r>
    </w:p>
  </w:endnote>
  <w:endnote w:type="continuationSeparator" w:id="0">
    <w:p w:rsidR="00BB4CC8" w:rsidRDefault="00BB4CC8" w:rsidP="00C9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0" w:rsidRDefault="00D768D9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672B9B" w:rsidP="00601C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7931" w:rsidRPr="00C00574" w:rsidRDefault="00672B9B" w:rsidP="00187931">
        <w:pPr>
          <w:pStyle w:val="Header"/>
          <w:jc w:val="center"/>
          <w:rPr>
            <w:b/>
            <w:color w:val="00214E"/>
            <w:lang w:val="ro-RO"/>
          </w:rPr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0;text-align:left;margin-left:-46.65pt;margin-top:-33.6pt;width:41.9pt;height:34.45pt;z-index:-251658240;mso-position-horizontal-relative:text;mso-position-vertical-relative:text">
              <v:imagedata r:id="rId1" o:title=""/>
            </v:shape>
            <o:OLEObject Type="Embed" ProgID="CorelDRAW.Graphic.13" ShapeID="_x0000_s2051" DrawAspect="Content" ObjectID="_1599985347" r:id="rId2"/>
          </w:pict>
        </w:r>
        <w:r w:rsidR="00D768D9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7E9876A" wp14:editId="24FCB1FF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-34925</wp:posOffset>
                  </wp:positionV>
                  <wp:extent cx="6248400" cy="635"/>
                  <wp:effectExtent l="9525" t="12700" r="9525" b="15240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840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14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-11.25pt;margin-top:-2.75pt;width:49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2KQIAAE0EAAAOAAAAZHJzL2Uyb0RvYy54bWysVE1v2zAMvQ/YfxB8T/1RN0uNOkVhJ7t0&#10;a4B0P0CR5FiYLQqSGicY9t9HKY7RbJdh2EWmRPHxkXzyw+Ox78hBGCtBlVF6k0REKAZcqn0ZfXtd&#10;zxYRsY4qTjtQooxOwkaPy48fHgZdiAxa6LgwBEGULQZdRq1zuohjy1rRU3sDWih0NmB66nBr9jE3&#10;dED0vouzJJnHAxiuDTBhLZ7WZ2e0DPhNI5h7aRorHOnKCLm5sJqw7vwaLx9osTdUt5KNNOg/sOip&#10;VJh0gqqpo+TNyD+geskMWGjcDYM+hqaRTIQasJo0+a2abUu1CLVgc6ye2mT/Hyz7etgYInkZZRFR&#10;tMcRbZ2hct868mQMDKQCpbCNYEjmuzVoW2BQpTbG18uOaqufgX23REHVUrUXgfXrSSNU6iPiqxC/&#10;sRpz7oYvwPEOfXMQWndsTO8hsSnkGCZ0miYkjo4wPJxn+SJPcJAMffPbu4BPi0uoNtZ9FtATb5SR&#10;HSuZSkhDInp4ts4To8UlwOdVsJZdFwTRKTIg+/vkLgkRFjrJvdffs2a/qzpDDtRrKsnSfDXSuLpm&#10;4E3xgNYKylej7ajszjZm75THw9qQz2idRfPjPrlfLVaLfJZn89UsT+p69rSu8tl8nX66q2/rqqrT&#10;n55amhet5Fwoz+4i4DT/O4GMT+ksvUnCUx/ia/TQMCR7+QbSYbh+nmdl7ICfNuYydNRsuDy+L/8o&#10;3u/Rfv8XWP4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CZHdTYpAgAATQQAAA4AAAAAAAAAAAAAAAAALgIAAGRycy9l&#10;Mm9Eb2MueG1sUEsBAi0AFAAGAAgAAAAhAA8xPpzfAAAACQEAAA8AAAAAAAAAAAAAAAAAgwQAAGRy&#10;cy9kb3ducmV2LnhtbFBLBQYAAAAABAAEAPMAAACPBQAAAAA=&#10;" strokecolor="#00214e" strokeweight="1.5pt"/>
              </w:pict>
            </mc:Fallback>
          </mc:AlternateContent>
        </w:r>
        <w:r w:rsidR="00D768D9" w:rsidRPr="00C00574">
          <w:rPr>
            <w:b/>
            <w:color w:val="00214E"/>
          </w:rPr>
          <w:t>AGEN</w:t>
        </w:r>
        <w:r w:rsidR="00D768D9" w:rsidRPr="00C00574">
          <w:rPr>
            <w:b/>
            <w:color w:val="00214E"/>
            <w:lang w:val="ro-RO"/>
          </w:rPr>
          <w:t>ŢIA PENTRU PROTECŢIA MEDIULUI HARGHITA</w:t>
        </w:r>
      </w:p>
      <w:p w:rsidR="00187931" w:rsidRPr="00C00574" w:rsidRDefault="00D768D9" w:rsidP="00187931">
        <w:pPr>
          <w:pStyle w:val="Header"/>
          <w:jc w:val="center"/>
          <w:rPr>
            <w:color w:val="00214E"/>
            <w:lang w:val="ro-RO"/>
          </w:rPr>
        </w:pPr>
        <w:r w:rsidRPr="00C00574">
          <w:rPr>
            <w:color w:val="00214E"/>
            <w:lang w:val="ro-RO"/>
          </w:rPr>
          <w:t xml:space="preserve">Miercurea Ciuc, strada Márton </w:t>
        </w:r>
        <w:proofErr w:type="spellStart"/>
        <w:r w:rsidRPr="00C00574">
          <w:rPr>
            <w:color w:val="00214E"/>
            <w:lang w:val="ro-RO"/>
          </w:rPr>
          <w:t>Áron</w:t>
        </w:r>
        <w:proofErr w:type="spellEnd"/>
        <w:r w:rsidRPr="00C00574">
          <w:rPr>
            <w:color w:val="00214E"/>
            <w:lang w:val="ro-RO"/>
          </w:rPr>
          <w:t>, nr. 43, Cod 530211</w:t>
        </w:r>
      </w:p>
      <w:p w:rsidR="00992A14" w:rsidRPr="007A4C64" w:rsidRDefault="00D768D9" w:rsidP="00187931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C00574">
          <w:rPr>
            <w:color w:val="00214E"/>
            <w:lang w:val="ro-RO"/>
          </w:rPr>
          <w:t xml:space="preserve">E-mail: </w:t>
        </w:r>
        <w:hyperlink r:id="rId3" w:history="1">
          <w:r w:rsidRPr="00C00574">
            <w:rPr>
              <w:rStyle w:val="Hyperlink"/>
              <w:lang w:val="ro-RO"/>
            </w:rPr>
            <w:t>office@apmhr.anpm.ro</w:t>
          </w:r>
        </w:hyperlink>
        <w:r w:rsidRPr="00C00574">
          <w:rPr>
            <w:color w:val="00214E"/>
            <w:lang w:val="ro-RO"/>
          </w:rPr>
          <w:t>; Tel. 0266-371313; 0266-312454; Fax: 0266-310041</w:t>
        </w:r>
      </w:p>
      <w:p w:rsidR="00B72680" w:rsidRPr="00C44321" w:rsidRDefault="00D768D9" w:rsidP="00C44321">
        <w:pPr>
          <w:pStyle w:val="Footer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B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187931" w:rsidRPr="00C00574" w:rsidRDefault="00672B9B" w:rsidP="00187931">
        <w:pPr>
          <w:pStyle w:val="Header"/>
          <w:jc w:val="center"/>
          <w:rPr>
            <w:b/>
            <w:color w:val="00214E"/>
            <w:lang w:val="ro-RO"/>
          </w:rPr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-46.65pt;margin-top:-33.6pt;width:41.9pt;height:34.45pt;z-index:-251655168;mso-position-horizontal-relative:text;mso-position-vertical-relative:text">
              <v:imagedata r:id="rId1" o:title=""/>
            </v:shape>
            <o:OLEObject Type="Embed" ProgID="CorelDRAW.Graphic.13" ShapeID="_x0000_s2050" DrawAspect="Content" ObjectID="_1599985349" r:id="rId2"/>
          </w:pict>
        </w:r>
        <w:r w:rsidR="00D768D9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9405E8C" wp14:editId="15781932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-34925</wp:posOffset>
                  </wp:positionV>
                  <wp:extent cx="6248400" cy="635"/>
                  <wp:effectExtent l="9525" t="12700" r="9525" b="15240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840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14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-11.25pt;margin-top:-2.75pt;width:49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kTKQIAAE0EAAAOAAAAZHJzL2Uyb0RvYy54bWysVE2P2jAQvVfqf7ByZ5OwgUIErFYJ9LLt&#10;IrH9AcZ2iNXEY9mGgKr+945NSEt7qapeHH/MPL9585zF07ltyEkYK0Eto/QhiYhQDLhUh2X05W0z&#10;mkXEOqo4bUCJZXQRNnpavX+36HQuxlBDw4UhCKJs3ullVDun8zi2rBYttQ+ghcLDCkxLHS7NIeaG&#10;dojeNvE4SaZxB4ZrA0xYi7vl9TBaBfyqEsy9VpUVjjTLCLm5MJow7v0YrxY0Pxiqa8l6GvQfWLRU&#10;Krx0gCqpo+Ro5B9QrWQGLFTugUEbQ1VJJkINWE2a/FbNrqZahFpQHKsHmez/g2WfT1tDJMfeRUTR&#10;Flu0c4bKQ+3IszHQkQKUQhnBkNSr1WmbY1KhtsbXy85qp1+AfbVEQVFTdRCB9dtFI1TIiO9S/MJq&#10;vHPffQKOMfToIEh3rkzrIVEUcg4dugwdEmdHGG5Ox9ksS7CRDM+mjxPPKKb5LVUb6z4KaImfLCPb&#10;VzKUkIaL6OnFumviLcHfq2AjmyYYolGkQ/bzZJKEDAuN5P7Ux1lz2BeNISfqPZWM02zd07gLM3BU&#10;PKDVgvJ1P3dUNtc50m6Ux8PakE8/u5rm2zyZr2frWTbKxtP1KEvKcvS8KbLRdJN+mJSPZVGU6XdP&#10;Lc3yWnIulGd3M3Ca/Z1B+qd0td5g4UGH+B49KI1kb99AOjTX9/PqjD3wy9Z4bX2f0bMhuH9f/lH8&#10;ug5RP/8Cqx8A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HsAmRMpAgAATQQAAA4AAAAAAAAAAAAAAAAALgIAAGRycy9l&#10;Mm9Eb2MueG1sUEsBAi0AFAAGAAgAAAAhAA8xPpzfAAAACQEAAA8AAAAAAAAAAAAAAAAAgwQAAGRy&#10;cy9kb3ducmV2LnhtbFBLBQYAAAAABAAEAPMAAACPBQAAAAA=&#10;" strokecolor="#00214e" strokeweight="1.5pt"/>
              </w:pict>
            </mc:Fallback>
          </mc:AlternateContent>
        </w:r>
        <w:r w:rsidR="00D768D9" w:rsidRPr="00C00574">
          <w:rPr>
            <w:b/>
            <w:color w:val="00214E"/>
          </w:rPr>
          <w:t>AGEN</w:t>
        </w:r>
        <w:r w:rsidR="00D768D9" w:rsidRPr="00C00574">
          <w:rPr>
            <w:b/>
            <w:color w:val="00214E"/>
            <w:lang w:val="ro-RO"/>
          </w:rPr>
          <w:t>ŢIA PENTRU PROTECŢIA MEDIULUI HARGHITA</w:t>
        </w:r>
      </w:p>
      <w:p w:rsidR="00187931" w:rsidRPr="00C00574" w:rsidRDefault="00D768D9" w:rsidP="00187931">
        <w:pPr>
          <w:pStyle w:val="Header"/>
          <w:jc w:val="center"/>
          <w:rPr>
            <w:color w:val="00214E"/>
            <w:lang w:val="ro-RO"/>
          </w:rPr>
        </w:pPr>
        <w:r w:rsidRPr="00C00574">
          <w:rPr>
            <w:color w:val="00214E"/>
            <w:lang w:val="ro-RO"/>
          </w:rPr>
          <w:t xml:space="preserve">Miercurea Ciuc, strada Márton </w:t>
        </w:r>
        <w:proofErr w:type="spellStart"/>
        <w:r w:rsidRPr="00C00574">
          <w:rPr>
            <w:color w:val="00214E"/>
            <w:lang w:val="ro-RO"/>
          </w:rPr>
          <w:t>Áron</w:t>
        </w:r>
        <w:proofErr w:type="spellEnd"/>
        <w:r w:rsidRPr="00C00574">
          <w:rPr>
            <w:color w:val="00214E"/>
            <w:lang w:val="ro-RO"/>
          </w:rPr>
          <w:t>, nr. 43, Cod 530211</w:t>
        </w:r>
      </w:p>
      <w:p w:rsidR="00187931" w:rsidRPr="00187931" w:rsidRDefault="00D768D9" w:rsidP="00187931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C00574">
          <w:rPr>
            <w:color w:val="00214E"/>
            <w:lang w:val="ro-RO"/>
          </w:rPr>
          <w:t xml:space="preserve">E-mail: </w:t>
        </w:r>
        <w:hyperlink r:id="rId3" w:history="1">
          <w:r w:rsidRPr="00C00574">
            <w:rPr>
              <w:rStyle w:val="Hyperlink"/>
              <w:lang w:val="ro-RO"/>
            </w:rPr>
            <w:t>office@apmhr.anpm.ro</w:t>
          </w:r>
        </w:hyperlink>
        <w:r w:rsidRPr="00C00574">
          <w:rPr>
            <w:color w:val="00214E"/>
            <w:lang w:val="ro-RO"/>
          </w:rPr>
          <w:t>; Tel. 0266-371313; 0266-312454; Fax: 0266-310041</w:t>
        </w:r>
      </w:p>
      <w:p w:rsidR="00B72680" w:rsidRPr="00992A14" w:rsidRDefault="00672B9B" w:rsidP="00992A14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lang w:val="ro-RO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C8" w:rsidRDefault="00BB4CC8" w:rsidP="00C96EF2">
      <w:pPr>
        <w:spacing w:after="0" w:line="240" w:lineRule="auto"/>
      </w:pPr>
      <w:r>
        <w:separator/>
      </w:r>
    </w:p>
  </w:footnote>
  <w:footnote w:type="continuationSeparator" w:id="0">
    <w:p w:rsidR="00BB4CC8" w:rsidRDefault="00BB4CC8" w:rsidP="00C9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42" w:rsidRPr="00535A6C" w:rsidRDefault="00672B9B" w:rsidP="00EB548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0.5pt;margin-top:6.65pt;width:52pt;height:43.8pt;z-index:-251656192">
          <v:imagedata r:id="rId1" o:title=""/>
        </v:shape>
        <o:OLEObject Type="Embed" ProgID="CorelDRAW.Graphic.13" ShapeID="_x0000_s2049" DrawAspect="Content" ObjectID="_1599985348" r:id="rId2"/>
      </w:pict>
    </w:r>
    <w:r w:rsidR="00D768D9">
      <w:rPr>
        <w:noProof/>
      </w:rPr>
      <w:drawing>
        <wp:anchor distT="0" distB="0" distL="114300" distR="114300" simplePos="0" relativeHeight="251659264" behindDoc="0" locked="0" layoutInCell="1" allowOverlap="1" wp14:anchorId="0D4537DD" wp14:editId="337CE3EA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D768D9"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EndPr/>
      <w:sdtContent>
        <w:r w:rsidR="00D768D9" w:rsidRPr="00535A6C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</w:t>
        </w:r>
        <w:r w:rsidR="00C96EF2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ul Mediului</w:t>
        </w:r>
      </w:sdtContent>
    </w:sdt>
  </w:p>
  <w:p w:rsidR="00652042" w:rsidRPr="00535A6C" w:rsidRDefault="00672B9B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EndPr/>
      <w:sdtContent>
        <w:r w:rsidR="00D768D9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D768D9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672B9B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672B9B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672B9B" w:rsidP="0000384F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EndPr/>
            <w:sdtContent>
              <w:r w:rsidR="00D768D9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 w:rsidR="00D768D9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HARGHITA</w:t>
              </w:r>
            </w:sdtContent>
          </w:sdt>
        </w:p>
      </w:tc>
    </w:tr>
  </w:tbl>
  <w:p w:rsidR="00B72680" w:rsidRPr="0090788F" w:rsidRDefault="00672B9B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 filled="t">
        <v:fill color2="black"/>
        <v:imagedata r:id="rId1" o:title=""/>
      </v:shape>
    </w:pict>
  </w:numPicBullet>
  <w:abstractNum w:abstractNumId="0">
    <w:nsid w:val="00000018"/>
    <w:multiLevelType w:val="singleLevel"/>
    <w:tmpl w:val="00000018"/>
    <w:name w:val="WW8Num24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854" w:hanging="360"/>
      </w:pPr>
      <w:rPr>
        <w:rFonts w:ascii="Symbol" w:hAnsi="Symbol" w:cs="Symbol"/>
      </w:rPr>
    </w:lvl>
  </w:abstractNum>
  <w:abstractNum w:abstractNumId="1">
    <w:nsid w:val="08A54BE6"/>
    <w:multiLevelType w:val="hybridMultilevel"/>
    <w:tmpl w:val="0C46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47718"/>
    <w:multiLevelType w:val="hybridMultilevel"/>
    <w:tmpl w:val="3166897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82200"/>
    <w:multiLevelType w:val="hybridMultilevel"/>
    <w:tmpl w:val="07EC646A"/>
    <w:lvl w:ilvl="0" w:tplc="FFFFFFFF">
      <w:start w:val="1"/>
      <w:numFmt w:val="bullet"/>
      <w:pStyle w:val="CommentText"/>
      <w:lvlText w:val=""/>
      <w:lvlJc w:val="left"/>
      <w:pPr>
        <w:tabs>
          <w:tab w:val="num" w:pos="1278"/>
        </w:tabs>
        <w:ind w:left="1278" w:hanging="340"/>
      </w:pPr>
      <w:rPr>
        <w:rFonts w:ascii="Wingdings" w:hAnsi="Wingdings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>
    <w:nsid w:val="1D864801"/>
    <w:multiLevelType w:val="hybridMultilevel"/>
    <w:tmpl w:val="A29A57FE"/>
    <w:lvl w:ilvl="0" w:tplc="0418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2DD2EE3"/>
    <w:multiLevelType w:val="hybridMultilevel"/>
    <w:tmpl w:val="6E7CE322"/>
    <w:lvl w:ilvl="0" w:tplc="45C895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104A6"/>
    <w:multiLevelType w:val="hybridMultilevel"/>
    <w:tmpl w:val="143A7AAA"/>
    <w:lvl w:ilvl="0" w:tplc="DC9015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440D8"/>
    <w:multiLevelType w:val="hybridMultilevel"/>
    <w:tmpl w:val="C3F2BEF8"/>
    <w:lvl w:ilvl="0" w:tplc="0AE09F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15AB4"/>
    <w:multiLevelType w:val="hybridMultilevel"/>
    <w:tmpl w:val="5EAA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88FE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D1B72"/>
    <w:multiLevelType w:val="hybridMultilevel"/>
    <w:tmpl w:val="152A4B34"/>
    <w:lvl w:ilvl="0" w:tplc="495A6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A494589"/>
    <w:multiLevelType w:val="hybridMultilevel"/>
    <w:tmpl w:val="8D4ACC1E"/>
    <w:lvl w:ilvl="0" w:tplc="8C064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78281F"/>
    <w:multiLevelType w:val="hybridMultilevel"/>
    <w:tmpl w:val="CED2F0A6"/>
    <w:lvl w:ilvl="0" w:tplc="E36060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05723"/>
    <w:multiLevelType w:val="hybridMultilevel"/>
    <w:tmpl w:val="64FEC89C"/>
    <w:lvl w:ilvl="0" w:tplc="041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4D50A2B"/>
    <w:multiLevelType w:val="hybridMultilevel"/>
    <w:tmpl w:val="74B009B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5C62982"/>
    <w:multiLevelType w:val="multilevel"/>
    <w:tmpl w:val="3C92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6C30629"/>
    <w:multiLevelType w:val="hybridMultilevel"/>
    <w:tmpl w:val="3DD69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2B4DA2"/>
    <w:multiLevelType w:val="hybridMultilevel"/>
    <w:tmpl w:val="9E243DFC"/>
    <w:lvl w:ilvl="0" w:tplc="9E86E4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7847C2"/>
    <w:multiLevelType w:val="hybridMultilevel"/>
    <w:tmpl w:val="3ED611A0"/>
    <w:lvl w:ilvl="0" w:tplc="AE30038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BF5CF0"/>
    <w:multiLevelType w:val="hybridMultilevel"/>
    <w:tmpl w:val="86FA9E34"/>
    <w:lvl w:ilvl="0" w:tplc="04090017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6C27CC"/>
    <w:multiLevelType w:val="hybridMultilevel"/>
    <w:tmpl w:val="FDD09C0A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5"/>
  </w:num>
  <w:num w:numId="7">
    <w:abstractNumId w:val="8"/>
  </w:num>
  <w:num w:numId="8">
    <w:abstractNumId w:val="13"/>
  </w:num>
  <w:num w:numId="9">
    <w:abstractNumId w:val="20"/>
  </w:num>
  <w:num w:numId="10">
    <w:abstractNumId w:val="7"/>
  </w:num>
  <w:num w:numId="11">
    <w:abstractNumId w:val="17"/>
  </w:num>
  <w:num w:numId="12">
    <w:abstractNumId w:val="3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0"/>
  </w:num>
  <w:num w:numId="18">
    <w:abstractNumId w:val="1"/>
  </w:num>
  <w:num w:numId="19">
    <w:abstractNumId w:val="10"/>
  </w:num>
  <w:num w:numId="20">
    <w:abstractNumId w:val="2"/>
  </w:num>
  <w:num w:numId="21">
    <w:abstractNumId w:val="18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ED"/>
    <w:rsid w:val="000130F0"/>
    <w:rsid w:val="000447EE"/>
    <w:rsid w:val="000B7B19"/>
    <w:rsid w:val="000C3551"/>
    <w:rsid w:val="00124245"/>
    <w:rsid w:val="00153764"/>
    <w:rsid w:val="00181E2F"/>
    <w:rsid w:val="001D3591"/>
    <w:rsid w:val="001D7477"/>
    <w:rsid w:val="00212FBC"/>
    <w:rsid w:val="0022199F"/>
    <w:rsid w:val="00230FA7"/>
    <w:rsid w:val="00232022"/>
    <w:rsid w:val="0025716B"/>
    <w:rsid w:val="0027369F"/>
    <w:rsid w:val="00294B94"/>
    <w:rsid w:val="002C1134"/>
    <w:rsid w:val="002E3461"/>
    <w:rsid w:val="002F58D7"/>
    <w:rsid w:val="00302C55"/>
    <w:rsid w:val="003A6B48"/>
    <w:rsid w:val="003C183F"/>
    <w:rsid w:val="00435CED"/>
    <w:rsid w:val="00443BED"/>
    <w:rsid w:val="00491AAF"/>
    <w:rsid w:val="004D27CB"/>
    <w:rsid w:val="005032DF"/>
    <w:rsid w:val="00512CB1"/>
    <w:rsid w:val="005163DB"/>
    <w:rsid w:val="005446BE"/>
    <w:rsid w:val="005724AE"/>
    <w:rsid w:val="005A4C7C"/>
    <w:rsid w:val="005E32DF"/>
    <w:rsid w:val="005F7FF8"/>
    <w:rsid w:val="00607C5E"/>
    <w:rsid w:val="00634C55"/>
    <w:rsid w:val="00651E3D"/>
    <w:rsid w:val="006628B5"/>
    <w:rsid w:val="00672B9B"/>
    <w:rsid w:val="00685CC7"/>
    <w:rsid w:val="00730274"/>
    <w:rsid w:val="00781206"/>
    <w:rsid w:val="00787541"/>
    <w:rsid w:val="00787B81"/>
    <w:rsid w:val="008116D4"/>
    <w:rsid w:val="00846DF1"/>
    <w:rsid w:val="00882839"/>
    <w:rsid w:val="008C312C"/>
    <w:rsid w:val="009230FD"/>
    <w:rsid w:val="00937392"/>
    <w:rsid w:val="00942DBD"/>
    <w:rsid w:val="00967AD0"/>
    <w:rsid w:val="00983A89"/>
    <w:rsid w:val="00983CC9"/>
    <w:rsid w:val="00984EAF"/>
    <w:rsid w:val="00985A02"/>
    <w:rsid w:val="00995E38"/>
    <w:rsid w:val="009B4089"/>
    <w:rsid w:val="009C4ABF"/>
    <w:rsid w:val="00A27363"/>
    <w:rsid w:val="00A4097C"/>
    <w:rsid w:val="00A87556"/>
    <w:rsid w:val="00AC52E9"/>
    <w:rsid w:val="00B02EDB"/>
    <w:rsid w:val="00B40F32"/>
    <w:rsid w:val="00B42001"/>
    <w:rsid w:val="00B42F44"/>
    <w:rsid w:val="00B515AC"/>
    <w:rsid w:val="00B76BD6"/>
    <w:rsid w:val="00B9327F"/>
    <w:rsid w:val="00B94819"/>
    <w:rsid w:val="00BB4CC8"/>
    <w:rsid w:val="00BF3915"/>
    <w:rsid w:val="00BF6067"/>
    <w:rsid w:val="00C12DB3"/>
    <w:rsid w:val="00C96EF2"/>
    <w:rsid w:val="00CA0DDB"/>
    <w:rsid w:val="00CC4BC1"/>
    <w:rsid w:val="00CD3BA7"/>
    <w:rsid w:val="00CE7A92"/>
    <w:rsid w:val="00CF3366"/>
    <w:rsid w:val="00D14E3F"/>
    <w:rsid w:val="00D205F1"/>
    <w:rsid w:val="00D21235"/>
    <w:rsid w:val="00D40A34"/>
    <w:rsid w:val="00D46771"/>
    <w:rsid w:val="00D5560D"/>
    <w:rsid w:val="00D651A0"/>
    <w:rsid w:val="00D724A0"/>
    <w:rsid w:val="00D768D9"/>
    <w:rsid w:val="00D863FE"/>
    <w:rsid w:val="00D8754E"/>
    <w:rsid w:val="00D96E99"/>
    <w:rsid w:val="00DA0D8D"/>
    <w:rsid w:val="00DB7BAB"/>
    <w:rsid w:val="00E2674B"/>
    <w:rsid w:val="00E3323B"/>
    <w:rsid w:val="00E4082E"/>
    <w:rsid w:val="00E53C77"/>
    <w:rsid w:val="00E70094"/>
    <w:rsid w:val="00E87755"/>
    <w:rsid w:val="00EB0695"/>
    <w:rsid w:val="00F458B3"/>
    <w:rsid w:val="00F54D82"/>
    <w:rsid w:val="00FB7F2B"/>
    <w:rsid w:val="00FD6D94"/>
    <w:rsid w:val="00FF3A5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E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35CED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435CED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5CED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435CED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435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435CED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nhideWhenUsed/>
    <w:rsid w:val="00435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rsid w:val="00435CED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35CED"/>
  </w:style>
  <w:style w:type="paragraph" w:customStyle="1" w:styleId="Default">
    <w:name w:val="Default"/>
    <w:rsid w:val="00435C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435CED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435CE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435CE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435C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35CED"/>
    <w:rPr>
      <w:rFonts w:ascii="Calibri" w:eastAsia="Calibri" w:hAnsi="Calibri" w:cs="Times New Roman"/>
    </w:rPr>
  </w:style>
  <w:style w:type="character" w:customStyle="1" w:styleId="ln2tlitera">
    <w:name w:val="ln2tlitera"/>
    <w:rsid w:val="00435CED"/>
  </w:style>
  <w:style w:type="paragraph" w:styleId="ListParagraph">
    <w:name w:val="List Paragraph"/>
    <w:basedOn w:val="Normal"/>
    <w:uiPriority w:val="34"/>
    <w:qFormat/>
    <w:rsid w:val="00435CED"/>
    <w:pPr>
      <w:ind w:left="720"/>
    </w:pPr>
  </w:style>
  <w:style w:type="character" w:customStyle="1" w:styleId="ln2lnk1">
    <w:name w:val="ln2lnk1"/>
    <w:basedOn w:val="DefaultParagraphFont"/>
    <w:rsid w:val="00435CED"/>
    <w:rPr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ED"/>
    <w:rPr>
      <w:rFonts w:ascii="Tahoma" w:eastAsia="Calibri" w:hAnsi="Tahoma" w:cs="Tahoma"/>
      <w:sz w:val="16"/>
      <w:szCs w:val="16"/>
    </w:rPr>
  </w:style>
  <w:style w:type="character" w:customStyle="1" w:styleId="Bodytext0">
    <w:name w:val="Body text_"/>
    <w:link w:val="Bodytext1"/>
    <w:rsid w:val="00B9327F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9327F"/>
    <w:pPr>
      <w:shd w:val="clear" w:color="auto" w:fill="FFFFFF"/>
      <w:spacing w:before="240" w:after="0" w:line="442" w:lineRule="exact"/>
      <w:ind w:hanging="380"/>
      <w:jc w:val="both"/>
    </w:pPr>
    <w:rPr>
      <w:rFonts w:ascii="Arial" w:eastAsia="Arial" w:hAnsi="Arial" w:cs="Arial"/>
      <w:sz w:val="26"/>
      <w:szCs w:val="26"/>
    </w:rPr>
  </w:style>
  <w:style w:type="paragraph" w:customStyle="1" w:styleId="Style">
    <w:name w:val="Style"/>
    <w:rsid w:val="00D20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extnormal">
    <w:name w:val="Text normal"/>
    <w:basedOn w:val="Normal"/>
    <w:autoRedefine/>
    <w:rsid w:val="00D205F1"/>
    <w:pPr>
      <w:widowControl w:val="0"/>
      <w:adjustRightInd w:val="0"/>
      <w:spacing w:after="0" w:line="240" w:lineRule="auto"/>
      <w:ind w:right="-22" w:firstLine="709"/>
      <w:jc w:val="both"/>
      <w:textAlignment w:val="baseline"/>
    </w:pPr>
    <w:rPr>
      <w:rFonts w:ascii="Arial" w:eastAsia="Times New Roman" w:hAnsi="Arial" w:cs="Arial"/>
      <w:sz w:val="24"/>
      <w:szCs w:val="24"/>
      <w:lang w:val="ro-RO" w:eastAsia="ro-RO"/>
    </w:rPr>
  </w:style>
  <w:style w:type="paragraph" w:customStyle="1" w:styleId="Nota">
    <w:name w:val="Nota"/>
    <w:basedOn w:val="Textnormal"/>
    <w:autoRedefine/>
    <w:rsid w:val="00D205F1"/>
    <w:rPr>
      <w:b/>
      <w:i/>
    </w:rPr>
  </w:style>
  <w:style w:type="paragraph" w:styleId="CommentText">
    <w:name w:val="annotation text"/>
    <w:basedOn w:val="Normal"/>
    <w:link w:val="CommentTextChar"/>
    <w:rsid w:val="00D205F1"/>
    <w:pPr>
      <w:widowControl w:val="0"/>
      <w:numPr>
        <w:numId w:val="16"/>
      </w:numPr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lang w:val="ro-RO"/>
    </w:rPr>
  </w:style>
  <w:style w:type="character" w:customStyle="1" w:styleId="CommentTextChar">
    <w:name w:val="Comment Text Char"/>
    <w:basedOn w:val="DefaultParagraphFont"/>
    <w:link w:val="CommentText"/>
    <w:rsid w:val="00D205F1"/>
    <w:rPr>
      <w:rFonts w:ascii="Arial" w:eastAsia="Times New Roman" w:hAnsi="Arial" w:cs="Arial"/>
      <w:sz w:val="24"/>
      <w:lang w:val="ro-RO"/>
    </w:rPr>
  </w:style>
  <w:style w:type="paragraph" w:customStyle="1" w:styleId="Subtitlu1">
    <w:name w:val="Subtitlu1"/>
    <w:basedOn w:val="Heading2"/>
    <w:rsid w:val="00D205F1"/>
    <w:pPr>
      <w:widowControl w:val="0"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shd w:val="clear" w:color="auto" w:fill="A6A6A6"/>
      <w:tabs>
        <w:tab w:val="left" w:pos="900"/>
        <w:tab w:val="left" w:pos="1931"/>
      </w:tabs>
      <w:suppressAutoHyphens/>
      <w:spacing w:before="0" w:after="0" w:line="240" w:lineRule="auto"/>
      <w:ind w:left="709"/>
      <w:jc w:val="both"/>
      <w:textAlignment w:val="baseline"/>
    </w:pPr>
    <w:rPr>
      <w:rFonts w:ascii="Arial" w:eastAsia="Times New Roman" w:hAnsi="Arial" w:cs="Arial"/>
      <w:i w:val="0"/>
      <w:iCs w:val="0"/>
      <w:color w:val="800000"/>
      <w:sz w:val="24"/>
      <w:szCs w:val="24"/>
      <w:lang w:val="it-IT" w:eastAsia="zh-CN"/>
    </w:rPr>
  </w:style>
  <w:style w:type="paragraph" w:styleId="NoSpacing">
    <w:name w:val="No Spacing"/>
    <w:link w:val="NoSpacingChar"/>
    <w:uiPriority w:val="1"/>
    <w:qFormat/>
    <w:rsid w:val="0025716B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basedOn w:val="DefaultParagraphFont"/>
    <w:link w:val="NoSpacing"/>
    <w:uiPriority w:val="1"/>
    <w:rsid w:val="0025716B"/>
    <w:rPr>
      <w:rFonts w:ascii="Calibri" w:eastAsia="Calibri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E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35CED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435CED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5CED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435CED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435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435CED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nhideWhenUsed/>
    <w:rsid w:val="00435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rsid w:val="00435CED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35CED"/>
  </w:style>
  <w:style w:type="paragraph" w:customStyle="1" w:styleId="Default">
    <w:name w:val="Default"/>
    <w:rsid w:val="00435C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435CED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435CE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435CE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435C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35CED"/>
    <w:rPr>
      <w:rFonts w:ascii="Calibri" w:eastAsia="Calibri" w:hAnsi="Calibri" w:cs="Times New Roman"/>
    </w:rPr>
  </w:style>
  <w:style w:type="character" w:customStyle="1" w:styleId="ln2tlitera">
    <w:name w:val="ln2tlitera"/>
    <w:rsid w:val="00435CED"/>
  </w:style>
  <w:style w:type="paragraph" w:styleId="ListParagraph">
    <w:name w:val="List Paragraph"/>
    <w:basedOn w:val="Normal"/>
    <w:uiPriority w:val="34"/>
    <w:qFormat/>
    <w:rsid w:val="00435CED"/>
    <w:pPr>
      <w:ind w:left="720"/>
    </w:pPr>
  </w:style>
  <w:style w:type="character" w:customStyle="1" w:styleId="ln2lnk1">
    <w:name w:val="ln2lnk1"/>
    <w:basedOn w:val="DefaultParagraphFont"/>
    <w:rsid w:val="00435CED"/>
    <w:rPr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ED"/>
    <w:rPr>
      <w:rFonts w:ascii="Tahoma" w:eastAsia="Calibri" w:hAnsi="Tahoma" w:cs="Tahoma"/>
      <w:sz w:val="16"/>
      <w:szCs w:val="16"/>
    </w:rPr>
  </w:style>
  <w:style w:type="character" w:customStyle="1" w:styleId="Bodytext0">
    <w:name w:val="Body text_"/>
    <w:link w:val="Bodytext1"/>
    <w:rsid w:val="00B9327F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9327F"/>
    <w:pPr>
      <w:shd w:val="clear" w:color="auto" w:fill="FFFFFF"/>
      <w:spacing w:before="240" w:after="0" w:line="442" w:lineRule="exact"/>
      <w:ind w:hanging="380"/>
      <w:jc w:val="both"/>
    </w:pPr>
    <w:rPr>
      <w:rFonts w:ascii="Arial" w:eastAsia="Arial" w:hAnsi="Arial" w:cs="Arial"/>
      <w:sz w:val="26"/>
      <w:szCs w:val="26"/>
    </w:rPr>
  </w:style>
  <w:style w:type="paragraph" w:customStyle="1" w:styleId="Style">
    <w:name w:val="Style"/>
    <w:rsid w:val="00D20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extnormal">
    <w:name w:val="Text normal"/>
    <w:basedOn w:val="Normal"/>
    <w:autoRedefine/>
    <w:rsid w:val="00D205F1"/>
    <w:pPr>
      <w:widowControl w:val="0"/>
      <w:adjustRightInd w:val="0"/>
      <w:spacing w:after="0" w:line="240" w:lineRule="auto"/>
      <w:ind w:right="-22" w:firstLine="709"/>
      <w:jc w:val="both"/>
      <w:textAlignment w:val="baseline"/>
    </w:pPr>
    <w:rPr>
      <w:rFonts w:ascii="Arial" w:eastAsia="Times New Roman" w:hAnsi="Arial" w:cs="Arial"/>
      <w:sz w:val="24"/>
      <w:szCs w:val="24"/>
      <w:lang w:val="ro-RO" w:eastAsia="ro-RO"/>
    </w:rPr>
  </w:style>
  <w:style w:type="paragraph" w:customStyle="1" w:styleId="Nota">
    <w:name w:val="Nota"/>
    <w:basedOn w:val="Textnormal"/>
    <w:autoRedefine/>
    <w:rsid w:val="00D205F1"/>
    <w:rPr>
      <w:b/>
      <w:i/>
    </w:rPr>
  </w:style>
  <w:style w:type="paragraph" w:styleId="CommentText">
    <w:name w:val="annotation text"/>
    <w:basedOn w:val="Normal"/>
    <w:link w:val="CommentTextChar"/>
    <w:rsid w:val="00D205F1"/>
    <w:pPr>
      <w:widowControl w:val="0"/>
      <w:numPr>
        <w:numId w:val="16"/>
      </w:numPr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lang w:val="ro-RO"/>
    </w:rPr>
  </w:style>
  <w:style w:type="character" w:customStyle="1" w:styleId="CommentTextChar">
    <w:name w:val="Comment Text Char"/>
    <w:basedOn w:val="DefaultParagraphFont"/>
    <w:link w:val="CommentText"/>
    <w:rsid w:val="00D205F1"/>
    <w:rPr>
      <w:rFonts w:ascii="Arial" w:eastAsia="Times New Roman" w:hAnsi="Arial" w:cs="Arial"/>
      <w:sz w:val="24"/>
      <w:lang w:val="ro-RO"/>
    </w:rPr>
  </w:style>
  <w:style w:type="paragraph" w:customStyle="1" w:styleId="Subtitlu1">
    <w:name w:val="Subtitlu1"/>
    <w:basedOn w:val="Heading2"/>
    <w:rsid w:val="00D205F1"/>
    <w:pPr>
      <w:widowControl w:val="0"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shd w:val="clear" w:color="auto" w:fill="A6A6A6"/>
      <w:tabs>
        <w:tab w:val="left" w:pos="900"/>
        <w:tab w:val="left" w:pos="1931"/>
      </w:tabs>
      <w:suppressAutoHyphens/>
      <w:spacing w:before="0" w:after="0" w:line="240" w:lineRule="auto"/>
      <w:ind w:left="709"/>
      <w:jc w:val="both"/>
      <w:textAlignment w:val="baseline"/>
    </w:pPr>
    <w:rPr>
      <w:rFonts w:ascii="Arial" w:eastAsia="Times New Roman" w:hAnsi="Arial" w:cs="Arial"/>
      <w:i w:val="0"/>
      <w:iCs w:val="0"/>
      <w:color w:val="800000"/>
      <w:sz w:val="24"/>
      <w:szCs w:val="24"/>
      <w:lang w:val="it-IT" w:eastAsia="zh-CN"/>
    </w:rPr>
  </w:style>
  <w:style w:type="paragraph" w:styleId="NoSpacing">
    <w:name w:val="No Spacing"/>
    <w:link w:val="NoSpacingChar"/>
    <w:uiPriority w:val="1"/>
    <w:qFormat/>
    <w:rsid w:val="0025716B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basedOn w:val="DefaultParagraphFont"/>
    <w:link w:val="NoSpacing"/>
    <w:uiPriority w:val="1"/>
    <w:rsid w:val="0025716B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95AF-3EB2-4BE3-B6AA-79B197C5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Barabas Zoltan</dc:creator>
  <cp:lastModifiedBy>Both Eniko</cp:lastModifiedBy>
  <cp:revision>3</cp:revision>
  <cp:lastPrinted>2018-03-28T11:17:00Z</cp:lastPrinted>
  <dcterms:created xsi:type="dcterms:W3CDTF">2018-10-02T07:46:00Z</dcterms:created>
  <dcterms:modified xsi:type="dcterms:W3CDTF">2018-10-02T08:36:00Z</dcterms:modified>
</cp:coreProperties>
</file>