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16B40">
        <w:t>4156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516B40">
        <w:t>29 mai</w:t>
      </w:r>
      <w:r w:rsidR="00F0385D">
        <w:t xml:space="preserve"> </w:t>
      </w:r>
      <w:r w:rsidR="008E46FC">
        <w:t>201</w:t>
      </w:r>
      <w:r w:rsidR="007B06CA">
        <w:t>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16B40">
        <w:rPr>
          <w:b/>
          <w:sz w:val="32"/>
        </w:rPr>
        <w:t>29 mai</w:t>
      </w:r>
      <w:r w:rsidR="00805B73">
        <w:rPr>
          <w:b/>
          <w:sz w:val="32"/>
        </w:rPr>
        <w:t xml:space="preserve"> </w:t>
      </w:r>
      <w:r w:rsidR="00AE6DBD">
        <w:rPr>
          <w:b/>
          <w:sz w:val="32"/>
        </w:rPr>
        <w:t>201</w:t>
      </w:r>
      <w:r w:rsidR="007B06CA">
        <w:rPr>
          <w:b/>
          <w:sz w:val="32"/>
        </w:rPr>
        <w:t>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1985"/>
        <w:gridCol w:w="2356"/>
        <w:gridCol w:w="1471"/>
      </w:tblGrid>
      <w:tr w:rsidR="00E567A3" w:rsidRPr="00CB170C" w:rsidTr="00F0385D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16B40" w:rsidRPr="00F921B3" w:rsidTr="00F0385D">
        <w:trPr>
          <w:trHeight w:val="540"/>
        </w:trPr>
        <w:tc>
          <w:tcPr>
            <w:tcW w:w="426" w:type="dxa"/>
          </w:tcPr>
          <w:p w:rsidR="00516B40" w:rsidRPr="00F921B3" w:rsidRDefault="00516B4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B40" w:rsidRDefault="00516B40" w:rsidP="009D148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TREXICOM S.R.L.</w:t>
            </w:r>
          </w:p>
        </w:tc>
        <w:tc>
          <w:tcPr>
            <w:tcW w:w="2551" w:type="dxa"/>
          </w:tcPr>
          <w:p w:rsidR="00516B40" w:rsidRDefault="00516B40" w:rsidP="009D14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staţie distribuţie carburanţi</w:t>
            </w:r>
          </w:p>
        </w:tc>
        <w:tc>
          <w:tcPr>
            <w:tcW w:w="1985" w:type="dxa"/>
          </w:tcPr>
          <w:p w:rsidR="00516B40" w:rsidRDefault="00516B40" w:rsidP="009D14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Braşovului, nr. 111/A</w:t>
            </w:r>
          </w:p>
        </w:tc>
        <w:tc>
          <w:tcPr>
            <w:tcW w:w="2356" w:type="dxa"/>
          </w:tcPr>
          <w:p w:rsidR="00516B40" w:rsidRDefault="00516B40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16B40" w:rsidRDefault="00516B40" w:rsidP="00516B40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16B40" w:rsidRPr="00F921B3" w:rsidTr="00F0385D">
        <w:trPr>
          <w:trHeight w:val="540"/>
        </w:trPr>
        <w:tc>
          <w:tcPr>
            <w:tcW w:w="426" w:type="dxa"/>
          </w:tcPr>
          <w:p w:rsidR="00516B40" w:rsidRPr="00F921B3" w:rsidRDefault="00516B4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B40" w:rsidRDefault="00516B40" w:rsidP="009D148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MOUNTAIN BLUEBERRY FARM S.R.L.</w:t>
            </w:r>
          </w:p>
        </w:tc>
        <w:tc>
          <w:tcPr>
            <w:tcW w:w="2551" w:type="dxa"/>
          </w:tcPr>
          <w:p w:rsidR="00516B40" w:rsidRDefault="00516B40" w:rsidP="009D14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Înfiinţare plantaţie de afin</w:t>
            </w:r>
          </w:p>
        </w:tc>
        <w:tc>
          <w:tcPr>
            <w:tcW w:w="1985" w:type="dxa"/>
          </w:tcPr>
          <w:p w:rsidR="00516B40" w:rsidRDefault="00516B40" w:rsidP="009D14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Căpâlniţa, zona 17 Sate</w:t>
            </w:r>
          </w:p>
        </w:tc>
        <w:tc>
          <w:tcPr>
            <w:tcW w:w="2356" w:type="dxa"/>
          </w:tcPr>
          <w:p w:rsidR="00516B40" w:rsidRDefault="00516B40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16B40" w:rsidRDefault="00516B40" w:rsidP="00516B40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516B40" w:rsidRPr="00F921B3" w:rsidTr="00F0385D">
        <w:trPr>
          <w:trHeight w:val="540"/>
        </w:trPr>
        <w:tc>
          <w:tcPr>
            <w:tcW w:w="426" w:type="dxa"/>
          </w:tcPr>
          <w:p w:rsidR="00516B40" w:rsidRPr="00F921B3" w:rsidRDefault="00516B4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B40" w:rsidRPr="004B4E60" w:rsidRDefault="00516B40" w:rsidP="009D1485">
            <w:pPr>
              <w:rPr>
                <w:caps/>
                <w:sz w:val="22"/>
                <w:szCs w:val="24"/>
              </w:rPr>
            </w:pPr>
            <w:r w:rsidRPr="004B4E60">
              <w:rPr>
                <w:caps/>
                <w:sz w:val="22"/>
                <w:szCs w:val="24"/>
              </w:rPr>
              <w:t>Med zoo food s.r.l.</w:t>
            </w:r>
          </w:p>
        </w:tc>
        <w:tc>
          <w:tcPr>
            <w:tcW w:w="2551" w:type="dxa"/>
          </w:tcPr>
          <w:p w:rsidR="00516B40" w:rsidRDefault="00516B40" w:rsidP="009D14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Înfiinţare plantaţie de afin</w:t>
            </w:r>
          </w:p>
        </w:tc>
        <w:tc>
          <w:tcPr>
            <w:tcW w:w="1985" w:type="dxa"/>
          </w:tcPr>
          <w:p w:rsidR="00516B40" w:rsidRDefault="00516B40" w:rsidP="009D14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Căpâlniţa, zona 17 Sate</w:t>
            </w:r>
          </w:p>
        </w:tc>
        <w:tc>
          <w:tcPr>
            <w:tcW w:w="2356" w:type="dxa"/>
          </w:tcPr>
          <w:p w:rsidR="00516B40" w:rsidRDefault="00516B40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16B40" w:rsidRDefault="00516B40" w:rsidP="00516B40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516B40" w:rsidRPr="00F921B3" w:rsidTr="00F0385D">
        <w:trPr>
          <w:trHeight w:val="540"/>
        </w:trPr>
        <w:tc>
          <w:tcPr>
            <w:tcW w:w="426" w:type="dxa"/>
          </w:tcPr>
          <w:p w:rsidR="00516B40" w:rsidRPr="00F921B3" w:rsidRDefault="00516B4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B40" w:rsidRPr="004B4E60" w:rsidRDefault="00516B40" w:rsidP="009D1485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consiliul judeţean harghita</w:t>
            </w:r>
          </w:p>
        </w:tc>
        <w:tc>
          <w:tcPr>
            <w:tcW w:w="2551" w:type="dxa"/>
          </w:tcPr>
          <w:p w:rsidR="00516B40" w:rsidRDefault="00516B40" w:rsidP="009D14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Modernizare DJ 125 A</w:t>
            </w:r>
          </w:p>
        </w:tc>
        <w:tc>
          <w:tcPr>
            <w:tcW w:w="1985" w:type="dxa"/>
          </w:tcPr>
          <w:p w:rsidR="00516B40" w:rsidRDefault="00516B40" w:rsidP="009D14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</w:t>
            </w:r>
          </w:p>
        </w:tc>
        <w:tc>
          <w:tcPr>
            <w:tcW w:w="2356" w:type="dxa"/>
          </w:tcPr>
          <w:p w:rsidR="00516B40" w:rsidRDefault="00516B40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16B40" w:rsidRDefault="00516B40" w:rsidP="00516B40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516B40" w:rsidRPr="00F921B3" w:rsidTr="00F0385D">
        <w:trPr>
          <w:trHeight w:val="540"/>
        </w:trPr>
        <w:tc>
          <w:tcPr>
            <w:tcW w:w="426" w:type="dxa"/>
          </w:tcPr>
          <w:p w:rsidR="00516B40" w:rsidRPr="00F921B3" w:rsidRDefault="00516B4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B40" w:rsidRDefault="00516B40" w:rsidP="009D1485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ALBERT ADOLF</w:t>
            </w:r>
          </w:p>
        </w:tc>
        <w:tc>
          <w:tcPr>
            <w:tcW w:w="2551" w:type="dxa"/>
          </w:tcPr>
          <w:p w:rsidR="00516B40" w:rsidRDefault="00516B40" w:rsidP="009D1485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Amenajare spălătorie de rufe</w:t>
            </w:r>
          </w:p>
        </w:tc>
        <w:tc>
          <w:tcPr>
            <w:tcW w:w="1985" w:type="dxa"/>
          </w:tcPr>
          <w:p w:rsidR="00516B40" w:rsidRDefault="00516B40" w:rsidP="009D148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Sândominic, nr. 1100</w:t>
            </w:r>
          </w:p>
        </w:tc>
        <w:tc>
          <w:tcPr>
            <w:tcW w:w="2356" w:type="dxa"/>
          </w:tcPr>
          <w:p w:rsidR="00516B40" w:rsidRDefault="00516B40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16B40" w:rsidRDefault="00516B40" w:rsidP="00516B40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39D8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6B40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2665A"/>
    <w:rsid w:val="006402BD"/>
    <w:rsid w:val="006577B4"/>
    <w:rsid w:val="00670821"/>
    <w:rsid w:val="00673AE9"/>
    <w:rsid w:val="00674B3A"/>
    <w:rsid w:val="00675D8C"/>
    <w:rsid w:val="00687903"/>
    <w:rsid w:val="00695C8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05B73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385D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7E71-88AF-414E-9535-AF3BDA1F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35</cp:revision>
  <cp:lastPrinted>2018-05-29T12:23:00Z</cp:lastPrinted>
  <dcterms:created xsi:type="dcterms:W3CDTF">2016-05-18T06:45:00Z</dcterms:created>
  <dcterms:modified xsi:type="dcterms:W3CDTF">2018-05-29T12:57:00Z</dcterms:modified>
</cp:coreProperties>
</file>