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581F7B"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82038D"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82038D"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2038D"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03-27T00:00:00Z">
            <w:dateFormat w:val="dd.MM.yyyy"/>
            <w:lid w:val="ro-RO"/>
            <w:storeMappedDataAs w:val="dateTime"/>
            <w:calendar w:val="gregorian"/>
          </w:date>
        </w:sdtPr>
        <w:sdtEndPr/>
        <w:sdtContent>
          <w:r w:rsidR="00DB169C">
            <w:rPr>
              <w:rFonts w:ascii="Arial" w:hAnsi="Arial" w:cs="Arial"/>
              <w:i w:val="0"/>
              <w:lang w:val="ro-RO"/>
            </w:rPr>
            <w:t>27.03.2018</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82038D"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82038D" w:rsidP="00074A9F">
          <w:pPr>
            <w:spacing w:after="120" w:line="240" w:lineRule="auto"/>
            <w:jc w:val="center"/>
            <w:rPr>
              <w:lang w:val="ro-RO"/>
            </w:rPr>
          </w:pPr>
          <w:r>
            <w:rPr>
              <w:lang w:val="ro-RO"/>
            </w:rPr>
            <w:t xml:space="preserve"> </w:t>
          </w:r>
        </w:p>
      </w:sdtContent>
    </w:sdt>
    <w:p w:rsidR="00AC0360" w:rsidRDefault="00581F7B" w:rsidP="00F6328D">
      <w:pPr>
        <w:autoSpaceDE w:val="0"/>
        <w:spacing w:after="0" w:line="240" w:lineRule="auto"/>
        <w:jc w:val="both"/>
        <w:rPr>
          <w:rFonts w:ascii="Arial" w:hAnsi="Arial" w:cs="Arial"/>
          <w:sz w:val="24"/>
          <w:szCs w:val="24"/>
          <w:lang w:val="ro-RO"/>
        </w:rPr>
      </w:pPr>
    </w:p>
    <w:p w:rsidR="00AC0360" w:rsidRDefault="00581F7B" w:rsidP="00F6328D">
      <w:pPr>
        <w:autoSpaceDE w:val="0"/>
        <w:spacing w:after="0" w:line="240" w:lineRule="auto"/>
        <w:jc w:val="both"/>
        <w:rPr>
          <w:rFonts w:ascii="Arial" w:hAnsi="Arial" w:cs="Arial"/>
          <w:sz w:val="24"/>
          <w:szCs w:val="24"/>
          <w:lang w:val="ro-RO"/>
        </w:rPr>
      </w:pPr>
    </w:p>
    <w:p w:rsidR="00595382" w:rsidRDefault="0082038D"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DB169C">
            <w:rPr>
              <w:rFonts w:ascii="Arial" w:hAnsi="Arial" w:cs="Arial"/>
              <w:b/>
              <w:sz w:val="24"/>
              <w:szCs w:val="24"/>
              <w:lang w:val="ro-RO"/>
            </w:rPr>
            <w:t>Municipiul Mirecurea Ciuc</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DB169C">
            <w:rPr>
              <w:rFonts w:ascii="Arial" w:hAnsi="Arial" w:cs="Arial"/>
              <w:sz w:val="24"/>
              <w:szCs w:val="24"/>
              <w:lang w:val="ro-RO"/>
            </w:rPr>
            <w:t>Str. Piata Cetatii, Nr. 1, Miercurea Ciuc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974CA2"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DB169C">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DB169C">
            <w:rPr>
              <w:rFonts w:ascii="Arial" w:hAnsi="Arial" w:cs="Arial"/>
              <w:sz w:val="24"/>
              <w:szCs w:val="24"/>
              <w:lang w:val="ro-RO"/>
            </w:rPr>
            <w:t>1977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5-03T00:00:00Z">
            <w:dateFormat w:val="dd.MM.yyyy"/>
            <w:lid w:val="ro-RO"/>
            <w:storeMappedDataAs w:val="dateTime"/>
            <w:calendar w:val="gregorian"/>
          </w:date>
        </w:sdtPr>
        <w:sdtEndPr/>
        <w:sdtContent>
          <w:r w:rsidR="00DB169C">
            <w:rPr>
              <w:rFonts w:ascii="Arial" w:hAnsi="Arial" w:cs="Arial"/>
              <w:spacing w:val="-6"/>
              <w:sz w:val="24"/>
              <w:szCs w:val="24"/>
              <w:lang w:val="ro-RO"/>
            </w:rPr>
            <w:t>03.05.2018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064405" w:rsidRDefault="0082038D" w:rsidP="00064405">
          <w:pPr>
            <w:numPr>
              <w:ilvl w:val="0"/>
              <w:numId w:val="10"/>
            </w:numPr>
            <w:autoSpaceDE w:val="0"/>
            <w:spacing w:after="0" w:line="240" w:lineRule="auto"/>
            <w:jc w:val="both"/>
            <w:rPr>
              <w:rFonts w:ascii="Arial" w:hAnsi="Arial" w:cs="Arial"/>
              <w:sz w:val="24"/>
              <w:szCs w:val="24"/>
              <w:lang w:val="ro-RO" w:eastAsia="ro-RO"/>
            </w:rPr>
          </w:pPr>
          <w:r w:rsidRPr="00064405">
            <w:rPr>
              <w:rFonts w:ascii="Arial" w:hAnsi="Arial" w:cs="Arial"/>
              <w:b/>
              <w:sz w:val="24"/>
              <w:szCs w:val="24"/>
              <w:lang w:val="ro-RO" w:eastAsia="ro-RO"/>
            </w:rPr>
            <w:t>Hotărârii Guvernului nr. 445/2009</w:t>
          </w:r>
          <w:r w:rsidRPr="00064405">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974CA2" w:rsidRDefault="0082038D" w:rsidP="00595382">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82038D"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974CA2">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sidR="00974CA2">
            <w:rPr>
              <w:rFonts w:ascii="Arial" w:hAnsi="Arial" w:cs="Arial"/>
              <w:sz w:val="24"/>
              <w:szCs w:val="24"/>
              <w:lang w:val="ro-RO"/>
            </w:rPr>
            <w:t>27.03.2018</w:t>
          </w:r>
          <w:r w:rsidRPr="0001311F">
            <w:rPr>
              <w:rFonts w:ascii="Arial" w:hAnsi="Arial" w:cs="Arial"/>
              <w:sz w:val="24"/>
              <w:szCs w:val="24"/>
              <w:lang w:val="ro-RO"/>
            </w:rPr>
            <w:t xml:space="preserve">, că proiectul </w:t>
          </w:r>
          <w:r w:rsidR="00974CA2">
            <w:rPr>
              <w:rFonts w:ascii="Arial" w:hAnsi="Arial" w:cs="Arial"/>
              <w:sz w:val="24"/>
              <w:szCs w:val="24"/>
              <w:lang w:val="ro-RO"/>
            </w:rPr>
            <w:t>„</w:t>
          </w:r>
          <w:r w:rsidR="00974CA2" w:rsidRPr="000178D9">
            <w:rPr>
              <w:rFonts w:ascii="Arial" w:hAnsi="Arial" w:cs="Arial"/>
              <w:b/>
              <w:sz w:val="24"/>
              <w:szCs w:val="24"/>
              <w:lang w:val="ro-RO"/>
            </w:rPr>
            <w:t>Amenajare locuri de parcare, drum de acces și alei, în curtea blocului din str. Sadoveanu nr. 33</w:t>
          </w:r>
          <w:r w:rsidR="00974CA2">
            <w:rPr>
              <w:rFonts w:ascii="Arial" w:hAnsi="Arial" w:cs="Arial"/>
              <w:sz w:val="24"/>
              <w:szCs w:val="24"/>
              <w:lang w:val="ro-RO"/>
            </w:rPr>
            <w:t>”</w:t>
          </w:r>
          <w:r w:rsidRPr="0001311F">
            <w:rPr>
              <w:rFonts w:ascii="Arial" w:hAnsi="Arial" w:cs="Arial"/>
              <w:sz w:val="24"/>
              <w:szCs w:val="24"/>
              <w:lang w:val="ro-RO"/>
            </w:rPr>
            <w:t xml:space="preserve"> propus a fi amplasat în </w:t>
          </w:r>
          <w:r w:rsidR="00974CA2">
            <w:rPr>
              <w:rFonts w:ascii="Arial" w:hAnsi="Arial" w:cs="Arial"/>
              <w:sz w:val="24"/>
              <w:szCs w:val="24"/>
              <w:lang w:val="ro-RO"/>
            </w:rPr>
            <w:t>jud. Harghita, mun. Miercurea Ciuc, str. Mihail Sadoveanu, nr. 33</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2038D"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82038D"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82038D"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0178D9">
            <w:rPr>
              <w:rFonts w:ascii="Arial" w:hAnsi="Arial" w:cs="Arial"/>
              <w:sz w:val="24"/>
              <w:szCs w:val="24"/>
            </w:rPr>
            <w:t>2 la punctul 13 lit. a</w:t>
          </w:r>
          <w:r w:rsidRPr="00522DB9">
            <w:rPr>
              <w:rFonts w:ascii="Arial" w:hAnsi="Arial" w:cs="Arial"/>
              <w:sz w:val="24"/>
              <w:szCs w:val="24"/>
            </w:rPr>
            <w:t>,</w:t>
          </w:r>
          <w:r w:rsidR="000178D9">
            <w:rPr>
              <w:rFonts w:ascii="Arial" w:hAnsi="Arial" w:cs="Arial"/>
              <w:sz w:val="24"/>
              <w:szCs w:val="24"/>
            </w:rPr>
            <w:t xml:space="preserve"> coroborat cu </w:t>
          </w:r>
          <w:r w:rsidRPr="00522DB9">
            <w:rPr>
              <w:rFonts w:ascii="Arial" w:hAnsi="Arial" w:cs="Arial"/>
              <w:sz w:val="24"/>
              <w:szCs w:val="24"/>
            </w:rPr>
            <w:t xml:space="preserve">pct. </w:t>
          </w:r>
          <w:r w:rsidR="00022605">
            <w:rPr>
              <w:rFonts w:ascii="Arial" w:hAnsi="Arial" w:cs="Arial"/>
              <w:sz w:val="24"/>
              <w:szCs w:val="24"/>
            </w:rPr>
            <w:t>10 lit b</w:t>
          </w:r>
          <w:r w:rsidRPr="00522DB9">
            <w:rPr>
              <w:rFonts w:ascii="Arial" w:hAnsi="Arial" w:cs="Arial"/>
              <w:sz w:val="24"/>
              <w:szCs w:val="24"/>
            </w:rPr>
            <w:t>;</w:t>
          </w:r>
        </w:p>
        <w:p w:rsidR="00753675" w:rsidRDefault="00022605"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J</w:t>
          </w:r>
          <w:r w:rsidR="0082038D" w:rsidRPr="00522DB9">
            <w:rPr>
              <w:rFonts w:ascii="Arial" w:hAnsi="Arial" w:cs="Arial"/>
              <w:sz w:val="24"/>
              <w:szCs w:val="24"/>
            </w:rPr>
            <w:t>ustifica</w:t>
          </w:r>
          <w:r>
            <w:rPr>
              <w:rFonts w:ascii="Arial" w:hAnsi="Arial" w:cs="Arial"/>
              <w:sz w:val="24"/>
              <w:szCs w:val="24"/>
            </w:rPr>
            <w:t>rea</w:t>
          </w:r>
          <w:r w:rsidR="0082038D" w:rsidRPr="00522DB9">
            <w:rPr>
              <w:rFonts w:ascii="Arial" w:hAnsi="Arial" w:cs="Arial"/>
              <w:sz w:val="24"/>
              <w:szCs w:val="24"/>
            </w:rPr>
            <w:t xml:space="preserve"> în conformitate cu criteriile din </w:t>
          </w:r>
          <w:r w:rsidR="0082038D" w:rsidRPr="00EB548E">
            <w:rPr>
              <w:rFonts w:ascii="Arial" w:hAnsi="Arial" w:cs="Arial"/>
              <w:sz w:val="24"/>
              <w:szCs w:val="24"/>
            </w:rPr>
            <w:t>anexa nr. 3</w:t>
          </w:r>
          <w:r w:rsidR="0082038D" w:rsidRPr="00522DB9">
            <w:rPr>
              <w:rFonts w:ascii="Arial" w:hAnsi="Arial" w:cs="Arial"/>
              <w:sz w:val="24"/>
              <w:szCs w:val="24"/>
            </w:rPr>
            <w:t xml:space="preserve"> la Hotărârea Guvernului nr. 445/2009.)</w:t>
          </w:r>
        </w:p>
        <w:p w:rsidR="00DB169C" w:rsidRPr="00CF2DB9" w:rsidRDefault="00DB169C" w:rsidP="00DB169C">
          <w:pPr>
            <w:autoSpaceDE w:val="0"/>
            <w:autoSpaceDN w:val="0"/>
            <w:adjustRightInd w:val="0"/>
            <w:spacing w:after="0" w:line="240" w:lineRule="auto"/>
            <w:jc w:val="both"/>
            <w:rPr>
              <w:rFonts w:ascii="Arial" w:hAnsi="Arial" w:cs="Arial"/>
              <w:sz w:val="24"/>
              <w:szCs w:val="24"/>
              <w:lang w:val="ro-RO"/>
            </w:rPr>
          </w:pPr>
          <w:r w:rsidRPr="00CF2DB9">
            <w:rPr>
              <w:rFonts w:ascii="Arial" w:hAnsi="Arial" w:cs="Arial"/>
              <w:sz w:val="24"/>
              <w:szCs w:val="24"/>
              <w:lang w:val="ro-RO"/>
            </w:rPr>
            <w:t>1.</w:t>
          </w:r>
          <w:r w:rsidRPr="00CF2DB9">
            <w:rPr>
              <w:rFonts w:cs="Arial"/>
              <w:bCs/>
              <w:lang w:val="ro-RO"/>
            </w:rPr>
            <w:t xml:space="preserve"> </w:t>
          </w:r>
          <w:r w:rsidRPr="00CF2DB9">
            <w:rPr>
              <w:rFonts w:ascii="Arial" w:hAnsi="Arial" w:cs="Arial"/>
              <w:sz w:val="24"/>
              <w:szCs w:val="24"/>
              <w:lang w:val="ro-RO"/>
            </w:rPr>
            <w:t>Caracteristicile proiectului:</w:t>
          </w:r>
        </w:p>
        <w:p w:rsidR="00C012B5" w:rsidRPr="00C012B5" w:rsidRDefault="00C012B5" w:rsidP="00C012B5">
          <w:pPr>
            <w:shd w:val="clear" w:color="auto" w:fill="FFFFFF"/>
            <w:spacing w:after="0"/>
            <w:ind w:firstLine="567"/>
            <w:jc w:val="both"/>
            <w:rPr>
              <w:rFonts w:ascii="Arial" w:hAnsi="Arial" w:cs="Arial"/>
              <w:sz w:val="24"/>
              <w:szCs w:val="24"/>
            </w:rPr>
          </w:pPr>
          <w:r>
            <w:rPr>
              <w:rFonts w:ascii="Arial" w:hAnsi="Arial" w:cs="Arial"/>
              <w:sz w:val="24"/>
              <w:szCs w:val="24"/>
            </w:rPr>
            <w:t xml:space="preserve">Se </w:t>
          </w:r>
          <w:r w:rsidR="00B01885">
            <w:rPr>
              <w:rFonts w:ascii="Arial" w:hAnsi="Arial" w:cs="Arial"/>
              <w:sz w:val="24"/>
              <w:szCs w:val="24"/>
            </w:rPr>
            <w:t xml:space="preserve">prevede </w:t>
          </w:r>
          <w:r w:rsidRPr="00C012B5">
            <w:rPr>
              <w:rFonts w:ascii="Arial" w:hAnsi="Arial" w:cs="Arial"/>
              <w:sz w:val="24"/>
              <w:szCs w:val="24"/>
            </w:rPr>
            <w:t>o zona pietonală de acces sub portalul de acces dintre blocuri. Accesul auto se va restrictiona si semnaliza ca atare ca si zona pietonală.</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 xml:space="preserve">Se vor amenaja două culoare pietonale ce vor asigura accesul pietonal la intrările in blocuri și aleea de acces. Alea de acces se va amenaja cu 5,5 m lătime pe directia Nord Sud cu pantă transversală în două ape de 2,5%. Adiacent accesului se va amenja suprafața de parcare avand adincimea dimensiunea 4,6x2,5m și 4,6x3,5m în cazul parcării pentru personae cu dizabilități. Locurile de parcare vor fi amenajate perpendicular pe alinimentul accesului asigurîndu-se astfel posibilitatea de parcare pentru 34 buc de autoturisme dintre care 1 buc parcare pentru persoane cu dizabilităti. Parcările vor fi delimitate de borduri de beton având dimensiunea de 15x30cm așezate în pat de beton de 15cm grosime. Partea </w:t>
          </w:r>
          <w:r w:rsidRPr="00C012B5">
            <w:rPr>
              <w:rFonts w:ascii="Arial" w:hAnsi="Arial" w:cs="Arial"/>
              <w:sz w:val="24"/>
              <w:szCs w:val="24"/>
            </w:rPr>
            <w:lastRenderedPageBreak/>
            <w:t>carosabilă va fi delimitate de bordure de beton de dimensiune de 15x30cm așezate denivelat cu 14cm.</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În dreptul acceselor spre blocuri se vor amenaja o suprafata pietonală de 4,5 m latime pe care se vor amplasa banci si sistem parcare biciclete.</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Parcarea si terenul de joacă se va amplasa la o distantă mai mare de 5 m fata de fatada blocurilor.</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Terenul de joacă se va amenaja pe suprafata Nord Estică intre accesul pietonal ce are 2,2 m latime si parcarea amenajată. Acesta se va amenaja prin imprejmuirea zonei cu un gard de 1,5 m inaltime si un acces cu poartă.</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Terenul de joacă va avea imbrăcăminte sintetică și pe acesta se vor amenaja un leagan si un leagan cu Tobogan, respectiv o masa de ping pong respectiv banci si copaci.</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Trotuarele și terenul de joacă vor fi delimitate cu borduri de beton având dimensiunea de 10x14,5cm așezate la nivel în pat de beton.</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Se vor reabilita zonele verzi acestea se vor inierba si se vor realiza plantatii de copaci, respectiv se va amenaja delimitarea prin bordură a acestor suprafete de cele carosabile si pietonale.</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Se vor reloca batatoarele de covor pe latura Nordică respectiv două bucăti in zona aflata in partea sudică a suprafetei in jurul grupului trafo.</w:t>
          </w:r>
        </w:p>
        <w:p w:rsidR="00C012B5" w:rsidRPr="00C012B5" w:rsidRDefault="00C012B5" w:rsidP="00B01885">
          <w:pPr>
            <w:shd w:val="clear" w:color="auto" w:fill="FFFFFF"/>
            <w:spacing w:after="0"/>
            <w:jc w:val="both"/>
            <w:rPr>
              <w:rFonts w:ascii="Arial" w:hAnsi="Arial" w:cs="Arial"/>
              <w:sz w:val="24"/>
              <w:szCs w:val="24"/>
            </w:rPr>
          </w:pPr>
          <w:r w:rsidRPr="00C012B5">
            <w:rPr>
              <w:rFonts w:ascii="Arial" w:hAnsi="Arial" w:cs="Arial"/>
              <w:sz w:val="24"/>
              <w:szCs w:val="24"/>
            </w:rPr>
            <w:t xml:space="preserve">Ieșirea pietonală sud estică din curte spre strada Brașovului va fi restricționată prin montarea a două porți conform planul de situație. </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Evacuarea apei se va realiza prin amenjarea unei retele de canalizare pluvială ce se va descărca in căminul pluvial existent in dreptul portalului de acces in curte. Reteaua se va realiza prin amplasarea unei conducte principale DN 400 in care se vor descărca reteaua de colectare a apei prin guri de scurgere 14 buc prin tuburi de DN 160. Se va realiza o retea adiacentă ce va colecta apa de pe traseul bloc de pe partea Estică a suprafetei. Pe traseul retelei se vor dispune camine noi.</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Se va reface sistemul de canalizare menajer in incintă si bransamentele clădirilor de locuit pe traseul retelei.</w:t>
          </w:r>
        </w:p>
        <w:p w:rsidR="00C012B5" w:rsidRPr="00C012B5" w:rsidRDefault="00C012B5" w:rsidP="00B01885">
          <w:pPr>
            <w:shd w:val="clear" w:color="auto" w:fill="FFFFFF"/>
            <w:spacing w:after="0"/>
            <w:ind w:firstLine="567"/>
            <w:jc w:val="both"/>
            <w:rPr>
              <w:rFonts w:ascii="Arial" w:hAnsi="Arial" w:cs="Arial"/>
              <w:sz w:val="24"/>
              <w:szCs w:val="24"/>
            </w:rPr>
          </w:pPr>
          <w:r w:rsidRPr="00C012B5">
            <w:rPr>
              <w:rFonts w:ascii="Arial" w:hAnsi="Arial" w:cs="Arial"/>
              <w:sz w:val="24"/>
              <w:szCs w:val="24"/>
            </w:rPr>
            <w:t xml:space="preserve">Iluminatul public </w:t>
          </w:r>
          <w:r w:rsidR="00186692">
            <w:rPr>
              <w:rFonts w:ascii="Arial" w:hAnsi="Arial" w:cs="Arial"/>
              <w:sz w:val="24"/>
              <w:szCs w:val="24"/>
            </w:rPr>
            <w:t>s</w:t>
          </w:r>
          <w:r w:rsidRPr="00C012B5">
            <w:rPr>
              <w:rFonts w:ascii="Arial" w:hAnsi="Arial" w:cs="Arial"/>
              <w:sz w:val="24"/>
              <w:szCs w:val="24"/>
            </w:rPr>
            <w:t>e va realiza o retea de iluminat public pentru a asigura circulatia optim</w:t>
          </w:r>
          <w:r w:rsidR="00186692">
            <w:rPr>
              <w:rFonts w:ascii="Arial" w:hAnsi="Arial" w:cs="Arial"/>
              <w:sz w:val="24"/>
              <w:szCs w:val="24"/>
            </w:rPr>
            <w:t>ă</w:t>
          </w:r>
          <w:r w:rsidRPr="00C012B5">
            <w:rPr>
              <w:rFonts w:ascii="Arial" w:hAnsi="Arial" w:cs="Arial"/>
              <w:sz w:val="24"/>
              <w:szCs w:val="24"/>
            </w:rPr>
            <w:t xml:space="preserve"> pe timpul noptii.</w:t>
          </w:r>
        </w:p>
        <w:p w:rsidR="00C012B5" w:rsidRPr="00B01885" w:rsidRDefault="00C012B5" w:rsidP="00B01885">
          <w:pPr>
            <w:shd w:val="clear" w:color="auto" w:fill="FFFFFF"/>
            <w:spacing w:after="0"/>
            <w:jc w:val="both"/>
            <w:rPr>
              <w:rFonts w:ascii="Arial" w:hAnsi="Arial" w:cs="Arial"/>
              <w:sz w:val="24"/>
              <w:szCs w:val="24"/>
            </w:rPr>
          </w:pPr>
          <w:r w:rsidRPr="00C012B5">
            <w:rPr>
              <w:rFonts w:ascii="Arial" w:hAnsi="Arial" w:cs="Arial"/>
              <w:b/>
              <w:bCs/>
              <w:i/>
              <w:sz w:val="24"/>
              <w:szCs w:val="24"/>
            </w:rPr>
            <w:t>-</w:t>
          </w:r>
          <w:r w:rsidR="00B01885">
            <w:rPr>
              <w:rFonts w:ascii="Arial" w:hAnsi="Arial" w:cs="Arial"/>
              <w:i/>
              <w:sz w:val="24"/>
              <w:szCs w:val="24"/>
            </w:rPr>
            <w:t>V</w:t>
          </w:r>
          <w:r w:rsidRPr="00C012B5">
            <w:rPr>
              <w:rFonts w:ascii="Arial" w:hAnsi="Arial" w:cs="Arial"/>
              <w:i/>
              <w:sz w:val="24"/>
              <w:szCs w:val="24"/>
            </w:rPr>
            <w:t xml:space="preserve">arianta constructivă de realizare a investiţiei, </w:t>
          </w:r>
        </w:p>
        <w:p w:rsidR="00C012B5" w:rsidRPr="00186692" w:rsidRDefault="00C012B5" w:rsidP="00186692">
          <w:pPr>
            <w:pStyle w:val="ListParagraph"/>
            <w:numPr>
              <w:ilvl w:val="0"/>
              <w:numId w:val="8"/>
            </w:numPr>
            <w:shd w:val="clear" w:color="auto" w:fill="FFFFFF"/>
            <w:spacing w:after="0" w:line="240" w:lineRule="auto"/>
            <w:contextualSpacing/>
            <w:jc w:val="both"/>
            <w:rPr>
              <w:rFonts w:ascii="Arial" w:hAnsi="Arial" w:cs="Arial"/>
              <w:sz w:val="24"/>
              <w:szCs w:val="24"/>
            </w:rPr>
          </w:pPr>
          <w:r w:rsidRPr="00186692">
            <w:rPr>
              <w:rFonts w:ascii="Arial" w:hAnsi="Arial" w:cs="Arial"/>
              <w:sz w:val="24"/>
              <w:szCs w:val="24"/>
            </w:rPr>
            <w:t>suprafetele pietonale se vor realiza imbrăcăminte asfaltică 4 cm grosime marginite cu borduri de beton suprafata si fundatie de 10 cm piatra sparta si 15 cm balast.</w:t>
          </w:r>
        </w:p>
        <w:p w:rsidR="00C012B5" w:rsidRPr="00186692" w:rsidRDefault="00C012B5" w:rsidP="00186692">
          <w:pPr>
            <w:pStyle w:val="ListParagraph"/>
            <w:numPr>
              <w:ilvl w:val="0"/>
              <w:numId w:val="8"/>
            </w:numPr>
            <w:shd w:val="clear" w:color="auto" w:fill="FFFFFF"/>
            <w:spacing w:after="0" w:line="240" w:lineRule="auto"/>
            <w:contextualSpacing/>
            <w:jc w:val="both"/>
            <w:rPr>
              <w:rFonts w:ascii="Arial" w:hAnsi="Arial" w:cs="Arial"/>
              <w:sz w:val="24"/>
              <w:szCs w:val="24"/>
            </w:rPr>
          </w:pPr>
          <w:r w:rsidRPr="00186692">
            <w:rPr>
              <w:rFonts w:ascii="Arial" w:hAnsi="Arial" w:cs="Arial"/>
              <w:sz w:val="24"/>
              <w:szCs w:val="24"/>
            </w:rPr>
            <w:t xml:space="preserve">Suprafata drum de acces spre parcare se va realiza din imbrăcăminte de asfalt 4 cm si strat de legatura 5 cm asezat pe un strat de piatra 16 cm si o fundatie de 50 cm balast </w:t>
          </w:r>
        </w:p>
        <w:p w:rsidR="00C012B5" w:rsidRPr="00186692" w:rsidRDefault="00C012B5" w:rsidP="00186692">
          <w:pPr>
            <w:pStyle w:val="ListParagraph"/>
            <w:numPr>
              <w:ilvl w:val="0"/>
              <w:numId w:val="8"/>
            </w:numPr>
            <w:shd w:val="clear" w:color="auto" w:fill="FFFFFF"/>
            <w:spacing w:after="0" w:line="240" w:lineRule="auto"/>
            <w:contextualSpacing/>
            <w:jc w:val="both"/>
            <w:rPr>
              <w:rFonts w:ascii="Arial" w:hAnsi="Arial" w:cs="Arial"/>
              <w:sz w:val="24"/>
              <w:szCs w:val="24"/>
            </w:rPr>
          </w:pPr>
          <w:r w:rsidRPr="00186692">
            <w:rPr>
              <w:rFonts w:ascii="Arial" w:hAnsi="Arial" w:cs="Arial"/>
              <w:sz w:val="24"/>
              <w:szCs w:val="24"/>
            </w:rPr>
            <w:t>parcările se vor amenaja prin dispunerea de dale de beton inierbate 8 cm pe un strat de piatra 16 cm si pe un strat de balast de 25 cm.</w:t>
          </w:r>
        </w:p>
        <w:p w:rsidR="00C012B5" w:rsidRPr="00186692" w:rsidRDefault="00C012B5" w:rsidP="00186692">
          <w:pPr>
            <w:pStyle w:val="ListParagraph"/>
            <w:numPr>
              <w:ilvl w:val="0"/>
              <w:numId w:val="8"/>
            </w:numPr>
            <w:shd w:val="clear" w:color="auto" w:fill="FFFFFF"/>
            <w:spacing w:after="0" w:line="240" w:lineRule="auto"/>
            <w:contextualSpacing/>
            <w:jc w:val="both"/>
            <w:rPr>
              <w:rFonts w:ascii="Arial" w:hAnsi="Arial" w:cs="Arial"/>
              <w:sz w:val="24"/>
              <w:szCs w:val="24"/>
            </w:rPr>
          </w:pPr>
          <w:r w:rsidRPr="00186692">
            <w:rPr>
              <w:rFonts w:ascii="Arial" w:hAnsi="Arial" w:cs="Arial"/>
              <w:sz w:val="24"/>
              <w:szCs w:val="24"/>
            </w:rPr>
            <w:t>trenurile de joacă se vor realiza cu imbracaminte sintetică avand grosimea de 4 cm asezată pe un strat de asfalt 4 cm grosime asezat pe un strat de piatrra sparta 10 cm respectiv fundatie de balast 15 cm.</w:t>
          </w:r>
        </w:p>
        <w:p w:rsidR="00DB169C" w:rsidRPr="009A7ECF" w:rsidRDefault="00DB169C" w:rsidP="00DB169C">
          <w:pPr>
            <w:spacing w:after="0"/>
            <w:rPr>
              <w:rFonts w:ascii="Arial" w:eastAsia="Times New Roman" w:hAnsi="Arial" w:cs="Arial"/>
              <w:sz w:val="24"/>
              <w:szCs w:val="24"/>
            </w:rPr>
          </w:pPr>
          <w:r w:rsidRPr="000A77E9">
            <w:rPr>
              <w:rFonts w:ascii="Arial" w:hAnsi="Arial" w:cs="Arial"/>
              <w:sz w:val="24"/>
              <w:szCs w:val="24"/>
            </w:rPr>
            <w:t>b</w:t>
          </w:r>
          <w:r w:rsidRPr="000A77E9">
            <w:rPr>
              <w:rFonts w:ascii="Arial" w:eastAsia="Times New Roman" w:hAnsi="Arial" w:cs="Arial"/>
              <w:sz w:val="24"/>
              <w:szCs w:val="24"/>
            </w:rPr>
            <w:t>.</w:t>
          </w:r>
          <w:r w:rsidRPr="009A7ECF">
            <w:rPr>
              <w:rFonts w:ascii="Arial" w:eastAsia="Times New Roman" w:hAnsi="Arial" w:cs="Arial"/>
              <w:sz w:val="24"/>
              <w:szCs w:val="24"/>
            </w:rPr>
            <w:t xml:space="preserve"> Cumularea cu alte proiecte: </w:t>
          </w:r>
          <w:r w:rsidR="00186692">
            <w:rPr>
              <w:rFonts w:ascii="Arial" w:eastAsia="Times New Roman" w:hAnsi="Arial" w:cs="Arial"/>
              <w:sz w:val="24"/>
              <w:szCs w:val="24"/>
            </w:rPr>
            <w:t>nu sunt planificate lucrări în zona studiată;</w:t>
          </w:r>
        </w:p>
        <w:p w:rsidR="00DB169C" w:rsidRPr="00DE4B78" w:rsidRDefault="00DB169C" w:rsidP="00DB169C">
          <w:pPr>
            <w:pStyle w:val="BodyText"/>
            <w:rPr>
              <w:rFonts w:cs="Arial"/>
            </w:rPr>
          </w:pPr>
          <w:r w:rsidRPr="00DE4B78">
            <w:rPr>
              <w:rFonts w:cs="Arial"/>
            </w:rPr>
            <w:t>c. Utilizarea resurselor naturale</w:t>
          </w:r>
        </w:p>
        <w:p w:rsidR="00186692" w:rsidRDefault="00DB169C" w:rsidP="00DB169C">
          <w:pPr>
            <w:pStyle w:val="BodyText"/>
            <w:rPr>
              <w:rFonts w:cs="Arial"/>
            </w:rPr>
          </w:pPr>
          <w:r w:rsidRPr="00DE4B78">
            <w:rPr>
              <w:rFonts w:cs="Arial"/>
            </w:rPr>
            <w:t xml:space="preserve">- se vor utiliza </w:t>
          </w:r>
          <w:r>
            <w:rPr>
              <w:rFonts w:cs="Arial"/>
            </w:rPr>
            <w:t>materiale de carieră</w:t>
          </w:r>
          <w:r w:rsidR="00186692">
            <w:rPr>
              <w:rFonts w:cs="Arial"/>
            </w:rPr>
            <w:t>.</w:t>
          </w:r>
        </w:p>
        <w:p w:rsidR="00DB169C" w:rsidRPr="00DE4B78" w:rsidRDefault="00DB169C" w:rsidP="00DB169C">
          <w:pPr>
            <w:pStyle w:val="BodyText"/>
            <w:rPr>
              <w:rFonts w:cs="Arial"/>
              <w:lang w:val="fr-FR"/>
            </w:rPr>
          </w:pPr>
          <w:r w:rsidRPr="00DE4B78">
            <w:rPr>
              <w:rFonts w:cs="Arial"/>
            </w:rPr>
            <w:t>d. Producţia de deşeuri:</w:t>
          </w:r>
        </w:p>
        <w:p w:rsidR="00DB169C" w:rsidRPr="00DE4B78" w:rsidRDefault="00DB169C" w:rsidP="00DB169C">
          <w:pPr>
            <w:pStyle w:val="BodyText"/>
            <w:rPr>
              <w:rFonts w:cs="Arial"/>
            </w:rPr>
          </w:pPr>
          <w:r w:rsidRPr="00DE4B78">
            <w:rPr>
              <w:rFonts w:cs="Arial"/>
              <w:lang w:val="fr-FR"/>
            </w:rPr>
            <w:lastRenderedPageBreak/>
            <w:t>Deşeurile municipale amestecate vor fi transportate de</w:t>
          </w:r>
          <w:r w:rsidRPr="00DE4B78">
            <w:rPr>
              <w:rFonts w:cs="Arial"/>
            </w:rPr>
            <w:t xml:space="preserve"> către unitatea economică autorizată în acest sens.</w:t>
          </w:r>
        </w:p>
        <w:p w:rsidR="00DB169C" w:rsidRDefault="00DB169C" w:rsidP="00DB169C">
          <w:pPr>
            <w:pStyle w:val="BodyText"/>
            <w:rPr>
              <w:rFonts w:cs="Arial"/>
            </w:rPr>
          </w:pPr>
          <w:r w:rsidRPr="00DE4B78">
            <w:rPr>
              <w:rFonts w:cs="Arial"/>
            </w:rPr>
            <w:t xml:space="preserve">Deşeurile rezultate din construcţii vor fi transportate </w:t>
          </w:r>
          <w:r>
            <w:rPr>
              <w:rFonts w:cs="Arial"/>
            </w:rPr>
            <w:t xml:space="preserve">de societăți autorizate </w:t>
          </w:r>
          <w:r>
            <w:rPr>
              <w:rFonts w:cs="Arial"/>
              <w:lang w:val="ro-RO"/>
            </w:rPr>
            <w:t>î</w:t>
          </w:r>
          <w:r>
            <w:rPr>
              <w:rFonts w:cs="Arial"/>
            </w:rPr>
            <w:t>n depozite de deșeuri autorizate.</w:t>
          </w:r>
        </w:p>
        <w:p w:rsidR="00DB169C" w:rsidRPr="00DE4B78" w:rsidRDefault="00DB169C" w:rsidP="00DB169C">
          <w:pPr>
            <w:pStyle w:val="BodyText"/>
            <w:rPr>
              <w:rFonts w:cs="Arial"/>
            </w:rPr>
          </w:pPr>
          <w:r w:rsidRPr="00DE4B78">
            <w:rPr>
              <w:rFonts w:cs="Arial"/>
            </w:rPr>
            <w:t>e. Emisii poluante, inclusiv zgomotul şi alte surse de disconfort:</w:t>
          </w:r>
        </w:p>
        <w:p w:rsidR="00DB169C" w:rsidRPr="00DE4B78" w:rsidRDefault="00DB169C" w:rsidP="00DB169C">
          <w:pPr>
            <w:pStyle w:val="BodyText"/>
            <w:rPr>
              <w:rFonts w:cs="Arial"/>
            </w:rPr>
          </w:pPr>
          <w:r w:rsidRPr="00DE4B78">
            <w:rPr>
              <w:rFonts w:cs="Arial"/>
            </w:rPr>
            <w:t xml:space="preserve">În timpul construcţiei: </w:t>
          </w:r>
        </w:p>
        <w:p w:rsidR="00DB169C" w:rsidRPr="00DE4B78" w:rsidRDefault="00DB169C" w:rsidP="00DB169C">
          <w:pPr>
            <w:pStyle w:val="BodyText"/>
            <w:rPr>
              <w:rFonts w:cs="Arial"/>
              <w:lang w:val="fr-FR"/>
            </w:rPr>
          </w:pPr>
          <w:r w:rsidRPr="00DE4B78">
            <w:rPr>
              <w:rFonts w:cs="Arial"/>
            </w:rPr>
            <w:t xml:space="preserve">             </w:t>
          </w:r>
          <w:r w:rsidRPr="00DE4B78">
            <w:rPr>
              <w:rFonts w:cs="Arial"/>
              <w:lang w:val="fr-FR"/>
            </w:rPr>
            <w:t>-</w:t>
          </w:r>
          <w:r w:rsidRPr="00DE4B78">
            <w:rPr>
              <w:rFonts w:cs="Arial"/>
              <w:i/>
              <w:lang w:val="fr-FR"/>
            </w:rPr>
            <w:t>emisii în aer</w:t>
          </w:r>
          <w:r w:rsidRPr="00DE4B78">
            <w:rPr>
              <w:rFonts w:cs="Arial"/>
              <w:lang w:val="fr-FR"/>
            </w:rPr>
            <w:t xml:space="preserve">: </w:t>
          </w:r>
          <w:r w:rsidRPr="00DE4B78">
            <w:rPr>
              <w:rFonts w:cs="Arial"/>
              <w:lang w:val="fr-FR"/>
            </w:rPr>
            <w:tab/>
            <w:t xml:space="preserve">- emisii de gaze de eşapament şi utilaje - aceste emisii vor fi doar temporare </w:t>
          </w:r>
        </w:p>
        <w:p w:rsidR="00DB169C" w:rsidRPr="00DE4B78" w:rsidRDefault="00DB169C" w:rsidP="00DB169C">
          <w:pPr>
            <w:pStyle w:val="BodyText"/>
            <w:rPr>
              <w:rFonts w:cs="Arial"/>
              <w:lang w:val="fr-FR"/>
            </w:rPr>
          </w:pPr>
          <w:r w:rsidRPr="00DE4B78">
            <w:rPr>
              <w:rFonts w:cs="Arial"/>
              <w:lang w:val="fr-FR"/>
            </w:rPr>
            <w:tab/>
          </w:r>
          <w:r w:rsidRPr="00DE4B78">
            <w:rPr>
              <w:rFonts w:cs="Arial"/>
              <w:lang w:val="fr-FR"/>
            </w:rPr>
            <w:tab/>
          </w:r>
          <w:r w:rsidRPr="00DE4B78">
            <w:rPr>
              <w:rFonts w:cs="Arial"/>
              <w:lang w:val="fr-FR"/>
            </w:rPr>
            <w:tab/>
          </w:r>
          <w:r w:rsidRPr="00DE4B78">
            <w:rPr>
              <w:rFonts w:cs="Arial"/>
              <w:lang w:val="fr-FR"/>
            </w:rPr>
            <w:tab/>
            <w:t>-emisii de la manipularea materialelor-emisii temporare,</w:t>
          </w:r>
        </w:p>
        <w:p w:rsidR="00DB169C" w:rsidRPr="00186692" w:rsidRDefault="00DB169C" w:rsidP="00186692">
          <w:pPr>
            <w:pStyle w:val="BodyTextIndent"/>
            <w:spacing w:after="0" w:line="240" w:lineRule="auto"/>
            <w:ind w:left="0"/>
            <w:jc w:val="both"/>
            <w:rPr>
              <w:rFonts w:ascii="Arial" w:hAnsi="Arial" w:cs="Arial"/>
              <w:i/>
              <w:iCs/>
              <w:sz w:val="24"/>
              <w:szCs w:val="24"/>
              <w:lang w:val="fr-FR"/>
            </w:rPr>
          </w:pPr>
          <w:r>
            <w:rPr>
              <w:rFonts w:ascii="Arial" w:hAnsi="Arial" w:cs="Arial"/>
              <w:i/>
              <w:sz w:val="24"/>
              <w:szCs w:val="24"/>
              <w:lang w:val="fr-FR"/>
            </w:rPr>
            <w:t xml:space="preserve">              </w:t>
          </w:r>
          <w:r w:rsidRPr="00DE4B78">
            <w:rPr>
              <w:rFonts w:ascii="Arial" w:hAnsi="Arial" w:cs="Arial"/>
              <w:i/>
              <w:sz w:val="24"/>
              <w:szCs w:val="24"/>
              <w:lang w:val="fr-FR"/>
            </w:rPr>
            <w:t>-emisii în apă:</w:t>
          </w:r>
          <w:r w:rsidRPr="002B5C18">
            <w:rPr>
              <w:rFonts w:ascii="Arial" w:hAnsi="Arial" w:cs="Arial"/>
              <w:i/>
              <w:iCs/>
              <w:sz w:val="24"/>
              <w:szCs w:val="24"/>
              <w:lang w:val="fr-FR"/>
            </w:rPr>
            <w:t xml:space="preserve"> </w:t>
          </w:r>
          <w:r w:rsidRPr="00A94CBC">
            <w:rPr>
              <w:rFonts w:ascii="Arial" w:hAnsi="Arial" w:cs="Arial"/>
              <w:i/>
              <w:iCs/>
              <w:sz w:val="24"/>
              <w:szCs w:val="24"/>
              <w:lang w:val="fr-FR"/>
            </w:rPr>
            <w:t xml:space="preserve">:- apele pluviale rezultate de pe </w:t>
          </w:r>
          <w:r>
            <w:rPr>
              <w:rFonts w:ascii="Arial" w:hAnsi="Arial" w:cs="Arial"/>
              <w:i/>
              <w:iCs/>
              <w:sz w:val="24"/>
              <w:szCs w:val="24"/>
              <w:lang w:val="fr-FR"/>
            </w:rPr>
            <w:t>suprefețe carosabile vor fi preluate prin guri de scurgere în rețeaua de canalizare pluvială a municipiului</w:t>
          </w:r>
        </w:p>
        <w:p w:rsidR="00DB169C" w:rsidRPr="000D26CA" w:rsidRDefault="00DB169C" w:rsidP="00DB169C">
          <w:pPr>
            <w:pStyle w:val="BodyTextIndent"/>
            <w:spacing w:line="240" w:lineRule="auto"/>
            <w:ind w:left="0" w:right="-91"/>
            <w:jc w:val="both"/>
            <w:rPr>
              <w:rFonts w:ascii="Arial" w:hAnsi="Arial" w:cs="Arial"/>
              <w:sz w:val="24"/>
              <w:szCs w:val="24"/>
              <w:lang w:val="fr-FR"/>
            </w:rPr>
          </w:pPr>
          <w:r w:rsidRPr="000D26CA">
            <w:rPr>
              <w:rFonts w:ascii="Arial" w:hAnsi="Arial" w:cs="Arial"/>
              <w:sz w:val="24"/>
              <w:szCs w:val="24"/>
              <w:lang w:val="fr-FR"/>
            </w:rPr>
            <w:t>-zgomot: -generat de utilaje se v</w:t>
          </w:r>
          <w:r>
            <w:rPr>
              <w:rFonts w:ascii="Arial" w:hAnsi="Arial" w:cs="Arial"/>
              <w:sz w:val="24"/>
              <w:szCs w:val="24"/>
              <w:lang w:val="fr-FR"/>
            </w:rPr>
            <w:t>a</w:t>
          </w:r>
          <w:r w:rsidRPr="000D26CA">
            <w:rPr>
              <w:rFonts w:ascii="Arial" w:hAnsi="Arial" w:cs="Arial"/>
              <w:sz w:val="24"/>
              <w:szCs w:val="24"/>
              <w:lang w:val="fr-FR"/>
            </w:rPr>
            <w:t xml:space="preserve"> resimţi pe perioade scurte de timp, lucrăril</w:t>
          </w:r>
          <w:r>
            <w:rPr>
              <w:rFonts w:ascii="Arial" w:hAnsi="Arial" w:cs="Arial"/>
              <w:sz w:val="24"/>
              <w:szCs w:val="24"/>
              <w:lang w:val="fr-FR"/>
            </w:rPr>
            <w:t>e</w:t>
          </w:r>
          <w:r w:rsidRPr="000D26CA">
            <w:rPr>
              <w:rFonts w:ascii="Arial" w:hAnsi="Arial" w:cs="Arial"/>
              <w:sz w:val="24"/>
              <w:szCs w:val="24"/>
              <w:lang w:val="fr-FR"/>
            </w:rPr>
            <w:t xml:space="preserve"> se vor efectua numai în timpul zilei</w:t>
          </w:r>
        </w:p>
        <w:p w:rsidR="00DB169C" w:rsidRPr="00DE4B78" w:rsidRDefault="00DB169C" w:rsidP="00DB169C">
          <w:pPr>
            <w:pStyle w:val="BodyText"/>
            <w:rPr>
              <w:rFonts w:cs="Arial"/>
              <w:i/>
            </w:rPr>
          </w:pPr>
          <w:r w:rsidRPr="00DE4B78">
            <w:rPr>
              <w:rFonts w:cs="Arial"/>
            </w:rPr>
            <w:t>f. Riscul de accident, ţinându-se seama în special de  substanţele şi de tehnologie utilizate:</w:t>
          </w:r>
          <w:r w:rsidRPr="00DE4B78">
            <w:rPr>
              <w:rFonts w:cs="Arial"/>
              <w:i/>
            </w:rPr>
            <w:t xml:space="preserve"> </w:t>
          </w:r>
        </w:p>
        <w:p w:rsidR="00DB169C" w:rsidRPr="00DE4B78" w:rsidRDefault="00DB169C" w:rsidP="00DB169C">
          <w:pPr>
            <w:pStyle w:val="BodyText"/>
            <w:rPr>
              <w:rFonts w:cs="Arial"/>
            </w:rPr>
          </w:pPr>
          <w:r w:rsidRPr="00DE4B78">
            <w:rPr>
              <w:rFonts w:cs="Arial"/>
              <w:lang w:val="fr-FR"/>
            </w:rPr>
            <w:t xml:space="preserve">   - proiectul nu prevede utilizarea substanţelor periculoase care ar putea genera fenomene de accidente</w:t>
          </w:r>
        </w:p>
        <w:p w:rsidR="00DB169C" w:rsidRPr="00DE4B78" w:rsidRDefault="00DB169C" w:rsidP="00DB169C">
          <w:pPr>
            <w:pStyle w:val="BodyText"/>
            <w:rPr>
              <w:rFonts w:cs="Arial"/>
            </w:rPr>
          </w:pPr>
          <w:r w:rsidRPr="00DE4B78">
            <w:rPr>
              <w:rFonts w:cs="Arial"/>
            </w:rPr>
            <w:tab/>
            <w:t xml:space="preserve">2. </w:t>
          </w:r>
          <w:r w:rsidRPr="00DE4B78">
            <w:rPr>
              <w:rFonts w:cs="Arial"/>
              <w:lang w:val="fr-FR"/>
            </w:rPr>
            <w:t>Localizarea proiectului</w:t>
          </w:r>
          <w:r w:rsidRPr="00DE4B78">
            <w:rPr>
              <w:rFonts w:cs="Arial"/>
            </w:rPr>
            <w:t xml:space="preserve">: </w:t>
          </w:r>
        </w:p>
        <w:p w:rsidR="00DB169C" w:rsidRPr="00BB1EE3" w:rsidRDefault="00DB169C" w:rsidP="00DB169C">
          <w:pPr>
            <w:pStyle w:val="BodyText"/>
            <w:rPr>
              <w:rFonts w:cs="Arial"/>
            </w:rPr>
          </w:pPr>
          <w:r w:rsidRPr="00BB1EE3">
            <w:rPr>
              <w:rFonts w:cs="Arial"/>
              <w:bCs/>
            </w:rPr>
            <w:t>2</w:t>
          </w:r>
          <w:r w:rsidRPr="00BB1EE3">
            <w:rPr>
              <w:rFonts w:cs="Arial"/>
            </w:rPr>
            <w:t>.1.utilizarea existentă a terenului:- Terenul se află în intravilanul</w:t>
          </w:r>
          <w:r>
            <w:rPr>
              <w:rFonts w:cs="Arial"/>
            </w:rPr>
            <w:t xml:space="preserve"> localității Miercurea Ciuc</w:t>
          </w:r>
          <w:r w:rsidRPr="00BB1EE3">
            <w:rPr>
              <w:rFonts w:cs="Arial"/>
            </w:rPr>
            <w:t xml:space="preserve">, </w:t>
          </w:r>
          <w:r>
            <w:rPr>
              <w:rFonts w:cs="Arial"/>
            </w:rPr>
            <w:t>folosința actuală domeniu public, conf</w:t>
          </w:r>
          <w:r w:rsidRPr="00BB1EE3">
            <w:rPr>
              <w:rFonts w:cs="Arial"/>
            </w:rPr>
            <w:t xml:space="preserve">orm Certificatului de Urbanism nr. </w:t>
          </w:r>
          <w:r w:rsidR="00186692">
            <w:rPr>
              <w:rFonts w:cs="Arial"/>
            </w:rPr>
            <w:t>293</w:t>
          </w:r>
          <w:r w:rsidRPr="00BB1EE3">
            <w:rPr>
              <w:rFonts w:cs="Arial"/>
            </w:rPr>
            <w:t>/</w:t>
          </w:r>
          <w:r w:rsidR="00186692">
            <w:rPr>
              <w:rFonts w:cs="Arial"/>
            </w:rPr>
            <w:t>04</w:t>
          </w:r>
          <w:r w:rsidRPr="00BB1EE3">
            <w:rPr>
              <w:rFonts w:cs="Arial"/>
            </w:rPr>
            <w:t>.</w:t>
          </w:r>
          <w:r>
            <w:rPr>
              <w:rFonts w:cs="Arial"/>
            </w:rPr>
            <w:t>0</w:t>
          </w:r>
          <w:r w:rsidR="00186692">
            <w:rPr>
              <w:rFonts w:cs="Arial"/>
            </w:rPr>
            <w:t>5</w:t>
          </w:r>
          <w:r w:rsidRPr="00BB1EE3">
            <w:rPr>
              <w:rFonts w:cs="Arial"/>
            </w:rPr>
            <w:t>.201</w:t>
          </w:r>
          <w:r w:rsidR="00186692">
            <w:rPr>
              <w:rFonts w:cs="Arial"/>
            </w:rPr>
            <w:t>7</w:t>
          </w:r>
          <w:r w:rsidRPr="00BB1EE3">
            <w:rPr>
              <w:rFonts w:cs="Arial"/>
            </w:rPr>
            <w:t xml:space="preserve"> emis de</w:t>
          </w:r>
          <w:r>
            <w:rPr>
              <w:rFonts w:cs="Arial"/>
            </w:rPr>
            <w:t xml:space="preserve"> Municipiul Miercurea Ciuc</w:t>
          </w:r>
          <w:r w:rsidRPr="00BB1EE3">
            <w:rPr>
              <w:rFonts w:cs="Arial"/>
            </w:rPr>
            <w:t>.</w:t>
          </w:r>
        </w:p>
        <w:p w:rsidR="00DB169C" w:rsidRPr="00DE4B78" w:rsidRDefault="00DB169C" w:rsidP="00DB169C">
          <w:pPr>
            <w:pStyle w:val="BodyText"/>
            <w:rPr>
              <w:rFonts w:cs="Arial"/>
              <w:i/>
            </w:rPr>
          </w:pPr>
          <w:r w:rsidRPr="00DE4B78">
            <w:rPr>
              <w:rFonts w:cs="Arial"/>
            </w:rPr>
            <w:t xml:space="preserve">2.2.relativa abundenţă a resurselor naturale din zonă, calitatea şi capacitatea regenerativă a acestora: </w:t>
          </w:r>
          <w:r w:rsidRPr="00DE4B78">
            <w:rPr>
              <w:rFonts w:cs="Arial"/>
              <w:i/>
            </w:rPr>
            <w:t>nu este cazul</w:t>
          </w:r>
        </w:p>
        <w:p w:rsidR="00DB169C" w:rsidRPr="00DE4B78" w:rsidRDefault="00DB169C" w:rsidP="00DB169C">
          <w:pPr>
            <w:pStyle w:val="BodyText"/>
            <w:rPr>
              <w:rFonts w:cs="Arial"/>
            </w:rPr>
          </w:pPr>
          <w:r w:rsidRPr="00DE4B78">
            <w:rPr>
              <w:rFonts w:cs="Arial"/>
            </w:rPr>
            <w:t>2.3.capacitatea de absorbţie a mediului:</w:t>
          </w:r>
        </w:p>
        <w:p w:rsidR="00DB169C" w:rsidRPr="00DE4B78" w:rsidRDefault="00DB169C" w:rsidP="00DB169C">
          <w:pPr>
            <w:pStyle w:val="BodyText"/>
            <w:rPr>
              <w:rFonts w:cs="Arial"/>
            </w:rPr>
          </w:pPr>
          <w:r w:rsidRPr="00DE4B78">
            <w:rPr>
              <w:rFonts w:cs="Arial"/>
            </w:rPr>
            <w:t xml:space="preserve">a. zone umede: </w:t>
          </w:r>
          <w:r w:rsidRPr="00DE4B78">
            <w:rPr>
              <w:rFonts w:cs="Arial"/>
              <w:i/>
            </w:rPr>
            <w:t>nu este cazul</w:t>
          </w:r>
          <w:r w:rsidRPr="00DE4B78">
            <w:rPr>
              <w:rFonts w:cs="Arial"/>
            </w:rPr>
            <w:t>,</w:t>
          </w:r>
        </w:p>
        <w:p w:rsidR="00DB169C" w:rsidRPr="00DE4B78" w:rsidRDefault="00DB169C" w:rsidP="00DB169C">
          <w:pPr>
            <w:pStyle w:val="BodyText"/>
            <w:rPr>
              <w:rFonts w:cs="Arial"/>
              <w:i/>
            </w:rPr>
          </w:pPr>
          <w:r w:rsidRPr="00DE4B78">
            <w:rPr>
              <w:rFonts w:cs="Arial"/>
            </w:rPr>
            <w:t xml:space="preserve">b. zone costiere: </w:t>
          </w:r>
          <w:r w:rsidRPr="00DE4B78">
            <w:rPr>
              <w:rFonts w:cs="Arial"/>
              <w:i/>
            </w:rPr>
            <w:t>nu este cazul,</w:t>
          </w:r>
        </w:p>
        <w:p w:rsidR="00DB169C" w:rsidRPr="00DE4B78" w:rsidRDefault="00DB169C" w:rsidP="00DB169C">
          <w:pPr>
            <w:pStyle w:val="BodyText"/>
            <w:rPr>
              <w:rFonts w:cs="Arial"/>
              <w:i/>
            </w:rPr>
          </w:pPr>
          <w:r w:rsidRPr="00DE4B78">
            <w:rPr>
              <w:rFonts w:cs="Arial"/>
              <w:i/>
            </w:rPr>
            <w:t xml:space="preserve">c. </w:t>
          </w:r>
          <w:r w:rsidRPr="00DE4B78">
            <w:rPr>
              <w:rFonts w:cs="Arial"/>
            </w:rPr>
            <w:t>zone</w:t>
          </w:r>
          <w:r w:rsidRPr="00DE4B78">
            <w:rPr>
              <w:rFonts w:cs="Arial"/>
              <w:i/>
            </w:rPr>
            <w:t xml:space="preserve"> </w:t>
          </w:r>
          <w:r w:rsidRPr="00DE4B78">
            <w:rPr>
              <w:rFonts w:cs="Arial"/>
            </w:rPr>
            <w:t>montane</w:t>
          </w:r>
          <w:r w:rsidRPr="00DE4B78">
            <w:rPr>
              <w:rFonts w:cs="Arial"/>
              <w:i/>
            </w:rPr>
            <w:t xml:space="preserve"> </w:t>
          </w:r>
          <w:r w:rsidRPr="00DE4B78">
            <w:rPr>
              <w:rFonts w:cs="Arial"/>
            </w:rPr>
            <w:t>şi</w:t>
          </w:r>
          <w:r w:rsidRPr="00DE4B78">
            <w:rPr>
              <w:rFonts w:cs="Arial"/>
              <w:i/>
            </w:rPr>
            <w:t xml:space="preserve"> </w:t>
          </w:r>
          <w:r w:rsidRPr="00DE4B78">
            <w:rPr>
              <w:rFonts w:cs="Arial"/>
            </w:rPr>
            <w:t>cele</w:t>
          </w:r>
          <w:r w:rsidRPr="00DE4B78">
            <w:rPr>
              <w:rFonts w:cs="Arial"/>
              <w:i/>
            </w:rPr>
            <w:t xml:space="preserve"> </w:t>
          </w:r>
          <w:r w:rsidRPr="00DE4B78">
            <w:rPr>
              <w:rFonts w:cs="Arial"/>
            </w:rPr>
            <w:t>împădurite</w:t>
          </w:r>
          <w:r w:rsidRPr="00DE4B78">
            <w:rPr>
              <w:rFonts w:cs="Arial"/>
              <w:i/>
            </w:rPr>
            <w:t xml:space="preserve">: nu este cazul, </w:t>
          </w:r>
        </w:p>
        <w:p w:rsidR="00DB169C" w:rsidRPr="00DE4B78" w:rsidRDefault="00DB169C" w:rsidP="00DB169C">
          <w:pPr>
            <w:pStyle w:val="BodyText"/>
            <w:rPr>
              <w:rFonts w:cs="Arial"/>
              <w:i/>
              <w:lang w:val="fr-FR"/>
            </w:rPr>
          </w:pPr>
          <w:r w:rsidRPr="00DE4B78">
            <w:rPr>
              <w:rFonts w:cs="Arial"/>
              <w:i/>
              <w:lang w:val="fr-FR"/>
            </w:rPr>
            <w:t xml:space="preserve">d. </w:t>
          </w:r>
          <w:r w:rsidRPr="00DE4B78">
            <w:rPr>
              <w:rFonts w:cs="Arial"/>
              <w:lang w:val="fr-FR"/>
            </w:rPr>
            <w:t>parcuri</w:t>
          </w:r>
          <w:r w:rsidRPr="00DE4B78">
            <w:rPr>
              <w:rFonts w:cs="Arial"/>
              <w:i/>
              <w:lang w:val="fr-FR"/>
            </w:rPr>
            <w:t xml:space="preserve"> </w:t>
          </w:r>
          <w:r w:rsidRPr="00DE4B78">
            <w:rPr>
              <w:rFonts w:cs="Arial"/>
              <w:lang w:val="fr-FR"/>
            </w:rPr>
            <w:t>şi</w:t>
          </w:r>
          <w:r w:rsidRPr="00DE4B78">
            <w:rPr>
              <w:rFonts w:cs="Arial"/>
              <w:i/>
              <w:lang w:val="fr-FR"/>
            </w:rPr>
            <w:t xml:space="preserve"> </w:t>
          </w:r>
          <w:r w:rsidRPr="00DE4B78">
            <w:rPr>
              <w:rFonts w:cs="Arial"/>
              <w:lang w:val="fr-FR"/>
            </w:rPr>
            <w:t>rezervaţii</w:t>
          </w:r>
          <w:r w:rsidRPr="00DE4B78">
            <w:rPr>
              <w:rFonts w:cs="Arial"/>
              <w:i/>
              <w:lang w:val="fr-FR"/>
            </w:rPr>
            <w:t xml:space="preserve"> </w:t>
          </w:r>
          <w:r w:rsidRPr="00DE4B78">
            <w:rPr>
              <w:rFonts w:cs="Arial"/>
              <w:lang w:val="fr-FR"/>
            </w:rPr>
            <w:t>naturale</w:t>
          </w:r>
          <w:r w:rsidRPr="00DE4B78">
            <w:rPr>
              <w:rFonts w:cs="Arial"/>
              <w:i/>
              <w:lang w:val="fr-FR"/>
            </w:rPr>
            <w:t xml:space="preserve"> </w:t>
          </w:r>
          <w:r w:rsidRPr="00DE4B78">
            <w:rPr>
              <w:rFonts w:cs="Arial"/>
              <w:lang w:val="fr-FR"/>
            </w:rPr>
            <w:t>ariile</w:t>
          </w:r>
          <w:r w:rsidRPr="00DE4B78">
            <w:rPr>
              <w:rFonts w:cs="Arial"/>
              <w:i/>
              <w:lang w:val="fr-FR"/>
            </w:rPr>
            <w:t xml:space="preserve"> </w:t>
          </w:r>
          <w:r w:rsidRPr="00DE4B78">
            <w:rPr>
              <w:rFonts w:cs="Arial"/>
              <w:lang w:val="fr-FR"/>
            </w:rPr>
            <w:t>clasificate</w:t>
          </w:r>
          <w:r w:rsidRPr="00DE4B78">
            <w:rPr>
              <w:rFonts w:cs="Arial"/>
              <w:i/>
              <w:lang w:val="fr-FR"/>
            </w:rPr>
            <w:t>: nu este cazul,</w:t>
          </w:r>
        </w:p>
        <w:p w:rsidR="00DB169C" w:rsidRPr="00DE4B78" w:rsidRDefault="00DB169C" w:rsidP="00DB169C">
          <w:pPr>
            <w:pStyle w:val="BodyText"/>
            <w:rPr>
              <w:rFonts w:cs="Arial"/>
              <w:i/>
              <w:lang w:val="fr-FR"/>
            </w:rPr>
          </w:pPr>
          <w:r w:rsidRPr="00DE4B78">
            <w:rPr>
              <w:rFonts w:cs="Arial"/>
              <w:i/>
              <w:lang w:val="fr-FR"/>
            </w:rPr>
            <w:t>e.</w:t>
          </w:r>
          <w:r w:rsidRPr="00DE4B78">
            <w:rPr>
              <w:rFonts w:cs="Arial"/>
              <w:lang w:val="fr-FR"/>
            </w:rPr>
            <w:t xml:space="preserve"> arii</w:t>
          </w:r>
          <w:r w:rsidRPr="00DE4B78">
            <w:rPr>
              <w:rFonts w:cs="Arial"/>
              <w:i/>
              <w:lang w:val="fr-FR"/>
            </w:rPr>
            <w:t xml:space="preserve"> </w:t>
          </w:r>
          <w:r w:rsidRPr="00DE4B78">
            <w:rPr>
              <w:rFonts w:cs="Arial"/>
              <w:lang w:val="fr-FR"/>
            </w:rPr>
            <w:t>clasificate</w:t>
          </w:r>
          <w:r w:rsidRPr="00DE4B78">
            <w:rPr>
              <w:rFonts w:cs="Arial"/>
              <w:i/>
              <w:lang w:val="fr-FR"/>
            </w:rPr>
            <w:t xml:space="preserve"> </w:t>
          </w:r>
          <w:r w:rsidRPr="00DE4B78">
            <w:rPr>
              <w:rFonts w:cs="Arial"/>
              <w:lang w:val="fr-FR"/>
            </w:rPr>
            <w:t>sau</w:t>
          </w:r>
          <w:r w:rsidRPr="00DE4B78">
            <w:rPr>
              <w:rFonts w:cs="Arial"/>
              <w:i/>
              <w:lang w:val="fr-FR"/>
            </w:rPr>
            <w:t xml:space="preserve"> </w:t>
          </w:r>
          <w:r w:rsidRPr="00DE4B78">
            <w:rPr>
              <w:rFonts w:cs="Arial"/>
              <w:lang w:val="fr-FR"/>
            </w:rPr>
            <w:t>zone</w:t>
          </w:r>
          <w:r w:rsidRPr="00DE4B78">
            <w:rPr>
              <w:rFonts w:cs="Arial"/>
              <w:i/>
              <w:lang w:val="fr-FR"/>
            </w:rPr>
            <w:t xml:space="preserve"> </w:t>
          </w:r>
          <w:r w:rsidRPr="00DE4B78">
            <w:rPr>
              <w:rFonts w:cs="Arial"/>
              <w:lang w:val="fr-FR"/>
            </w:rPr>
            <w:t>protejate</w:t>
          </w:r>
          <w:r w:rsidRPr="00DE4B78">
            <w:rPr>
              <w:rFonts w:cs="Arial"/>
              <w:i/>
              <w:lang w:val="fr-FR"/>
            </w:rPr>
            <w:t>: nu este cazul</w:t>
          </w:r>
        </w:p>
        <w:p w:rsidR="00DB169C" w:rsidRPr="00DE4B78" w:rsidRDefault="00DB169C" w:rsidP="00DB169C">
          <w:pPr>
            <w:pStyle w:val="BodyText"/>
            <w:rPr>
              <w:rFonts w:cs="Arial"/>
              <w:i/>
              <w:lang w:val="fr-FR"/>
            </w:rPr>
          </w:pPr>
          <w:r w:rsidRPr="00DE4B78">
            <w:rPr>
              <w:rFonts w:cs="Arial"/>
              <w:i/>
              <w:lang w:val="fr-FR"/>
            </w:rPr>
            <w:t>f</w:t>
          </w:r>
          <w:r w:rsidRPr="00DE4B78">
            <w:rPr>
              <w:rFonts w:cs="Arial"/>
              <w:lang w:val="fr-FR"/>
            </w:rPr>
            <w:t xml:space="preserve"> zone</w:t>
          </w:r>
          <w:r w:rsidRPr="00DE4B78">
            <w:rPr>
              <w:rFonts w:cs="Arial"/>
              <w:i/>
              <w:lang w:val="fr-FR"/>
            </w:rPr>
            <w:t xml:space="preserve"> </w:t>
          </w:r>
          <w:r w:rsidRPr="00DE4B78">
            <w:rPr>
              <w:rFonts w:cs="Arial"/>
              <w:lang w:val="fr-FR"/>
            </w:rPr>
            <w:t>de</w:t>
          </w:r>
          <w:r w:rsidRPr="00DE4B78">
            <w:rPr>
              <w:rFonts w:cs="Arial"/>
              <w:i/>
              <w:lang w:val="fr-FR"/>
            </w:rPr>
            <w:t xml:space="preserve"> </w:t>
          </w:r>
          <w:r w:rsidRPr="00DE4B78">
            <w:rPr>
              <w:rFonts w:cs="Arial"/>
              <w:lang w:val="fr-FR"/>
            </w:rPr>
            <w:t>protecţie</w:t>
          </w:r>
          <w:r w:rsidRPr="00DE4B78">
            <w:rPr>
              <w:rFonts w:cs="Arial"/>
              <w:i/>
              <w:lang w:val="fr-FR"/>
            </w:rPr>
            <w:t xml:space="preserve"> </w:t>
          </w:r>
          <w:r w:rsidRPr="00DE4B78">
            <w:rPr>
              <w:rFonts w:cs="Arial"/>
              <w:lang w:val="fr-FR"/>
            </w:rPr>
            <w:t xml:space="preserve">specială </w:t>
          </w:r>
          <w:r w:rsidRPr="00DE4B78">
            <w:rPr>
              <w:rStyle w:val="ln2tlitera"/>
              <w:rFonts w:cs="Arial"/>
              <w:lang w:val="it-IT"/>
            </w:rPr>
            <w:t xml:space="preserve">mai ales cele desemnate prin Ordonanţa de urgenţă a Guvernului </w:t>
          </w:r>
          <w:r w:rsidRPr="00DE4B78">
            <w:rPr>
              <w:rStyle w:val="ln2lnk1"/>
              <w:rFonts w:cs="Arial"/>
              <w:sz w:val="24"/>
              <w:szCs w:val="24"/>
              <w:lang w:val="it-IT"/>
            </w:rPr>
            <w:t>nr. 57/2007</w:t>
          </w:r>
          <w:r w:rsidRPr="00DE4B78">
            <w:rPr>
              <w:rStyle w:val="ln2tlitera"/>
              <w:rFonts w:cs="Arial"/>
              <w:lang w:val="it-IT"/>
            </w:rPr>
            <w:t xml:space="preserve"> privind regimul ariilor naturale protejate, conservarea habitatelor naturale, a florei şi faunei sălbatice, cu modificările şi completările ulterioare: </w:t>
          </w:r>
          <w:r w:rsidRPr="00DE4B78">
            <w:rPr>
              <w:rStyle w:val="ln2tlitera"/>
              <w:rFonts w:cs="Arial"/>
              <w:i/>
              <w:lang w:val="it-IT"/>
            </w:rPr>
            <w:t xml:space="preserve">amplasamentul proiectului se află </w:t>
          </w:r>
          <w:r>
            <w:rPr>
              <w:rStyle w:val="ln2tlitera"/>
              <w:rFonts w:cs="Arial"/>
              <w:i/>
              <w:lang w:val="it-IT"/>
            </w:rPr>
            <w:t xml:space="preserve">la </w:t>
          </w:r>
          <w:r w:rsidR="00CD408E">
            <w:rPr>
              <w:rStyle w:val="ln2tlitera"/>
              <w:rFonts w:cs="Arial"/>
              <w:i/>
              <w:lang w:val="it-IT"/>
            </w:rPr>
            <w:t>o distanță de aprox. 937m de limi</w:t>
          </w:r>
          <w:r>
            <w:rPr>
              <w:rStyle w:val="ln2tlitera"/>
              <w:rFonts w:cs="Arial"/>
              <w:i/>
              <w:lang w:val="it-IT"/>
            </w:rPr>
            <w:t xml:space="preserve">ta sitului Natura </w:t>
          </w:r>
          <w:r w:rsidRPr="00DC73CD">
            <w:rPr>
              <w:rFonts w:cs="Arial"/>
              <w:i/>
            </w:rPr>
            <w:t xml:space="preserve">2000 </w:t>
          </w:r>
          <w:r w:rsidRPr="00DC73CD">
            <w:rPr>
              <w:rFonts w:cs="Arial"/>
              <w:b/>
              <w:i/>
            </w:rPr>
            <w:t>“</w:t>
          </w:r>
          <w:r w:rsidR="00CD408E">
            <w:rPr>
              <w:rFonts w:cs="Arial"/>
              <w:b/>
              <w:i/>
            </w:rPr>
            <w:t>Depresiunea și M</w:t>
          </w:r>
          <w:r w:rsidRPr="00DC73CD">
            <w:rPr>
              <w:rFonts w:cs="Arial"/>
              <w:b/>
              <w:i/>
            </w:rPr>
            <w:t>unții Ciucului”- ROS</w:t>
          </w:r>
          <w:r w:rsidR="00CD408E">
            <w:rPr>
              <w:rFonts w:cs="Arial"/>
              <w:b/>
              <w:i/>
            </w:rPr>
            <w:t>PA</w:t>
          </w:r>
          <w:r w:rsidRPr="00DC73CD">
            <w:rPr>
              <w:rFonts w:cs="Arial"/>
              <w:b/>
              <w:i/>
            </w:rPr>
            <w:t xml:space="preserve"> 0</w:t>
          </w:r>
          <w:r w:rsidR="00CD408E">
            <w:rPr>
              <w:rFonts w:cs="Arial"/>
              <w:b/>
              <w:i/>
            </w:rPr>
            <w:t>034</w:t>
          </w:r>
          <w:r>
            <w:rPr>
              <w:b/>
              <w:i/>
              <w:sz w:val="28"/>
              <w:szCs w:val="28"/>
            </w:rPr>
            <w:t>.</w:t>
          </w:r>
        </w:p>
        <w:p w:rsidR="00DB169C" w:rsidRPr="00DE4B78" w:rsidRDefault="00DB169C" w:rsidP="00DB169C">
          <w:pPr>
            <w:pStyle w:val="BodyText"/>
            <w:rPr>
              <w:rFonts w:cs="Arial"/>
              <w:i/>
              <w:lang w:val="fr-FR"/>
            </w:rPr>
          </w:pPr>
          <w:r w:rsidRPr="00DE4B78">
            <w:rPr>
              <w:rFonts w:cs="Arial"/>
              <w:i/>
              <w:lang w:val="fr-FR"/>
            </w:rPr>
            <w:t xml:space="preserve">g. </w:t>
          </w:r>
          <w:r w:rsidRPr="00DE4B78">
            <w:rPr>
              <w:rFonts w:cs="Arial"/>
              <w:lang w:val="fr-FR"/>
            </w:rPr>
            <w:t>arii</w:t>
          </w:r>
          <w:r w:rsidRPr="00DE4B78">
            <w:rPr>
              <w:rFonts w:cs="Arial"/>
              <w:i/>
              <w:lang w:val="fr-FR"/>
            </w:rPr>
            <w:t xml:space="preserve"> </w:t>
          </w:r>
          <w:r w:rsidRPr="00DE4B78">
            <w:rPr>
              <w:rFonts w:cs="Arial"/>
              <w:lang w:val="fr-FR"/>
            </w:rPr>
            <w:t>în</w:t>
          </w:r>
          <w:r w:rsidRPr="00DE4B78">
            <w:rPr>
              <w:rFonts w:cs="Arial"/>
              <w:i/>
              <w:lang w:val="fr-FR"/>
            </w:rPr>
            <w:t xml:space="preserve"> </w:t>
          </w:r>
          <w:r w:rsidRPr="00DE4B78">
            <w:rPr>
              <w:rFonts w:cs="Arial"/>
              <w:lang w:val="fr-FR"/>
            </w:rPr>
            <w:t>care</w:t>
          </w:r>
          <w:r w:rsidRPr="00DE4B78">
            <w:rPr>
              <w:rFonts w:cs="Arial"/>
              <w:i/>
              <w:lang w:val="fr-FR"/>
            </w:rPr>
            <w:t xml:space="preserve"> </w:t>
          </w:r>
          <w:r w:rsidRPr="00DE4B78">
            <w:rPr>
              <w:rFonts w:cs="Arial"/>
              <w:lang w:val="fr-FR"/>
            </w:rPr>
            <w:t>standardele</w:t>
          </w:r>
          <w:r w:rsidRPr="00DE4B78">
            <w:rPr>
              <w:rFonts w:cs="Arial"/>
              <w:i/>
              <w:lang w:val="fr-FR"/>
            </w:rPr>
            <w:t xml:space="preserve"> </w:t>
          </w:r>
          <w:r w:rsidRPr="00DE4B78">
            <w:rPr>
              <w:rFonts w:cs="Arial"/>
              <w:lang w:val="fr-FR"/>
            </w:rPr>
            <w:t>de</w:t>
          </w:r>
          <w:r w:rsidRPr="00DE4B78">
            <w:rPr>
              <w:rFonts w:cs="Arial"/>
              <w:i/>
              <w:lang w:val="fr-FR"/>
            </w:rPr>
            <w:t xml:space="preserve"> </w:t>
          </w:r>
          <w:r w:rsidRPr="00DE4B78">
            <w:rPr>
              <w:rFonts w:cs="Arial"/>
              <w:lang w:val="fr-FR"/>
            </w:rPr>
            <w:t>calitate</w:t>
          </w:r>
          <w:r w:rsidRPr="00DE4B78">
            <w:rPr>
              <w:rFonts w:cs="Arial"/>
              <w:i/>
              <w:lang w:val="fr-FR"/>
            </w:rPr>
            <w:t xml:space="preserve"> a </w:t>
          </w:r>
          <w:r w:rsidRPr="00DE4B78">
            <w:rPr>
              <w:rFonts w:cs="Arial"/>
              <w:lang w:val="fr-FR"/>
            </w:rPr>
            <w:t>mediului</w:t>
          </w:r>
          <w:r w:rsidRPr="00DE4B78">
            <w:rPr>
              <w:rFonts w:cs="Arial"/>
              <w:i/>
              <w:lang w:val="fr-FR"/>
            </w:rPr>
            <w:t xml:space="preserve"> </w:t>
          </w:r>
          <w:r w:rsidRPr="00DE4B78">
            <w:rPr>
              <w:rFonts w:cs="Arial"/>
              <w:lang w:val="fr-FR"/>
            </w:rPr>
            <w:t>stabilite</w:t>
          </w:r>
          <w:r w:rsidRPr="00DE4B78">
            <w:rPr>
              <w:rFonts w:cs="Arial"/>
              <w:i/>
              <w:lang w:val="fr-FR"/>
            </w:rPr>
            <w:t xml:space="preserve"> </w:t>
          </w:r>
          <w:r w:rsidRPr="00DE4B78">
            <w:rPr>
              <w:rFonts w:cs="Arial"/>
              <w:lang w:val="fr-FR"/>
            </w:rPr>
            <w:t>de</w:t>
          </w:r>
          <w:r w:rsidRPr="00DE4B78">
            <w:rPr>
              <w:rFonts w:cs="Arial"/>
              <w:i/>
              <w:lang w:val="fr-FR"/>
            </w:rPr>
            <w:t xml:space="preserve"> </w:t>
          </w:r>
          <w:r w:rsidRPr="00DE4B78">
            <w:rPr>
              <w:rFonts w:cs="Arial"/>
              <w:lang w:val="fr-FR"/>
            </w:rPr>
            <w:t>legislaţie</w:t>
          </w:r>
          <w:r w:rsidRPr="00DE4B78">
            <w:rPr>
              <w:rFonts w:cs="Arial"/>
              <w:i/>
              <w:lang w:val="fr-FR"/>
            </w:rPr>
            <w:t xml:space="preserve"> </w:t>
          </w:r>
          <w:r w:rsidRPr="00DE4B78">
            <w:rPr>
              <w:rFonts w:cs="Arial"/>
              <w:lang w:val="fr-FR"/>
            </w:rPr>
            <w:t>au</w:t>
          </w:r>
          <w:r w:rsidRPr="00DE4B78">
            <w:rPr>
              <w:rFonts w:cs="Arial"/>
              <w:i/>
              <w:lang w:val="fr-FR"/>
            </w:rPr>
            <w:t xml:space="preserve"> </w:t>
          </w:r>
          <w:r w:rsidRPr="00DE4B78">
            <w:rPr>
              <w:rFonts w:cs="Arial"/>
              <w:lang w:val="fr-FR"/>
            </w:rPr>
            <w:t>fost</w:t>
          </w:r>
          <w:r w:rsidRPr="00DE4B78">
            <w:rPr>
              <w:rFonts w:cs="Arial"/>
              <w:i/>
              <w:lang w:val="fr-FR"/>
            </w:rPr>
            <w:t xml:space="preserve"> </w:t>
          </w:r>
          <w:r w:rsidRPr="00DE4B78">
            <w:rPr>
              <w:rFonts w:cs="Arial"/>
              <w:lang w:val="fr-FR"/>
            </w:rPr>
            <w:t>deja</w:t>
          </w:r>
          <w:r w:rsidRPr="00DE4B78">
            <w:rPr>
              <w:rFonts w:cs="Arial"/>
              <w:i/>
              <w:lang w:val="fr-FR"/>
            </w:rPr>
            <w:t xml:space="preserve"> </w:t>
          </w:r>
          <w:r w:rsidRPr="00DE4B78">
            <w:rPr>
              <w:rFonts w:cs="Arial"/>
              <w:lang w:val="fr-FR"/>
            </w:rPr>
            <w:t>depăşite</w:t>
          </w:r>
          <w:r w:rsidRPr="00DE4B78">
            <w:rPr>
              <w:rFonts w:cs="Arial"/>
              <w:i/>
              <w:lang w:val="fr-FR"/>
            </w:rPr>
            <w:t>: nu este cazul;</w:t>
          </w:r>
        </w:p>
        <w:p w:rsidR="00DB169C" w:rsidRPr="00DE4B78" w:rsidRDefault="00DB169C" w:rsidP="00DB169C">
          <w:pPr>
            <w:pStyle w:val="BodyText"/>
            <w:rPr>
              <w:rFonts w:cs="Arial"/>
              <w:lang w:val="pt-BR"/>
            </w:rPr>
          </w:pPr>
          <w:r w:rsidRPr="00DE4B78">
            <w:rPr>
              <w:rFonts w:cs="Arial"/>
              <w:lang w:val="pt-BR"/>
            </w:rPr>
            <w:t>h. ariile dens populate: nu este cazul,</w:t>
          </w:r>
        </w:p>
        <w:p w:rsidR="00DB169C" w:rsidRPr="00DE4B78" w:rsidRDefault="00DB169C" w:rsidP="00DB169C">
          <w:pPr>
            <w:pStyle w:val="BodyText"/>
            <w:rPr>
              <w:rFonts w:cs="Arial"/>
              <w:i/>
              <w:lang w:val="pt-BR"/>
            </w:rPr>
          </w:pPr>
          <w:r w:rsidRPr="00DE4B78">
            <w:rPr>
              <w:rFonts w:cs="Arial"/>
              <w:i/>
              <w:lang w:val="pt-BR"/>
            </w:rPr>
            <w:t xml:space="preserve">i. </w:t>
          </w:r>
          <w:r w:rsidRPr="00DE4B78">
            <w:rPr>
              <w:rFonts w:cs="Arial"/>
              <w:lang w:val="pt-BR"/>
            </w:rPr>
            <w:t>peisajele</w:t>
          </w:r>
          <w:r w:rsidRPr="00DE4B78">
            <w:rPr>
              <w:rFonts w:cs="Arial"/>
              <w:i/>
              <w:lang w:val="pt-BR"/>
            </w:rPr>
            <w:t xml:space="preserve"> </w:t>
          </w:r>
          <w:r w:rsidRPr="00DE4B78">
            <w:rPr>
              <w:rFonts w:cs="Arial"/>
              <w:lang w:val="pt-BR"/>
            </w:rPr>
            <w:t>cu</w:t>
          </w:r>
          <w:r w:rsidRPr="00DE4B78">
            <w:rPr>
              <w:rFonts w:cs="Arial"/>
              <w:i/>
              <w:lang w:val="pt-BR"/>
            </w:rPr>
            <w:t xml:space="preserve"> </w:t>
          </w:r>
          <w:r w:rsidRPr="00DE4B78">
            <w:rPr>
              <w:rFonts w:cs="Arial"/>
              <w:lang w:val="pt-BR"/>
            </w:rPr>
            <w:t>semnificaţie</w:t>
          </w:r>
          <w:r w:rsidRPr="00DE4B78">
            <w:rPr>
              <w:rFonts w:cs="Arial"/>
              <w:i/>
              <w:lang w:val="pt-BR"/>
            </w:rPr>
            <w:t xml:space="preserve"> </w:t>
          </w:r>
          <w:r w:rsidRPr="00DE4B78">
            <w:rPr>
              <w:rFonts w:cs="Arial"/>
              <w:lang w:val="pt-BR"/>
            </w:rPr>
            <w:t>istorică</w:t>
          </w:r>
          <w:r w:rsidRPr="00DE4B78">
            <w:rPr>
              <w:rFonts w:cs="Arial"/>
              <w:i/>
              <w:lang w:val="pt-BR"/>
            </w:rPr>
            <w:t xml:space="preserve">, </w:t>
          </w:r>
          <w:r w:rsidRPr="00DE4B78">
            <w:rPr>
              <w:rFonts w:cs="Arial"/>
              <w:lang w:val="pt-BR"/>
            </w:rPr>
            <w:t>culturală</w:t>
          </w:r>
          <w:r w:rsidRPr="00DE4B78">
            <w:rPr>
              <w:rFonts w:cs="Arial"/>
              <w:i/>
              <w:lang w:val="pt-BR"/>
            </w:rPr>
            <w:t xml:space="preserve"> </w:t>
          </w:r>
          <w:r w:rsidRPr="00DE4B78">
            <w:rPr>
              <w:rFonts w:cs="Arial"/>
              <w:lang w:val="pt-BR"/>
            </w:rPr>
            <w:t>şi</w:t>
          </w:r>
          <w:r w:rsidRPr="00DE4B78">
            <w:rPr>
              <w:rFonts w:cs="Arial"/>
              <w:i/>
              <w:lang w:val="pt-BR"/>
            </w:rPr>
            <w:t xml:space="preserve"> </w:t>
          </w:r>
          <w:r w:rsidRPr="00DE4B78">
            <w:rPr>
              <w:rFonts w:cs="Arial"/>
              <w:lang w:val="pt-BR"/>
            </w:rPr>
            <w:t>arheologică</w:t>
          </w:r>
          <w:r w:rsidRPr="00DE4B78">
            <w:rPr>
              <w:rFonts w:cs="Arial"/>
              <w:i/>
              <w:lang w:val="pt-BR"/>
            </w:rPr>
            <w:t>: nu este cazul</w:t>
          </w:r>
        </w:p>
        <w:p w:rsidR="00DB169C" w:rsidRPr="00DE4B78" w:rsidRDefault="00DB169C" w:rsidP="00DB169C">
          <w:pPr>
            <w:pStyle w:val="BodyText"/>
            <w:rPr>
              <w:rFonts w:cs="Arial"/>
              <w:lang w:val="fr-FR"/>
            </w:rPr>
          </w:pPr>
          <w:r w:rsidRPr="00DE4B78">
            <w:rPr>
              <w:rFonts w:cs="Arial"/>
              <w:lang w:val="fr-FR"/>
            </w:rPr>
            <w:t xml:space="preserve"> 3. Caracteristicile impactului potenţial:</w:t>
          </w:r>
        </w:p>
        <w:p w:rsidR="00DB169C" w:rsidRPr="00DE4B78" w:rsidRDefault="00DB169C" w:rsidP="00DB169C">
          <w:pPr>
            <w:pStyle w:val="BodyText"/>
            <w:rPr>
              <w:rFonts w:cs="Arial"/>
              <w:i/>
              <w:lang w:val="fr-FR"/>
            </w:rPr>
          </w:pPr>
          <w:r w:rsidRPr="00DE4B78">
            <w:rPr>
              <w:rFonts w:cs="Arial"/>
              <w:lang w:val="fr-FR"/>
            </w:rPr>
            <w:t xml:space="preserve">În raport cu criteriile stabilite mai sus la pct. 1 şi 2 </w:t>
          </w:r>
          <w:r w:rsidRPr="00DE4B78">
            <w:rPr>
              <w:rFonts w:cs="Arial"/>
              <w:b/>
              <w:lang w:val="fr-FR"/>
            </w:rPr>
            <w:t>nu au fost identificate efecte semnificative</w:t>
          </w:r>
          <w:r w:rsidRPr="00DE4B78">
            <w:rPr>
              <w:rFonts w:cs="Arial"/>
              <w:lang w:val="fr-FR"/>
            </w:rPr>
            <w:t xml:space="preserve"> posibile, astfel:</w:t>
          </w:r>
        </w:p>
        <w:p w:rsidR="00DB169C" w:rsidRPr="00DE4B78" w:rsidRDefault="00DB169C" w:rsidP="00DB169C">
          <w:pPr>
            <w:pStyle w:val="BodyText"/>
            <w:rPr>
              <w:rFonts w:cs="Arial"/>
              <w:lang w:val="fr-FR"/>
            </w:rPr>
          </w:pPr>
          <w:r w:rsidRPr="00DE4B78">
            <w:rPr>
              <w:rFonts w:cs="Arial"/>
              <w:lang w:val="fr-FR"/>
            </w:rPr>
            <w:t>a.</w:t>
          </w:r>
          <w:r w:rsidRPr="00DE4B78">
            <w:rPr>
              <w:rFonts w:cs="Arial"/>
              <w:i/>
              <w:lang w:val="fr-FR"/>
            </w:rPr>
            <w:t xml:space="preserve"> </w:t>
          </w:r>
          <w:r w:rsidRPr="00DE4B78">
            <w:rPr>
              <w:rFonts w:cs="Arial"/>
              <w:lang w:val="fr-FR"/>
            </w:rPr>
            <w:t>extinderea impactului :</w:t>
          </w:r>
        </w:p>
        <w:p w:rsidR="00DB169C" w:rsidRPr="00DE4B78" w:rsidRDefault="00DB169C" w:rsidP="00DB169C">
          <w:pPr>
            <w:pStyle w:val="BodyText"/>
            <w:rPr>
              <w:rFonts w:cs="Arial"/>
              <w:lang w:val="it-IT"/>
            </w:rPr>
          </w:pPr>
          <w:r w:rsidRPr="00DE4B78">
            <w:rPr>
              <w:rFonts w:cs="Arial"/>
              <w:lang w:val="it-IT"/>
            </w:rPr>
            <w:t>- aria geografică: redusă- o parte a intravilanului</w:t>
          </w:r>
          <w:r>
            <w:rPr>
              <w:rFonts w:cs="Arial"/>
              <w:lang w:val="it-IT"/>
            </w:rPr>
            <w:t xml:space="preserve"> municipiului Miercurea Ciuc</w:t>
          </w:r>
        </w:p>
        <w:p w:rsidR="00DB169C" w:rsidRPr="00DE4B78" w:rsidRDefault="00DB169C" w:rsidP="00DB169C">
          <w:pPr>
            <w:pStyle w:val="BodyText"/>
            <w:rPr>
              <w:rFonts w:cs="Arial"/>
              <w:lang w:val="pt-BR"/>
            </w:rPr>
          </w:pPr>
          <w:r w:rsidRPr="00DE4B78">
            <w:rPr>
              <w:rFonts w:cs="Arial"/>
              <w:lang w:val="pt-BR"/>
            </w:rPr>
            <w:t>- numărul persoanelor afectate: prin realizarea proiectului nu vor fi persoane afectate negativ.</w:t>
          </w:r>
        </w:p>
        <w:p w:rsidR="00DB169C" w:rsidRPr="00DE4B78" w:rsidRDefault="00DB169C" w:rsidP="00DB169C">
          <w:pPr>
            <w:pStyle w:val="BodyText"/>
            <w:rPr>
              <w:rFonts w:cs="Arial"/>
              <w:i/>
              <w:lang w:val="pt-BR"/>
            </w:rPr>
          </w:pPr>
          <w:r w:rsidRPr="00DE4B78">
            <w:rPr>
              <w:rFonts w:cs="Arial"/>
              <w:lang w:val="pt-BR"/>
            </w:rPr>
            <w:t>b.</w:t>
          </w:r>
          <w:r w:rsidRPr="00DE4B78">
            <w:rPr>
              <w:rFonts w:cs="Arial"/>
              <w:i/>
              <w:lang w:val="pt-BR"/>
            </w:rPr>
            <w:t xml:space="preserve"> </w:t>
          </w:r>
          <w:r w:rsidRPr="00DE4B78">
            <w:rPr>
              <w:rFonts w:cs="Arial"/>
              <w:lang w:val="pt-BR"/>
            </w:rPr>
            <w:t>natura transfrontieră a impactului</w:t>
          </w:r>
          <w:r w:rsidRPr="00DE4B78">
            <w:rPr>
              <w:rFonts w:cs="Arial"/>
              <w:i/>
              <w:lang w:val="pt-BR"/>
            </w:rPr>
            <w:t>: nu este cazul,</w:t>
          </w:r>
        </w:p>
        <w:p w:rsidR="00DB169C" w:rsidRPr="00DE4B78" w:rsidRDefault="00DB169C" w:rsidP="00DB169C">
          <w:pPr>
            <w:pStyle w:val="BodyText"/>
            <w:rPr>
              <w:rFonts w:cs="Arial"/>
              <w:i/>
              <w:lang w:val="fr-FR"/>
            </w:rPr>
          </w:pPr>
          <w:r w:rsidRPr="00DE4B78">
            <w:rPr>
              <w:rFonts w:cs="Arial"/>
              <w:lang w:val="fr-FR"/>
            </w:rPr>
            <w:t>c. mărimea şi complexitatea impactului</w:t>
          </w:r>
          <w:r w:rsidRPr="00DE4B78">
            <w:rPr>
              <w:rFonts w:cs="Arial"/>
              <w:i/>
              <w:lang w:val="fr-FR"/>
            </w:rPr>
            <w:t>:</w:t>
          </w:r>
        </w:p>
        <w:p w:rsidR="00DB169C" w:rsidRPr="00DE4B78" w:rsidRDefault="00DB169C" w:rsidP="00DB169C">
          <w:pPr>
            <w:pStyle w:val="BodyText"/>
            <w:rPr>
              <w:rFonts w:cs="Arial"/>
              <w:lang w:val="fr-FR"/>
            </w:rPr>
          </w:pPr>
          <w:r w:rsidRPr="00DE4B78">
            <w:rPr>
              <w:rFonts w:cs="Arial"/>
              <w:lang w:val="fr-FR"/>
            </w:rPr>
            <w:t>-în perioada realizării proiectului: vor rezulta deşeuri, care vor fi gestionate conform pct. 1.d,</w:t>
          </w:r>
        </w:p>
        <w:p w:rsidR="00DB169C" w:rsidRPr="00DE4B78" w:rsidRDefault="00DB169C" w:rsidP="00DB169C">
          <w:pPr>
            <w:pStyle w:val="BodyText"/>
            <w:rPr>
              <w:rFonts w:cs="Arial"/>
              <w:lang w:val="fr-FR"/>
            </w:rPr>
          </w:pPr>
          <w:r w:rsidRPr="00DE4B78">
            <w:rPr>
              <w:rFonts w:cs="Arial"/>
              <w:lang w:val="fr-FR"/>
            </w:rPr>
            <w:t>-în perioada funcţionării: valorile emisiilor în apă, sol după punerea în funcţiune a proiectului se vor încadra sub valorile limită stabilite prin acte normative în vigoare</w:t>
          </w:r>
        </w:p>
        <w:p w:rsidR="00DB169C" w:rsidRPr="00DE4B78" w:rsidRDefault="00DB169C" w:rsidP="00DB169C">
          <w:pPr>
            <w:pStyle w:val="BodyText"/>
            <w:rPr>
              <w:rFonts w:cs="Arial"/>
              <w:lang w:val="fr-FR"/>
            </w:rPr>
          </w:pPr>
          <w:r w:rsidRPr="00DE4B78">
            <w:rPr>
              <w:rFonts w:cs="Arial"/>
              <w:lang w:val="fr-FR"/>
            </w:rPr>
            <w:t>-în perioada încetării activităţii: nu vor exista deşeuri periculoase care să prezintă impact asupra mediului</w:t>
          </w:r>
        </w:p>
        <w:p w:rsidR="00DB169C" w:rsidRPr="00DE4B78" w:rsidRDefault="00DB169C" w:rsidP="00DB169C">
          <w:pPr>
            <w:pStyle w:val="BodyText"/>
            <w:rPr>
              <w:rFonts w:cs="Arial"/>
              <w:i/>
              <w:lang w:val="fr-FR"/>
            </w:rPr>
          </w:pPr>
          <w:r w:rsidRPr="00DE4B78">
            <w:rPr>
              <w:rFonts w:cs="Arial"/>
              <w:lang w:val="fr-FR"/>
            </w:rPr>
            <w:lastRenderedPageBreak/>
            <w:t>d. probabilitatea impactului</w:t>
          </w:r>
          <w:r w:rsidRPr="00DE4B78">
            <w:rPr>
              <w:rFonts w:cs="Arial"/>
              <w:i/>
              <w:lang w:val="fr-FR"/>
            </w:rPr>
            <w:t>: mică,</w:t>
          </w:r>
        </w:p>
        <w:p w:rsidR="0082038D" w:rsidRPr="004801D5" w:rsidRDefault="00DB169C" w:rsidP="004801D5">
          <w:pPr>
            <w:pStyle w:val="BodyText"/>
            <w:rPr>
              <w:rFonts w:cs="Arial"/>
              <w:lang w:val="pt-BR"/>
            </w:rPr>
          </w:pPr>
          <w:r w:rsidRPr="00DE4B78">
            <w:rPr>
              <w:rFonts w:cs="Arial"/>
              <w:lang w:val="fr-FR"/>
            </w:rPr>
            <w:t xml:space="preserve">e. durata, frecvenţa şi reversibilitatea impactului: </w:t>
          </w:r>
          <w:r w:rsidRPr="00DE4B78">
            <w:rPr>
              <w:rFonts w:cs="Arial"/>
              <w:lang w:val="pt-BR"/>
            </w:rPr>
            <w:t>impactul minor este pe termen scurt, nu rezultă impact remanent.</w:t>
          </w:r>
          <w:r w:rsidRPr="00DE4B78">
            <w:rPr>
              <w:rFonts w:cs="Arial"/>
              <w:lang w:val="fr-FR"/>
            </w:rPr>
            <w:t xml:space="preserve"> </w:t>
          </w:r>
        </w:p>
        <w:p w:rsidR="00753675" w:rsidRPr="004801D5" w:rsidRDefault="0082038D" w:rsidP="00522DB9">
          <w:pPr>
            <w:autoSpaceDE w:val="0"/>
            <w:autoSpaceDN w:val="0"/>
            <w:adjustRightInd w:val="0"/>
            <w:spacing w:after="0" w:line="240" w:lineRule="auto"/>
            <w:jc w:val="both"/>
            <w:rPr>
              <w:rFonts w:ascii="Arial" w:hAnsi="Arial" w:cs="Arial"/>
              <w:b/>
              <w:sz w:val="24"/>
              <w:szCs w:val="24"/>
            </w:rPr>
          </w:pPr>
          <w:r w:rsidRPr="004801D5">
            <w:rPr>
              <w:rFonts w:ascii="Arial" w:hAnsi="Arial" w:cs="Arial"/>
              <w:b/>
              <w:sz w:val="24"/>
              <w:szCs w:val="24"/>
            </w:rPr>
            <w:t xml:space="preserve">    II. Motivele care au stat la baza luării deciziei etapei de încadrare în procedura de evaluare adecvată sunt următoarele:</w:t>
          </w:r>
        </w:p>
        <w:p w:rsidR="004801D5" w:rsidRPr="004801D5" w:rsidRDefault="004801D5" w:rsidP="004801D5">
          <w:pPr>
            <w:autoSpaceDE w:val="0"/>
            <w:autoSpaceDN w:val="0"/>
            <w:adjustRightInd w:val="0"/>
            <w:spacing w:after="0" w:line="240" w:lineRule="auto"/>
            <w:ind w:firstLine="720"/>
            <w:rPr>
              <w:rFonts w:ascii="Arial" w:hAnsi="Arial" w:cs="Arial"/>
              <w:sz w:val="24"/>
              <w:szCs w:val="24"/>
            </w:rPr>
          </w:pPr>
          <w:r w:rsidRPr="004801D5">
            <w:rPr>
              <w:rFonts w:ascii="Arial" w:hAnsi="Arial" w:cs="Arial"/>
              <w:sz w:val="24"/>
              <w:szCs w:val="24"/>
            </w:rPr>
            <w:t xml:space="preserve">Proiectului propus nu intră sub incidența art. 28 din O.U.G. nr. 57/2007 privind regimul ariilor naturale protejate, conservarea habitatelor naturale, a florei si faunei sălbatice, cu modificările și completările ulterioare – nu este situat în arie naturală protejată. </w:t>
          </w:r>
        </w:p>
        <w:p w:rsidR="00EA2AD9" w:rsidRPr="00522DB9" w:rsidRDefault="004801D5" w:rsidP="004801D5">
          <w:pPr>
            <w:autoSpaceDE w:val="0"/>
            <w:autoSpaceDN w:val="0"/>
            <w:adjustRightInd w:val="0"/>
            <w:spacing w:after="0" w:line="240" w:lineRule="auto"/>
            <w:jc w:val="both"/>
            <w:rPr>
              <w:rFonts w:ascii="Arial" w:hAnsi="Arial" w:cs="Arial"/>
              <w:sz w:val="24"/>
              <w:szCs w:val="24"/>
            </w:rPr>
          </w:pPr>
          <w:r w:rsidRPr="004801D5">
            <w:rPr>
              <w:rFonts w:ascii="Arial" w:hAnsi="Arial" w:cs="Arial"/>
              <w:bCs/>
              <w:color w:val="000000"/>
              <w:sz w:val="24"/>
              <w:szCs w:val="24"/>
              <w:lang w:eastAsia="ro-RO"/>
            </w:rPr>
            <w:t>Proiectul propus nu necesită parcurgerea celorlalte etape ale procedurii de evaluare adecvată și nu se supune p</w:t>
          </w:r>
          <w:r>
            <w:rPr>
              <w:rFonts w:ascii="Arial" w:hAnsi="Arial" w:cs="Arial"/>
              <w:bCs/>
              <w:color w:val="000000"/>
              <w:sz w:val="24"/>
              <w:szCs w:val="24"/>
              <w:lang w:eastAsia="ro-RO"/>
            </w:rPr>
            <w:t>rocedurii de evaluare adecvată.</w:t>
          </w:r>
        </w:p>
        <w:p w:rsidR="00EA2AD9" w:rsidRPr="004801D5" w:rsidRDefault="0082038D" w:rsidP="00522DB9">
          <w:pPr>
            <w:autoSpaceDE w:val="0"/>
            <w:autoSpaceDN w:val="0"/>
            <w:adjustRightInd w:val="0"/>
            <w:spacing w:after="0" w:line="240" w:lineRule="auto"/>
            <w:jc w:val="both"/>
            <w:rPr>
              <w:rFonts w:ascii="Arial" w:hAnsi="Arial" w:cs="Arial"/>
              <w:b/>
              <w:sz w:val="24"/>
              <w:szCs w:val="24"/>
            </w:rPr>
          </w:pPr>
          <w:r w:rsidRPr="004801D5">
            <w:rPr>
              <w:rFonts w:ascii="Arial" w:hAnsi="Arial" w:cs="Arial"/>
              <w:b/>
              <w:sz w:val="24"/>
              <w:szCs w:val="24"/>
            </w:rPr>
            <w:t>Condiţiile de realizare a proiectului:</w:t>
          </w:r>
        </w:p>
        <w:p w:rsidR="004801D5" w:rsidRPr="00DE4B78" w:rsidRDefault="004801D5" w:rsidP="004801D5">
          <w:pPr>
            <w:spacing w:after="0"/>
            <w:ind w:right="51"/>
            <w:jc w:val="both"/>
            <w:rPr>
              <w:rFonts w:ascii="Arial" w:hAnsi="Arial" w:cs="Arial"/>
              <w:sz w:val="24"/>
              <w:szCs w:val="24"/>
              <w:lang w:val="hu-HU"/>
            </w:rPr>
          </w:pPr>
          <w:r w:rsidRPr="00DE4B78">
            <w:rPr>
              <w:rFonts w:ascii="Arial" w:hAnsi="Arial" w:cs="Arial"/>
              <w:sz w:val="24"/>
              <w:szCs w:val="24"/>
              <w:lang w:val="hu-HU"/>
            </w:rPr>
            <w:t>a) Evitarea poluării solului şi a mediului acvatic cu produse petroliere în urma pierderilor de carburanţi de la mijloacele de transport şi de la utilajele de construcţii folosite în timpul executării lucrărilor</w:t>
          </w:r>
        </w:p>
        <w:p w:rsidR="004801D5" w:rsidRPr="00DE4B78" w:rsidRDefault="004801D5" w:rsidP="004801D5">
          <w:pPr>
            <w:tabs>
              <w:tab w:val="left" w:pos="360"/>
            </w:tabs>
            <w:spacing w:after="0"/>
            <w:ind w:right="-91"/>
            <w:jc w:val="both"/>
            <w:rPr>
              <w:rFonts w:ascii="Arial" w:hAnsi="Arial" w:cs="Arial"/>
              <w:sz w:val="24"/>
              <w:szCs w:val="24"/>
              <w:lang w:val="hu-HU"/>
            </w:rPr>
          </w:pPr>
          <w:r w:rsidRPr="00DE4B78">
            <w:rPr>
              <w:rFonts w:ascii="Arial" w:hAnsi="Arial" w:cs="Arial"/>
              <w:sz w:val="24"/>
              <w:szCs w:val="24"/>
              <w:lang w:val="hu-HU"/>
            </w:rPr>
            <w:tab/>
            <w:t>Impunerea pentru constructor a dotării cu materiale absorbante pentru produse petroliere în scopul garantării evitării poluării accidentale a mediului cu aceste substanţe.</w:t>
          </w:r>
        </w:p>
        <w:p w:rsidR="004801D5" w:rsidRPr="00DE4B78" w:rsidRDefault="004801D5" w:rsidP="004801D5">
          <w:pPr>
            <w:pStyle w:val="BodyText"/>
            <w:rPr>
              <w:rFonts w:cs="Arial"/>
              <w:lang w:val="hu-HU"/>
            </w:rPr>
          </w:pPr>
          <w:r w:rsidRPr="00DE4B78">
            <w:rPr>
              <w:rFonts w:cs="Arial"/>
              <w:lang w:val="hu-HU"/>
            </w:rPr>
            <w:t>b) Este interzisă afectarea terenurilor în afara amplasamentelor autorizate pentru realizarea lucrărilor de investiţii, prin:</w:t>
          </w:r>
        </w:p>
        <w:p w:rsidR="004801D5" w:rsidRPr="00DE4B78" w:rsidRDefault="004801D5" w:rsidP="004801D5">
          <w:pPr>
            <w:numPr>
              <w:ilvl w:val="0"/>
              <w:numId w:val="9"/>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abandonarea, înlăturarea sau eliminarea deşeurilor în locuri neautorizate;</w:t>
          </w:r>
        </w:p>
        <w:p w:rsidR="004801D5" w:rsidRPr="00DE4B78" w:rsidRDefault="004801D5" w:rsidP="004801D5">
          <w:pPr>
            <w:numPr>
              <w:ilvl w:val="0"/>
              <w:numId w:val="9"/>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staţionarea mijloacelor de transport în afara terenurilor desemnate în acest scop</w:t>
          </w:r>
        </w:p>
        <w:p w:rsidR="004801D5" w:rsidRPr="00DE4B78" w:rsidRDefault="004801D5" w:rsidP="004801D5">
          <w:pPr>
            <w:numPr>
              <w:ilvl w:val="0"/>
              <w:numId w:val="9"/>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distrugerea sau degradarea, prin orice mijloace, a vegetaţiei ierboase sau lemnoase;</w:t>
          </w:r>
        </w:p>
        <w:p w:rsidR="004801D5" w:rsidRPr="00DE4B78" w:rsidRDefault="004801D5" w:rsidP="004801D5">
          <w:pPr>
            <w:spacing w:after="0"/>
            <w:ind w:left="357" w:right="-91" w:hanging="357"/>
            <w:jc w:val="both"/>
            <w:rPr>
              <w:rFonts w:ascii="Arial" w:hAnsi="Arial" w:cs="Arial"/>
              <w:sz w:val="24"/>
              <w:szCs w:val="24"/>
              <w:lang w:val="hu-HU"/>
            </w:rPr>
          </w:pPr>
          <w:r w:rsidRPr="00DE4B78">
            <w:rPr>
              <w:rFonts w:ascii="Arial" w:hAnsi="Arial" w:cs="Arial"/>
              <w:sz w:val="24"/>
              <w:szCs w:val="24"/>
              <w:lang w:val="hu-HU"/>
            </w:rPr>
            <w:t>c) Suprafeţele de teren afectate temporar prin execuţia lucrărilor vor fi redate în categoria de folosinţă avută anterior, sarcina revenindu-i titularului proiectului.</w:t>
          </w:r>
        </w:p>
        <w:p w:rsidR="004801D5" w:rsidRPr="00DE4B78" w:rsidRDefault="004801D5" w:rsidP="004801D5">
          <w:pPr>
            <w:spacing w:after="0"/>
            <w:ind w:right="-357"/>
            <w:rPr>
              <w:rFonts w:ascii="Arial" w:hAnsi="Arial" w:cs="Arial"/>
              <w:sz w:val="24"/>
              <w:szCs w:val="24"/>
              <w:lang w:val="hu-HU"/>
            </w:rPr>
          </w:pPr>
          <w:r w:rsidRPr="00DE4B78">
            <w:rPr>
              <w:rFonts w:ascii="Arial" w:hAnsi="Arial" w:cs="Arial"/>
              <w:sz w:val="24"/>
              <w:szCs w:val="24"/>
              <w:lang w:val="hu-HU"/>
            </w:rPr>
            <w:t>d) În cadrul lucrărilor aferente proiectului se vor utiliza materiale de construcţii numai din surse autorizate din punct de vedere al protecţiei mediului.</w:t>
          </w:r>
        </w:p>
        <w:p w:rsidR="004801D5" w:rsidRDefault="004801D5" w:rsidP="004801D5">
          <w:pPr>
            <w:spacing w:after="0"/>
            <w:ind w:right="51"/>
            <w:jc w:val="both"/>
            <w:rPr>
              <w:rFonts w:ascii="Arial" w:hAnsi="Arial" w:cs="Arial"/>
              <w:sz w:val="24"/>
              <w:szCs w:val="24"/>
              <w:lang w:val="hu-HU"/>
            </w:rPr>
          </w:pPr>
          <w:r w:rsidRPr="00DE4B78">
            <w:rPr>
              <w:rFonts w:ascii="Arial" w:hAnsi="Arial" w:cs="Arial"/>
              <w:sz w:val="24"/>
              <w:szCs w:val="24"/>
              <w:lang w:val="hu-HU"/>
            </w:rPr>
            <w:t xml:space="preserve">e) Calitatea apelor pluviale care vor fi evacuate în </w:t>
          </w:r>
          <w:r>
            <w:rPr>
              <w:rFonts w:ascii="Arial" w:hAnsi="Arial" w:cs="Arial"/>
              <w:sz w:val="24"/>
              <w:szCs w:val="24"/>
              <w:lang w:val="hu-HU"/>
            </w:rPr>
            <w:t xml:space="preserve">canalizarea pluvială a municipiului </w:t>
          </w:r>
          <w:r w:rsidRPr="00DE4B78">
            <w:rPr>
              <w:rFonts w:ascii="Arial" w:hAnsi="Arial" w:cs="Arial"/>
              <w:sz w:val="24"/>
              <w:szCs w:val="24"/>
              <w:lang w:val="hu-HU"/>
            </w:rPr>
            <w:t xml:space="preserve">se vor încadra în valorile prescrise în anexa nr. 3 a Hotărârii Guvernului României nr. 188/2002, modificată şi completată prin HG nr. 352/2005 – Normativ privind stabilirea limitelor de încărcare cu poluanţi a apelor uzate industriale şi orăşeneşti la evacuarea în receptorii naturali, NTPA -  001/2005; </w:t>
          </w:r>
        </w:p>
        <w:p w:rsidR="004801D5" w:rsidRDefault="004801D5" w:rsidP="004801D5">
          <w:pPr>
            <w:spacing w:after="0"/>
            <w:ind w:right="51"/>
            <w:jc w:val="both"/>
            <w:rPr>
              <w:rFonts w:ascii="Arial" w:hAnsi="Arial" w:cs="Arial"/>
              <w:sz w:val="24"/>
              <w:szCs w:val="24"/>
              <w:lang w:val="hu-HU"/>
            </w:rPr>
          </w:pPr>
          <w:r>
            <w:rPr>
              <w:rFonts w:ascii="Arial" w:hAnsi="Arial" w:cs="Arial"/>
              <w:sz w:val="24"/>
              <w:szCs w:val="24"/>
              <w:lang w:val="hu-HU"/>
            </w:rPr>
            <w:t>f.) Asigurarea protecției solului prin întreținerea corespunzătiare a utilajelor pentru eviterea scurgerilor de produs petrolier pe sol și prin îndepărtarea suprafețelor contaminate accidental și neutralizarea lor corespunzătoare.</w:t>
          </w:r>
        </w:p>
        <w:p w:rsidR="004801D5" w:rsidRPr="00DE4B78" w:rsidRDefault="004801D5" w:rsidP="004801D5">
          <w:pPr>
            <w:spacing w:after="0"/>
            <w:ind w:right="51"/>
            <w:jc w:val="both"/>
            <w:rPr>
              <w:rFonts w:ascii="Arial" w:hAnsi="Arial" w:cs="Arial"/>
              <w:sz w:val="24"/>
              <w:szCs w:val="24"/>
              <w:lang w:val="hu-HU"/>
            </w:rPr>
          </w:pPr>
          <w:r>
            <w:rPr>
              <w:rFonts w:ascii="Arial" w:hAnsi="Arial" w:cs="Arial"/>
              <w:sz w:val="24"/>
              <w:szCs w:val="24"/>
              <w:lang w:val="hu-HU"/>
            </w:rPr>
            <w:t>g.) Instruirea personalului în vederea prevenirii riscurilor tehnologice, a evacuărilor accidentale de poluanți în mediu și a depozitării necontrolate de deșeuri de orice fel, și instruirea personalului în vederea intervenției în mod operativ, în cazul unor posibile incidente.</w:t>
          </w:r>
        </w:p>
        <w:p w:rsidR="004801D5" w:rsidRDefault="004801D5" w:rsidP="004801D5">
          <w:pPr>
            <w:spacing w:after="0"/>
            <w:ind w:right="51"/>
            <w:jc w:val="both"/>
            <w:rPr>
              <w:rFonts w:ascii="Arial" w:hAnsi="Arial" w:cs="Arial"/>
              <w:sz w:val="24"/>
              <w:szCs w:val="24"/>
            </w:rPr>
          </w:pPr>
          <w:r>
            <w:rPr>
              <w:rFonts w:ascii="Arial" w:hAnsi="Arial" w:cs="Arial"/>
              <w:sz w:val="24"/>
              <w:szCs w:val="24"/>
            </w:rPr>
            <w:t>h</w:t>
          </w:r>
          <w:r w:rsidRPr="00DE4B78">
            <w:rPr>
              <w:rFonts w:ascii="Arial" w:hAnsi="Arial" w:cs="Arial"/>
              <w:sz w:val="24"/>
              <w:szCs w:val="24"/>
            </w:rPr>
            <w:t>.) Se v</w:t>
          </w:r>
          <w:r>
            <w:rPr>
              <w:rFonts w:ascii="Arial" w:hAnsi="Arial" w:cs="Arial"/>
              <w:sz w:val="24"/>
              <w:szCs w:val="24"/>
            </w:rPr>
            <w:t>or</w:t>
          </w:r>
          <w:r w:rsidRPr="00DE4B78">
            <w:rPr>
              <w:rFonts w:ascii="Arial" w:hAnsi="Arial" w:cs="Arial"/>
              <w:sz w:val="24"/>
              <w:szCs w:val="24"/>
            </w:rPr>
            <w:t xml:space="preserve"> respecta prevederile Legii 211/2011 privind regimul deşeurilor</w:t>
          </w:r>
          <w:r>
            <w:rPr>
              <w:rFonts w:ascii="Arial" w:hAnsi="Arial" w:cs="Arial"/>
              <w:sz w:val="24"/>
              <w:szCs w:val="24"/>
            </w:rPr>
            <w:t xml:space="preserve"> cu toate modificările și completările ulterioare</w:t>
          </w:r>
          <w:r w:rsidRPr="00DE4B78">
            <w:rPr>
              <w:rFonts w:ascii="Arial" w:hAnsi="Arial" w:cs="Arial"/>
              <w:sz w:val="24"/>
              <w:szCs w:val="24"/>
            </w:rPr>
            <w:t>;</w:t>
          </w:r>
        </w:p>
        <w:p w:rsidR="004801D5" w:rsidRDefault="004801D5" w:rsidP="004801D5">
          <w:pPr>
            <w:spacing w:after="0"/>
            <w:ind w:right="51"/>
            <w:jc w:val="both"/>
            <w:rPr>
              <w:rFonts w:ascii="Arial" w:hAnsi="Arial" w:cs="Arial"/>
              <w:sz w:val="24"/>
              <w:szCs w:val="24"/>
            </w:rPr>
          </w:pPr>
          <w:r>
            <w:rPr>
              <w:rFonts w:ascii="Arial" w:hAnsi="Arial" w:cs="Arial"/>
              <w:sz w:val="24"/>
              <w:szCs w:val="24"/>
            </w:rPr>
            <w:t>i.) Titularul va informa în scris autoritatea competentă pentru protecția mediului ori de câte ori există o schimbare de fond a datelor care au stat la baza eliberării prezentei.</w:t>
          </w:r>
        </w:p>
        <w:p w:rsidR="00064405" w:rsidRDefault="004801D5" w:rsidP="00064405">
          <w:pPr>
            <w:suppressAutoHyphens/>
            <w:spacing w:after="0" w:line="240" w:lineRule="auto"/>
            <w:contextualSpacing/>
            <w:jc w:val="both"/>
            <w:rPr>
              <w:rFonts w:ascii="Arial" w:hAnsi="Arial" w:cs="Arial"/>
              <w:sz w:val="24"/>
              <w:szCs w:val="24"/>
              <w:lang w:val="ro-RO"/>
            </w:rPr>
          </w:pPr>
          <w:r>
            <w:rPr>
              <w:rFonts w:ascii="Arial" w:hAnsi="Arial" w:cs="Arial"/>
              <w:sz w:val="24"/>
              <w:szCs w:val="24"/>
            </w:rPr>
            <w:t xml:space="preserve">j.) </w:t>
          </w:r>
          <w:r w:rsidR="00064405">
            <w:rPr>
              <w:rFonts w:ascii="Arial" w:eastAsia="Times New Roman" w:hAnsi="Arial" w:cs="Arial"/>
              <w:sz w:val="24"/>
              <w:szCs w:val="24"/>
              <w:lang w:val="ro-RO"/>
            </w:rPr>
            <w:t xml:space="preserve">Respectarea </w:t>
          </w:r>
          <w:r w:rsidR="00064405">
            <w:rPr>
              <w:rFonts w:ascii="Arial" w:hAnsi="Arial" w:cs="Arial"/>
              <w:sz w:val="24"/>
              <w:szCs w:val="24"/>
              <w:lang w:val="ro-RO"/>
            </w:rPr>
            <w:t>Ordinului MS nr. 119 din 4 februarie 2014 pentru aprobarea Normelor de igienă și sănătate publică privind mediul de viață al populației;</w:t>
          </w:r>
        </w:p>
        <w:p w:rsidR="004801D5" w:rsidRDefault="004801D5" w:rsidP="004801D5">
          <w:pPr>
            <w:ind w:right="51"/>
            <w:jc w:val="both"/>
            <w:rPr>
              <w:rFonts w:ascii="Arial" w:hAnsi="Arial" w:cs="Arial"/>
              <w:sz w:val="24"/>
              <w:szCs w:val="24"/>
            </w:rPr>
          </w:pPr>
        </w:p>
        <w:p w:rsidR="004801D5" w:rsidRDefault="004801D5" w:rsidP="004801D5">
          <w:pPr>
            <w:ind w:right="51"/>
            <w:jc w:val="both"/>
            <w:rPr>
              <w:rFonts w:cs="Arial"/>
            </w:rPr>
          </w:pPr>
          <w:r w:rsidRPr="00DE4B78">
            <w:rPr>
              <w:rFonts w:ascii="Arial" w:hAnsi="Arial" w:cs="Arial"/>
              <w:sz w:val="24"/>
              <w:szCs w:val="24"/>
            </w:rPr>
            <w:lastRenderedPageBreak/>
            <w:t>Răspunderea pentru corectitudinea informaţiilor puse la dispoziţia autorit</w:t>
          </w:r>
          <w:r w:rsidRPr="00DE4B78">
            <w:rPr>
              <w:rFonts w:ascii="Arial" w:hAnsi="Arial" w:cs="Arial"/>
              <w:sz w:val="24"/>
              <w:szCs w:val="24"/>
              <w:lang w:val="fr-FR"/>
            </w:rPr>
            <w:t>ă</w:t>
          </w:r>
          <w:r w:rsidRPr="00DE4B78">
            <w:rPr>
              <w:rFonts w:ascii="Arial" w:hAnsi="Arial" w:cs="Arial"/>
              <w:sz w:val="24"/>
              <w:szCs w:val="24"/>
            </w:rPr>
            <w:t>ţii competente pentru protecţia mediului şi a publicului, revine în întregime titularului proiectului;</w:t>
          </w:r>
        </w:p>
        <w:p w:rsidR="00753675" w:rsidRPr="00522DB9" w:rsidRDefault="00581F7B" w:rsidP="00522DB9">
          <w:pPr>
            <w:spacing w:after="0" w:line="240" w:lineRule="auto"/>
            <w:jc w:val="both"/>
            <w:rPr>
              <w:rFonts w:ascii="Arial" w:hAnsi="Arial" w:cs="Arial"/>
              <w:sz w:val="24"/>
              <w:szCs w:val="24"/>
            </w:rPr>
          </w:pPr>
        </w:p>
      </w:sdtContent>
    </w:sdt>
    <w:p w:rsidR="00595382" w:rsidRPr="00447422" w:rsidRDefault="0082038D"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2038D"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81F7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82038D"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801D5" w:rsidRPr="00851033" w:rsidRDefault="004801D5" w:rsidP="004801D5">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4801D5" w:rsidRPr="00006597" w:rsidRDefault="004801D5" w:rsidP="004801D5">
          <w:pPr>
            <w:spacing w:after="0" w:line="240" w:lineRule="auto"/>
            <w:ind w:left="2160" w:firstLine="720"/>
            <w:jc w:val="both"/>
            <w:rPr>
              <w:rFonts w:ascii="Arial" w:hAnsi="Arial" w:cs="Arial"/>
              <w:b/>
              <w:sz w:val="24"/>
              <w:szCs w:val="24"/>
              <w:lang w:val="ro-RO"/>
            </w:rPr>
          </w:pPr>
          <w:r w:rsidRPr="00006597">
            <w:rPr>
              <w:rFonts w:ascii="Arial" w:hAnsi="Arial" w:cs="Arial"/>
              <w:sz w:val="28"/>
              <w:szCs w:val="28"/>
              <w:lang w:val="hu-HU"/>
            </w:rPr>
            <w:t>ing. DOMOKOS László József</w:t>
          </w:r>
        </w:p>
        <w:p w:rsidR="004801D5" w:rsidRPr="00851033" w:rsidRDefault="004801D5" w:rsidP="004801D5">
          <w:pPr>
            <w:spacing w:after="0" w:line="240" w:lineRule="auto"/>
            <w:jc w:val="both"/>
            <w:rPr>
              <w:rFonts w:ascii="Arial" w:hAnsi="Arial" w:cs="Arial"/>
              <w:b/>
              <w:sz w:val="24"/>
              <w:szCs w:val="24"/>
              <w:lang w:val="ro-RO"/>
            </w:rPr>
          </w:pPr>
        </w:p>
        <w:p w:rsidR="004801D5" w:rsidRPr="00851033" w:rsidRDefault="004801D5" w:rsidP="004801D5">
          <w:pPr>
            <w:spacing w:after="0" w:line="240" w:lineRule="auto"/>
            <w:jc w:val="both"/>
            <w:rPr>
              <w:rFonts w:ascii="Arial" w:hAnsi="Arial" w:cs="Arial"/>
              <w:b/>
              <w:sz w:val="24"/>
              <w:szCs w:val="24"/>
              <w:lang w:val="ro-RO"/>
            </w:rPr>
          </w:pPr>
        </w:p>
        <w:p w:rsidR="004801D5" w:rsidRPr="00851033" w:rsidRDefault="004801D5" w:rsidP="004801D5">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4801D5" w:rsidRDefault="004801D5" w:rsidP="004801D5">
          <w:pPr>
            <w:ind w:right="-705"/>
            <w:jc w:val="both"/>
            <w:rPr>
              <w:rFonts w:ascii="Arial" w:hAnsi="Arial" w:cs="Arial"/>
              <w:sz w:val="28"/>
              <w:szCs w:val="28"/>
              <w:lang w:val="hu-HU"/>
            </w:rPr>
          </w:pPr>
          <w:r>
            <w:rPr>
              <w:rFonts w:ascii="Arial" w:hAnsi="Arial" w:cs="Arial"/>
              <w:sz w:val="28"/>
              <w:szCs w:val="28"/>
              <w:lang w:val="hu-HU"/>
            </w:rPr>
            <w:t>ing. LÁSZLÓ Anna</w:t>
          </w:r>
        </w:p>
        <w:p w:rsidR="004801D5" w:rsidRPr="00851033" w:rsidRDefault="004801D5" w:rsidP="004801D5">
          <w:pPr>
            <w:spacing w:after="0" w:line="240" w:lineRule="auto"/>
            <w:jc w:val="both"/>
            <w:rPr>
              <w:rFonts w:ascii="Arial" w:hAnsi="Arial" w:cs="Arial"/>
              <w:b/>
              <w:sz w:val="24"/>
              <w:szCs w:val="24"/>
              <w:lang w:val="ro-RO"/>
            </w:rPr>
          </w:pPr>
        </w:p>
        <w:p w:rsidR="004801D5" w:rsidRPr="00851033" w:rsidRDefault="004801D5" w:rsidP="004801D5">
          <w:pPr>
            <w:spacing w:after="0" w:line="240" w:lineRule="auto"/>
            <w:jc w:val="both"/>
            <w:rPr>
              <w:rFonts w:ascii="Arial" w:hAnsi="Arial" w:cs="Arial"/>
              <w:b/>
              <w:sz w:val="24"/>
              <w:szCs w:val="24"/>
              <w:lang w:val="ro-RO"/>
            </w:rPr>
          </w:pPr>
        </w:p>
        <w:p w:rsidR="004801D5" w:rsidRDefault="004801D5" w:rsidP="004801D5">
          <w:pPr>
            <w:spacing w:after="0"/>
            <w:rPr>
              <w:rFonts w:ascii="Arial" w:hAnsi="Arial" w:cs="Arial"/>
              <w:b/>
              <w:sz w:val="24"/>
              <w:szCs w:val="24"/>
              <w:lang w:val="ro-RO"/>
            </w:rPr>
          </w:pPr>
          <w:r w:rsidRPr="00851033">
            <w:rPr>
              <w:rFonts w:ascii="Arial" w:hAnsi="Arial" w:cs="Arial"/>
              <w:b/>
              <w:sz w:val="24"/>
              <w:szCs w:val="24"/>
              <w:lang w:val="ro-RO"/>
            </w:rPr>
            <w:t>Întocmit,</w:t>
          </w:r>
        </w:p>
        <w:p w:rsidR="0071693D" w:rsidRDefault="004801D5" w:rsidP="004801D5">
          <w:pPr>
            <w:spacing w:after="0" w:line="360" w:lineRule="auto"/>
            <w:jc w:val="both"/>
            <w:rPr>
              <w:rFonts w:ascii="Arial" w:hAnsi="Arial" w:cs="Arial"/>
              <w:bCs/>
              <w:sz w:val="24"/>
              <w:szCs w:val="24"/>
              <w:lang w:val="ro-RO"/>
            </w:rPr>
          </w:pPr>
          <w:r>
            <w:rPr>
              <w:rFonts w:ascii="Arial" w:hAnsi="Arial" w:cs="Arial"/>
              <w:b/>
              <w:sz w:val="24"/>
              <w:szCs w:val="24"/>
              <w:lang w:val="ro-RO"/>
            </w:rPr>
            <w:t>ABOS Judit</w:t>
          </w:r>
        </w:p>
      </w:sdtContent>
    </w:sdt>
    <w:p w:rsidR="00522DB9" w:rsidRPr="00447422" w:rsidRDefault="00581F7B" w:rsidP="007B1968">
      <w:pPr>
        <w:spacing w:after="0" w:line="360" w:lineRule="auto"/>
        <w:jc w:val="both"/>
        <w:rPr>
          <w:rFonts w:ascii="Arial" w:hAnsi="Arial" w:cs="Arial"/>
          <w:bCs/>
          <w:sz w:val="24"/>
          <w:szCs w:val="24"/>
          <w:lang w:val="ro-RO"/>
        </w:rPr>
      </w:pPr>
    </w:p>
    <w:p w:rsidR="00522DB9" w:rsidRPr="00447422" w:rsidRDefault="00581F7B" w:rsidP="00522DB9">
      <w:pPr>
        <w:autoSpaceDE w:val="0"/>
        <w:autoSpaceDN w:val="0"/>
        <w:adjustRightInd w:val="0"/>
        <w:spacing w:after="0" w:line="240" w:lineRule="auto"/>
        <w:jc w:val="both"/>
        <w:rPr>
          <w:rFonts w:ascii="Arial" w:hAnsi="Arial" w:cs="Arial"/>
          <w:sz w:val="24"/>
          <w:szCs w:val="24"/>
        </w:rPr>
      </w:pPr>
    </w:p>
    <w:p w:rsidR="00522DB9" w:rsidRPr="00447422" w:rsidRDefault="00581F7B" w:rsidP="007B1968">
      <w:pPr>
        <w:spacing w:after="0" w:line="360" w:lineRule="auto"/>
        <w:jc w:val="both"/>
        <w:rPr>
          <w:rFonts w:ascii="Arial" w:hAnsi="Arial" w:cs="Arial"/>
          <w:bCs/>
          <w:sz w:val="24"/>
          <w:szCs w:val="24"/>
          <w:lang w:val="ro-RO"/>
        </w:rPr>
      </w:pPr>
    </w:p>
    <w:p w:rsidR="00522DB9" w:rsidRPr="00447422" w:rsidRDefault="00581F7B" w:rsidP="007B1968">
      <w:pPr>
        <w:spacing w:after="0" w:line="360" w:lineRule="auto"/>
        <w:jc w:val="both"/>
        <w:rPr>
          <w:rFonts w:ascii="Arial" w:hAnsi="Arial" w:cs="Arial"/>
          <w:bCs/>
          <w:sz w:val="24"/>
          <w:szCs w:val="24"/>
          <w:lang w:val="ro-RO"/>
        </w:rPr>
      </w:pPr>
    </w:p>
    <w:p w:rsidR="00522DB9" w:rsidRPr="00447422" w:rsidRDefault="00581F7B" w:rsidP="00522DB9">
      <w:pPr>
        <w:autoSpaceDE w:val="0"/>
        <w:autoSpaceDN w:val="0"/>
        <w:adjustRightInd w:val="0"/>
        <w:spacing w:after="0" w:line="240" w:lineRule="auto"/>
        <w:jc w:val="both"/>
        <w:rPr>
          <w:rFonts w:ascii="Arial" w:hAnsi="Arial" w:cs="Arial"/>
          <w:sz w:val="24"/>
          <w:szCs w:val="24"/>
        </w:rPr>
      </w:pPr>
    </w:p>
    <w:p w:rsidR="00522DB9" w:rsidRPr="00447422" w:rsidRDefault="00581F7B" w:rsidP="007B1968">
      <w:pPr>
        <w:spacing w:after="0" w:line="360" w:lineRule="auto"/>
        <w:jc w:val="both"/>
        <w:rPr>
          <w:rFonts w:ascii="Arial" w:hAnsi="Arial" w:cs="Arial"/>
          <w:bCs/>
          <w:sz w:val="24"/>
          <w:szCs w:val="24"/>
          <w:lang w:val="ro-RO"/>
        </w:rPr>
      </w:pPr>
    </w:p>
    <w:p w:rsidR="00522DB9" w:rsidRPr="00447422" w:rsidRDefault="00581F7B"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7B" w:rsidRDefault="00581F7B">
      <w:pPr>
        <w:spacing w:after="0" w:line="240" w:lineRule="auto"/>
      </w:pPr>
      <w:r>
        <w:separator/>
      </w:r>
    </w:p>
  </w:endnote>
  <w:endnote w:type="continuationSeparator" w:id="0">
    <w:p w:rsidR="00581F7B" w:rsidRDefault="0058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2038D"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81F7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974CA2" w:rsidRDefault="00974CA2" w:rsidP="00974CA2">
        <w:pPr>
          <w:pStyle w:val="Footer"/>
          <w:pBdr>
            <w:top w:val="single" w:sz="4" w:space="1" w:color="auto"/>
          </w:pBdr>
          <w:rPr>
            <w:sz w:val="20"/>
            <w:szCs w:val="20"/>
          </w:rPr>
        </w:pPr>
      </w:p>
      <w:sdt>
        <w:sdtPr>
          <w:rPr>
            <w:sz w:val="20"/>
            <w:szCs w:val="20"/>
          </w:rPr>
          <w:alias w:val="Câmp editabil text"/>
          <w:tag w:val="CampEditabil"/>
          <w:id w:val="-50233345"/>
        </w:sdtPr>
        <w:sdtEndPr>
          <w:rPr>
            <w:sz w:val="22"/>
            <w:szCs w:val="22"/>
          </w:rPr>
        </w:sdtEndPr>
        <w:sdtContent>
          <w:p w:rsidR="00974CA2" w:rsidRPr="007A4C64" w:rsidRDefault="00974CA2" w:rsidP="00974CA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r w:rsidRPr="007A4C64">
              <w:rPr>
                <w:rFonts w:ascii="Arial" w:hAnsi="Arial" w:cs="Arial"/>
                <w:b/>
                <w:sz w:val="20"/>
                <w:szCs w:val="20"/>
              </w:rPr>
              <w:t>…</w:t>
            </w:r>
          </w:p>
          <w:p w:rsidR="00974CA2" w:rsidRPr="007A4C64" w:rsidRDefault="00974CA2" w:rsidP="00974CA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974CA2" w:rsidRDefault="00974CA2" w:rsidP="00974CA2">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C44321" w:rsidRDefault="0082038D" w:rsidP="00974CA2">
        <w:pPr>
          <w:pStyle w:val="Footer"/>
          <w:pBdr>
            <w:top w:val="single" w:sz="4" w:space="1" w:color="auto"/>
          </w:pBdr>
          <w:jc w:val="center"/>
        </w:pPr>
        <w:r>
          <w:t xml:space="preserve"> </w:t>
        </w:r>
        <w:r>
          <w:fldChar w:fldCharType="begin"/>
        </w:r>
        <w:r>
          <w:instrText xml:space="preserve"> PAGE   \* MERGEFORMAT </w:instrText>
        </w:r>
        <w:r>
          <w:fldChar w:fldCharType="separate"/>
        </w:r>
        <w:r w:rsidR="00115841">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471022032"/>
    </w:sdtPr>
    <w:sdtEndPr>
      <w:rPr>
        <w:sz w:val="22"/>
        <w:szCs w:val="22"/>
      </w:rPr>
    </w:sdtEndPr>
    <w:sdtContent>
      <w:p w:rsidR="00974CA2" w:rsidRPr="007A4C64" w:rsidRDefault="00974CA2" w:rsidP="00974CA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974CA2" w:rsidRPr="007A4C64" w:rsidRDefault="00974CA2" w:rsidP="00974CA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974CA2" w:rsidRDefault="00974CA2" w:rsidP="00974CA2">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974CA2" w:rsidRDefault="00581F7B" w:rsidP="00974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7B" w:rsidRDefault="00581F7B">
      <w:pPr>
        <w:spacing w:after="0" w:line="240" w:lineRule="auto"/>
      </w:pPr>
      <w:r>
        <w:separator/>
      </w:r>
    </w:p>
  </w:footnote>
  <w:footnote w:type="continuationSeparator" w:id="0">
    <w:p w:rsidR="00581F7B" w:rsidRDefault="00581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581F7B"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84335742" r:id="rId2"/>
      </w:pict>
    </w:r>
    <w:r w:rsidR="0082038D">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2038D" w:rsidRPr="00A75327">
      <w:rPr>
        <w:lang w:val="ro-RO"/>
      </w:rPr>
      <w:tab/>
      <w:t xml:space="preserve">   </w:t>
    </w:r>
    <w:sdt>
      <w:sdtPr>
        <w:rPr>
          <w:lang w:val="ro-RO"/>
        </w:rPr>
        <w:alias w:val="Câmp editabil text"/>
        <w:tag w:val="CampEditabil"/>
        <w:id w:val="698361725"/>
      </w:sdtPr>
      <w:sdtEndPr/>
      <w:sdtContent>
        <w:r w:rsidR="0082038D">
          <w:rPr>
            <w:rFonts w:ascii="Arial" w:hAnsi="Arial" w:cs="Arial"/>
            <w:b/>
            <w:color w:val="00214E"/>
            <w:sz w:val="32"/>
            <w:szCs w:val="32"/>
            <w:lang w:val="ro-RO"/>
          </w:rPr>
          <w:t>Ministerul Mediului</w:t>
        </w:r>
      </w:sdtContent>
    </w:sdt>
  </w:p>
  <w:p w:rsidR="00652042" w:rsidRPr="00535A6C" w:rsidRDefault="00581F7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2038D" w:rsidRPr="00535A6C">
          <w:rPr>
            <w:rFonts w:ascii="Arial" w:hAnsi="Arial" w:cs="Arial"/>
            <w:b/>
            <w:color w:val="00214E"/>
            <w:sz w:val="36"/>
            <w:szCs w:val="36"/>
            <w:lang w:val="ro-RO"/>
          </w:rPr>
          <w:t>Agenţia Naţională pentru Protecţia</w:t>
        </w:r>
        <w:r w:rsidR="0082038D">
          <w:rPr>
            <w:rFonts w:ascii="Arial" w:hAnsi="Arial" w:cs="Arial"/>
            <w:b/>
            <w:color w:val="00214E"/>
            <w:sz w:val="36"/>
            <w:szCs w:val="36"/>
            <w:lang w:val="ro-RO"/>
          </w:rPr>
          <w:t xml:space="preserve"> Mediului</w:t>
        </w:r>
      </w:sdtContent>
    </w:sdt>
  </w:p>
  <w:p w:rsidR="00652042" w:rsidRPr="003167DA" w:rsidRDefault="00581F7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81F7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81F7B"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2038D" w:rsidRPr="00535A6C">
                <w:rPr>
                  <w:rFonts w:ascii="Arial" w:hAnsi="Arial" w:cs="Arial"/>
                  <w:b/>
                  <w:bCs/>
                  <w:color w:val="000000" w:themeColor="text1"/>
                  <w:sz w:val="28"/>
                  <w:szCs w:val="28"/>
                  <w:lang w:val="ro-RO"/>
                </w:rPr>
                <w:t xml:space="preserve">AGENŢIA PENTRU PROTECŢIA MEDIULUI </w:t>
              </w:r>
              <w:r w:rsidR="00974CA2">
                <w:rPr>
                  <w:rFonts w:ascii="Arial" w:hAnsi="Arial" w:cs="Arial"/>
                  <w:b/>
                  <w:bCs/>
                  <w:color w:val="000000" w:themeColor="text1"/>
                  <w:sz w:val="28"/>
                  <w:szCs w:val="28"/>
                  <w:lang w:val="ro-RO"/>
                </w:rPr>
                <w:t>HARGHITA</w:t>
              </w:r>
            </w:sdtContent>
          </w:sdt>
        </w:p>
      </w:tc>
    </w:tr>
  </w:tbl>
  <w:p w:rsidR="00B72680" w:rsidRPr="0090788F" w:rsidRDefault="00581F7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13075"/>
    <w:multiLevelType w:val="multilevel"/>
    <w:tmpl w:val="5DCCE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0B6085"/>
    <w:multiLevelType w:val="multilevel"/>
    <w:tmpl w:val="3ED26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E30090"/>
    <w:multiLevelType w:val="hybridMultilevel"/>
    <w:tmpl w:val="6FA8E3BA"/>
    <w:lvl w:ilvl="0" w:tplc="7812E146">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758C9"/>
    <w:multiLevelType w:val="hybridMultilevel"/>
    <w:tmpl w:val="A10AA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0"/>
  </w:num>
  <w:num w:numId="6">
    <w:abstractNumId w:val="9"/>
  </w:num>
  <w:num w:numId="7">
    <w:abstractNumId w:val="6"/>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bu768HzkjFON7rofHV9IlSlz3o=" w:salt="bPITnyYzRBqH47QrXP/gzw=="/>
  <w:defaultTabStop w:val="720"/>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974CA2"/>
    <w:rsid w:val="000178D9"/>
    <w:rsid w:val="00022605"/>
    <w:rsid w:val="00064405"/>
    <w:rsid w:val="00115841"/>
    <w:rsid w:val="00186692"/>
    <w:rsid w:val="004801D5"/>
    <w:rsid w:val="00581F7B"/>
    <w:rsid w:val="0082038D"/>
    <w:rsid w:val="00974CA2"/>
    <w:rsid w:val="00AA6A26"/>
    <w:rsid w:val="00B01885"/>
    <w:rsid w:val="00BB3866"/>
    <w:rsid w:val="00C012B5"/>
    <w:rsid w:val="00CD408E"/>
    <w:rsid w:val="00DB169C"/>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aliases w:val="Normal bullet 2"/>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ln2lnk1">
    <w:name w:val="ln2lnk1"/>
    <w:basedOn w:val="DefaultParagraphFont"/>
    <w:rsid w:val="00DB169C"/>
    <w:rPr>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aliases w:val="Normal bullet 2"/>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ln2lnk1">
    <w:name w:val="ln2lnk1"/>
    <w:basedOn w:val="DefaultParagraphFont"/>
    <w:rsid w:val="00DB169C"/>
    <w:rPr>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53DB"/>
    <w:rsid w:val="00706FB9"/>
    <w:rsid w:val="0076454C"/>
    <w:rsid w:val="007A215A"/>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3DB"/>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FF5A0C5A2B8546C782C4052E20D066B6">
    <w:name w:val="FF5A0C5A2B8546C782C4052E20D066B6"/>
    <w:rsid w:val="007053DB"/>
  </w:style>
  <w:style w:type="paragraph" w:customStyle="1" w:styleId="FCA897D79B3F45DFBAAC53FCEFD05D98">
    <w:name w:val="FCA897D79B3F45DFBAAC53FCEFD05D98"/>
    <w:rsid w:val="007053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SIM.Reglementari.Model.Entities.ActReglementareModel">{"Id":"0a18f803-1efa-446f-bebd-3bfec0426a42","Numar":null,"Data":null,"NumarActReglementareInitial":null,"DataActReglementareInitial":null,"DataInceput":"2018-03-27T00:00:00","DataSfarsit":null,"Durata":null,"PunctLucruId":273885.0,"TipActId":4.0,"NumarCerere":null,"DataCerere":null,"NumarCerereScriptic":"1977","DataCerereScriptic":"2018-05-03T00:00:00","CodFiscal":null,"SordId":"(13811BD4-FE40-F07A-33B7-2C573151A93E)","SablonSordId":"(8B66777B-56B9-65A9-2773-1FA4A6BC21FB)","DosarSordId":"4688228","LatitudineWgs84":null,"LongitudineWgs84":null,"LatitudineStereo70":null,"LongitudineStereo70":null,"NumarAutorizatieGospodarireApe":null,"DataAutorizatieGospodarireApe":null,"DurataAutorizatieGospodarireApe":null,"Aba":null,"Sga":null,"AdresaSediuSocial":"Str. Piata Cetatii, Nr. 1, Miercurea Ciuc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3843-C53F-4577-A1CC-52E0A17304B0}">
  <ds:schemaRefs>
    <ds:schemaRef ds:uri="SIM.Reglementari.Model.Entities.ActReglementareModel"/>
  </ds:schemaRefs>
</ds:datastoreItem>
</file>

<file path=customXml/itemProps2.xml><?xml version="1.0" encoding="utf-8"?>
<ds:datastoreItem xmlns:ds="http://schemas.openxmlformats.org/officeDocument/2006/customXml" ds:itemID="{4914A50D-35D8-4807-91BF-7D3B8BDFE52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4.xml><?xml version="1.0" encoding="utf-8"?>
<ds:datastoreItem xmlns:ds="http://schemas.openxmlformats.org/officeDocument/2006/customXml" ds:itemID="{82D9F495-841A-4007-B621-0F3942B86035}">
  <ds:schemaRefs>
    <ds:schemaRef ds:uri="TableDependencies"/>
  </ds:schemaRefs>
</ds:datastoreItem>
</file>

<file path=customXml/itemProps5.xml><?xml version="1.0" encoding="utf-8"?>
<ds:datastoreItem xmlns:ds="http://schemas.openxmlformats.org/officeDocument/2006/customXml" ds:itemID="{DA23DFA5-F0C4-4192-A9DD-0C559995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10457</Characters>
  <Application>Microsoft Office Word</Application>
  <DocSecurity>8</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Cabinet Preşedinte</vt:lpstr>
      <vt:lpstr>Cabinet Preşedinte</vt:lpstr>
    </vt:vector>
  </TitlesOfParts>
  <Company/>
  <LinksUpToDate>false</LinksUpToDate>
  <CharactersWithSpaces>12267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Kosa Ildiko</cp:lastModifiedBy>
  <cp:revision>2</cp:revision>
  <cp:lastPrinted>2018-03-29T11:02:00Z</cp:lastPrinted>
  <dcterms:created xsi:type="dcterms:W3CDTF">2018-04-04T05:29:00Z</dcterms:created>
  <dcterms:modified xsi:type="dcterms:W3CDTF">2018-04-04T05:29:00Z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Municipiul Miercurea Ciuc</vt:lpwstr>
  </property>
  <property fmtid="{D5CDD505-2E9C-101B-9397-08002B2CF9AE}" pid="5" name="SordId">
    <vt:lpwstr>(13811BD4-FE40-F07A-33B7-2C573151A93E)</vt:lpwstr>
  </property>
  <property fmtid="{D5CDD505-2E9C-101B-9397-08002B2CF9AE}" pid="6" name="VersiuneDocument">
    <vt:lpwstr>5</vt:lpwstr>
  </property>
  <property fmtid="{D5CDD505-2E9C-101B-9397-08002B2CF9AE}" pid="7" name="RuntimeGuid">
    <vt:lpwstr>33df14ce-e494-4569-8653-bc480a45df0d</vt:lpwstr>
  </property>
  <property fmtid="{D5CDD505-2E9C-101B-9397-08002B2CF9AE}" pid="8" name="PunctLucruId">
    <vt:lpwstr>273885</vt:lpwstr>
  </property>
  <property fmtid="{D5CDD505-2E9C-101B-9397-08002B2CF9AE}" pid="9" name="SablonSordId">
    <vt:lpwstr>(8B66777B-56B9-65A9-2773-1FA4A6BC21FB)</vt:lpwstr>
  </property>
  <property fmtid="{D5CDD505-2E9C-101B-9397-08002B2CF9AE}" pid="10" name="DosarSordId">
    <vt:lpwstr>4688228</vt:lpwstr>
  </property>
  <property fmtid="{D5CDD505-2E9C-101B-9397-08002B2CF9AE}" pid="11" name="DosarCerereSordId">
    <vt:lpwstr>4651849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0a18f803-1efa-446f-bebd-3bfec0426a42</vt:lpwstr>
  </property>
  <property fmtid="{D5CDD505-2E9C-101B-9397-08002B2CF9AE}" pid="16" name="CommitRoles">
    <vt:lpwstr>false</vt:lpwstr>
  </property>
</Properties>
</file>