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5" w:rsidRPr="003A0429" w:rsidRDefault="00462045" w:rsidP="008F0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62045" w:rsidRPr="003A0429" w:rsidRDefault="00462045" w:rsidP="008F0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A0429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62045" w:rsidRPr="003A0429" w:rsidRDefault="00462045" w:rsidP="008F0FD1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3A0429">
        <w:rPr>
          <w:rFonts w:ascii="Arial" w:hAnsi="Arial" w:cs="Arial"/>
          <w:b/>
        </w:rPr>
        <w:t>DECIZIA ETAPEI DE ÎNCADRARE</w:t>
      </w:r>
      <w:r w:rsidRPr="003A0429">
        <w:rPr>
          <w:rFonts w:ascii="Arial" w:hAnsi="Arial" w:cs="Arial"/>
          <w:b/>
          <w:bCs/>
        </w:rPr>
        <w:t xml:space="preserve"> </w:t>
      </w:r>
    </w:p>
    <w:p w:rsidR="00462045" w:rsidRPr="003A0429" w:rsidRDefault="00462045" w:rsidP="008F0FD1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3A0429">
        <w:rPr>
          <w:rFonts w:ascii="Arial" w:hAnsi="Arial" w:cs="Arial"/>
          <w:i w:val="0"/>
          <w:lang w:val="ro-RO"/>
        </w:rPr>
        <w:t xml:space="preserve">Nr.  din </w:t>
      </w:r>
      <w:r w:rsidR="00F755E3">
        <w:rPr>
          <w:rFonts w:ascii="Arial" w:hAnsi="Arial" w:cs="Arial"/>
          <w:i w:val="0"/>
          <w:lang w:val="ro-RO"/>
        </w:rPr>
        <w:t>12</w:t>
      </w:r>
      <w:bookmarkStart w:id="0" w:name="_GoBack"/>
      <w:bookmarkEnd w:id="0"/>
      <w:r w:rsidRPr="003A0429">
        <w:rPr>
          <w:rFonts w:ascii="Arial" w:hAnsi="Arial" w:cs="Arial"/>
          <w:i w:val="0"/>
          <w:lang w:val="ro-RO"/>
        </w:rPr>
        <w:t>.10.2017</w:t>
      </w:r>
    </w:p>
    <w:p w:rsidR="00462045" w:rsidRPr="003A0429" w:rsidRDefault="00462045" w:rsidP="008F0FD1">
      <w:pPr>
        <w:spacing w:after="0"/>
        <w:jc w:val="center"/>
        <w:rPr>
          <w:lang w:val="ro-RO"/>
        </w:rPr>
      </w:pPr>
    </w:p>
    <w:p w:rsidR="00462045" w:rsidRPr="003A0429" w:rsidRDefault="00462045" w:rsidP="008F0FD1">
      <w:pPr>
        <w:spacing w:after="120" w:line="240" w:lineRule="auto"/>
        <w:jc w:val="center"/>
        <w:rPr>
          <w:lang w:val="ro-RO"/>
        </w:rPr>
      </w:pPr>
      <w:r w:rsidRPr="003A0429">
        <w:rPr>
          <w:lang w:val="ro-RO"/>
        </w:rPr>
        <w:t xml:space="preserve"> </w:t>
      </w:r>
    </w:p>
    <w:p w:rsidR="00462045" w:rsidRPr="003A0429" w:rsidRDefault="00462045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2045" w:rsidRPr="003A0429" w:rsidRDefault="00462045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2045" w:rsidRPr="003A0429" w:rsidRDefault="00462045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A0429">
        <w:rPr>
          <w:rFonts w:ascii="Arial" w:hAnsi="Arial" w:cs="Arial"/>
          <w:b/>
          <w:sz w:val="24"/>
          <w:szCs w:val="24"/>
          <w:lang w:val="ro-RO"/>
        </w:rPr>
        <w:t xml:space="preserve"> MUNICIPIUL GHEORGHENI</w:t>
      </w:r>
      <w:r w:rsidRPr="003A0429">
        <w:rPr>
          <w:rFonts w:ascii="Arial" w:hAnsi="Arial" w:cs="Arial"/>
          <w:sz w:val="24"/>
          <w:szCs w:val="24"/>
          <w:lang w:val="ro-RO"/>
        </w:rPr>
        <w:t xml:space="preserve">, cu sediul în Str. </w:t>
      </w:r>
      <w:proofErr w:type="spellStart"/>
      <w:r w:rsidRPr="003A0429">
        <w:rPr>
          <w:rFonts w:ascii="Arial" w:hAnsi="Arial" w:cs="Arial"/>
          <w:sz w:val="24"/>
          <w:szCs w:val="24"/>
          <w:lang w:val="ro-RO"/>
        </w:rPr>
        <w:t>Libertatii</w:t>
      </w:r>
      <w:proofErr w:type="spellEnd"/>
      <w:r w:rsidRPr="003A0429">
        <w:rPr>
          <w:rFonts w:ascii="Arial" w:hAnsi="Arial" w:cs="Arial"/>
          <w:sz w:val="24"/>
          <w:szCs w:val="24"/>
          <w:lang w:val="ro-RO"/>
        </w:rPr>
        <w:t xml:space="preserve">, Nr. 27, Gheorgheni , </w:t>
      </w:r>
      <w:proofErr w:type="spellStart"/>
      <w:r w:rsidRPr="003A0429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3A0429">
        <w:rPr>
          <w:rFonts w:ascii="Arial" w:hAnsi="Arial" w:cs="Arial"/>
          <w:sz w:val="24"/>
          <w:szCs w:val="24"/>
          <w:lang w:val="ro-RO"/>
        </w:rPr>
        <w:t xml:space="preserve"> Harghita, , înregistrată la APM Harghita cu nr. 7734</w:t>
      </w:r>
      <w:r w:rsidRPr="003A0429">
        <w:rPr>
          <w:rFonts w:ascii="Arial" w:hAnsi="Arial" w:cs="Arial"/>
          <w:spacing w:val="-6"/>
          <w:sz w:val="24"/>
          <w:szCs w:val="24"/>
          <w:lang w:val="ro-RO"/>
        </w:rPr>
        <w:t>/08.09.2017,</w:t>
      </w:r>
      <w:r w:rsidRPr="003A0429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62045" w:rsidRPr="003A0429" w:rsidRDefault="00462045" w:rsidP="00462045">
      <w:pPr>
        <w:pStyle w:val="Listparagraf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A0429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A0429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62045" w:rsidRPr="003A0429" w:rsidRDefault="00462045" w:rsidP="00462045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A0429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A0429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3A0429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3A0429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3A0429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3A0429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3A0429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3A0429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3A0429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A0429">
        <w:rPr>
          <w:rFonts w:ascii="Arial" w:hAnsi="Arial" w:cs="Arial"/>
          <w:sz w:val="24"/>
          <w:szCs w:val="24"/>
          <w:lang w:val="ro-RO"/>
        </w:rPr>
        <w:t>,</w:t>
      </w:r>
    </w:p>
    <w:p w:rsidR="00462045" w:rsidRPr="003A0429" w:rsidRDefault="00462045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3A0429">
        <w:rPr>
          <w:rFonts w:ascii="Arial" w:hAnsi="Arial" w:cs="Arial"/>
          <w:b/>
          <w:sz w:val="24"/>
          <w:szCs w:val="24"/>
          <w:lang w:val="ro-RO"/>
        </w:rPr>
        <w:t>12.10.2017</w:t>
      </w:r>
      <w:r w:rsidRPr="003A0429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3A0429">
        <w:rPr>
          <w:rFonts w:ascii="Arial" w:hAnsi="Arial" w:cs="Arial"/>
          <w:b/>
          <w:sz w:val="24"/>
          <w:szCs w:val="24"/>
          <w:lang w:val="ro-RO"/>
        </w:rPr>
        <w:t>„Extindere şi modernizare reţea de canalizare menajeră în Municipiul Gheorgheni”,</w:t>
      </w:r>
      <w:r w:rsidRPr="003A0429">
        <w:rPr>
          <w:rFonts w:ascii="Arial" w:hAnsi="Arial" w:cs="Arial"/>
          <w:sz w:val="24"/>
          <w:szCs w:val="24"/>
          <w:lang w:val="ro-RO"/>
        </w:rPr>
        <w:t xml:space="preserve"> propus a fi amplasat în municipiul Gheorgheni.. nu se supune evaluării impactului asupra mediului şi nu se supune evaluării adecvate.  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</w:t>
      </w:r>
      <w:r w:rsidRPr="003A0429">
        <w:rPr>
          <w:rFonts w:ascii="Arial" w:hAnsi="Arial" w:cs="Arial"/>
          <w:lang w:val="ro-RO"/>
        </w:rPr>
        <w:t>impactului asupra mediului sunt următoarele: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lang w:val="ro-RO"/>
        </w:rPr>
        <w:t xml:space="preserve">    a) proiectul se încadrează în prevederile Hotărârii Guvernului nr. 445/2009, anexa nr. II la </w:t>
      </w:r>
      <w:proofErr w:type="spellStart"/>
      <w:r w:rsidRPr="003A0429">
        <w:rPr>
          <w:rFonts w:ascii="Arial" w:hAnsi="Arial" w:cs="Arial"/>
          <w:lang w:val="ro-RO"/>
        </w:rPr>
        <w:t>pct</w:t>
      </w:r>
      <w:proofErr w:type="spellEnd"/>
      <w:r w:rsidRPr="003A0429">
        <w:rPr>
          <w:rFonts w:ascii="Arial" w:hAnsi="Arial" w:cs="Arial"/>
          <w:lang w:val="ro-RO"/>
        </w:rPr>
        <w:t xml:space="preserve"> 13 </w:t>
      </w:r>
      <w:proofErr w:type="spellStart"/>
      <w:r w:rsidRPr="003A0429">
        <w:rPr>
          <w:rFonts w:ascii="Arial" w:hAnsi="Arial" w:cs="Arial"/>
          <w:lang w:val="ro-RO"/>
        </w:rPr>
        <w:t>lit</w:t>
      </w:r>
      <w:proofErr w:type="spellEnd"/>
      <w:r w:rsidRPr="003A0429">
        <w:rPr>
          <w:rFonts w:ascii="Arial" w:hAnsi="Arial" w:cs="Arial"/>
          <w:lang w:val="ro-RO"/>
        </w:rPr>
        <w:t xml:space="preserve"> a coroborat cu pct10 </w:t>
      </w:r>
      <w:proofErr w:type="spellStart"/>
      <w:r w:rsidRPr="003A0429">
        <w:rPr>
          <w:rFonts w:ascii="Arial" w:hAnsi="Arial" w:cs="Arial"/>
          <w:lang w:val="ro-RO"/>
        </w:rPr>
        <w:t>lit.b</w:t>
      </w:r>
      <w:proofErr w:type="spellEnd"/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lang w:val="ro-RO"/>
        </w:rPr>
        <w:t xml:space="preserve">    b)Caracteristicile proiectului:</w:t>
      </w:r>
    </w:p>
    <w:p w:rsidR="00462045" w:rsidRPr="003A0429" w:rsidRDefault="00462045" w:rsidP="008F0FD1">
      <w:pPr>
        <w:pStyle w:val="Corptext"/>
        <w:jc w:val="both"/>
        <w:rPr>
          <w:rFonts w:cs="Arial"/>
          <w:b/>
          <w:bCs/>
          <w:sz w:val="22"/>
          <w:szCs w:val="22"/>
          <w:lang w:val="ro-RO"/>
        </w:rPr>
      </w:pPr>
      <w:r w:rsidRPr="003A0429">
        <w:rPr>
          <w:rFonts w:cs="Arial"/>
          <w:b/>
          <w:bCs/>
          <w:sz w:val="22"/>
          <w:szCs w:val="22"/>
          <w:lang w:val="ro-RO"/>
        </w:rPr>
        <w:t xml:space="preserve"> 1.a. </w:t>
      </w:r>
      <w:r w:rsidRPr="003A0429">
        <w:rPr>
          <w:rFonts w:cs="Arial"/>
          <w:b/>
          <w:sz w:val="22"/>
          <w:szCs w:val="22"/>
          <w:lang w:val="ro-RO"/>
        </w:rPr>
        <w:t>Mărimea proiectului:</w:t>
      </w:r>
    </w:p>
    <w:p w:rsidR="00462045" w:rsidRPr="003A0429" w:rsidRDefault="00462045" w:rsidP="008F0F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A0429">
        <w:rPr>
          <w:rFonts w:ascii="Arial" w:eastAsia="Times New Roman" w:hAnsi="Arial" w:cs="Arial"/>
          <w:lang w:val="ro-RO"/>
        </w:rPr>
        <w:t>Lungimea totală a reţelei de canalizare menajeră extinsă şi modernizată va avea lungimea totală L=46400 m, din care: L=41045,0 m, rețea gravitațională și L=5355,0 m rețea sub presiune.</w:t>
      </w:r>
    </w:p>
    <w:p w:rsidR="00462045" w:rsidRPr="003A0429" w:rsidRDefault="00462045" w:rsidP="008F0F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A0429">
        <w:rPr>
          <w:rFonts w:ascii="Arial" w:eastAsia="Times New Roman" w:hAnsi="Arial" w:cs="Arial"/>
          <w:lang w:val="ro-RO"/>
        </w:rPr>
        <w:t xml:space="preserve">Rețeaua de canalizare menajeră gravitațională va fi din conducte PVC, SN4 cu diametre Dn250-315 mm. Pe traseul rețelei de canalizare vor fi amenajate cămine de inspecție și 15 </w:t>
      </w:r>
      <w:proofErr w:type="spellStart"/>
      <w:r w:rsidRPr="003A0429">
        <w:rPr>
          <w:rFonts w:ascii="Arial" w:eastAsia="Times New Roman" w:hAnsi="Arial" w:cs="Arial"/>
          <w:lang w:val="ro-RO"/>
        </w:rPr>
        <w:t>buc.stații</w:t>
      </w:r>
      <w:proofErr w:type="spellEnd"/>
      <w:r w:rsidRPr="003A0429">
        <w:rPr>
          <w:rFonts w:ascii="Arial" w:eastAsia="Times New Roman" w:hAnsi="Arial" w:cs="Arial"/>
          <w:lang w:val="ro-RO"/>
        </w:rPr>
        <w:t xml:space="preserve"> de pompare apă uzată.</w:t>
      </w:r>
    </w:p>
    <w:p w:rsidR="00462045" w:rsidRPr="003A0429" w:rsidRDefault="00462045" w:rsidP="008F0F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A0429">
        <w:rPr>
          <w:rFonts w:ascii="Arial" w:eastAsia="Times New Roman" w:hAnsi="Arial" w:cs="Arial"/>
          <w:lang w:val="ro-RO"/>
        </w:rPr>
        <w:t>Vor fi executate un număr total de 2307 racorduri la rețeaua de canalizare.</w:t>
      </w:r>
    </w:p>
    <w:p w:rsidR="00462045" w:rsidRPr="003A0429" w:rsidRDefault="00462045" w:rsidP="008F0FD1">
      <w:pPr>
        <w:pStyle w:val="Corptext"/>
        <w:ind w:firstLine="357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b. Cumularea cu alte proiecte: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-Nu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este cazul.</w:t>
      </w:r>
    </w:p>
    <w:p w:rsidR="00462045" w:rsidRPr="003A0429" w:rsidRDefault="00462045" w:rsidP="008F0FD1">
      <w:pPr>
        <w:pStyle w:val="Corptext"/>
        <w:ind w:firstLine="426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c. Utilizarea resurselor naturale:</w:t>
      </w:r>
    </w:p>
    <w:p w:rsidR="00462045" w:rsidRPr="003A0429" w:rsidRDefault="00462045" w:rsidP="008F0FD1">
      <w:pPr>
        <w:pStyle w:val="Corptext"/>
        <w:jc w:val="both"/>
        <w:rPr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 xml:space="preserve"> </w:t>
      </w:r>
      <w:proofErr w:type="spellStart"/>
      <w:r w:rsidRPr="003A0429">
        <w:rPr>
          <w:rFonts w:cs="Arial"/>
          <w:sz w:val="22"/>
          <w:szCs w:val="22"/>
          <w:lang w:val="ro-RO"/>
        </w:rPr>
        <w:t>-agregate</w:t>
      </w:r>
      <w:proofErr w:type="spellEnd"/>
      <w:r w:rsidRPr="003A0429">
        <w:rPr>
          <w:rFonts w:cs="Arial"/>
          <w:sz w:val="22"/>
          <w:szCs w:val="22"/>
          <w:lang w:val="ro-RO"/>
        </w:rPr>
        <w:t xml:space="preserve"> minerale utilizat pentru umplutură, apă</w:t>
      </w:r>
    </w:p>
    <w:p w:rsidR="00462045" w:rsidRPr="003A0429" w:rsidRDefault="00462045" w:rsidP="008F0FD1">
      <w:pPr>
        <w:pStyle w:val="Corptext"/>
        <w:ind w:left="357" w:firstLine="69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d. Producţia de deşeuri:</w:t>
      </w:r>
    </w:p>
    <w:p w:rsidR="00462045" w:rsidRPr="003A0429" w:rsidRDefault="00462045" w:rsidP="008F0FD1">
      <w:pPr>
        <w:pStyle w:val="Corptext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>- Pământurile rezultate în urma săpăturilor vor fi refolosite ca şi umplutură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>- Deşeurile municipale amestecate vor fi transportate de operatorul economic autorizat în zonă.</w:t>
      </w:r>
    </w:p>
    <w:p w:rsidR="00462045" w:rsidRPr="003A0429" w:rsidRDefault="00462045" w:rsidP="008F0FD1">
      <w:pPr>
        <w:pStyle w:val="Corptext"/>
        <w:ind w:firstLine="426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e. Emisii poluante, inclusiv zgomotul şi alte surse de disconfort:</w:t>
      </w:r>
    </w:p>
    <w:p w:rsidR="00462045" w:rsidRPr="003A0429" w:rsidRDefault="00462045" w:rsidP="008F0FD1">
      <w:pPr>
        <w:pStyle w:val="Corptext"/>
        <w:ind w:firstLine="426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lastRenderedPageBreak/>
        <w:t>-emisii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în </w:t>
      </w:r>
      <w:proofErr w:type="spellStart"/>
      <w:r w:rsidRPr="003A0429">
        <w:rPr>
          <w:rFonts w:cs="Arial"/>
          <w:i/>
          <w:sz w:val="22"/>
          <w:szCs w:val="22"/>
          <w:lang w:val="ro-RO"/>
        </w:rPr>
        <w:t>aer-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în faza de construire vor fi emisii de pulberi rezultate în urma manipulării materialelor de construcţii, emisii de gaze de eşapament, care sunt doar temporare </w:t>
      </w:r>
    </w:p>
    <w:p w:rsidR="00462045" w:rsidRPr="003A0429" w:rsidRDefault="00462045" w:rsidP="008F0FD1">
      <w:pPr>
        <w:pStyle w:val="Indentcorptext"/>
        <w:ind w:left="0" w:firstLine="426"/>
        <w:jc w:val="both"/>
        <w:rPr>
          <w:rFonts w:ascii="Arial" w:hAnsi="Arial" w:cs="Arial"/>
          <w:lang w:val="ro-RO"/>
        </w:rPr>
      </w:pPr>
      <w:proofErr w:type="spellStart"/>
      <w:r w:rsidRPr="003A0429">
        <w:rPr>
          <w:rFonts w:ascii="Arial" w:hAnsi="Arial" w:cs="Arial"/>
          <w:i/>
          <w:lang w:val="ro-RO"/>
        </w:rPr>
        <w:t>-emisii</w:t>
      </w:r>
      <w:proofErr w:type="spellEnd"/>
      <w:r w:rsidRPr="003A0429">
        <w:rPr>
          <w:rFonts w:ascii="Arial" w:hAnsi="Arial" w:cs="Arial"/>
          <w:i/>
          <w:lang w:val="ro-RO"/>
        </w:rPr>
        <w:t xml:space="preserve"> în apă:- apele uzate menajere colectate vor fi epurate la staţia de epurare din municipiul Gheorgheni modernizată printr-un alt proiect și vor fi evacuate în râul Mureș. Concentraţiile maxime de poluanţi evacuați în râul Mureș  se vor încadra în valorile prescrise în Anexa nr. 3 a Hotărârii Guvernului României nr. 188/2002, modificată şi completată prin HG nr. 352/2005 – </w:t>
      </w:r>
      <w:r w:rsidRPr="003A0429">
        <w:rPr>
          <w:rFonts w:ascii="Arial" w:hAnsi="Arial" w:cs="Arial"/>
          <w:lang w:val="ro-RO"/>
        </w:rPr>
        <w:t xml:space="preserve">Normativul privind stabilirea limitelor de încărcare cu poluanţi a </w:t>
      </w:r>
      <w:r w:rsidRPr="003A0429">
        <w:rPr>
          <w:rFonts w:ascii="Arial" w:hAnsi="Arial" w:cs="Arial"/>
          <w:i/>
          <w:iCs/>
          <w:lang w:val="ro-RO"/>
        </w:rPr>
        <w:t>apelor uzate industriale şi urbane</w:t>
      </w:r>
      <w:r w:rsidRPr="003A0429">
        <w:rPr>
          <w:rFonts w:ascii="Arial" w:hAnsi="Arial" w:cs="Arial"/>
          <w:lang w:val="ro-RO"/>
        </w:rPr>
        <w:t xml:space="preserve"> la evacuarea în receptorii naturali, NTPA-001/</w:t>
      </w:r>
      <w:r w:rsidRPr="003A0429">
        <w:rPr>
          <w:rFonts w:ascii="Arial" w:hAnsi="Arial" w:cs="Arial"/>
          <w:i/>
          <w:lang w:val="ro-RO"/>
        </w:rPr>
        <w:t>2005</w:t>
      </w:r>
      <w:r w:rsidRPr="003A0429">
        <w:rPr>
          <w:rFonts w:ascii="Arial" w:hAnsi="Arial" w:cs="Arial"/>
          <w:lang w:val="ro-RO"/>
        </w:rPr>
        <w:t>.</w:t>
      </w:r>
    </w:p>
    <w:p w:rsidR="00462045" w:rsidRPr="003A0429" w:rsidRDefault="00462045" w:rsidP="008F0FD1">
      <w:pPr>
        <w:pStyle w:val="Corptext"/>
        <w:ind w:firstLine="720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în sol:- prin lucrările proiectate se va evita infiltraţiile de ape uzate menajere în sol şi subsol. </w:t>
      </w:r>
    </w:p>
    <w:p w:rsidR="00462045" w:rsidRPr="003A0429" w:rsidRDefault="00462045" w:rsidP="008F0FD1">
      <w:pPr>
        <w:pStyle w:val="Corptext"/>
        <w:ind w:firstLine="720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>:</w:t>
      </w:r>
      <w:proofErr w:type="spellStart"/>
      <w:r w:rsidRPr="003A0429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de utilaje de construcţii (excavare) se vor resimţi pe perioade scurte de timp, execuţia lucrărilor se vor efectua numai în timpul zilei.</w:t>
      </w:r>
    </w:p>
    <w:p w:rsidR="00462045" w:rsidRPr="003A0429" w:rsidRDefault="00462045" w:rsidP="008F0FD1">
      <w:pPr>
        <w:pStyle w:val="Corptext"/>
        <w:ind w:firstLine="426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f. Riscul de accident, ţinându-se seama în special de  substanţele şi de tehnologie utilizate: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Pr="003A0429">
        <w:rPr>
          <w:rFonts w:cs="Arial"/>
          <w:i/>
          <w:sz w:val="22"/>
          <w:szCs w:val="22"/>
          <w:lang w:val="ro-RO"/>
        </w:rPr>
        <w:t>-prin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punerea în funcţiune a obiectivului aferent proiectului nu vor fi  utilizate substanţe/preparate  periculoase  care ar putea genera fenomene de accidente.</w:t>
      </w:r>
    </w:p>
    <w:p w:rsidR="00462045" w:rsidRPr="003A0429" w:rsidRDefault="00462045" w:rsidP="008F0FD1">
      <w:pPr>
        <w:pStyle w:val="Default"/>
        <w:rPr>
          <w:sz w:val="22"/>
          <w:szCs w:val="22"/>
          <w:lang w:val="ro-RO"/>
        </w:rPr>
      </w:pPr>
    </w:p>
    <w:p w:rsidR="00462045" w:rsidRPr="003A0429" w:rsidRDefault="00462045" w:rsidP="008F0FD1">
      <w:pPr>
        <w:pStyle w:val="Corptext"/>
        <w:ind w:left="357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ab/>
      </w:r>
      <w:r w:rsidRPr="003A0429">
        <w:rPr>
          <w:rFonts w:cs="Arial"/>
          <w:b/>
          <w:sz w:val="22"/>
          <w:szCs w:val="22"/>
          <w:lang w:val="ro-RO"/>
        </w:rPr>
        <w:t>2</w:t>
      </w:r>
      <w:r w:rsidRPr="003A0429">
        <w:rPr>
          <w:rFonts w:cs="Arial"/>
          <w:sz w:val="22"/>
          <w:szCs w:val="22"/>
          <w:lang w:val="ro-RO"/>
        </w:rPr>
        <w:t xml:space="preserve">. </w:t>
      </w:r>
      <w:r w:rsidRPr="003A0429">
        <w:rPr>
          <w:rFonts w:cs="Arial"/>
          <w:b/>
          <w:bCs/>
          <w:sz w:val="22"/>
          <w:szCs w:val="22"/>
          <w:lang w:val="ro-RO"/>
        </w:rPr>
        <w:t>Localizarea proiectului</w:t>
      </w:r>
      <w:r w:rsidRPr="003A0429">
        <w:rPr>
          <w:rFonts w:cs="Arial"/>
          <w:sz w:val="22"/>
          <w:szCs w:val="22"/>
          <w:lang w:val="ro-RO"/>
        </w:rPr>
        <w:t xml:space="preserve">: 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bCs/>
          <w:sz w:val="22"/>
          <w:szCs w:val="22"/>
          <w:lang w:val="ro-RO"/>
        </w:rPr>
        <w:t>2</w:t>
      </w:r>
      <w:r w:rsidRPr="003A0429">
        <w:rPr>
          <w:rFonts w:cs="Arial"/>
          <w:sz w:val="22"/>
          <w:szCs w:val="22"/>
          <w:lang w:val="ro-RO"/>
        </w:rPr>
        <w:t>.1.utilizarea existentă a terenului:</w:t>
      </w:r>
      <w:r w:rsidRPr="003A0429">
        <w:rPr>
          <w:rFonts w:cs="Arial"/>
          <w:i/>
          <w:sz w:val="22"/>
          <w:szCs w:val="22"/>
          <w:lang w:val="ro-RO"/>
        </w:rPr>
        <w:t>- Terenul se află în intravilanul municipiului Gheorgheni în domeniul public, în zona drumurilor , trotuarelor, spațiilor verzi,  conform Certificatului de  Urbanism nr.259/16.11.2015 emis de Municipiul Gheorgheni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2.2.relativa abundenţă a resurselor naturale din zonă, calitatea şi capacitatea regenerativă a acestora:nu este cazul.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</w:p>
    <w:p w:rsidR="00462045" w:rsidRPr="003A0429" w:rsidRDefault="00462045" w:rsidP="008F0FD1">
      <w:pPr>
        <w:pStyle w:val="Corptext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2.3.capacitatea de absorbţie a mediului: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 xml:space="preserve">a. </w:t>
      </w:r>
      <w:r w:rsidRPr="003A0429">
        <w:rPr>
          <w:rFonts w:cs="Arial"/>
          <w:sz w:val="22"/>
          <w:szCs w:val="22"/>
          <w:lang w:val="ro-RO"/>
        </w:rPr>
        <w:t>zone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umede</w:t>
      </w:r>
      <w:r w:rsidRPr="003A0429">
        <w:rPr>
          <w:rFonts w:cs="Arial"/>
          <w:i/>
          <w:sz w:val="22"/>
          <w:szCs w:val="22"/>
          <w:lang w:val="ro-RO"/>
        </w:rPr>
        <w:t>: nu este cazul,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 xml:space="preserve">b. </w:t>
      </w:r>
      <w:r w:rsidRPr="003A0429">
        <w:rPr>
          <w:rFonts w:cs="Arial"/>
          <w:sz w:val="22"/>
          <w:szCs w:val="22"/>
          <w:lang w:val="ro-RO"/>
        </w:rPr>
        <w:t>zone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costiere</w:t>
      </w:r>
      <w:r w:rsidRPr="003A0429">
        <w:rPr>
          <w:rFonts w:cs="Arial"/>
          <w:i/>
          <w:sz w:val="22"/>
          <w:szCs w:val="22"/>
          <w:lang w:val="ro-RO"/>
        </w:rPr>
        <w:t>: nu este cazul,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 xml:space="preserve">c. </w:t>
      </w:r>
      <w:r w:rsidRPr="003A0429">
        <w:rPr>
          <w:rFonts w:cs="Arial"/>
          <w:sz w:val="22"/>
          <w:szCs w:val="22"/>
          <w:lang w:val="ro-RO"/>
        </w:rPr>
        <w:t>zone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montane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şi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cele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împădurite</w:t>
      </w:r>
      <w:r w:rsidRPr="003A0429">
        <w:rPr>
          <w:rFonts w:cs="Arial"/>
          <w:i/>
          <w:sz w:val="22"/>
          <w:szCs w:val="22"/>
          <w:lang w:val="ro-RO"/>
        </w:rPr>
        <w:t xml:space="preserve">: nu este cazul 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 xml:space="preserve">d. </w:t>
      </w:r>
      <w:r w:rsidRPr="003A0429">
        <w:rPr>
          <w:rFonts w:cs="Arial"/>
          <w:sz w:val="22"/>
          <w:szCs w:val="22"/>
          <w:lang w:val="ro-RO"/>
        </w:rPr>
        <w:t>parcuri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şi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rezervaţii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naturale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ariile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clasificate</w:t>
      </w:r>
      <w:r w:rsidRPr="003A0429">
        <w:rPr>
          <w:rFonts w:cs="Arial"/>
          <w:i/>
          <w:sz w:val="22"/>
          <w:szCs w:val="22"/>
          <w:lang w:val="ro-RO"/>
        </w:rPr>
        <w:t>: nu este cazul,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>e.</w:t>
      </w:r>
      <w:r w:rsidRPr="003A0429">
        <w:rPr>
          <w:rFonts w:cs="Arial"/>
          <w:sz w:val="22"/>
          <w:szCs w:val="22"/>
          <w:lang w:val="ro-RO"/>
        </w:rPr>
        <w:t xml:space="preserve"> arii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clasificate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sau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zone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protejate</w:t>
      </w:r>
      <w:r w:rsidRPr="003A0429">
        <w:rPr>
          <w:rFonts w:cs="Arial"/>
          <w:i/>
          <w:sz w:val="22"/>
          <w:szCs w:val="22"/>
          <w:lang w:val="ro-RO"/>
        </w:rPr>
        <w:t>: nu este cazul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A0429">
        <w:rPr>
          <w:rFonts w:ascii="Arial" w:hAnsi="Arial" w:cs="Arial"/>
          <w:i/>
          <w:lang w:val="ro-RO"/>
        </w:rPr>
        <w:t>f.</w:t>
      </w:r>
      <w:r w:rsidRPr="003A0429">
        <w:rPr>
          <w:rFonts w:ascii="Arial" w:hAnsi="Arial" w:cs="Arial"/>
          <w:lang w:val="ro-RO"/>
        </w:rPr>
        <w:t xml:space="preserve"> zone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de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protecţie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 xml:space="preserve">specială </w:t>
      </w:r>
      <w:r w:rsidRPr="003A0429">
        <w:rPr>
          <w:rStyle w:val="ln2tlitera"/>
          <w:rFonts w:ascii="Arial" w:hAnsi="Arial" w:cs="Arial"/>
          <w:lang w:val="ro-RO"/>
        </w:rPr>
        <w:t xml:space="preserve">mai ales cele desemnate prin Ordonanţa de urgenţă a Guvernului </w:t>
      </w:r>
      <w:r w:rsidRPr="003A0429">
        <w:rPr>
          <w:rStyle w:val="ln2lnk1"/>
          <w:rFonts w:ascii="Arial" w:hAnsi="Arial" w:cs="Arial"/>
          <w:lang w:val="ro-RO"/>
        </w:rPr>
        <w:t>nr. 57/2007</w:t>
      </w:r>
      <w:r w:rsidRPr="003A0429">
        <w:rPr>
          <w:rStyle w:val="ln2tlitera"/>
          <w:rFonts w:ascii="Arial" w:hAnsi="Arial" w:cs="Arial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3A0429">
        <w:rPr>
          <w:rFonts w:ascii="Arial" w:hAnsi="Arial" w:cs="Arial"/>
          <w:lang w:val="ro-RO"/>
        </w:rPr>
        <w:t xml:space="preserve"> Amplasamentul proiectului se situează la limita sitului</w:t>
      </w:r>
      <w:r w:rsidRPr="003A0429">
        <w:rPr>
          <w:rFonts w:ascii="Arial" w:hAnsi="Arial" w:cs="Arial"/>
          <w:i/>
          <w:lang w:val="ro-RO"/>
        </w:rPr>
        <w:t xml:space="preserve"> Natura 2000 ROSPA 0033 «Depresiunea și Munții Giurgeului”, 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A0429">
        <w:rPr>
          <w:rStyle w:val="ln2tlitera"/>
          <w:rFonts w:cs="Arial"/>
          <w:i/>
          <w:lang w:val="ro-RO"/>
        </w:rPr>
        <w:t xml:space="preserve"> </w:t>
      </w:r>
      <w:proofErr w:type="spellStart"/>
      <w:r w:rsidRPr="003A0429">
        <w:rPr>
          <w:rFonts w:ascii="Arial" w:hAnsi="Arial" w:cs="Arial"/>
          <w:i/>
          <w:lang w:val="ro-RO"/>
        </w:rPr>
        <w:t>g.</w:t>
      </w:r>
      <w:r w:rsidRPr="003A0429">
        <w:rPr>
          <w:rFonts w:ascii="Arial" w:hAnsi="Arial" w:cs="Arial"/>
          <w:lang w:val="ro-RO"/>
        </w:rPr>
        <w:t>arii</w:t>
      </w:r>
      <w:proofErr w:type="spellEnd"/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în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care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standardele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de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calitate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a mediului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stabilite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de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legislaţie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au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fost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deja</w:t>
      </w:r>
      <w:r w:rsidRPr="003A0429">
        <w:rPr>
          <w:rFonts w:ascii="Arial" w:hAnsi="Arial" w:cs="Arial"/>
          <w:i/>
          <w:lang w:val="ro-RO"/>
        </w:rPr>
        <w:t xml:space="preserve"> </w:t>
      </w:r>
      <w:r w:rsidRPr="003A0429">
        <w:rPr>
          <w:rFonts w:ascii="Arial" w:hAnsi="Arial" w:cs="Arial"/>
          <w:lang w:val="ro-RO"/>
        </w:rPr>
        <w:t>depăşite</w:t>
      </w:r>
      <w:r w:rsidRPr="003A0429">
        <w:rPr>
          <w:rFonts w:ascii="Arial" w:hAnsi="Arial" w:cs="Arial"/>
          <w:i/>
          <w:lang w:val="ro-RO"/>
        </w:rPr>
        <w:t>: nu este cazul;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h.</w:t>
      </w:r>
      <w:r w:rsidRPr="003A0429">
        <w:rPr>
          <w:rFonts w:cs="Arial"/>
          <w:sz w:val="22"/>
          <w:szCs w:val="22"/>
          <w:lang w:val="ro-RO"/>
        </w:rPr>
        <w:t>ariile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dens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populate</w:t>
      </w:r>
      <w:r w:rsidRPr="003A0429">
        <w:rPr>
          <w:rFonts w:cs="Arial"/>
          <w:i/>
          <w:sz w:val="22"/>
          <w:szCs w:val="22"/>
          <w:lang w:val="ro-RO"/>
        </w:rPr>
        <w:t>: nu este cazul,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i.</w:t>
      </w:r>
      <w:r w:rsidRPr="003A0429">
        <w:rPr>
          <w:rFonts w:cs="Arial"/>
          <w:sz w:val="22"/>
          <w:szCs w:val="22"/>
          <w:lang w:val="ro-RO"/>
        </w:rPr>
        <w:t>peisajele</w:t>
      </w:r>
      <w:proofErr w:type="spellEnd"/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cu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semnificaţie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istorică</w:t>
      </w:r>
      <w:r w:rsidRPr="003A0429">
        <w:rPr>
          <w:rFonts w:cs="Arial"/>
          <w:i/>
          <w:sz w:val="22"/>
          <w:szCs w:val="22"/>
          <w:lang w:val="ro-RO"/>
        </w:rPr>
        <w:t xml:space="preserve">, </w:t>
      </w:r>
      <w:r w:rsidRPr="003A0429">
        <w:rPr>
          <w:rFonts w:cs="Arial"/>
          <w:sz w:val="22"/>
          <w:szCs w:val="22"/>
          <w:lang w:val="ro-RO"/>
        </w:rPr>
        <w:t>culturală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şi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arheologică</w:t>
      </w:r>
      <w:r w:rsidRPr="003A0429">
        <w:rPr>
          <w:rFonts w:cs="Arial"/>
          <w:i/>
          <w:sz w:val="22"/>
          <w:szCs w:val="22"/>
          <w:lang w:val="ro-RO"/>
        </w:rPr>
        <w:t>: nu sunt</w:t>
      </w:r>
    </w:p>
    <w:p w:rsidR="00462045" w:rsidRPr="003A0429" w:rsidRDefault="00462045" w:rsidP="008F0FD1">
      <w:pPr>
        <w:pStyle w:val="Default"/>
        <w:rPr>
          <w:sz w:val="22"/>
          <w:szCs w:val="22"/>
          <w:lang w:val="ro-RO"/>
        </w:rPr>
      </w:pPr>
    </w:p>
    <w:p w:rsidR="00462045" w:rsidRPr="003A0429" w:rsidRDefault="00462045" w:rsidP="008F0FD1">
      <w:pPr>
        <w:pStyle w:val="Corptext"/>
        <w:ind w:left="360"/>
        <w:jc w:val="both"/>
        <w:rPr>
          <w:rFonts w:cs="Arial"/>
          <w:b/>
          <w:bCs/>
          <w:sz w:val="22"/>
          <w:szCs w:val="22"/>
          <w:lang w:val="ro-RO"/>
        </w:rPr>
      </w:pPr>
      <w:r w:rsidRPr="003A0429">
        <w:rPr>
          <w:rFonts w:cs="Arial"/>
          <w:b/>
          <w:bCs/>
          <w:sz w:val="22"/>
          <w:szCs w:val="22"/>
          <w:lang w:val="ro-RO"/>
        </w:rPr>
        <w:t>3.Caracteristicile impactului potenţial: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 xml:space="preserve">În raport cu criteriile stabilite mai sus la pct. 1 şi 2 </w:t>
      </w:r>
      <w:r w:rsidRPr="003A0429">
        <w:rPr>
          <w:rFonts w:cs="Arial"/>
          <w:b/>
          <w:sz w:val="22"/>
          <w:szCs w:val="22"/>
          <w:lang w:val="ro-RO"/>
        </w:rPr>
        <w:t>nu au fost identificate efecte semnificative</w:t>
      </w:r>
      <w:r w:rsidRPr="003A0429">
        <w:rPr>
          <w:rFonts w:cs="Arial"/>
          <w:sz w:val="22"/>
          <w:szCs w:val="22"/>
          <w:lang w:val="ro-RO"/>
        </w:rPr>
        <w:t xml:space="preserve"> posibile, astfel:</w:t>
      </w:r>
    </w:p>
    <w:p w:rsidR="00462045" w:rsidRPr="003A0429" w:rsidRDefault="00462045" w:rsidP="008F0FD1">
      <w:pPr>
        <w:pStyle w:val="Corptext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a.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>extinderea impactului :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>- aria geografică: redusă-o parte a  intravilanului localității Gheorgheni în domeniul public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b.</w:t>
      </w:r>
      <w:r w:rsidRPr="003A0429">
        <w:rPr>
          <w:rFonts w:cs="Arial"/>
          <w:i/>
          <w:sz w:val="22"/>
          <w:szCs w:val="22"/>
          <w:lang w:val="ro-RO"/>
        </w:rPr>
        <w:t xml:space="preserve"> </w:t>
      </w:r>
      <w:r w:rsidRPr="003A0429">
        <w:rPr>
          <w:rFonts w:cs="Arial"/>
          <w:sz w:val="22"/>
          <w:szCs w:val="22"/>
          <w:lang w:val="ro-RO"/>
        </w:rPr>
        <w:t xml:space="preserve">natura </w:t>
      </w:r>
      <w:proofErr w:type="spellStart"/>
      <w:r w:rsidRPr="003A0429">
        <w:rPr>
          <w:rFonts w:cs="Arial"/>
          <w:sz w:val="22"/>
          <w:szCs w:val="22"/>
          <w:lang w:val="ro-RO"/>
        </w:rPr>
        <w:t>transfrontieră</w:t>
      </w:r>
      <w:proofErr w:type="spellEnd"/>
      <w:r w:rsidRPr="003A0429">
        <w:rPr>
          <w:rFonts w:cs="Arial"/>
          <w:sz w:val="22"/>
          <w:szCs w:val="22"/>
          <w:lang w:val="ro-RO"/>
        </w:rPr>
        <w:t xml:space="preserve"> a impactului</w:t>
      </w:r>
      <w:r w:rsidRPr="003A0429">
        <w:rPr>
          <w:rFonts w:cs="Arial"/>
          <w:i/>
          <w:sz w:val="22"/>
          <w:szCs w:val="22"/>
          <w:lang w:val="ro-RO"/>
        </w:rPr>
        <w:t>: nu este cazul,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c. mărimea şi complexitatea impactului</w:t>
      </w:r>
      <w:r w:rsidRPr="003A0429">
        <w:rPr>
          <w:rFonts w:cs="Arial"/>
          <w:i/>
          <w:sz w:val="22"/>
          <w:szCs w:val="22"/>
          <w:lang w:val="ro-RO"/>
        </w:rPr>
        <w:t>:</w:t>
      </w:r>
    </w:p>
    <w:p w:rsidR="00462045" w:rsidRPr="003A0429" w:rsidRDefault="00462045" w:rsidP="008F0FD1">
      <w:pPr>
        <w:pStyle w:val="Corptext"/>
        <w:ind w:firstLine="720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</w:t>
      </w:r>
      <w:r w:rsidRPr="003A0429">
        <w:rPr>
          <w:rFonts w:cs="Arial"/>
          <w:sz w:val="22"/>
          <w:szCs w:val="22"/>
          <w:lang w:val="ro-RO"/>
        </w:rPr>
        <w:t>în</w:t>
      </w:r>
      <w:proofErr w:type="spellEnd"/>
      <w:r w:rsidRPr="003A0429">
        <w:rPr>
          <w:rFonts w:cs="Arial"/>
          <w:sz w:val="22"/>
          <w:szCs w:val="22"/>
          <w:lang w:val="ro-RO"/>
        </w:rPr>
        <w:t xml:space="preserve"> perioada realizării proiectului</w:t>
      </w:r>
      <w:r w:rsidRPr="003A0429">
        <w:rPr>
          <w:rFonts w:cs="Arial"/>
          <w:i/>
          <w:sz w:val="22"/>
          <w:szCs w:val="22"/>
          <w:lang w:val="ro-RO"/>
        </w:rPr>
        <w:t>:vor rezulta deşeuri de construcţii, care vor fi gestionate conform pct. 1.d, cu ocazia manipulării materialelor de construcţie pot rezulta emisii de pulberi în suspensie, care sunt temporare şi nesemnificative,</w:t>
      </w:r>
    </w:p>
    <w:p w:rsidR="00462045" w:rsidRPr="003A0429" w:rsidRDefault="00462045" w:rsidP="008F0FD1">
      <w:pPr>
        <w:pStyle w:val="Corptext"/>
        <w:ind w:firstLine="720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</w:t>
      </w:r>
      <w:r w:rsidRPr="003A0429">
        <w:rPr>
          <w:rFonts w:cs="Arial"/>
          <w:sz w:val="22"/>
          <w:szCs w:val="22"/>
          <w:lang w:val="ro-RO"/>
        </w:rPr>
        <w:t>în</w:t>
      </w:r>
      <w:proofErr w:type="spellEnd"/>
      <w:r w:rsidRPr="003A0429">
        <w:rPr>
          <w:rFonts w:cs="Arial"/>
          <w:sz w:val="22"/>
          <w:szCs w:val="22"/>
          <w:lang w:val="ro-RO"/>
        </w:rPr>
        <w:t xml:space="preserve"> perioada funcţionării</w:t>
      </w:r>
      <w:r w:rsidRPr="003A0429">
        <w:rPr>
          <w:rFonts w:cs="Arial"/>
          <w:i/>
          <w:sz w:val="22"/>
          <w:szCs w:val="22"/>
          <w:lang w:val="ro-RO"/>
        </w:rPr>
        <w:t>: valorile emisiilor în apă, sol după punerea în funcţiune a proiectului se vor încadra sub valorile limită stabilite prin acte normative în vigoare</w:t>
      </w:r>
    </w:p>
    <w:p w:rsidR="00462045" w:rsidRPr="003A0429" w:rsidRDefault="00462045" w:rsidP="008F0FD1">
      <w:pPr>
        <w:pStyle w:val="Corptext"/>
        <w:ind w:firstLine="720"/>
        <w:jc w:val="both"/>
        <w:rPr>
          <w:rFonts w:cs="Arial"/>
          <w:i/>
          <w:sz w:val="22"/>
          <w:szCs w:val="22"/>
          <w:lang w:val="ro-RO"/>
        </w:rPr>
      </w:pPr>
      <w:proofErr w:type="spellStart"/>
      <w:r w:rsidRPr="003A0429">
        <w:rPr>
          <w:rFonts w:cs="Arial"/>
          <w:i/>
          <w:sz w:val="22"/>
          <w:szCs w:val="22"/>
          <w:lang w:val="ro-RO"/>
        </w:rPr>
        <w:t>-</w:t>
      </w:r>
      <w:r w:rsidRPr="003A0429">
        <w:rPr>
          <w:rFonts w:cs="Arial"/>
          <w:sz w:val="22"/>
          <w:szCs w:val="22"/>
          <w:lang w:val="ro-RO"/>
        </w:rPr>
        <w:t>în</w:t>
      </w:r>
      <w:proofErr w:type="spellEnd"/>
      <w:r w:rsidRPr="003A0429">
        <w:rPr>
          <w:rFonts w:cs="Arial"/>
          <w:sz w:val="22"/>
          <w:szCs w:val="22"/>
          <w:lang w:val="ro-RO"/>
        </w:rPr>
        <w:t xml:space="preserve"> perioada încetării activităţii</w:t>
      </w:r>
      <w:r w:rsidRPr="003A0429">
        <w:rPr>
          <w:rFonts w:cs="Arial"/>
          <w:i/>
          <w:sz w:val="22"/>
          <w:szCs w:val="22"/>
          <w:lang w:val="ro-RO"/>
        </w:rPr>
        <w:t>: nu vor exista deşeuri periculoase care să prezintă impact asupra mediului în cazul dezafectării reţelei de canalizare;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t>d. probabilitatea impactului</w:t>
      </w:r>
      <w:r w:rsidRPr="003A0429">
        <w:rPr>
          <w:rFonts w:cs="Arial"/>
          <w:i/>
          <w:sz w:val="22"/>
          <w:szCs w:val="22"/>
          <w:lang w:val="ro-RO"/>
        </w:rPr>
        <w:t>: mică,</w:t>
      </w:r>
    </w:p>
    <w:p w:rsidR="00462045" w:rsidRPr="003A0429" w:rsidRDefault="00462045" w:rsidP="008F0FD1">
      <w:pPr>
        <w:pStyle w:val="Corptext"/>
        <w:jc w:val="both"/>
        <w:rPr>
          <w:rFonts w:cs="Arial"/>
          <w:i/>
          <w:sz w:val="22"/>
          <w:szCs w:val="22"/>
          <w:lang w:val="ro-RO"/>
        </w:rPr>
      </w:pPr>
      <w:r w:rsidRPr="003A0429">
        <w:rPr>
          <w:rFonts w:cs="Arial"/>
          <w:sz w:val="22"/>
          <w:szCs w:val="22"/>
          <w:lang w:val="ro-RO"/>
        </w:rPr>
        <w:lastRenderedPageBreak/>
        <w:t>e. durata, frecvenţa şi reversibilitatea impactului</w:t>
      </w:r>
      <w:r w:rsidRPr="003A0429">
        <w:rPr>
          <w:rFonts w:cs="Arial"/>
          <w:i/>
          <w:sz w:val="22"/>
          <w:szCs w:val="22"/>
          <w:lang w:val="ro-RO"/>
        </w:rPr>
        <w:t xml:space="preserve">: impactul minor este pe termen scurt, nu rezultă impact remanent.. 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A0429">
        <w:rPr>
          <w:rFonts w:ascii="Arial" w:hAnsi="Arial" w:cs="Arial"/>
          <w:b/>
          <w:lang w:val="ro-RO"/>
        </w:rPr>
        <w:t>Condiţiile de realizare a proiectului:</w:t>
      </w:r>
    </w:p>
    <w:p w:rsidR="00462045" w:rsidRPr="003A0429" w:rsidRDefault="00462045" w:rsidP="008F0FD1">
      <w:pPr>
        <w:pStyle w:val="Corptext"/>
        <w:jc w:val="both"/>
        <w:rPr>
          <w:rFonts w:cs="Arial"/>
          <w:b/>
          <w:sz w:val="22"/>
          <w:szCs w:val="22"/>
          <w:lang w:val="ro-RO"/>
        </w:rPr>
      </w:pPr>
      <w:r w:rsidRPr="003A0429">
        <w:rPr>
          <w:rFonts w:cs="Arial"/>
          <w:b/>
          <w:sz w:val="22"/>
          <w:szCs w:val="22"/>
          <w:lang w:val="ro-RO"/>
        </w:rPr>
        <w:t xml:space="preserve">1. </w:t>
      </w:r>
      <w:r w:rsidRPr="003A0429">
        <w:rPr>
          <w:rFonts w:cs="Arial"/>
          <w:sz w:val="22"/>
          <w:szCs w:val="22"/>
          <w:lang w:val="ro-RO"/>
        </w:rPr>
        <w:t>Respectarea Avizului de gospodărire a apelor nr.304/03.10.2017, emis de ABA Mureș.</w:t>
      </w:r>
    </w:p>
    <w:p w:rsidR="00462045" w:rsidRPr="003A0429" w:rsidRDefault="00462045" w:rsidP="008F0FD1">
      <w:pPr>
        <w:pStyle w:val="Corptext"/>
        <w:jc w:val="both"/>
        <w:rPr>
          <w:rFonts w:cs="Arial"/>
          <w:sz w:val="22"/>
          <w:szCs w:val="22"/>
          <w:lang w:val="ro-RO"/>
        </w:rPr>
      </w:pPr>
      <w:r w:rsidRPr="003A0429">
        <w:rPr>
          <w:rFonts w:cs="Arial"/>
          <w:b/>
          <w:sz w:val="22"/>
          <w:szCs w:val="22"/>
          <w:lang w:val="ro-RO"/>
        </w:rPr>
        <w:t>2.</w:t>
      </w:r>
      <w:r w:rsidRPr="003A0429">
        <w:rPr>
          <w:rFonts w:cs="Arial"/>
          <w:sz w:val="22"/>
          <w:szCs w:val="22"/>
          <w:lang w:val="ro-RO"/>
        </w:rPr>
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</w:r>
    </w:p>
    <w:p w:rsidR="00462045" w:rsidRPr="003A0429" w:rsidRDefault="00462045" w:rsidP="008F0F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lang w:val="ro-RO"/>
        </w:rPr>
        <w:tab/>
        <w:t>Impunerea pentru constructor a dotării cu materiale absorbante pentru produse petroliere în scopul evitării poluării accidentale a mediului cu aceste substanţe.</w:t>
      </w:r>
    </w:p>
    <w:p w:rsidR="00462045" w:rsidRPr="003A0429" w:rsidRDefault="00462045" w:rsidP="008F0FD1">
      <w:pPr>
        <w:pStyle w:val="Indentcorptext2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b/>
          <w:lang w:val="ro-RO"/>
        </w:rPr>
        <w:t>3</w:t>
      </w:r>
      <w:r w:rsidRPr="003A0429">
        <w:rPr>
          <w:rFonts w:ascii="Arial" w:hAnsi="Arial" w:cs="Arial"/>
          <w:lang w:val="ro-RO"/>
        </w:rPr>
        <w:t>. Este interzisă afectarea terenurilor în afara amplasamentelor autorizate pentru realizarea lucrărilor de investiţii, prin:</w:t>
      </w: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lang w:val="ro-RO"/>
        </w:rPr>
        <w:tab/>
      </w:r>
      <w:proofErr w:type="spellStart"/>
      <w:r w:rsidRPr="003A0429">
        <w:rPr>
          <w:rFonts w:ascii="Arial" w:hAnsi="Arial" w:cs="Arial"/>
          <w:lang w:val="ro-RO"/>
        </w:rPr>
        <w:t>-abandonarea</w:t>
      </w:r>
      <w:proofErr w:type="spellEnd"/>
      <w:r w:rsidRPr="003A0429">
        <w:rPr>
          <w:rFonts w:ascii="Arial" w:hAnsi="Arial" w:cs="Arial"/>
          <w:lang w:val="ro-RO"/>
        </w:rPr>
        <w:t>, înlăturarea sau eliminarea deşeurilor în locuri neautorizate;</w:t>
      </w: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lang w:val="ro-RO"/>
        </w:rPr>
        <w:tab/>
      </w:r>
      <w:proofErr w:type="spellStart"/>
      <w:r w:rsidRPr="003A0429">
        <w:rPr>
          <w:rFonts w:ascii="Arial" w:hAnsi="Arial" w:cs="Arial"/>
          <w:lang w:val="ro-RO"/>
        </w:rPr>
        <w:t>-staţionarea</w:t>
      </w:r>
      <w:proofErr w:type="spellEnd"/>
      <w:r w:rsidRPr="003A0429">
        <w:rPr>
          <w:rFonts w:ascii="Arial" w:hAnsi="Arial" w:cs="Arial"/>
          <w:lang w:val="ro-RO"/>
        </w:rPr>
        <w:t xml:space="preserve"> mijloacelor de transport în afara terenurilor desemnate în acest scop</w:t>
      </w: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b/>
          <w:lang w:val="ro-RO"/>
        </w:rPr>
        <w:t>4.</w:t>
      </w:r>
      <w:r w:rsidRPr="003A0429">
        <w:rPr>
          <w:rFonts w:ascii="Arial" w:hAnsi="Arial" w:cs="Arial"/>
          <w:lang w:val="ro-RO"/>
        </w:rPr>
        <w:t xml:space="preserve"> Suprafeţele de teren afectate temporar prin execuţia lucrărilor vor fi redate în categoria de folosinţă avută anterior, sarcina revenindu-i titularului proiectului.</w:t>
      </w: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b/>
          <w:lang w:val="ro-RO"/>
        </w:rPr>
        <w:t>5.</w:t>
      </w:r>
      <w:r w:rsidRPr="003A0429">
        <w:rPr>
          <w:rFonts w:ascii="Arial" w:hAnsi="Arial" w:cs="Arial"/>
          <w:lang w:val="ro-RO"/>
        </w:rPr>
        <w:t xml:space="preserve"> Se interzice executarea sistemului de canalizare în sistem unitar. Către rețeaua de canalizare /stația de epurare se vor dirija numai apele uzate menajere. Se interzice deversarea canalizării menajere în canalizarea pluvială sau deversarea canalizării pluviale în canalizarea menajeră</w:t>
      </w: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b/>
          <w:lang w:val="ro-RO"/>
        </w:rPr>
        <w:t>6.</w:t>
      </w:r>
      <w:r w:rsidRPr="003A0429">
        <w:rPr>
          <w:rFonts w:ascii="Arial" w:hAnsi="Arial" w:cs="Arial"/>
          <w:lang w:val="ro-RO"/>
        </w:rPr>
        <w:t>Concentraţiile maxime de poluanţi în apele uzate colectate prin sistemul centralizat de canalizare se vor încadra în valorile prescrise în anexa nr. 2 a Hotărârii Guvernului României nr. 188/2002, modificată şi completată prin HG nr. 352/2005 – Normativ privind condiţiile de evacuare a apelor uzate în reţelele de canalizare ale localităţilor şi direct în staţiile de epurare, NTPA – 002/2005;</w:t>
      </w:r>
    </w:p>
    <w:p w:rsidR="00462045" w:rsidRPr="003A0429" w:rsidRDefault="00462045" w:rsidP="008F0FD1">
      <w:pPr>
        <w:pStyle w:val="Frspaiere"/>
        <w:jc w:val="both"/>
        <w:rPr>
          <w:rFonts w:ascii="Arial" w:hAnsi="Arial" w:cs="Arial"/>
          <w:lang w:val="ro-RO"/>
        </w:rPr>
      </w:pPr>
      <w:r w:rsidRPr="003A0429">
        <w:rPr>
          <w:rFonts w:ascii="Arial" w:hAnsi="Arial" w:cs="Arial"/>
          <w:b/>
          <w:lang w:val="ro-RO"/>
        </w:rPr>
        <w:t>7.</w:t>
      </w:r>
      <w:r w:rsidRPr="003A0429">
        <w:rPr>
          <w:rFonts w:ascii="Arial" w:hAnsi="Arial" w:cs="Arial"/>
          <w:lang w:val="ro-RO"/>
        </w:rPr>
        <w:t xml:space="preserve"> Concentrațiile maxime de poluanți evacuate prin apele uzate urbane epurate din stația de epurare-înainte de evacuarea acestora în emisar (râul Mureș)</w:t>
      </w:r>
      <w:proofErr w:type="spellStart"/>
      <w:r w:rsidRPr="003A0429">
        <w:rPr>
          <w:rFonts w:ascii="Arial" w:hAnsi="Arial" w:cs="Arial"/>
          <w:lang w:val="ro-RO"/>
        </w:rPr>
        <w:t>-se</w:t>
      </w:r>
      <w:proofErr w:type="spellEnd"/>
      <w:r w:rsidRPr="003A0429">
        <w:rPr>
          <w:rFonts w:ascii="Arial" w:hAnsi="Arial" w:cs="Arial"/>
          <w:lang w:val="ro-RO"/>
        </w:rPr>
        <w:t xml:space="preserve"> vor încadra în valorile prescrise în avizul de gospodărire a apelor valabilă, respectiv sub valorile prescrise prin anexa nr.3 a HG nr.188/2002, modificată și completată prin HG nr.352/2005, Normativ privind stabilirea limitelor de încărcare cu poluanți a apelor uzate industriale și orășenești la evacuarea în receptorii naturali, NTPA-001/2005 și în HG nr.351/2005 pentru indicatorii nespecificați în avizul de gospodărire a apelor.</w:t>
      </w:r>
    </w:p>
    <w:p w:rsidR="00462045" w:rsidRPr="003A0429" w:rsidRDefault="00462045" w:rsidP="008F0FD1">
      <w:pPr>
        <w:pStyle w:val="Standard"/>
        <w:rPr>
          <w:rFonts w:ascii="Arial" w:hAnsi="Arial" w:cs="Arial"/>
          <w:sz w:val="22"/>
          <w:szCs w:val="22"/>
          <w:lang w:val="ro-RO"/>
        </w:rPr>
      </w:pPr>
      <w:r w:rsidRPr="003A0429">
        <w:rPr>
          <w:rFonts w:ascii="Arial" w:eastAsiaTheme="minorHAnsi" w:hAnsi="Arial" w:cs="Arial"/>
          <w:b/>
          <w:sz w:val="22"/>
          <w:szCs w:val="22"/>
          <w:lang w:val="ro-RO"/>
        </w:rPr>
        <w:t>8.</w:t>
      </w:r>
      <w:r w:rsidRPr="003A0429">
        <w:rPr>
          <w:rFonts w:ascii="Arial" w:hAnsi="Arial" w:cs="Arial"/>
          <w:sz w:val="22"/>
          <w:szCs w:val="22"/>
          <w:lang w:val="ro-RO"/>
        </w:rPr>
        <w:t xml:space="preserve"> La finalizarea investiţiei aveţi obligaţia de a notifica APM Harghita.</w:t>
      </w:r>
      <w:r w:rsidRPr="003A0429">
        <w:rPr>
          <w:rFonts w:ascii="Arial" w:hAnsi="Arial" w:cs="Arial"/>
          <w:color w:val="000000"/>
          <w:sz w:val="22"/>
          <w:szCs w:val="22"/>
          <w:lang w:val="ro-RO"/>
        </w:rPr>
        <w:t xml:space="preserve"> Pe baza notificării APM Harghita va lua decizia după caz, cu privire la menţinerea autorizaţiei de mediu nr. 409</w:t>
      </w:r>
      <w:r w:rsidRPr="003A0429">
        <w:rPr>
          <w:rFonts w:ascii="Arial" w:hAnsi="Arial" w:cs="Arial"/>
          <w:sz w:val="22"/>
          <w:szCs w:val="22"/>
          <w:lang w:val="ro-RO"/>
        </w:rPr>
        <w:t xml:space="preserve"> din 22 12. 2014</w:t>
      </w:r>
      <w:r w:rsidRPr="003A0429">
        <w:rPr>
          <w:rFonts w:ascii="Arial" w:hAnsi="Arial" w:cs="Arial"/>
          <w:b/>
          <w:sz w:val="22"/>
          <w:szCs w:val="22"/>
          <w:lang w:val="ro-RO"/>
        </w:rPr>
        <w:t>,</w:t>
      </w:r>
      <w:r w:rsidRPr="003A0429">
        <w:rPr>
          <w:rFonts w:ascii="Arial" w:hAnsi="Arial" w:cs="Arial"/>
          <w:color w:val="000000"/>
          <w:sz w:val="22"/>
          <w:szCs w:val="22"/>
          <w:lang w:val="ro-RO"/>
        </w:rPr>
        <w:t>emisă pentru Gospodărirea Orășenească S.A.. sau la necesitatea revizuirii acesteia, informând titularul despre această decizie</w:t>
      </w:r>
      <w:r w:rsidRPr="003A0429">
        <w:rPr>
          <w:rFonts w:ascii="Arial" w:hAnsi="Arial" w:cs="Arial"/>
          <w:sz w:val="22"/>
          <w:szCs w:val="22"/>
          <w:lang w:val="ro-RO"/>
        </w:rPr>
        <w:t>.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A042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462045" w:rsidRPr="003A0429" w:rsidRDefault="00462045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462045" w:rsidRPr="003A0429" w:rsidRDefault="00462045" w:rsidP="008F0FD1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360" w:lineRule="auto"/>
        <w:ind w:left="142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462045" w:rsidRPr="003A0429" w:rsidRDefault="00462045" w:rsidP="008F0F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László József</w:t>
      </w: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3A0429"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62045" w:rsidRPr="003A0429" w:rsidRDefault="00462045" w:rsidP="008F0F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3A0429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621E6B" w:rsidRPr="003A0429" w:rsidRDefault="00462045" w:rsidP="004620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A0429">
        <w:rPr>
          <w:rFonts w:ascii="Arial" w:hAnsi="Arial" w:cs="Arial"/>
          <w:b/>
          <w:bCs/>
          <w:sz w:val="24"/>
          <w:szCs w:val="24"/>
          <w:lang w:val="ro-RO"/>
        </w:rPr>
        <w:t xml:space="preserve">    Ing. BOTH </w:t>
      </w:r>
      <w:proofErr w:type="spellStart"/>
      <w:r w:rsidRPr="003A0429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</w:p>
    <w:sectPr w:rsidR="00621E6B" w:rsidRPr="003A0429" w:rsidSect="00025B5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5E3">
      <w:pPr>
        <w:spacing w:after="0" w:line="240" w:lineRule="auto"/>
      </w:pPr>
      <w:r>
        <w:separator/>
      </w:r>
    </w:p>
  </w:endnote>
  <w:endnote w:type="continuationSeparator" w:id="0">
    <w:p w:rsidR="00000000" w:rsidRDefault="00F7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B6715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F755E3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889234035"/>
        </w:sdtPr>
        <w:sdtEndPr/>
        <w:sdtContent>
          <w:p w:rsidR="00C57D56" w:rsidRPr="00C57D56" w:rsidRDefault="00AB6715" w:rsidP="00C57D56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56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C57D56" w:rsidRPr="00C57D56" w:rsidRDefault="00AB6715" w:rsidP="00C57D5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C57D56" w:rsidRPr="00C57D56" w:rsidRDefault="00AB6715" w:rsidP="00C57D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AB6715" w:rsidP="00C57D56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C57D56" w:rsidRPr="00C57D56" w:rsidRDefault="00AB6715" w:rsidP="00C57D56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C57D56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C57D56" w:rsidRPr="00C57D56" w:rsidRDefault="00AB6715" w:rsidP="00C57D56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C57D56" w:rsidRPr="00C57D56" w:rsidRDefault="00AB6715" w:rsidP="00C57D5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B72680" w:rsidRPr="00C57D56" w:rsidRDefault="00F755E3" w:rsidP="00C57D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5E3">
      <w:pPr>
        <w:spacing w:after="0" w:line="240" w:lineRule="auto"/>
      </w:pPr>
      <w:r>
        <w:separator/>
      </w:r>
    </w:p>
  </w:footnote>
  <w:footnote w:type="continuationSeparator" w:id="0">
    <w:p w:rsidR="00000000" w:rsidRDefault="00F7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755E3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1824421" r:id="rId2"/>
      </w:pict>
    </w:r>
    <w:r w:rsidR="00AB671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7B4E4C4D" wp14:editId="05D21BFD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671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B6715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755E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B671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B671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755E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755E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755E3" w:rsidP="00C57D5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B671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B671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F755E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4EA"/>
    <w:multiLevelType w:val="multilevel"/>
    <w:tmpl w:val="5FC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56"/>
    <w:rsid w:val="000013CA"/>
    <w:rsid w:val="00003612"/>
    <w:rsid w:val="00005389"/>
    <w:rsid w:val="00006BA8"/>
    <w:rsid w:val="000109FC"/>
    <w:rsid w:val="00012601"/>
    <w:rsid w:val="000212CB"/>
    <w:rsid w:val="00021A4B"/>
    <w:rsid w:val="0002277D"/>
    <w:rsid w:val="00022F37"/>
    <w:rsid w:val="00023E2B"/>
    <w:rsid w:val="00023FA9"/>
    <w:rsid w:val="0002413D"/>
    <w:rsid w:val="00024DB4"/>
    <w:rsid w:val="00025B56"/>
    <w:rsid w:val="00030701"/>
    <w:rsid w:val="00030B35"/>
    <w:rsid w:val="00030B51"/>
    <w:rsid w:val="000317B3"/>
    <w:rsid w:val="00032DB1"/>
    <w:rsid w:val="00034CD7"/>
    <w:rsid w:val="00034FF0"/>
    <w:rsid w:val="000353CD"/>
    <w:rsid w:val="00040347"/>
    <w:rsid w:val="00044339"/>
    <w:rsid w:val="0004577A"/>
    <w:rsid w:val="00053C72"/>
    <w:rsid w:val="0005688E"/>
    <w:rsid w:val="0005721D"/>
    <w:rsid w:val="00060D5E"/>
    <w:rsid w:val="00062184"/>
    <w:rsid w:val="00062371"/>
    <w:rsid w:val="00070043"/>
    <w:rsid w:val="0007043A"/>
    <w:rsid w:val="0007336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4B3F"/>
    <w:rsid w:val="00094FC0"/>
    <w:rsid w:val="00095476"/>
    <w:rsid w:val="00095C7C"/>
    <w:rsid w:val="00096E5D"/>
    <w:rsid w:val="000A1684"/>
    <w:rsid w:val="000A20E5"/>
    <w:rsid w:val="000A49DA"/>
    <w:rsid w:val="000A684A"/>
    <w:rsid w:val="000B296E"/>
    <w:rsid w:val="000B3857"/>
    <w:rsid w:val="000B3969"/>
    <w:rsid w:val="000B4AB3"/>
    <w:rsid w:val="000B4D4B"/>
    <w:rsid w:val="000B660A"/>
    <w:rsid w:val="000C0BF3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D1DC3"/>
    <w:rsid w:val="000D2235"/>
    <w:rsid w:val="000D3C01"/>
    <w:rsid w:val="000D49F5"/>
    <w:rsid w:val="000E17E5"/>
    <w:rsid w:val="000E556A"/>
    <w:rsid w:val="000F14CF"/>
    <w:rsid w:val="000F17ED"/>
    <w:rsid w:val="000F4D67"/>
    <w:rsid w:val="000F5651"/>
    <w:rsid w:val="000F5ED4"/>
    <w:rsid w:val="000F60A8"/>
    <w:rsid w:val="000F7533"/>
    <w:rsid w:val="001029E1"/>
    <w:rsid w:val="00111F31"/>
    <w:rsid w:val="00112B22"/>
    <w:rsid w:val="00112C08"/>
    <w:rsid w:val="00114356"/>
    <w:rsid w:val="001143D5"/>
    <w:rsid w:val="00115304"/>
    <w:rsid w:val="001243B9"/>
    <w:rsid w:val="00124958"/>
    <w:rsid w:val="001251A5"/>
    <w:rsid w:val="00127F45"/>
    <w:rsid w:val="00132608"/>
    <w:rsid w:val="00134AA9"/>
    <w:rsid w:val="001350BE"/>
    <w:rsid w:val="0013547E"/>
    <w:rsid w:val="0013573D"/>
    <w:rsid w:val="001424B5"/>
    <w:rsid w:val="0014576C"/>
    <w:rsid w:val="00147510"/>
    <w:rsid w:val="00150D5E"/>
    <w:rsid w:val="001523D8"/>
    <w:rsid w:val="0015334A"/>
    <w:rsid w:val="001556D0"/>
    <w:rsid w:val="00157446"/>
    <w:rsid w:val="001609CF"/>
    <w:rsid w:val="00161F40"/>
    <w:rsid w:val="001622C9"/>
    <w:rsid w:val="00163E9C"/>
    <w:rsid w:val="00163FDA"/>
    <w:rsid w:val="001643FD"/>
    <w:rsid w:val="001647A3"/>
    <w:rsid w:val="00164D83"/>
    <w:rsid w:val="00166634"/>
    <w:rsid w:val="00167B2D"/>
    <w:rsid w:val="00171EE6"/>
    <w:rsid w:val="001726C3"/>
    <w:rsid w:val="0017445A"/>
    <w:rsid w:val="00176A24"/>
    <w:rsid w:val="0017723F"/>
    <w:rsid w:val="00177261"/>
    <w:rsid w:val="00180522"/>
    <w:rsid w:val="001813CB"/>
    <w:rsid w:val="00182106"/>
    <w:rsid w:val="00183A56"/>
    <w:rsid w:val="00183B3D"/>
    <w:rsid w:val="001846E9"/>
    <w:rsid w:val="00184947"/>
    <w:rsid w:val="00184AC2"/>
    <w:rsid w:val="00190CCD"/>
    <w:rsid w:val="001920CC"/>
    <w:rsid w:val="001924CE"/>
    <w:rsid w:val="00196935"/>
    <w:rsid w:val="001A0335"/>
    <w:rsid w:val="001A3FFD"/>
    <w:rsid w:val="001A535A"/>
    <w:rsid w:val="001A7FFD"/>
    <w:rsid w:val="001B3865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2C58"/>
    <w:rsid w:val="001C3274"/>
    <w:rsid w:val="001C4E12"/>
    <w:rsid w:val="001C7CE8"/>
    <w:rsid w:val="001D0874"/>
    <w:rsid w:val="001D147A"/>
    <w:rsid w:val="001D219E"/>
    <w:rsid w:val="001D31D5"/>
    <w:rsid w:val="001D6E30"/>
    <w:rsid w:val="001E271D"/>
    <w:rsid w:val="001E2B24"/>
    <w:rsid w:val="001E3256"/>
    <w:rsid w:val="001E4E62"/>
    <w:rsid w:val="001E6210"/>
    <w:rsid w:val="001F4971"/>
    <w:rsid w:val="001F5845"/>
    <w:rsid w:val="001F6E5C"/>
    <w:rsid w:val="001F715D"/>
    <w:rsid w:val="0020175D"/>
    <w:rsid w:val="0020286B"/>
    <w:rsid w:val="00204C5E"/>
    <w:rsid w:val="00205878"/>
    <w:rsid w:val="00210FEE"/>
    <w:rsid w:val="00212211"/>
    <w:rsid w:val="002129C8"/>
    <w:rsid w:val="0021493A"/>
    <w:rsid w:val="00214E19"/>
    <w:rsid w:val="00220BEE"/>
    <w:rsid w:val="00221448"/>
    <w:rsid w:val="0022173A"/>
    <w:rsid w:val="00221DCE"/>
    <w:rsid w:val="00223CF1"/>
    <w:rsid w:val="00224D70"/>
    <w:rsid w:val="00226D02"/>
    <w:rsid w:val="0022723A"/>
    <w:rsid w:val="00231EB9"/>
    <w:rsid w:val="0023473A"/>
    <w:rsid w:val="00234953"/>
    <w:rsid w:val="00234F76"/>
    <w:rsid w:val="00235674"/>
    <w:rsid w:val="00235E60"/>
    <w:rsid w:val="00236741"/>
    <w:rsid w:val="00237CC6"/>
    <w:rsid w:val="00243581"/>
    <w:rsid w:val="00244F48"/>
    <w:rsid w:val="002459C2"/>
    <w:rsid w:val="002460F6"/>
    <w:rsid w:val="00250E4A"/>
    <w:rsid w:val="00253164"/>
    <w:rsid w:val="00253A99"/>
    <w:rsid w:val="00257E79"/>
    <w:rsid w:val="0026048D"/>
    <w:rsid w:val="00261C23"/>
    <w:rsid w:val="002646E6"/>
    <w:rsid w:val="00265303"/>
    <w:rsid w:val="00270E64"/>
    <w:rsid w:val="002731A3"/>
    <w:rsid w:val="002736BA"/>
    <w:rsid w:val="00276FCF"/>
    <w:rsid w:val="00281A14"/>
    <w:rsid w:val="002825E8"/>
    <w:rsid w:val="0028392C"/>
    <w:rsid w:val="002858B4"/>
    <w:rsid w:val="0029068E"/>
    <w:rsid w:val="00291634"/>
    <w:rsid w:val="00293517"/>
    <w:rsid w:val="002977D5"/>
    <w:rsid w:val="00297EAD"/>
    <w:rsid w:val="002A1AE5"/>
    <w:rsid w:val="002A1C9B"/>
    <w:rsid w:val="002A22A0"/>
    <w:rsid w:val="002A260A"/>
    <w:rsid w:val="002A63AD"/>
    <w:rsid w:val="002A6781"/>
    <w:rsid w:val="002A67D7"/>
    <w:rsid w:val="002A7534"/>
    <w:rsid w:val="002A7B00"/>
    <w:rsid w:val="002B0209"/>
    <w:rsid w:val="002B3485"/>
    <w:rsid w:val="002B44CC"/>
    <w:rsid w:val="002B560D"/>
    <w:rsid w:val="002B6800"/>
    <w:rsid w:val="002B73A0"/>
    <w:rsid w:val="002C5E4E"/>
    <w:rsid w:val="002C7272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000A"/>
    <w:rsid w:val="003224FE"/>
    <w:rsid w:val="00323F21"/>
    <w:rsid w:val="003244CB"/>
    <w:rsid w:val="00324D1D"/>
    <w:rsid w:val="00326B5A"/>
    <w:rsid w:val="0033103B"/>
    <w:rsid w:val="00331096"/>
    <w:rsid w:val="00331644"/>
    <w:rsid w:val="00333783"/>
    <w:rsid w:val="003407E8"/>
    <w:rsid w:val="00343F6E"/>
    <w:rsid w:val="003471F9"/>
    <w:rsid w:val="00347EE3"/>
    <w:rsid w:val="0035024F"/>
    <w:rsid w:val="00352F56"/>
    <w:rsid w:val="00353BC9"/>
    <w:rsid w:val="00354421"/>
    <w:rsid w:val="00354715"/>
    <w:rsid w:val="00354A3D"/>
    <w:rsid w:val="003576AB"/>
    <w:rsid w:val="0036045F"/>
    <w:rsid w:val="003625BA"/>
    <w:rsid w:val="00363B78"/>
    <w:rsid w:val="0036566F"/>
    <w:rsid w:val="00365DD0"/>
    <w:rsid w:val="00370763"/>
    <w:rsid w:val="00371334"/>
    <w:rsid w:val="00373358"/>
    <w:rsid w:val="0037361A"/>
    <w:rsid w:val="00373E44"/>
    <w:rsid w:val="00374AE8"/>
    <w:rsid w:val="0037530C"/>
    <w:rsid w:val="00377444"/>
    <w:rsid w:val="003811BF"/>
    <w:rsid w:val="003816DC"/>
    <w:rsid w:val="003830F8"/>
    <w:rsid w:val="0038656C"/>
    <w:rsid w:val="00391420"/>
    <w:rsid w:val="00391B2F"/>
    <w:rsid w:val="00396065"/>
    <w:rsid w:val="00397311"/>
    <w:rsid w:val="003A0429"/>
    <w:rsid w:val="003A154E"/>
    <w:rsid w:val="003A21E3"/>
    <w:rsid w:val="003A29D9"/>
    <w:rsid w:val="003A4558"/>
    <w:rsid w:val="003A51B3"/>
    <w:rsid w:val="003A7572"/>
    <w:rsid w:val="003A79F8"/>
    <w:rsid w:val="003B03F7"/>
    <w:rsid w:val="003B0520"/>
    <w:rsid w:val="003B3800"/>
    <w:rsid w:val="003B516A"/>
    <w:rsid w:val="003C2D61"/>
    <w:rsid w:val="003C2EA5"/>
    <w:rsid w:val="003C4D59"/>
    <w:rsid w:val="003C5627"/>
    <w:rsid w:val="003C567E"/>
    <w:rsid w:val="003C6590"/>
    <w:rsid w:val="003D011D"/>
    <w:rsid w:val="003D1192"/>
    <w:rsid w:val="003D2AFB"/>
    <w:rsid w:val="003D2E7D"/>
    <w:rsid w:val="003D3294"/>
    <w:rsid w:val="003D5BB3"/>
    <w:rsid w:val="003E040B"/>
    <w:rsid w:val="003E0BE5"/>
    <w:rsid w:val="003E22E0"/>
    <w:rsid w:val="003E654E"/>
    <w:rsid w:val="003E6BC6"/>
    <w:rsid w:val="003E7CB6"/>
    <w:rsid w:val="003E7F3E"/>
    <w:rsid w:val="003F08A6"/>
    <w:rsid w:val="003F15E8"/>
    <w:rsid w:val="003F340E"/>
    <w:rsid w:val="004042D6"/>
    <w:rsid w:val="00404F25"/>
    <w:rsid w:val="004070EB"/>
    <w:rsid w:val="00407B0B"/>
    <w:rsid w:val="0041390A"/>
    <w:rsid w:val="00414B88"/>
    <w:rsid w:val="00416E8A"/>
    <w:rsid w:val="004207C1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372F"/>
    <w:rsid w:val="004349A5"/>
    <w:rsid w:val="004355C6"/>
    <w:rsid w:val="00436C53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1485"/>
    <w:rsid w:val="00452216"/>
    <w:rsid w:val="00453301"/>
    <w:rsid w:val="00453F12"/>
    <w:rsid w:val="004550E0"/>
    <w:rsid w:val="00455E12"/>
    <w:rsid w:val="00456305"/>
    <w:rsid w:val="00456F36"/>
    <w:rsid w:val="00460224"/>
    <w:rsid w:val="0046072D"/>
    <w:rsid w:val="00460BC6"/>
    <w:rsid w:val="00462045"/>
    <w:rsid w:val="00462F89"/>
    <w:rsid w:val="0046319D"/>
    <w:rsid w:val="004649DF"/>
    <w:rsid w:val="004654B9"/>
    <w:rsid w:val="00465D45"/>
    <w:rsid w:val="00466386"/>
    <w:rsid w:val="00470DC6"/>
    <w:rsid w:val="00472E75"/>
    <w:rsid w:val="00473F6A"/>
    <w:rsid w:val="00474E3E"/>
    <w:rsid w:val="004756D4"/>
    <w:rsid w:val="00476A86"/>
    <w:rsid w:val="00482C90"/>
    <w:rsid w:val="0048639F"/>
    <w:rsid w:val="004876C7"/>
    <w:rsid w:val="00490B07"/>
    <w:rsid w:val="00495390"/>
    <w:rsid w:val="00495B8D"/>
    <w:rsid w:val="0049681C"/>
    <w:rsid w:val="00496BF3"/>
    <w:rsid w:val="00497A93"/>
    <w:rsid w:val="00497D6D"/>
    <w:rsid w:val="00497D7A"/>
    <w:rsid w:val="004A31CF"/>
    <w:rsid w:val="004A44F6"/>
    <w:rsid w:val="004A4C22"/>
    <w:rsid w:val="004A573A"/>
    <w:rsid w:val="004A5CC3"/>
    <w:rsid w:val="004B0C7E"/>
    <w:rsid w:val="004B0FF4"/>
    <w:rsid w:val="004B53C9"/>
    <w:rsid w:val="004C6F5A"/>
    <w:rsid w:val="004D17D5"/>
    <w:rsid w:val="004D2AA6"/>
    <w:rsid w:val="004D3131"/>
    <w:rsid w:val="004D34DD"/>
    <w:rsid w:val="004D5886"/>
    <w:rsid w:val="004D75B3"/>
    <w:rsid w:val="004E3979"/>
    <w:rsid w:val="004E3E83"/>
    <w:rsid w:val="004E518A"/>
    <w:rsid w:val="004E64EF"/>
    <w:rsid w:val="004E7990"/>
    <w:rsid w:val="004E7EE2"/>
    <w:rsid w:val="004F0FF0"/>
    <w:rsid w:val="004F628E"/>
    <w:rsid w:val="004F65B4"/>
    <w:rsid w:val="005004FB"/>
    <w:rsid w:val="00500509"/>
    <w:rsid w:val="0050142B"/>
    <w:rsid w:val="0050266C"/>
    <w:rsid w:val="00506FAF"/>
    <w:rsid w:val="00513703"/>
    <w:rsid w:val="00514968"/>
    <w:rsid w:val="00514E76"/>
    <w:rsid w:val="00517B15"/>
    <w:rsid w:val="005201F8"/>
    <w:rsid w:val="00520C0D"/>
    <w:rsid w:val="00525620"/>
    <w:rsid w:val="0053235B"/>
    <w:rsid w:val="00532395"/>
    <w:rsid w:val="00537E36"/>
    <w:rsid w:val="005400B6"/>
    <w:rsid w:val="00541617"/>
    <w:rsid w:val="0054248C"/>
    <w:rsid w:val="005438EA"/>
    <w:rsid w:val="00544ED2"/>
    <w:rsid w:val="005468F0"/>
    <w:rsid w:val="00550908"/>
    <w:rsid w:val="00554C0B"/>
    <w:rsid w:val="00556536"/>
    <w:rsid w:val="00556B51"/>
    <w:rsid w:val="00560BED"/>
    <w:rsid w:val="00562051"/>
    <w:rsid w:val="00563C44"/>
    <w:rsid w:val="005644EC"/>
    <w:rsid w:val="00564F74"/>
    <w:rsid w:val="00567D5B"/>
    <w:rsid w:val="00570E7D"/>
    <w:rsid w:val="005748F9"/>
    <w:rsid w:val="00574E1A"/>
    <w:rsid w:val="00574F6B"/>
    <w:rsid w:val="00575E2D"/>
    <w:rsid w:val="005770D1"/>
    <w:rsid w:val="005812AE"/>
    <w:rsid w:val="0058335C"/>
    <w:rsid w:val="005849AC"/>
    <w:rsid w:val="00586720"/>
    <w:rsid w:val="0059053E"/>
    <w:rsid w:val="005922A9"/>
    <w:rsid w:val="0059299D"/>
    <w:rsid w:val="00592B31"/>
    <w:rsid w:val="005939DF"/>
    <w:rsid w:val="005943B1"/>
    <w:rsid w:val="0059556F"/>
    <w:rsid w:val="00595645"/>
    <w:rsid w:val="005977E8"/>
    <w:rsid w:val="005A069B"/>
    <w:rsid w:val="005A262D"/>
    <w:rsid w:val="005A332F"/>
    <w:rsid w:val="005A3827"/>
    <w:rsid w:val="005A508D"/>
    <w:rsid w:val="005A650C"/>
    <w:rsid w:val="005A7002"/>
    <w:rsid w:val="005A786A"/>
    <w:rsid w:val="005B185E"/>
    <w:rsid w:val="005B2AA3"/>
    <w:rsid w:val="005B76B2"/>
    <w:rsid w:val="005C13FF"/>
    <w:rsid w:val="005C26CE"/>
    <w:rsid w:val="005C559A"/>
    <w:rsid w:val="005C5792"/>
    <w:rsid w:val="005C74B6"/>
    <w:rsid w:val="005C7A16"/>
    <w:rsid w:val="005D051C"/>
    <w:rsid w:val="005D1F0B"/>
    <w:rsid w:val="005E03F8"/>
    <w:rsid w:val="005E1D32"/>
    <w:rsid w:val="005E1EB5"/>
    <w:rsid w:val="005E2AB0"/>
    <w:rsid w:val="005E668B"/>
    <w:rsid w:val="005F0C6E"/>
    <w:rsid w:val="005F166D"/>
    <w:rsid w:val="005F1FE1"/>
    <w:rsid w:val="005F2997"/>
    <w:rsid w:val="005F2CCE"/>
    <w:rsid w:val="005F2F12"/>
    <w:rsid w:val="005F3117"/>
    <w:rsid w:val="005F5BDE"/>
    <w:rsid w:val="005F5D7A"/>
    <w:rsid w:val="005F66AF"/>
    <w:rsid w:val="00600C59"/>
    <w:rsid w:val="006015C7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1E6B"/>
    <w:rsid w:val="00622301"/>
    <w:rsid w:val="00623BAE"/>
    <w:rsid w:val="0062469B"/>
    <w:rsid w:val="00624DFF"/>
    <w:rsid w:val="006252C2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43F0"/>
    <w:rsid w:val="00646A40"/>
    <w:rsid w:val="00647975"/>
    <w:rsid w:val="00647AB5"/>
    <w:rsid w:val="00647F1A"/>
    <w:rsid w:val="006513E6"/>
    <w:rsid w:val="00651E72"/>
    <w:rsid w:val="00652568"/>
    <w:rsid w:val="00652E21"/>
    <w:rsid w:val="0065377C"/>
    <w:rsid w:val="00654C36"/>
    <w:rsid w:val="00655743"/>
    <w:rsid w:val="00655879"/>
    <w:rsid w:val="00655D82"/>
    <w:rsid w:val="006601B3"/>
    <w:rsid w:val="006626DF"/>
    <w:rsid w:val="0066416D"/>
    <w:rsid w:val="00665E1E"/>
    <w:rsid w:val="00670F1D"/>
    <w:rsid w:val="00671673"/>
    <w:rsid w:val="0067226F"/>
    <w:rsid w:val="00672692"/>
    <w:rsid w:val="006732E1"/>
    <w:rsid w:val="0067393A"/>
    <w:rsid w:val="00673DC7"/>
    <w:rsid w:val="00675C5F"/>
    <w:rsid w:val="00677907"/>
    <w:rsid w:val="00683424"/>
    <w:rsid w:val="006860A2"/>
    <w:rsid w:val="00687CF8"/>
    <w:rsid w:val="006909A4"/>
    <w:rsid w:val="00692CBD"/>
    <w:rsid w:val="00693A96"/>
    <w:rsid w:val="00693E4A"/>
    <w:rsid w:val="00694298"/>
    <w:rsid w:val="006A166A"/>
    <w:rsid w:val="006A32B2"/>
    <w:rsid w:val="006A4B3D"/>
    <w:rsid w:val="006A7F36"/>
    <w:rsid w:val="006B28ED"/>
    <w:rsid w:val="006B3D1E"/>
    <w:rsid w:val="006B666D"/>
    <w:rsid w:val="006C0CAE"/>
    <w:rsid w:val="006C16D7"/>
    <w:rsid w:val="006C3322"/>
    <w:rsid w:val="006C54E4"/>
    <w:rsid w:val="006C5F59"/>
    <w:rsid w:val="006D561E"/>
    <w:rsid w:val="006D5D80"/>
    <w:rsid w:val="006D6DC3"/>
    <w:rsid w:val="006E29F7"/>
    <w:rsid w:val="006E4C9D"/>
    <w:rsid w:val="006E7C35"/>
    <w:rsid w:val="006F146E"/>
    <w:rsid w:val="006F214E"/>
    <w:rsid w:val="006F629E"/>
    <w:rsid w:val="006F7070"/>
    <w:rsid w:val="00700F56"/>
    <w:rsid w:val="007016BF"/>
    <w:rsid w:val="00704915"/>
    <w:rsid w:val="00705C7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53C1D"/>
    <w:rsid w:val="00753D73"/>
    <w:rsid w:val="007540B9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D01"/>
    <w:rsid w:val="00782E90"/>
    <w:rsid w:val="00784574"/>
    <w:rsid w:val="007854C1"/>
    <w:rsid w:val="00790226"/>
    <w:rsid w:val="00791396"/>
    <w:rsid w:val="007923BF"/>
    <w:rsid w:val="00794074"/>
    <w:rsid w:val="0079411A"/>
    <w:rsid w:val="00795AD0"/>
    <w:rsid w:val="00796E44"/>
    <w:rsid w:val="007A0D3F"/>
    <w:rsid w:val="007A2C18"/>
    <w:rsid w:val="007A514E"/>
    <w:rsid w:val="007A7AC2"/>
    <w:rsid w:val="007A7EE9"/>
    <w:rsid w:val="007B0BD0"/>
    <w:rsid w:val="007B1221"/>
    <w:rsid w:val="007B1F15"/>
    <w:rsid w:val="007B27C8"/>
    <w:rsid w:val="007B3DE6"/>
    <w:rsid w:val="007B576A"/>
    <w:rsid w:val="007B61E5"/>
    <w:rsid w:val="007C068C"/>
    <w:rsid w:val="007C2A7D"/>
    <w:rsid w:val="007C3932"/>
    <w:rsid w:val="007C501E"/>
    <w:rsid w:val="007D325A"/>
    <w:rsid w:val="007D6778"/>
    <w:rsid w:val="007E2065"/>
    <w:rsid w:val="007E3E2A"/>
    <w:rsid w:val="007E4967"/>
    <w:rsid w:val="007E7CB2"/>
    <w:rsid w:val="007F1089"/>
    <w:rsid w:val="007F2D1E"/>
    <w:rsid w:val="007F6690"/>
    <w:rsid w:val="007F6A81"/>
    <w:rsid w:val="007F7F68"/>
    <w:rsid w:val="00801862"/>
    <w:rsid w:val="00804214"/>
    <w:rsid w:val="008043E0"/>
    <w:rsid w:val="00805C7D"/>
    <w:rsid w:val="00806CCB"/>
    <w:rsid w:val="00807BED"/>
    <w:rsid w:val="00811569"/>
    <w:rsid w:val="008123A1"/>
    <w:rsid w:val="008155D6"/>
    <w:rsid w:val="00820808"/>
    <w:rsid w:val="0082319D"/>
    <w:rsid w:val="008239AC"/>
    <w:rsid w:val="00831108"/>
    <w:rsid w:val="00831D92"/>
    <w:rsid w:val="008321C3"/>
    <w:rsid w:val="0083225B"/>
    <w:rsid w:val="008330BD"/>
    <w:rsid w:val="00833CF9"/>
    <w:rsid w:val="00834317"/>
    <w:rsid w:val="0083461F"/>
    <w:rsid w:val="00835331"/>
    <w:rsid w:val="008361F0"/>
    <w:rsid w:val="008372D4"/>
    <w:rsid w:val="0084018E"/>
    <w:rsid w:val="008406BD"/>
    <w:rsid w:val="0084191F"/>
    <w:rsid w:val="00843C7D"/>
    <w:rsid w:val="0084451E"/>
    <w:rsid w:val="008445CC"/>
    <w:rsid w:val="00846371"/>
    <w:rsid w:val="00851342"/>
    <w:rsid w:val="00855EBC"/>
    <w:rsid w:val="00857199"/>
    <w:rsid w:val="00861762"/>
    <w:rsid w:val="00864A28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198B"/>
    <w:rsid w:val="0088498C"/>
    <w:rsid w:val="00890B78"/>
    <w:rsid w:val="0089190D"/>
    <w:rsid w:val="00894FC5"/>
    <w:rsid w:val="0089629F"/>
    <w:rsid w:val="00896747"/>
    <w:rsid w:val="008A128E"/>
    <w:rsid w:val="008A190C"/>
    <w:rsid w:val="008A1B16"/>
    <w:rsid w:val="008A4A97"/>
    <w:rsid w:val="008A584F"/>
    <w:rsid w:val="008B0713"/>
    <w:rsid w:val="008B126A"/>
    <w:rsid w:val="008B611B"/>
    <w:rsid w:val="008C4775"/>
    <w:rsid w:val="008C5057"/>
    <w:rsid w:val="008C5C85"/>
    <w:rsid w:val="008C7330"/>
    <w:rsid w:val="008C7627"/>
    <w:rsid w:val="008C7F47"/>
    <w:rsid w:val="008D0A94"/>
    <w:rsid w:val="008D1232"/>
    <w:rsid w:val="008D3731"/>
    <w:rsid w:val="008D6921"/>
    <w:rsid w:val="008E745D"/>
    <w:rsid w:val="008F366C"/>
    <w:rsid w:val="008F4440"/>
    <w:rsid w:val="008F4680"/>
    <w:rsid w:val="008F6992"/>
    <w:rsid w:val="008F7179"/>
    <w:rsid w:val="008F78C1"/>
    <w:rsid w:val="008F7B3D"/>
    <w:rsid w:val="00910E29"/>
    <w:rsid w:val="00910F54"/>
    <w:rsid w:val="00912C9A"/>
    <w:rsid w:val="009130DF"/>
    <w:rsid w:val="0091713A"/>
    <w:rsid w:val="00923252"/>
    <w:rsid w:val="00926E96"/>
    <w:rsid w:val="00930589"/>
    <w:rsid w:val="00931120"/>
    <w:rsid w:val="00932404"/>
    <w:rsid w:val="00933FEF"/>
    <w:rsid w:val="009421B2"/>
    <w:rsid w:val="009449EC"/>
    <w:rsid w:val="00945F71"/>
    <w:rsid w:val="009516D4"/>
    <w:rsid w:val="00954B32"/>
    <w:rsid w:val="00955C7E"/>
    <w:rsid w:val="00956EC5"/>
    <w:rsid w:val="009570AA"/>
    <w:rsid w:val="00962134"/>
    <w:rsid w:val="00967D24"/>
    <w:rsid w:val="009716E2"/>
    <w:rsid w:val="00974379"/>
    <w:rsid w:val="00975065"/>
    <w:rsid w:val="009750EE"/>
    <w:rsid w:val="00980792"/>
    <w:rsid w:val="00982D65"/>
    <w:rsid w:val="00986A79"/>
    <w:rsid w:val="009873E9"/>
    <w:rsid w:val="009909DE"/>
    <w:rsid w:val="0099201D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29B4"/>
    <w:rsid w:val="009B64D2"/>
    <w:rsid w:val="009B752A"/>
    <w:rsid w:val="009C0A04"/>
    <w:rsid w:val="009C4460"/>
    <w:rsid w:val="009C56B9"/>
    <w:rsid w:val="009C617B"/>
    <w:rsid w:val="009C7AFC"/>
    <w:rsid w:val="009D128F"/>
    <w:rsid w:val="009D2175"/>
    <w:rsid w:val="009D3C8F"/>
    <w:rsid w:val="009D3F55"/>
    <w:rsid w:val="009D4E96"/>
    <w:rsid w:val="009D600F"/>
    <w:rsid w:val="009D7B4D"/>
    <w:rsid w:val="009E1321"/>
    <w:rsid w:val="009E5046"/>
    <w:rsid w:val="009E54DB"/>
    <w:rsid w:val="009E5881"/>
    <w:rsid w:val="009F0443"/>
    <w:rsid w:val="009F1572"/>
    <w:rsid w:val="009F4D21"/>
    <w:rsid w:val="009F5952"/>
    <w:rsid w:val="00A04961"/>
    <w:rsid w:val="00A0511A"/>
    <w:rsid w:val="00A05FEB"/>
    <w:rsid w:val="00A0642A"/>
    <w:rsid w:val="00A07057"/>
    <w:rsid w:val="00A077F6"/>
    <w:rsid w:val="00A113A0"/>
    <w:rsid w:val="00A1692A"/>
    <w:rsid w:val="00A17E9D"/>
    <w:rsid w:val="00A22C26"/>
    <w:rsid w:val="00A242DF"/>
    <w:rsid w:val="00A25D82"/>
    <w:rsid w:val="00A27E14"/>
    <w:rsid w:val="00A30F53"/>
    <w:rsid w:val="00A324ED"/>
    <w:rsid w:val="00A330E4"/>
    <w:rsid w:val="00A33A15"/>
    <w:rsid w:val="00A3666B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3F29"/>
    <w:rsid w:val="00A64447"/>
    <w:rsid w:val="00A658D2"/>
    <w:rsid w:val="00A72B74"/>
    <w:rsid w:val="00A72DA4"/>
    <w:rsid w:val="00A74698"/>
    <w:rsid w:val="00A747CE"/>
    <w:rsid w:val="00A74F06"/>
    <w:rsid w:val="00A766B4"/>
    <w:rsid w:val="00A76A4B"/>
    <w:rsid w:val="00A76B33"/>
    <w:rsid w:val="00A76F44"/>
    <w:rsid w:val="00A8028A"/>
    <w:rsid w:val="00A8317F"/>
    <w:rsid w:val="00A84500"/>
    <w:rsid w:val="00A84F58"/>
    <w:rsid w:val="00A92E6C"/>
    <w:rsid w:val="00A930A6"/>
    <w:rsid w:val="00A9470E"/>
    <w:rsid w:val="00AA3E76"/>
    <w:rsid w:val="00AA541C"/>
    <w:rsid w:val="00AA5E16"/>
    <w:rsid w:val="00AB039F"/>
    <w:rsid w:val="00AB63C4"/>
    <w:rsid w:val="00AB6715"/>
    <w:rsid w:val="00AC27C7"/>
    <w:rsid w:val="00AC45D5"/>
    <w:rsid w:val="00AC5986"/>
    <w:rsid w:val="00AC616A"/>
    <w:rsid w:val="00AC738F"/>
    <w:rsid w:val="00AD091A"/>
    <w:rsid w:val="00AD1EFC"/>
    <w:rsid w:val="00AD31D5"/>
    <w:rsid w:val="00AD34BD"/>
    <w:rsid w:val="00AD7D34"/>
    <w:rsid w:val="00AE1FA9"/>
    <w:rsid w:val="00AE59B7"/>
    <w:rsid w:val="00AE61CA"/>
    <w:rsid w:val="00AE7EF9"/>
    <w:rsid w:val="00AF16D5"/>
    <w:rsid w:val="00AF52EC"/>
    <w:rsid w:val="00B005EE"/>
    <w:rsid w:val="00B0170D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5829"/>
    <w:rsid w:val="00B27772"/>
    <w:rsid w:val="00B30BF4"/>
    <w:rsid w:val="00B31071"/>
    <w:rsid w:val="00B31458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1950"/>
    <w:rsid w:val="00B55487"/>
    <w:rsid w:val="00B55EB3"/>
    <w:rsid w:val="00B574A2"/>
    <w:rsid w:val="00B62489"/>
    <w:rsid w:val="00B62D70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204B"/>
    <w:rsid w:val="00B857C6"/>
    <w:rsid w:val="00B8655C"/>
    <w:rsid w:val="00B86E35"/>
    <w:rsid w:val="00B90726"/>
    <w:rsid w:val="00B91EF0"/>
    <w:rsid w:val="00B92902"/>
    <w:rsid w:val="00B9348D"/>
    <w:rsid w:val="00B9486E"/>
    <w:rsid w:val="00BA0267"/>
    <w:rsid w:val="00BA1B7A"/>
    <w:rsid w:val="00BB0513"/>
    <w:rsid w:val="00BB6052"/>
    <w:rsid w:val="00BB7429"/>
    <w:rsid w:val="00BC0EBB"/>
    <w:rsid w:val="00BC258A"/>
    <w:rsid w:val="00BC2C6D"/>
    <w:rsid w:val="00BC5852"/>
    <w:rsid w:val="00BC6275"/>
    <w:rsid w:val="00BC7F35"/>
    <w:rsid w:val="00BD1461"/>
    <w:rsid w:val="00BD1F09"/>
    <w:rsid w:val="00BD26C7"/>
    <w:rsid w:val="00BD2959"/>
    <w:rsid w:val="00BD2995"/>
    <w:rsid w:val="00BD2B01"/>
    <w:rsid w:val="00BE1061"/>
    <w:rsid w:val="00BE46E1"/>
    <w:rsid w:val="00BE4ED4"/>
    <w:rsid w:val="00BF0AF3"/>
    <w:rsid w:val="00BF45D8"/>
    <w:rsid w:val="00BF7105"/>
    <w:rsid w:val="00BF7A24"/>
    <w:rsid w:val="00C01495"/>
    <w:rsid w:val="00C01B97"/>
    <w:rsid w:val="00C02F0F"/>
    <w:rsid w:val="00C046E1"/>
    <w:rsid w:val="00C05B6E"/>
    <w:rsid w:val="00C11D85"/>
    <w:rsid w:val="00C124C4"/>
    <w:rsid w:val="00C15275"/>
    <w:rsid w:val="00C166EB"/>
    <w:rsid w:val="00C16E6E"/>
    <w:rsid w:val="00C1731A"/>
    <w:rsid w:val="00C20870"/>
    <w:rsid w:val="00C20BFA"/>
    <w:rsid w:val="00C22C27"/>
    <w:rsid w:val="00C22C97"/>
    <w:rsid w:val="00C3109E"/>
    <w:rsid w:val="00C3277C"/>
    <w:rsid w:val="00C32A05"/>
    <w:rsid w:val="00C4076F"/>
    <w:rsid w:val="00C41095"/>
    <w:rsid w:val="00C42295"/>
    <w:rsid w:val="00C42306"/>
    <w:rsid w:val="00C424C3"/>
    <w:rsid w:val="00C43F2B"/>
    <w:rsid w:val="00C44865"/>
    <w:rsid w:val="00C4550B"/>
    <w:rsid w:val="00C46160"/>
    <w:rsid w:val="00C468E8"/>
    <w:rsid w:val="00C52B82"/>
    <w:rsid w:val="00C56BF6"/>
    <w:rsid w:val="00C60819"/>
    <w:rsid w:val="00C60A3E"/>
    <w:rsid w:val="00C62481"/>
    <w:rsid w:val="00C64E65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5CF8"/>
    <w:rsid w:val="00C8706F"/>
    <w:rsid w:val="00C91FEF"/>
    <w:rsid w:val="00C93B18"/>
    <w:rsid w:val="00C9406A"/>
    <w:rsid w:val="00C96D90"/>
    <w:rsid w:val="00CA1680"/>
    <w:rsid w:val="00CA2F6B"/>
    <w:rsid w:val="00CA6613"/>
    <w:rsid w:val="00CA78C5"/>
    <w:rsid w:val="00CB0B73"/>
    <w:rsid w:val="00CB4DE5"/>
    <w:rsid w:val="00CB6677"/>
    <w:rsid w:val="00CC0FE1"/>
    <w:rsid w:val="00CC2644"/>
    <w:rsid w:val="00CC317E"/>
    <w:rsid w:val="00CC358D"/>
    <w:rsid w:val="00CD5B7D"/>
    <w:rsid w:val="00CD754F"/>
    <w:rsid w:val="00CD7D13"/>
    <w:rsid w:val="00CE3C4C"/>
    <w:rsid w:val="00CE4427"/>
    <w:rsid w:val="00CF2BF9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2FD"/>
    <w:rsid w:val="00D30924"/>
    <w:rsid w:val="00D311AE"/>
    <w:rsid w:val="00D315DB"/>
    <w:rsid w:val="00D33248"/>
    <w:rsid w:val="00D35458"/>
    <w:rsid w:val="00D36D57"/>
    <w:rsid w:val="00D378C8"/>
    <w:rsid w:val="00D4113D"/>
    <w:rsid w:val="00D43AB5"/>
    <w:rsid w:val="00D4782F"/>
    <w:rsid w:val="00D52B95"/>
    <w:rsid w:val="00D57CAD"/>
    <w:rsid w:val="00D612BD"/>
    <w:rsid w:val="00D61456"/>
    <w:rsid w:val="00D61A6F"/>
    <w:rsid w:val="00D61EBF"/>
    <w:rsid w:val="00D65A03"/>
    <w:rsid w:val="00D65D1D"/>
    <w:rsid w:val="00D70671"/>
    <w:rsid w:val="00D7145E"/>
    <w:rsid w:val="00D7172F"/>
    <w:rsid w:val="00D75A52"/>
    <w:rsid w:val="00D760B1"/>
    <w:rsid w:val="00D807B2"/>
    <w:rsid w:val="00D81C1C"/>
    <w:rsid w:val="00D82903"/>
    <w:rsid w:val="00D831A1"/>
    <w:rsid w:val="00D837D3"/>
    <w:rsid w:val="00D83F33"/>
    <w:rsid w:val="00D85165"/>
    <w:rsid w:val="00D85DB3"/>
    <w:rsid w:val="00D9059E"/>
    <w:rsid w:val="00D90847"/>
    <w:rsid w:val="00D9426B"/>
    <w:rsid w:val="00D94E19"/>
    <w:rsid w:val="00D96A32"/>
    <w:rsid w:val="00D96E9B"/>
    <w:rsid w:val="00DA098B"/>
    <w:rsid w:val="00DA4C6A"/>
    <w:rsid w:val="00DA56D8"/>
    <w:rsid w:val="00DA5CE8"/>
    <w:rsid w:val="00DA7361"/>
    <w:rsid w:val="00DA7654"/>
    <w:rsid w:val="00DB5458"/>
    <w:rsid w:val="00DB6C70"/>
    <w:rsid w:val="00DC1A10"/>
    <w:rsid w:val="00DC4D34"/>
    <w:rsid w:val="00DD266A"/>
    <w:rsid w:val="00DD453F"/>
    <w:rsid w:val="00DD4900"/>
    <w:rsid w:val="00DD4A11"/>
    <w:rsid w:val="00DD554E"/>
    <w:rsid w:val="00DD748F"/>
    <w:rsid w:val="00DD7727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14DD"/>
    <w:rsid w:val="00E1397B"/>
    <w:rsid w:val="00E148DC"/>
    <w:rsid w:val="00E15A5F"/>
    <w:rsid w:val="00E15CA8"/>
    <w:rsid w:val="00E21359"/>
    <w:rsid w:val="00E21B04"/>
    <w:rsid w:val="00E229CC"/>
    <w:rsid w:val="00E22D3F"/>
    <w:rsid w:val="00E23A86"/>
    <w:rsid w:val="00E23EBA"/>
    <w:rsid w:val="00E25B3B"/>
    <w:rsid w:val="00E26B9F"/>
    <w:rsid w:val="00E310CB"/>
    <w:rsid w:val="00E31C53"/>
    <w:rsid w:val="00E405C9"/>
    <w:rsid w:val="00E40CB9"/>
    <w:rsid w:val="00E41EE0"/>
    <w:rsid w:val="00E421FB"/>
    <w:rsid w:val="00E4340F"/>
    <w:rsid w:val="00E43A20"/>
    <w:rsid w:val="00E45577"/>
    <w:rsid w:val="00E47806"/>
    <w:rsid w:val="00E52825"/>
    <w:rsid w:val="00E52DB6"/>
    <w:rsid w:val="00E55FC6"/>
    <w:rsid w:val="00E57215"/>
    <w:rsid w:val="00E61017"/>
    <w:rsid w:val="00E612AF"/>
    <w:rsid w:val="00E6156C"/>
    <w:rsid w:val="00E626F6"/>
    <w:rsid w:val="00E63982"/>
    <w:rsid w:val="00E655ED"/>
    <w:rsid w:val="00E66A38"/>
    <w:rsid w:val="00E728B8"/>
    <w:rsid w:val="00E72A52"/>
    <w:rsid w:val="00E731BC"/>
    <w:rsid w:val="00E73860"/>
    <w:rsid w:val="00E74E89"/>
    <w:rsid w:val="00E76A4F"/>
    <w:rsid w:val="00E866BA"/>
    <w:rsid w:val="00E87E27"/>
    <w:rsid w:val="00E91EF0"/>
    <w:rsid w:val="00E92C63"/>
    <w:rsid w:val="00E94BAE"/>
    <w:rsid w:val="00E95376"/>
    <w:rsid w:val="00E97B4A"/>
    <w:rsid w:val="00EA0A2D"/>
    <w:rsid w:val="00EA11E3"/>
    <w:rsid w:val="00EA2850"/>
    <w:rsid w:val="00EA3097"/>
    <w:rsid w:val="00EA41C7"/>
    <w:rsid w:val="00EA4655"/>
    <w:rsid w:val="00EA5F56"/>
    <w:rsid w:val="00EA660C"/>
    <w:rsid w:val="00EB06A9"/>
    <w:rsid w:val="00EB1448"/>
    <w:rsid w:val="00EB2197"/>
    <w:rsid w:val="00EB5802"/>
    <w:rsid w:val="00EB6FF2"/>
    <w:rsid w:val="00EB7AC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13DE"/>
    <w:rsid w:val="00EF25B0"/>
    <w:rsid w:val="00EF37D8"/>
    <w:rsid w:val="00EF51AE"/>
    <w:rsid w:val="00EF72FC"/>
    <w:rsid w:val="00F03236"/>
    <w:rsid w:val="00F03E3D"/>
    <w:rsid w:val="00F04273"/>
    <w:rsid w:val="00F07CBE"/>
    <w:rsid w:val="00F100A0"/>
    <w:rsid w:val="00F10375"/>
    <w:rsid w:val="00F13C9A"/>
    <w:rsid w:val="00F1584F"/>
    <w:rsid w:val="00F23469"/>
    <w:rsid w:val="00F27A5F"/>
    <w:rsid w:val="00F30702"/>
    <w:rsid w:val="00F32EA8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561"/>
    <w:rsid w:val="00F44FD3"/>
    <w:rsid w:val="00F4726F"/>
    <w:rsid w:val="00F5091E"/>
    <w:rsid w:val="00F52000"/>
    <w:rsid w:val="00F52A2C"/>
    <w:rsid w:val="00F5309B"/>
    <w:rsid w:val="00F5404B"/>
    <w:rsid w:val="00F551B1"/>
    <w:rsid w:val="00F61D77"/>
    <w:rsid w:val="00F755E3"/>
    <w:rsid w:val="00F77825"/>
    <w:rsid w:val="00F77CAE"/>
    <w:rsid w:val="00F8200D"/>
    <w:rsid w:val="00F82D9E"/>
    <w:rsid w:val="00F83DBF"/>
    <w:rsid w:val="00F86DB6"/>
    <w:rsid w:val="00F86EA7"/>
    <w:rsid w:val="00F933AD"/>
    <w:rsid w:val="00FA09B8"/>
    <w:rsid w:val="00FA1555"/>
    <w:rsid w:val="00FA344D"/>
    <w:rsid w:val="00FA7E7E"/>
    <w:rsid w:val="00FB000E"/>
    <w:rsid w:val="00FB1AF2"/>
    <w:rsid w:val="00FB1E68"/>
    <w:rsid w:val="00FB47AA"/>
    <w:rsid w:val="00FB799B"/>
    <w:rsid w:val="00FC0C2E"/>
    <w:rsid w:val="00FC71C0"/>
    <w:rsid w:val="00FD0AF8"/>
    <w:rsid w:val="00FD45BA"/>
    <w:rsid w:val="00FD547D"/>
    <w:rsid w:val="00FE1215"/>
    <w:rsid w:val="00FE2F02"/>
    <w:rsid w:val="00FE37FF"/>
    <w:rsid w:val="00FF06D7"/>
    <w:rsid w:val="00FF13A0"/>
    <w:rsid w:val="00FF1CF6"/>
    <w:rsid w:val="00FF397E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5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025B5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025B5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25B5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025B56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02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025B5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02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025B5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025B56"/>
  </w:style>
  <w:style w:type="paragraph" w:customStyle="1" w:styleId="Default">
    <w:name w:val="Default"/>
    <w:rsid w:val="00025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025B56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025B56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025B56"/>
  </w:style>
  <w:style w:type="paragraph" w:styleId="Listparagraf">
    <w:name w:val="List Paragraph"/>
    <w:basedOn w:val="Normal"/>
    <w:uiPriority w:val="34"/>
    <w:qFormat/>
    <w:rsid w:val="00025B5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025B56"/>
    <w:rPr>
      <w:color w:val="808080"/>
    </w:rPr>
  </w:style>
  <w:style w:type="character" w:customStyle="1" w:styleId="ln2lnk1">
    <w:name w:val="ln2lnk1"/>
    <w:basedOn w:val="Fontdeparagrafimplicit"/>
    <w:rsid w:val="00025B56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5B56"/>
    <w:rPr>
      <w:rFonts w:ascii="Tahoma" w:eastAsia="Calibri" w:hAnsi="Tahoma" w:cs="Tahoma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6204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462045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62045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62045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4620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620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5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025B5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025B5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25B5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025B56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02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025B5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02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025B5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025B56"/>
  </w:style>
  <w:style w:type="paragraph" w:customStyle="1" w:styleId="Default">
    <w:name w:val="Default"/>
    <w:rsid w:val="00025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025B56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025B56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025B56"/>
  </w:style>
  <w:style w:type="paragraph" w:styleId="Listparagraf">
    <w:name w:val="List Paragraph"/>
    <w:basedOn w:val="Normal"/>
    <w:uiPriority w:val="34"/>
    <w:qFormat/>
    <w:rsid w:val="00025B5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025B56"/>
    <w:rPr>
      <w:color w:val="808080"/>
    </w:rPr>
  </w:style>
  <w:style w:type="character" w:customStyle="1" w:styleId="ln2lnk1">
    <w:name w:val="ln2lnk1"/>
    <w:basedOn w:val="Fontdeparagrafimplicit"/>
    <w:rsid w:val="00025B56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5B56"/>
    <w:rPr>
      <w:rFonts w:ascii="Tahoma" w:eastAsia="Calibri" w:hAnsi="Tahoma" w:cs="Tahoma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6204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462045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62045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62045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4620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620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3</cp:revision>
  <dcterms:created xsi:type="dcterms:W3CDTF">2017-11-10T11:07:00Z</dcterms:created>
  <dcterms:modified xsi:type="dcterms:W3CDTF">2017-11-10T11:07:00Z</dcterms:modified>
</cp:coreProperties>
</file>