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1" w:rsidRPr="00D37F8C" w:rsidRDefault="003C2461" w:rsidP="00BA10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C2461" w:rsidRPr="00D37F8C" w:rsidRDefault="003C2461" w:rsidP="00BA10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D37F8C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3C2461" w:rsidRPr="00D37F8C" w:rsidRDefault="003C2461" w:rsidP="00BA10EE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D37F8C">
        <w:rPr>
          <w:rFonts w:ascii="Arial" w:hAnsi="Arial" w:cs="Arial"/>
          <w:b/>
        </w:rPr>
        <w:t>DECIZIA ETAPEI DE ÎNCADRARE</w:t>
      </w:r>
      <w:r w:rsidRPr="00D37F8C">
        <w:rPr>
          <w:rFonts w:ascii="Arial" w:hAnsi="Arial" w:cs="Arial"/>
          <w:b/>
          <w:bCs/>
        </w:rPr>
        <w:t xml:space="preserve"> </w:t>
      </w:r>
    </w:p>
    <w:p w:rsidR="003C2461" w:rsidRPr="00D37F8C" w:rsidRDefault="005E2525" w:rsidP="00BA10EE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PROIECT</w:t>
      </w:r>
    </w:p>
    <w:p w:rsidR="003C2461" w:rsidRPr="00D37F8C" w:rsidRDefault="003C2461" w:rsidP="00C94523">
      <w:pPr>
        <w:spacing w:after="0"/>
        <w:jc w:val="center"/>
        <w:rPr>
          <w:lang w:val="ro-RO"/>
        </w:rPr>
      </w:pPr>
      <w:r w:rsidRPr="00D37F8C">
        <w:rPr>
          <w:lang w:val="ro-RO"/>
        </w:rPr>
        <w:t xml:space="preserve"> </w:t>
      </w:r>
    </w:p>
    <w:p w:rsidR="003C2461" w:rsidRPr="00D37F8C" w:rsidRDefault="003C2461" w:rsidP="00BA10E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37F8C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D37F8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E2525">
        <w:rPr>
          <w:rFonts w:ascii="Arial" w:hAnsi="Arial" w:cs="Arial"/>
          <w:b/>
          <w:sz w:val="24"/>
          <w:szCs w:val="24"/>
          <w:lang w:val="ro-RO"/>
        </w:rPr>
        <w:t>S.C. PANCOM SZ &amp; R</w:t>
      </w:r>
      <w:r w:rsidR="0030387B" w:rsidRPr="00D37F8C">
        <w:rPr>
          <w:rFonts w:ascii="Arial" w:hAnsi="Arial" w:cs="Arial"/>
          <w:b/>
          <w:sz w:val="24"/>
          <w:szCs w:val="24"/>
          <w:lang w:val="ro-RO"/>
        </w:rPr>
        <w:t xml:space="preserve"> S.R.L</w:t>
      </w:r>
      <w:r w:rsidRPr="00D37F8C">
        <w:rPr>
          <w:rFonts w:ascii="Arial" w:hAnsi="Arial" w:cs="Arial"/>
          <w:sz w:val="24"/>
          <w:szCs w:val="24"/>
          <w:lang w:val="ro-RO"/>
        </w:rPr>
        <w:t>, cu sediul în</w:t>
      </w:r>
      <w:r w:rsidR="005E2525">
        <w:rPr>
          <w:rFonts w:ascii="Arial" w:hAnsi="Arial" w:cs="Arial"/>
          <w:sz w:val="24"/>
          <w:szCs w:val="24"/>
          <w:lang w:val="ro-RO"/>
        </w:rPr>
        <w:t xml:space="preserve"> orașul Vlăhița, str. </w:t>
      </w:r>
      <w:proofErr w:type="spellStart"/>
      <w:r w:rsidR="005E2525">
        <w:rPr>
          <w:rFonts w:ascii="Arial" w:hAnsi="Arial" w:cs="Arial"/>
          <w:sz w:val="24"/>
          <w:szCs w:val="24"/>
          <w:lang w:val="ro-RO"/>
        </w:rPr>
        <w:t>Berényi</w:t>
      </w:r>
      <w:proofErr w:type="spellEnd"/>
      <w:r w:rsidR="005E2525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5E2525">
        <w:rPr>
          <w:rFonts w:ascii="Arial" w:hAnsi="Arial" w:cs="Arial"/>
          <w:sz w:val="24"/>
          <w:szCs w:val="24"/>
          <w:lang w:val="ro-RO"/>
        </w:rPr>
        <w:t>Margit</w:t>
      </w:r>
      <w:proofErr w:type="spellEnd"/>
      <w:r w:rsidR="005E2525">
        <w:rPr>
          <w:rFonts w:ascii="Arial" w:hAnsi="Arial" w:cs="Arial"/>
          <w:sz w:val="24"/>
          <w:szCs w:val="24"/>
          <w:lang w:val="ro-RO"/>
        </w:rPr>
        <w:t>, nr. 41</w:t>
      </w:r>
      <w:r w:rsidR="0030387B" w:rsidRPr="00D37F8C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30387B" w:rsidRPr="00D37F8C"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 w:rsidR="0030387B" w:rsidRPr="00D37F8C">
        <w:rPr>
          <w:rFonts w:ascii="Arial" w:hAnsi="Arial" w:cs="Arial"/>
          <w:sz w:val="24"/>
          <w:szCs w:val="24"/>
          <w:lang w:val="ro-RO"/>
        </w:rPr>
        <w:t xml:space="preserve"> Harghita</w:t>
      </w:r>
      <w:r w:rsidR="005E2525">
        <w:rPr>
          <w:rFonts w:ascii="Arial" w:hAnsi="Arial" w:cs="Arial"/>
          <w:sz w:val="24"/>
          <w:szCs w:val="24"/>
          <w:lang w:val="ro-RO"/>
        </w:rPr>
        <w:t>,</w:t>
      </w:r>
      <w:r w:rsidRPr="00D37F8C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5E2525">
        <w:rPr>
          <w:rFonts w:ascii="Arial" w:hAnsi="Arial" w:cs="Arial"/>
          <w:sz w:val="24"/>
          <w:szCs w:val="24"/>
          <w:lang w:val="ro-RO"/>
        </w:rPr>
        <w:t>7683</w:t>
      </w:r>
      <w:r w:rsidRPr="00D37F8C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5E2525">
        <w:rPr>
          <w:rFonts w:ascii="Arial" w:hAnsi="Arial" w:cs="Arial"/>
          <w:spacing w:val="-6"/>
          <w:sz w:val="24"/>
          <w:szCs w:val="24"/>
          <w:lang w:val="ro-RO"/>
        </w:rPr>
        <w:t>07.09.2017</w:t>
      </w:r>
      <w:r w:rsidRPr="00D37F8C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D37F8C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3C2461" w:rsidRPr="00D37F8C" w:rsidRDefault="003C2461" w:rsidP="003C2461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37F8C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D37F8C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3C2461" w:rsidRPr="00D37F8C" w:rsidRDefault="003C2461" w:rsidP="003C2461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37F8C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D37F8C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D37F8C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D37F8C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D37F8C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D37F8C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D37F8C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D37F8C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D37F8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D37F8C">
        <w:rPr>
          <w:rFonts w:ascii="Arial" w:hAnsi="Arial" w:cs="Arial"/>
          <w:sz w:val="24"/>
          <w:szCs w:val="24"/>
          <w:lang w:val="ro-RO"/>
        </w:rPr>
        <w:t>,</w:t>
      </w:r>
    </w:p>
    <w:p w:rsidR="003C2461" w:rsidRPr="00D37F8C" w:rsidRDefault="003C2461" w:rsidP="00BA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37F8C">
        <w:rPr>
          <w:rFonts w:ascii="Arial" w:hAnsi="Arial" w:cs="Arial"/>
          <w:sz w:val="24"/>
          <w:szCs w:val="24"/>
          <w:lang w:val="ro-RO"/>
        </w:rPr>
        <w:t>autoritatea competentă pentru protecţia mediului APM Harghita decide, ca urmare a consultărilor desfăşurate în cadrul şedinţei/şedinţelor Comisiei de Analiză Tehnică di</w:t>
      </w:r>
      <w:r w:rsidR="005E2525">
        <w:rPr>
          <w:rFonts w:ascii="Arial" w:hAnsi="Arial" w:cs="Arial"/>
          <w:sz w:val="24"/>
          <w:szCs w:val="24"/>
          <w:lang w:val="ro-RO"/>
        </w:rPr>
        <w:t>n data de 17.10</w:t>
      </w:r>
      <w:r w:rsidR="0030387B" w:rsidRPr="00D37F8C">
        <w:rPr>
          <w:rFonts w:ascii="Arial" w:hAnsi="Arial" w:cs="Arial"/>
          <w:sz w:val="24"/>
          <w:szCs w:val="24"/>
          <w:lang w:val="ro-RO"/>
        </w:rPr>
        <w:t>.2017</w:t>
      </w:r>
      <w:r w:rsidRPr="00D37F8C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2859F1" w:rsidRPr="00D37F8C">
        <w:rPr>
          <w:rFonts w:ascii="Arial" w:hAnsi="Arial" w:cs="Arial"/>
          <w:b/>
          <w:sz w:val="24"/>
          <w:szCs w:val="24"/>
          <w:lang w:val="ro-RO"/>
        </w:rPr>
        <w:t>„ C</w:t>
      </w:r>
      <w:r w:rsidR="005E2525">
        <w:rPr>
          <w:rFonts w:ascii="Arial" w:hAnsi="Arial" w:cs="Arial"/>
          <w:b/>
          <w:sz w:val="24"/>
          <w:szCs w:val="24"/>
          <w:lang w:val="ro-RO"/>
        </w:rPr>
        <w:t>onstruire spălătorie auto cu autoservire și racorduri la utilități</w:t>
      </w:r>
      <w:r w:rsidRPr="00D37F8C">
        <w:rPr>
          <w:rFonts w:ascii="Arial" w:hAnsi="Arial" w:cs="Arial"/>
          <w:b/>
          <w:sz w:val="24"/>
          <w:szCs w:val="24"/>
          <w:lang w:val="ro-RO"/>
        </w:rPr>
        <w:t>”</w:t>
      </w:r>
      <w:r w:rsidRPr="00D37F8C">
        <w:rPr>
          <w:rFonts w:ascii="Arial" w:hAnsi="Arial" w:cs="Arial"/>
          <w:sz w:val="24"/>
          <w:szCs w:val="24"/>
          <w:lang w:val="ro-RO"/>
        </w:rPr>
        <w:t xml:space="preserve"> propus a</w:t>
      </w:r>
      <w:r w:rsidR="005E2525">
        <w:rPr>
          <w:rFonts w:ascii="Arial" w:hAnsi="Arial" w:cs="Arial"/>
          <w:sz w:val="24"/>
          <w:szCs w:val="24"/>
          <w:lang w:val="ro-RO"/>
        </w:rPr>
        <w:t xml:space="preserve"> fi amplasat în orașul Vlăhița, str. </w:t>
      </w:r>
      <w:r w:rsidR="005E2525">
        <w:rPr>
          <w:rFonts w:ascii="Arial" w:hAnsi="Arial" w:cs="Arial"/>
          <w:sz w:val="24"/>
          <w:szCs w:val="24"/>
          <w:lang w:val="hu-HU"/>
        </w:rPr>
        <w:t>Berényi Margit</w:t>
      </w:r>
      <w:r w:rsidR="005E2525">
        <w:rPr>
          <w:rFonts w:ascii="Arial" w:hAnsi="Arial" w:cs="Arial"/>
          <w:sz w:val="24"/>
          <w:szCs w:val="24"/>
          <w:lang w:val="ro-RO"/>
        </w:rPr>
        <w:t>, nr. 44,</w:t>
      </w:r>
      <w:r w:rsidRPr="00D37F8C">
        <w:rPr>
          <w:rFonts w:ascii="Arial" w:hAnsi="Arial" w:cs="Arial"/>
          <w:sz w:val="24"/>
          <w:szCs w:val="24"/>
          <w:lang w:val="ro-RO"/>
        </w:rPr>
        <w:t xml:space="preserve"> jud. Harghita, nu se supune evaluării impactului asupra mediului şi nu se supune evaluării adecvate.  </w:t>
      </w:r>
    </w:p>
    <w:p w:rsidR="003C2461" w:rsidRPr="00D37F8C" w:rsidRDefault="003C2461" w:rsidP="00BA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37F8C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3C2461" w:rsidRPr="00D37F8C" w:rsidRDefault="003C2461" w:rsidP="00BA10EE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sz w:val="24"/>
          <w:szCs w:val="24"/>
          <w:lang w:val="ro-RO"/>
        </w:rPr>
      </w:pPr>
    </w:p>
    <w:p w:rsidR="003C2461" w:rsidRPr="00864869" w:rsidRDefault="003C2461" w:rsidP="00BA10EE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64869">
        <w:rPr>
          <w:rFonts w:ascii="Arial" w:hAnsi="Arial" w:cs="Arial"/>
          <w:b/>
          <w:sz w:val="24"/>
          <w:szCs w:val="24"/>
          <w:lang w:val="ro-RO"/>
        </w:rPr>
        <w:t xml:space="preserve">   1.</w:t>
      </w:r>
      <w:r w:rsidRPr="00864869">
        <w:rPr>
          <w:rFonts w:ascii="Arial" w:hAnsi="Arial" w:cs="Arial"/>
          <w:sz w:val="24"/>
          <w:szCs w:val="24"/>
          <w:lang w:val="ro-RO"/>
        </w:rPr>
        <w:t xml:space="preserve"> </w:t>
      </w:r>
      <w:r w:rsidRPr="00864869">
        <w:rPr>
          <w:rFonts w:ascii="Arial" w:hAnsi="Arial" w:cs="Arial"/>
          <w:b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3C2461" w:rsidRPr="00864869" w:rsidRDefault="003C2461" w:rsidP="00BA10EE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64869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864869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="00CD3E4F" w:rsidRPr="00864869">
        <w:rPr>
          <w:rFonts w:ascii="Arial" w:hAnsi="Arial" w:cs="Arial"/>
          <w:b/>
          <w:sz w:val="24"/>
          <w:szCs w:val="24"/>
          <w:lang w:val="ro-RO"/>
        </w:rPr>
        <w:t xml:space="preserve">, anexa nr. 2 </w:t>
      </w:r>
      <w:r w:rsidR="005E2525" w:rsidRPr="00864869">
        <w:rPr>
          <w:rFonts w:ascii="Arial" w:hAnsi="Arial" w:cs="Arial"/>
          <w:b/>
          <w:sz w:val="24"/>
          <w:szCs w:val="24"/>
          <w:lang w:val="ro-RO"/>
        </w:rPr>
        <w:t xml:space="preserve"> pct. 10, lit. a</w:t>
      </w:r>
      <w:r w:rsidRPr="00864869">
        <w:rPr>
          <w:rFonts w:ascii="Arial" w:hAnsi="Arial" w:cs="Arial"/>
          <w:b/>
          <w:sz w:val="24"/>
          <w:szCs w:val="24"/>
          <w:lang w:val="ro-RO"/>
        </w:rPr>
        <w:t>;</w:t>
      </w:r>
    </w:p>
    <w:p w:rsidR="003C2461" w:rsidRPr="00864869" w:rsidRDefault="003C2461" w:rsidP="00BA10EE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64869">
        <w:rPr>
          <w:rFonts w:ascii="Arial" w:hAnsi="Arial" w:cs="Arial"/>
          <w:b/>
          <w:sz w:val="24"/>
          <w:szCs w:val="24"/>
          <w:lang w:val="ro-RO"/>
        </w:rPr>
        <w:t xml:space="preserve">    b) Caracteristicile proiectului:</w:t>
      </w:r>
    </w:p>
    <w:p w:rsidR="003C2461" w:rsidRPr="00C91683" w:rsidRDefault="003C2461" w:rsidP="00BA10EE">
      <w:pPr>
        <w:pStyle w:val="BodyText"/>
        <w:ind w:right="344" w:firstLine="720"/>
        <w:rPr>
          <w:rFonts w:cs="Arial"/>
          <w:lang w:val="ro-RO"/>
        </w:rPr>
      </w:pPr>
      <w:r w:rsidRPr="00C91683">
        <w:rPr>
          <w:rFonts w:cs="Arial"/>
          <w:bCs/>
          <w:lang w:val="ro-RO"/>
        </w:rPr>
        <w:t xml:space="preserve">a. </w:t>
      </w:r>
      <w:r w:rsidRPr="00C91683">
        <w:rPr>
          <w:rFonts w:cs="Arial"/>
          <w:lang w:val="ro-RO"/>
        </w:rPr>
        <w:t xml:space="preserve">Mărimea proiectului: </w:t>
      </w:r>
    </w:p>
    <w:p w:rsidR="00864869" w:rsidRPr="00C91683" w:rsidRDefault="00864869" w:rsidP="00864869">
      <w:pPr>
        <w:rPr>
          <w:rFonts w:ascii="Arial" w:hAnsi="Arial" w:cs="Arial"/>
          <w:sz w:val="24"/>
          <w:szCs w:val="24"/>
        </w:rPr>
      </w:pPr>
      <w:r w:rsidRPr="00C91683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C91683">
        <w:rPr>
          <w:rFonts w:ascii="Arial" w:hAnsi="Arial" w:cs="Arial"/>
          <w:sz w:val="24"/>
          <w:szCs w:val="24"/>
        </w:rPr>
        <w:t>Pe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terenul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situat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în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intravilanul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orașului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Vlăhița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, str. </w:t>
      </w:r>
      <w:proofErr w:type="spellStart"/>
      <w:r w:rsidRPr="00C91683">
        <w:rPr>
          <w:rFonts w:ascii="Arial" w:hAnsi="Arial" w:cs="Arial"/>
          <w:sz w:val="24"/>
          <w:szCs w:val="24"/>
        </w:rPr>
        <w:t>Berényi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Margit nr.</w:t>
      </w:r>
      <w:proofErr w:type="gram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1683">
        <w:rPr>
          <w:rFonts w:ascii="Arial" w:hAnsi="Arial" w:cs="Arial"/>
          <w:sz w:val="24"/>
          <w:szCs w:val="24"/>
        </w:rPr>
        <w:t xml:space="preserve">44 (Nr. C.F. 50535), se </w:t>
      </w:r>
      <w:proofErr w:type="spellStart"/>
      <w:r w:rsidRPr="00C91683">
        <w:rPr>
          <w:rFonts w:ascii="Arial" w:hAnsi="Arial" w:cs="Arial"/>
          <w:sz w:val="24"/>
          <w:szCs w:val="24"/>
        </w:rPr>
        <w:t>dorește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construirea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unei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spălătorii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Pr="00C91683">
        <w:rPr>
          <w:rFonts w:ascii="Arial" w:hAnsi="Arial" w:cs="Arial"/>
          <w:sz w:val="24"/>
          <w:szCs w:val="24"/>
        </w:rPr>
        <w:t>în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aer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liber cu </w:t>
      </w:r>
      <w:proofErr w:type="spellStart"/>
      <w:r w:rsidRPr="00C91683">
        <w:rPr>
          <w:rFonts w:ascii="Arial" w:hAnsi="Arial" w:cs="Arial"/>
          <w:sz w:val="24"/>
          <w:szCs w:val="24"/>
        </w:rPr>
        <w:t>autoservire</w:t>
      </w:r>
      <w:proofErr w:type="spellEnd"/>
      <w:r w:rsidRPr="00C91683">
        <w:rPr>
          <w:rFonts w:ascii="Arial" w:hAnsi="Arial" w:cs="Arial"/>
          <w:sz w:val="24"/>
          <w:szCs w:val="24"/>
        </w:rPr>
        <w:t>.</w:t>
      </w:r>
      <w:proofErr w:type="gram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Spălătoria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avea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două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locuri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1683">
        <w:rPr>
          <w:rFonts w:ascii="Arial" w:hAnsi="Arial" w:cs="Arial"/>
          <w:sz w:val="24"/>
          <w:szCs w:val="24"/>
        </w:rPr>
        <w:t>spălat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1683">
        <w:rPr>
          <w:rFonts w:ascii="Arial" w:hAnsi="Arial" w:cs="Arial"/>
          <w:sz w:val="24"/>
          <w:szCs w:val="24"/>
        </w:rPr>
        <w:t>piste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C91683">
        <w:rPr>
          <w:rFonts w:ascii="Arial" w:hAnsi="Arial" w:cs="Arial"/>
          <w:sz w:val="24"/>
          <w:szCs w:val="24"/>
        </w:rPr>
        <w:t>Terenul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are o </w:t>
      </w:r>
      <w:proofErr w:type="spellStart"/>
      <w:r w:rsidRPr="00C91683">
        <w:rPr>
          <w:rFonts w:ascii="Arial" w:hAnsi="Arial" w:cs="Arial"/>
          <w:sz w:val="24"/>
          <w:szCs w:val="24"/>
        </w:rPr>
        <w:t>suprafață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de 4.936,00 </w:t>
      </w:r>
      <w:proofErr w:type="spellStart"/>
      <w:r w:rsidRPr="00C91683">
        <w:rPr>
          <w:rFonts w:ascii="Arial" w:hAnsi="Arial" w:cs="Arial"/>
          <w:sz w:val="24"/>
          <w:szCs w:val="24"/>
        </w:rPr>
        <w:t>mp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91683">
        <w:rPr>
          <w:rFonts w:ascii="Arial" w:hAnsi="Arial" w:cs="Arial"/>
          <w:sz w:val="24"/>
          <w:szCs w:val="24"/>
        </w:rPr>
        <w:t>Intrarea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pe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teren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91683">
        <w:rPr>
          <w:rFonts w:ascii="Arial" w:hAnsi="Arial" w:cs="Arial"/>
          <w:sz w:val="24"/>
          <w:szCs w:val="24"/>
        </w:rPr>
        <w:t>realizează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dinspre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latura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sud-estică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1683">
        <w:rPr>
          <w:rFonts w:ascii="Arial" w:hAnsi="Arial" w:cs="Arial"/>
          <w:sz w:val="24"/>
          <w:szCs w:val="24"/>
        </w:rPr>
        <w:t>dinspre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str. </w:t>
      </w:r>
      <w:proofErr w:type="spellStart"/>
      <w:r w:rsidRPr="00C91683">
        <w:rPr>
          <w:rFonts w:ascii="Arial" w:hAnsi="Arial" w:cs="Arial"/>
          <w:sz w:val="24"/>
          <w:szCs w:val="24"/>
        </w:rPr>
        <w:t>Berényi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Margit.</w:t>
      </w:r>
      <w:proofErr w:type="gram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1683">
        <w:rPr>
          <w:rFonts w:ascii="Arial" w:hAnsi="Arial" w:cs="Arial"/>
          <w:sz w:val="24"/>
          <w:szCs w:val="24"/>
        </w:rPr>
        <w:t>Terenul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studiat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91683">
        <w:rPr>
          <w:rFonts w:ascii="Arial" w:hAnsi="Arial" w:cs="Arial"/>
          <w:sz w:val="24"/>
          <w:szCs w:val="24"/>
        </w:rPr>
        <w:t>învecinează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91683">
        <w:rPr>
          <w:rFonts w:ascii="Arial" w:hAnsi="Arial" w:cs="Arial"/>
          <w:sz w:val="24"/>
          <w:szCs w:val="24"/>
        </w:rPr>
        <w:t>sud-est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cu str. </w:t>
      </w:r>
      <w:proofErr w:type="spellStart"/>
      <w:r w:rsidRPr="00C91683">
        <w:rPr>
          <w:rFonts w:ascii="Arial" w:hAnsi="Arial" w:cs="Arial"/>
          <w:sz w:val="24"/>
          <w:szCs w:val="24"/>
        </w:rPr>
        <w:t>Berényi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Margit, la </w:t>
      </w:r>
      <w:proofErr w:type="spellStart"/>
      <w:r w:rsidRPr="00C91683">
        <w:rPr>
          <w:rFonts w:ascii="Arial" w:hAnsi="Arial" w:cs="Arial"/>
          <w:sz w:val="24"/>
          <w:szCs w:val="24"/>
        </w:rPr>
        <w:t>nord-est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C91683">
        <w:rPr>
          <w:rFonts w:ascii="Arial" w:hAnsi="Arial" w:cs="Arial"/>
          <w:sz w:val="24"/>
          <w:szCs w:val="24"/>
        </w:rPr>
        <w:t>nord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-vest </w:t>
      </w:r>
      <w:proofErr w:type="spellStart"/>
      <w:r w:rsidRPr="00C91683">
        <w:rPr>
          <w:rFonts w:ascii="Arial" w:hAnsi="Arial" w:cs="Arial"/>
          <w:sz w:val="24"/>
          <w:szCs w:val="24"/>
        </w:rPr>
        <w:t>și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91683">
        <w:rPr>
          <w:rFonts w:ascii="Arial" w:hAnsi="Arial" w:cs="Arial"/>
          <w:sz w:val="24"/>
          <w:szCs w:val="24"/>
        </w:rPr>
        <w:t>sud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-vest cu </w:t>
      </w:r>
      <w:proofErr w:type="spellStart"/>
      <w:r w:rsidRPr="00C91683">
        <w:rPr>
          <w:rFonts w:ascii="Arial" w:hAnsi="Arial" w:cs="Arial"/>
          <w:sz w:val="24"/>
          <w:szCs w:val="24"/>
        </w:rPr>
        <w:t>terenuri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aflate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în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proprietate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privată</w:t>
      </w:r>
      <w:proofErr w:type="spellEnd"/>
      <w:r w:rsidRPr="00C91683">
        <w:rPr>
          <w:rFonts w:ascii="Arial" w:hAnsi="Arial" w:cs="Arial"/>
          <w:sz w:val="24"/>
          <w:szCs w:val="24"/>
        </w:rPr>
        <w:t>.</w:t>
      </w:r>
      <w:proofErr w:type="gramEnd"/>
    </w:p>
    <w:p w:rsidR="00864869" w:rsidRPr="00C91683" w:rsidRDefault="00864869" w:rsidP="00864869">
      <w:pPr>
        <w:rPr>
          <w:rFonts w:ascii="Arial" w:hAnsi="Arial" w:cs="Arial"/>
          <w:sz w:val="24"/>
          <w:szCs w:val="24"/>
        </w:rPr>
      </w:pPr>
      <w:r w:rsidRPr="00C9168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91683">
        <w:rPr>
          <w:rFonts w:ascii="Arial" w:hAnsi="Arial" w:cs="Arial"/>
          <w:sz w:val="24"/>
          <w:szCs w:val="24"/>
        </w:rPr>
        <w:t>Spălătoria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Pr="00C91683">
        <w:rPr>
          <w:rFonts w:ascii="Arial" w:hAnsi="Arial" w:cs="Arial"/>
          <w:sz w:val="24"/>
          <w:szCs w:val="24"/>
        </w:rPr>
        <w:t>propusă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are o </w:t>
      </w:r>
      <w:proofErr w:type="spellStart"/>
      <w:r w:rsidRPr="00C91683">
        <w:rPr>
          <w:rFonts w:ascii="Arial" w:hAnsi="Arial" w:cs="Arial"/>
          <w:sz w:val="24"/>
          <w:szCs w:val="24"/>
        </w:rPr>
        <w:t>formă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dreptunghiulară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în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plan (</w:t>
      </w:r>
      <w:proofErr w:type="spellStart"/>
      <w:r w:rsidRPr="00C91683">
        <w:rPr>
          <w:rFonts w:ascii="Arial" w:hAnsi="Arial" w:cs="Arial"/>
          <w:sz w:val="24"/>
          <w:szCs w:val="24"/>
        </w:rPr>
        <w:t>lungime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11</w:t>
      </w:r>
      <w:proofErr w:type="gramStart"/>
      <w:r w:rsidRPr="00C91683">
        <w:rPr>
          <w:rFonts w:ascii="Arial" w:hAnsi="Arial" w:cs="Arial"/>
          <w:sz w:val="24"/>
          <w:szCs w:val="24"/>
        </w:rPr>
        <w:t>,17</w:t>
      </w:r>
      <w:proofErr w:type="gramEnd"/>
      <w:r w:rsidRPr="00C91683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C91683">
        <w:rPr>
          <w:rFonts w:ascii="Arial" w:hAnsi="Arial" w:cs="Arial"/>
          <w:sz w:val="24"/>
          <w:szCs w:val="24"/>
        </w:rPr>
        <w:t>lățime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6,66 m). </w:t>
      </w:r>
      <w:proofErr w:type="spellStart"/>
      <w:r w:rsidRPr="00C91683">
        <w:rPr>
          <w:rFonts w:ascii="Arial" w:hAnsi="Arial" w:cs="Arial"/>
          <w:sz w:val="24"/>
          <w:szCs w:val="24"/>
        </w:rPr>
        <w:t>Structura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acoperișului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C91683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C91683">
        <w:rPr>
          <w:rFonts w:ascii="Arial" w:hAnsi="Arial" w:cs="Arial"/>
          <w:sz w:val="24"/>
          <w:szCs w:val="24"/>
        </w:rPr>
        <w:t>alcătuită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91683">
        <w:rPr>
          <w:rFonts w:ascii="Arial" w:hAnsi="Arial" w:cs="Arial"/>
          <w:sz w:val="24"/>
          <w:szCs w:val="24"/>
        </w:rPr>
        <w:t>grinzi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curbate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91683">
        <w:rPr>
          <w:rFonts w:ascii="Arial" w:hAnsi="Arial" w:cs="Arial"/>
          <w:sz w:val="24"/>
          <w:szCs w:val="24"/>
        </w:rPr>
        <w:t>oțel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galvanizat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91683">
        <w:rPr>
          <w:rFonts w:ascii="Arial" w:hAnsi="Arial" w:cs="Arial"/>
          <w:sz w:val="24"/>
          <w:szCs w:val="24"/>
        </w:rPr>
        <w:t>secțiune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dreptunghiulară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60x30x3. </w:t>
      </w:r>
      <w:proofErr w:type="spellStart"/>
      <w:r w:rsidRPr="00C91683">
        <w:rPr>
          <w:rFonts w:ascii="Arial" w:hAnsi="Arial" w:cs="Arial"/>
          <w:sz w:val="24"/>
          <w:szCs w:val="24"/>
        </w:rPr>
        <w:t>Structura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pereților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C91683">
        <w:rPr>
          <w:rFonts w:ascii="Arial" w:hAnsi="Arial" w:cs="Arial"/>
          <w:sz w:val="24"/>
          <w:szCs w:val="24"/>
        </w:rPr>
        <w:t>alcătuită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91683">
        <w:rPr>
          <w:rFonts w:ascii="Arial" w:hAnsi="Arial" w:cs="Arial"/>
          <w:sz w:val="24"/>
          <w:szCs w:val="24"/>
        </w:rPr>
        <w:t>stâlpi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și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grinzi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91683">
        <w:rPr>
          <w:rFonts w:ascii="Arial" w:hAnsi="Arial" w:cs="Arial"/>
          <w:sz w:val="24"/>
          <w:szCs w:val="24"/>
        </w:rPr>
        <w:t>oțel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galvanizat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91683">
        <w:rPr>
          <w:rFonts w:ascii="Arial" w:hAnsi="Arial" w:cs="Arial"/>
          <w:sz w:val="24"/>
          <w:szCs w:val="24"/>
        </w:rPr>
        <w:t>secțiuni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dreptunghiulare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100x100x5, 100x50x3</w:t>
      </w:r>
      <w:proofErr w:type="gramStart"/>
      <w:r w:rsidRPr="00C91683">
        <w:rPr>
          <w:rFonts w:ascii="Arial" w:hAnsi="Arial" w:cs="Arial"/>
          <w:sz w:val="24"/>
          <w:szCs w:val="24"/>
        </w:rPr>
        <w:t>,2</w:t>
      </w:r>
      <w:proofErr w:type="gram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și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40x40x2,5. </w:t>
      </w:r>
      <w:proofErr w:type="spellStart"/>
      <w:r w:rsidRPr="00C91683">
        <w:rPr>
          <w:rFonts w:ascii="Arial" w:hAnsi="Arial" w:cs="Arial"/>
          <w:sz w:val="24"/>
          <w:szCs w:val="24"/>
        </w:rPr>
        <w:t>Învelitoarea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construcției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C91683">
        <w:rPr>
          <w:rFonts w:ascii="Arial" w:hAnsi="Arial" w:cs="Arial"/>
          <w:sz w:val="24"/>
          <w:szCs w:val="24"/>
        </w:rPr>
        <w:t xml:space="preserve"> fi din </w:t>
      </w:r>
      <w:proofErr w:type="spellStart"/>
      <w:r w:rsidRPr="00C91683">
        <w:rPr>
          <w:rFonts w:ascii="Arial" w:hAnsi="Arial" w:cs="Arial"/>
          <w:sz w:val="24"/>
          <w:szCs w:val="24"/>
        </w:rPr>
        <w:t>plăci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1683">
        <w:rPr>
          <w:rFonts w:ascii="Arial" w:hAnsi="Arial" w:cs="Arial"/>
          <w:sz w:val="24"/>
          <w:szCs w:val="24"/>
        </w:rPr>
        <w:t>policarbonat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1683">
        <w:rPr>
          <w:rFonts w:ascii="Arial" w:hAnsi="Arial" w:cs="Arial"/>
          <w:sz w:val="24"/>
          <w:szCs w:val="24"/>
        </w:rPr>
        <w:t>Toate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îmbinările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C91683">
        <w:rPr>
          <w:rFonts w:ascii="Arial" w:hAnsi="Arial" w:cs="Arial"/>
          <w:sz w:val="24"/>
          <w:szCs w:val="24"/>
        </w:rPr>
        <w:t>suprastructurii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91683">
        <w:rPr>
          <w:rFonts w:ascii="Arial" w:hAnsi="Arial" w:cs="Arial"/>
          <w:sz w:val="24"/>
          <w:szCs w:val="24"/>
        </w:rPr>
        <w:t>vor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realiza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prin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șuruburi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1683">
        <w:rPr>
          <w:rFonts w:ascii="Arial" w:hAnsi="Arial" w:cs="Arial"/>
          <w:sz w:val="24"/>
          <w:szCs w:val="24"/>
        </w:rPr>
        <w:t>construcția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C91683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C91683">
        <w:rPr>
          <w:rFonts w:ascii="Arial" w:hAnsi="Arial" w:cs="Arial"/>
          <w:sz w:val="24"/>
          <w:szCs w:val="24"/>
        </w:rPr>
        <w:t>demontabilă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avea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caracter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provizoriu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C91683">
        <w:rPr>
          <w:rFonts w:ascii="Arial" w:hAnsi="Arial" w:cs="Arial"/>
          <w:sz w:val="24"/>
          <w:szCs w:val="24"/>
        </w:rPr>
        <w:t>Înălțimea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91683">
        <w:rPr>
          <w:rFonts w:ascii="Arial" w:hAnsi="Arial" w:cs="Arial"/>
          <w:sz w:val="24"/>
          <w:szCs w:val="24"/>
        </w:rPr>
        <w:t>atic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1683">
        <w:rPr>
          <w:rFonts w:ascii="Arial" w:hAnsi="Arial" w:cs="Arial"/>
          <w:sz w:val="24"/>
          <w:szCs w:val="24"/>
        </w:rPr>
        <w:t>clădirii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fi de 4,50m, </w:t>
      </w:r>
      <w:proofErr w:type="spellStart"/>
      <w:r w:rsidRPr="00C91683">
        <w:rPr>
          <w:rFonts w:ascii="Arial" w:hAnsi="Arial" w:cs="Arial"/>
          <w:sz w:val="24"/>
          <w:szCs w:val="24"/>
        </w:rPr>
        <w:t>înălțimea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maximă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1683">
        <w:rPr>
          <w:rFonts w:ascii="Arial" w:hAnsi="Arial" w:cs="Arial"/>
          <w:sz w:val="24"/>
          <w:szCs w:val="24"/>
        </w:rPr>
        <w:t>acoperișului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fi de 5,54m de la </w:t>
      </w:r>
      <w:proofErr w:type="spellStart"/>
      <w:r w:rsidRPr="00C91683">
        <w:rPr>
          <w:rFonts w:ascii="Arial" w:hAnsi="Arial" w:cs="Arial"/>
          <w:sz w:val="24"/>
          <w:szCs w:val="24"/>
        </w:rPr>
        <w:t>cota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0</w:t>
      </w:r>
      <w:proofErr w:type="gramStart"/>
      <w:r w:rsidRPr="00C91683">
        <w:rPr>
          <w:rFonts w:ascii="Arial" w:hAnsi="Arial" w:cs="Arial"/>
          <w:sz w:val="24"/>
          <w:szCs w:val="24"/>
        </w:rPr>
        <w:t>,00</w:t>
      </w:r>
      <w:proofErr w:type="gramEnd"/>
      <w:r w:rsidRPr="00C916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1683">
        <w:rPr>
          <w:rFonts w:ascii="Arial" w:hAnsi="Arial" w:cs="Arial"/>
          <w:sz w:val="24"/>
          <w:szCs w:val="24"/>
        </w:rPr>
        <w:t>clădirii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1683">
        <w:rPr>
          <w:rFonts w:ascii="Arial" w:hAnsi="Arial" w:cs="Arial"/>
          <w:sz w:val="24"/>
          <w:szCs w:val="24"/>
        </w:rPr>
        <w:t>cota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terenului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amenajat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C91683">
        <w:rPr>
          <w:rFonts w:ascii="Arial" w:hAnsi="Arial" w:cs="Arial"/>
          <w:sz w:val="24"/>
          <w:szCs w:val="24"/>
        </w:rPr>
        <w:t>Înălțimea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maximă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1683">
        <w:rPr>
          <w:rFonts w:ascii="Arial" w:hAnsi="Arial" w:cs="Arial"/>
          <w:sz w:val="24"/>
          <w:szCs w:val="24"/>
        </w:rPr>
        <w:t>clădirii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1683">
        <w:rPr>
          <w:rFonts w:ascii="Arial" w:hAnsi="Arial" w:cs="Arial"/>
          <w:sz w:val="24"/>
          <w:szCs w:val="24"/>
        </w:rPr>
        <w:t>înălțimea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coșului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C91683">
        <w:rPr>
          <w:rFonts w:ascii="Arial" w:hAnsi="Arial" w:cs="Arial"/>
          <w:sz w:val="24"/>
          <w:szCs w:val="24"/>
        </w:rPr>
        <w:t xml:space="preserve"> fi de 6,00m </w:t>
      </w:r>
      <w:r w:rsidRPr="00C91683">
        <w:rPr>
          <w:rFonts w:ascii="Arial" w:hAnsi="Arial" w:cs="Arial"/>
          <w:sz w:val="24"/>
          <w:szCs w:val="24"/>
        </w:rPr>
        <w:lastRenderedPageBreak/>
        <w:t xml:space="preserve">de la </w:t>
      </w:r>
      <w:proofErr w:type="spellStart"/>
      <w:r w:rsidRPr="00C91683">
        <w:rPr>
          <w:rFonts w:ascii="Arial" w:hAnsi="Arial" w:cs="Arial"/>
          <w:sz w:val="24"/>
          <w:szCs w:val="24"/>
        </w:rPr>
        <w:t>cota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terenului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amenajat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1683">
        <w:rPr>
          <w:rFonts w:ascii="Arial" w:hAnsi="Arial" w:cs="Arial"/>
          <w:sz w:val="24"/>
          <w:szCs w:val="24"/>
        </w:rPr>
        <w:t>Funcțiunile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clădirii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91683">
        <w:rPr>
          <w:rFonts w:ascii="Arial" w:hAnsi="Arial" w:cs="Arial"/>
          <w:sz w:val="24"/>
          <w:szCs w:val="24"/>
        </w:rPr>
        <w:t>vor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desfășura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pe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1683">
        <w:rPr>
          <w:rFonts w:ascii="Arial" w:hAnsi="Arial" w:cs="Arial"/>
          <w:sz w:val="24"/>
          <w:szCs w:val="24"/>
        </w:rPr>
        <w:t>un</w:t>
      </w:r>
      <w:proofErr w:type="gram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singur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nivel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91683">
        <w:rPr>
          <w:rFonts w:ascii="Arial" w:hAnsi="Arial" w:cs="Arial"/>
          <w:sz w:val="24"/>
          <w:szCs w:val="24"/>
        </w:rPr>
        <w:t>parter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1683">
        <w:rPr>
          <w:rFonts w:ascii="Arial" w:hAnsi="Arial" w:cs="Arial"/>
          <w:sz w:val="24"/>
          <w:szCs w:val="24"/>
        </w:rPr>
        <w:t>Intrarea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în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spălătorie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realiza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dinspre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str. </w:t>
      </w:r>
      <w:proofErr w:type="spellStart"/>
      <w:r w:rsidRPr="00C91683">
        <w:rPr>
          <w:rFonts w:ascii="Arial" w:hAnsi="Arial" w:cs="Arial"/>
          <w:sz w:val="24"/>
          <w:szCs w:val="24"/>
        </w:rPr>
        <w:t>Nicolae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Bălcescu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1683">
        <w:rPr>
          <w:rFonts w:ascii="Arial" w:hAnsi="Arial" w:cs="Arial"/>
          <w:sz w:val="24"/>
          <w:szCs w:val="24"/>
        </w:rPr>
        <w:t>ieșirea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realiza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spre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str. </w:t>
      </w:r>
      <w:proofErr w:type="spellStart"/>
      <w:r w:rsidRPr="00C91683">
        <w:rPr>
          <w:rFonts w:ascii="Arial" w:hAnsi="Arial" w:cs="Arial"/>
          <w:sz w:val="24"/>
          <w:szCs w:val="24"/>
        </w:rPr>
        <w:t>Nicolae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Bălcescu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C91683">
        <w:rPr>
          <w:rFonts w:ascii="Arial" w:hAnsi="Arial" w:cs="Arial"/>
          <w:sz w:val="24"/>
          <w:szCs w:val="24"/>
        </w:rPr>
        <w:t>planului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1683">
        <w:rPr>
          <w:rFonts w:ascii="Arial" w:hAnsi="Arial" w:cs="Arial"/>
          <w:sz w:val="24"/>
          <w:szCs w:val="24"/>
        </w:rPr>
        <w:t>situație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. </w:t>
      </w:r>
    </w:p>
    <w:p w:rsidR="00864869" w:rsidRPr="00C91683" w:rsidRDefault="00864869" w:rsidP="0086486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C91683">
        <w:rPr>
          <w:rFonts w:ascii="Arial" w:hAnsi="Arial" w:cs="Arial"/>
          <w:sz w:val="24"/>
        </w:rPr>
        <w:t xml:space="preserve">Suprafața construită: 74,39 mp </w:t>
      </w:r>
    </w:p>
    <w:p w:rsidR="00864869" w:rsidRPr="00C91683" w:rsidRDefault="00864869" w:rsidP="0086486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C91683">
        <w:rPr>
          <w:rFonts w:ascii="Arial" w:hAnsi="Arial" w:cs="Arial"/>
          <w:sz w:val="24"/>
        </w:rPr>
        <w:t xml:space="preserve">Suprafața desfăşurată: 74,39 mp </w:t>
      </w:r>
    </w:p>
    <w:p w:rsidR="00864869" w:rsidRPr="00C91683" w:rsidRDefault="00864869" w:rsidP="0086486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C91683">
        <w:rPr>
          <w:rFonts w:ascii="Arial" w:hAnsi="Arial" w:cs="Arial"/>
          <w:sz w:val="24"/>
        </w:rPr>
        <w:t xml:space="preserve">Procentul de ocupare al terenului va fi 8,78% </w:t>
      </w:r>
    </w:p>
    <w:p w:rsidR="00864869" w:rsidRPr="00C91683" w:rsidRDefault="00864869" w:rsidP="0086486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C91683">
        <w:rPr>
          <w:rFonts w:ascii="Arial" w:hAnsi="Arial" w:cs="Arial"/>
          <w:sz w:val="24"/>
        </w:rPr>
        <w:t>Coeficientul de utilizare al terenului va fi 0,087</w:t>
      </w:r>
    </w:p>
    <w:p w:rsidR="00864869" w:rsidRPr="00C91683" w:rsidRDefault="00864869" w:rsidP="00864869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 xml:space="preserve">Repartizarea spațiilor este următoarea: </w:t>
      </w:r>
    </w:p>
    <w:p w:rsidR="00864869" w:rsidRPr="00C91683" w:rsidRDefault="00864869" w:rsidP="00864869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C91683">
        <w:rPr>
          <w:rFonts w:ascii="Arial" w:hAnsi="Arial" w:cs="Arial"/>
          <w:sz w:val="24"/>
        </w:rPr>
        <w:t>Loc de spălat acoperit – 34,87mp</w:t>
      </w:r>
    </w:p>
    <w:p w:rsidR="00864869" w:rsidRPr="00C91683" w:rsidRDefault="00864869" w:rsidP="00864869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 w:rsidRPr="00C91683">
        <w:rPr>
          <w:rFonts w:ascii="Arial" w:hAnsi="Arial" w:cs="Arial"/>
          <w:sz w:val="24"/>
        </w:rPr>
        <w:t>Loc de spălat acoperit – 34,87mp</w:t>
      </w:r>
    </w:p>
    <w:p w:rsidR="00864869" w:rsidRPr="00C91683" w:rsidRDefault="00864869" w:rsidP="00864869">
      <w:pPr>
        <w:spacing w:after="0"/>
        <w:rPr>
          <w:rFonts w:ascii="Arial" w:hAnsi="Arial" w:cs="Arial"/>
          <w:sz w:val="24"/>
          <w:szCs w:val="24"/>
          <w:highlight w:val="yellow"/>
          <w:lang w:val="ro-RO"/>
        </w:rPr>
      </w:pPr>
      <w:r w:rsidRPr="00C91683">
        <w:rPr>
          <w:rFonts w:ascii="Arial" w:hAnsi="Arial" w:cs="Arial"/>
          <w:sz w:val="24"/>
          <w:szCs w:val="24"/>
        </w:rPr>
        <w:t xml:space="preserve">Se </w:t>
      </w:r>
      <w:proofErr w:type="spellStart"/>
      <w:proofErr w:type="gram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realiza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683">
        <w:rPr>
          <w:rFonts w:ascii="Arial" w:hAnsi="Arial" w:cs="Arial"/>
          <w:sz w:val="24"/>
          <w:szCs w:val="24"/>
        </w:rPr>
        <w:t>insulă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aspirator cu </w:t>
      </w:r>
      <w:proofErr w:type="spellStart"/>
      <w:r w:rsidRPr="00C91683">
        <w:rPr>
          <w:rFonts w:ascii="Arial" w:hAnsi="Arial" w:cs="Arial"/>
          <w:sz w:val="24"/>
          <w:szCs w:val="24"/>
        </w:rPr>
        <w:t>dimensiuni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115cm*270 cm conform </w:t>
      </w:r>
      <w:proofErr w:type="spellStart"/>
      <w:r w:rsidRPr="00C91683">
        <w:rPr>
          <w:rFonts w:ascii="Arial" w:hAnsi="Arial" w:cs="Arial"/>
          <w:sz w:val="24"/>
          <w:szCs w:val="24"/>
        </w:rPr>
        <w:t>planului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1683">
        <w:rPr>
          <w:rFonts w:ascii="Arial" w:hAnsi="Arial" w:cs="Arial"/>
          <w:sz w:val="24"/>
          <w:szCs w:val="24"/>
        </w:rPr>
        <w:t>situație</w:t>
      </w:r>
      <w:proofErr w:type="spellEnd"/>
      <w:r w:rsidRPr="00C91683">
        <w:rPr>
          <w:rFonts w:ascii="Arial" w:hAnsi="Arial" w:cs="Arial"/>
          <w:sz w:val="24"/>
          <w:szCs w:val="24"/>
        </w:rPr>
        <w:t>.</w:t>
      </w:r>
    </w:p>
    <w:p w:rsidR="00864869" w:rsidRPr="00C91683" w:rsidRDefault="00864869" w:rsidP="00864869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Spălare auto cu autoservire – se pot spăla 2 mașini în același timp.</w:t>
      </w:r>
    </w:p>
    <w:p w:rsidR="00864869" w:rsidRPr="00C91683" w:rsidRDefault="00864869" w:rsidP="00864869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În cadrul procesului tehnologic se folosesc următoarele mașini, instalații și aparate:</w:t>
      </w:r>
    </w:p>
    <w:p w:rsidR="00864869" w:rsidRPr="00C91683" w:rsidRDefault="00864869" w:rsidP="00864869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proofErr w:type="spellStart"/>
      <w:r w:rsidRPr="00C91683">
        <w:rPr>
          <w:rFonts w:ascii="Arial" w:hAnsi="Arial" w:cs="Arial"/>
          <w:sz w:val="24"/>
        </w:rPr>
        <w:t>instalatii</w:t>
      </w:r>
      <w:proofErr w:type="spellEnd"/>
      <w:r w:rsidRPr="00C91683">
        <w:rPr>
          <w:rFonts w:ascii="Arial" w:hAnsi="Arial" w:cs="Arial"/>
          <w:sz w:val="24"/>
        </w:rPr>
        <w:t xml:space="preserve"> de spălat cu înaltă presiune = 2 buc.</w:t>
      </w:r>
    </w:p>
    <w:p w:rsidR="00864869" w:rsidRPr="00C91683" w:rsidRDefault="00864869" w:rsidP="00864869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 w:rsidRPr="00C91683">
        <w:rPr>
          <w:rFonts w:ascii="Arial" w:hAnsi="Arial" w:cs="Arial"/>
          <w:sz w:val="24"/>
        </w:rPr>
        <w:t>aspirator industrial = 1 buc.</w:t>
      </w:r>
    </w:p>
    <w:p w:rsidR="00864869" w:rsidRPr="00C91683" w:rsidRDefault="00864869" w:rsidP="00864869">
      <w:pPr>
        <w:pStyle w:val="ListParagraph"/>
        <w:numPr>
          <w:ilvl w:val="0"/>
          <w:numId w:val="7"/>
        </w:numPr>
        <w:spacing w:after="0"/>
        <w:rPr>
          <w:rFonts w:ascii="Arial" w:eastAsia="MS Mincho" w:hAnsi="Arial" w:cs="Arial"/>
          <w:sz w:val="24"/>
          <w:szCs w:val="24"/>
          <w:lang w:val="ro-RO" w:eastAsia="ja-JP"/>
        </w:rPr>
      </w:pPr>
      <w:r w:rsidRPr="00C91683">
        <w:rPr>
          <w:rFonts w:ascii="Arial" w:eastAsia="MS Mincho" w:hAnsi="Arial" w:cs="Arial"/>
          <w:sz w:val="24"/>
          <w:szCs w:val="24"/>
          <w:lang w:val="ro-RO" w:eastAsia="ja-JP"/>
        </w:rPr>
        <w:t>Materia primă folosită este apa, acesta fiind asigurată prin racordarea la rețeaua municipală de apă potabilă. Consumul lunar de apă va fi de aprox. 300 m</w:t>
      </w:r>
      <w:r w:rsidRPr="00C91683">
        <w:rPr>
          <w:rFonts w:ascii="Arial" w:eastAsia="MS Mincho" w:hAnsi="Arial" w:cs="Arial"/>
          <w:sz w:val="24"/>
          <w:szCs w:val="24"/>
          <w:vertAlign w:val="superscript"/>
          <w:lang w:val="ro-RO" w:eastAsia="ja-JP"/>
        </w:rPr>
        <w:t>3</w:t>
      </w:r>
      <w:r w:rsidRPr="00C91683">
        <w:rPr>
          <w:rFonts w:ascii="Arial" w:eastAsia="MS Mincho" w:hAnsi="Arial" w:cs="Arial"/>
          <w:sz w:val="24"/>
          <w:szCs w:val="24"/>
          <w:lang w:val="ro-RO" w:eastAsia="ja-JP"/>
        </w:rPr>
        <w:t>.</w:t>
      </w:r>
    </w:p>
    <w:p w:rsidR="00864869" w:rsidRPr="00C91683" w:rsidRDefault="00864869" w:rsidP="0086486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Spălătoria auto va fi racordată la reţeaua existentă. Încălzirea plăcii de beton a locurilor de spălare (pentru evitarea înghețului) va fi realizată cu un sistem de încălzire prin pardoseală, agentul termic (apa) fiind încălzit cu o centrală termică pe gaz. Consumul estimat de gaz 1700</w:t>
      </w:r>
      <w:r w:rsidRPr="00C91683">
        <w:rPr>
          <w:rFonts w:ascii="Arial" w:eastAsia="MS Mincho" w:hAnsi="Arial" w:cs="Arial"/>
          <w:sz w:val="24"/>
          <w:szCs w:val="24"/>
          <w:lang w:val="ro-RO" w:eastAsia="ja-JP"/>
        </w:rPr>
        <w:t xml:space="preserve"> m</w:t>
      </w:r>
      <w:r w:rsidRPr="00C91683">
        <w:rPr>
          <w:rFonts w:ascii="Arial" w:eastAsia="MS Mincho" w:hAnsi="Arial" w:cs="Arial"/>
          <w:sz w:val="24"/>
          <w:szCs w:val="24"/>
          <w:vertAlign w:val="superscript"/>
          <w:lang w:val="ro-RO" w:eastAsia="ja-JP"/>
        </w:rPr>
        <w:t>3</w:t>
      </w:r>
      <w:r w:rsidRPr="00C91683">
        <w:rPr>
          <w:rFonts w:ascii="Arial" w:eastAsia="MS Mincho" w:hAnsi="Arial" w:cs="Arial"/>
          <w:sz w:val="24"/>
          <w:szCs w:val="24"/>
          <w:lang w:val="ro-RO" w:eastAsia="ja-JP"/>
        </w:rPr>
        <w:t>/lună.</w:t>
      </w:r>
    </w:p>
    <w:p w:rsidR="00864869" w:rsidRPr="00C91683" w:rsidRDefault="00864869" w:rsidP="0086486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Asigurarea apei industriale pentru spălătorie se face prin branșament la reţeaua publică de alimentare cu apă potabila, existentă în zonă.</w:t>
      </w:r>
    </w:p>
    <w:p w:rsidR="00864869" w:rsidRPr="00C91683" w:rsidRDefault="00864869" w:rsidP="0086486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Apele uzate vor fi captate și tratate în separatorul de hidrocarburi</w:t>
      </w:r>
      <w:r w:rsidRPr="00C91683">
        <w:rPr>
          <w:rFonts w:ascii="Arial" w:hAnsi="Arial" w:cs="Arial"/>
          <w:sz w:val="24"/>
          <w:szCs w:val="24"/>
        </w:rPr>
        <w:t xml:space="preserve"> cu capacitate de 10 </w:t>
      </w:r>
      <w:proofErr w:type="spellStart"/>
      <w:r w:rsidRPr="00C91683">
        <w:rPr>
          <w:rFonts w:ascii="Arial" w:hAnsi="Arial" w:cs="Arial"/>
          <w:sz w:val="24"/>
          <w:szCs w:val="24"/>
        </w:rPr>
        <w:t>litri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pe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secundă</w:t>
      </w:r>
      <w:proofErr w:type="spellEnd"/>
      <w:r w:rsidRPr="00C91683">
        <w:rPr>
          <w:rFonts w:ascii="Arial" w:hAnsi="Arial" w:cs="Arial"/>
          <w:sz w:val="24"/>
          <w:szCs w:val="24"/>
          <w:lang w:val="ro-RO"/>
        </w:rPr>
        <w:t xml:space="preserve">. După tratare apele uzate vor fi deversate în sistemul de canalizare </w:t>
      </w:r>
      <w:r w:rsidRPr="00C91683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C91683">
        <w:rPr>
          <w:rFonts w:ascii="Arial" w:hAnsi="Arial" w:cs="Arial"/>
          <w:sz w:val="24"/>
          <w:szCs w:val="24"/>
        </w:rPr>
        <w:t>localității</w:t>
      </w:r>
      <w:proofErr w:type="spellEnd"/>
      <w:r w:rsidRPr="00C91683">
        <w:rPr>
          <w:rFonts w:ascii="Arial" w:hAnsi="Arial" w:cs="Arial"/>
          <w:sz w:val="24"/>
          <w:szCs w:val="24"/>
        </w:rPr>
        <w:t>.</w:t>
      </w:r>
    </w:p>
    <w:p w:rsidR="005E2525" w:rsidRPr="00C91683" w:rsidRDefault="00864869" w:rsidP="005E252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proofErr w:type="spellStart"/>
      <w:r w:rsidRPr="00C91683">
        <w:rPr>
          <w:rFonts w:ascii="Arial" w:hAnsi="Arial" w:cs="Arial"/>
          <w:sz w:val="24"/>
          <w:szCs w:val="24"/>
        </w:rPr>
        <w:t>Evacuarea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apelor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pluviale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C91683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realiza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prin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rigole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deschise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și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țevi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subterane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din PVC </w:t>
      </w:r>
      <w:proofErr w:type="spellStart"/>
      <w:r w:rsidRPr="00C91683">
        <w:rPr>
          <w:rFonts w:ascii="Arial" w:hAnsi="Arial" w:cs="Arial"/>
          <w:sz w:val="24"/>
          <w:szCs w:val="24"/>
        </w:rPr>
        <w:t>extradur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în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rețeaua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stradală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91683">
        <w:rPr>
          <w:rFonts w:ascii="Arial" w:hAnsi="Arial" w:cs="Arial"/>
          <w:sz w:val="24"/>
          <w:szCs w:val="24"/>
        </w:rPr>
        <w:t>colectare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1683">
        <w:rPr>
          <w:rFonts w:ascii="Arial" w:hAnsi="Arial" w:cs="Arial"/>
          <w:sz w:val="24"/>
          <w:szCs w:val="24"/>
        </w:rPr>
        <w:t>apei</w:t>
      </w:r>
      <w:proofErr w:type="spellEnd"/>
      <w:r w:rsidRPr="00C9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683">
        <w:rPr>
          <w:rFonts w:ascii="Arial" w:hAnsi="Arial" w:cs="Arial"/>
          <w:sz w:val="24"/>
          <w:szCs w:val="24"/>
        </w:rPr>
        <w:t>pluviale</w:t>
      </w:r>
      <w:proofErr w:type="spellEnd"/>
      <w:r w:rsidRPr="00C91683">
        <w:rPr>
          <w:rFonts w:ascii="Arial" w:hAnsi="Arial" w:cs="Arial"/>
          <w:sz w:val="24"/>
          <w:szCs w:val="24"/>
        </w:rPr>
        <w:t>.</w:t>
      </w:r>
    </w:p>
    <w:p w:rsidR="005E2525" w:rsidRPr="00C91683" w:rsidRDefault="005E2525" w:rsidP="005E2525">
      <w:pPr>
        <w:pStyle w:val="Default"/>
        <w:rPr>
          <w:lang w:val="ro-RO"/>
        </w:rPr>
      </w:pPr>
      <w:r w:rsidRPr="00C91683">
        <w:rPr>
          <w:lang w:val="ro-RO"/>
        </w:rPr>
        <w:t xml:space="preserve">            </w:t>
      </w:r>
      <w:r w:rsidRPr="00C91683">
        <w:rPr>
          <w:lang w:val="ro-RO"/>
        </w:rPr>
        <w:t>b. Cumularea cu alte proiecte:</w:t>
      </w:r>
      <w:r w:rsidRPr="00C91683">
        <w:rPr>
          <w:lang w:val="ro-RO"/>
        </w:rPr>
        <w:t xml:space="preserve"> </w:t>
      </w:r>
      <w:r w:rsidRPr="00C91683">
        <w:rPr>
          <w:i/>
          <w:lang w:val="ro-RO"/>
        </w:rPr>
        <w:t>nu este cazul.</w:t>
      </w:r>
    </w:p>
    <w:p w:rsidR="003C2461" w:rsidRPr="00C91683" w:rsidRDefault="003C2461" w:rsidP="00BA10EE">
      <w:pPr>
        <w:pStyle w:val="BodyText"/>
        <w:ind w:right="344" w:firstLine="720"/>
        <w:rPr>
          <w:rFonts w:cs="Arial"/>
          <w:i/>
          <w:lang w:val="ro-RO"/>
        </w:rPr>
      </w:pPr>
      <w:r w:rsidRPr="00C91683">
        <w:rPr>
          <w:rFonts w:cs="Arial"/>
          <w:lang w:val="ro-RO"/>
        </w:rPr>
        <w:t xml:space="preserve">c. Utilizarea resurselor naturale: </w:t>
      </w:r>
      <w:r w:rsidRPr="00C91683">
        <w:rPr>
          <w:rFonts w:cs="Arial"/>
          <w:i/>
          <w:lang w:val="ro-RO"/>
        </w:rPr>
        <w:t>nu este cazul.</w:t>
      </w:r>
    </w:p>
    <w:p w:rsidR="003C2461" w:rsidRPr="00C91683" w:rsidRDefault="003C2461" w:rsidP="00BA10EE">
      <w:pPr>
        <w:pStyle w:val="BodyText"/>
        <w:ind w:left="357" w:right="344" w:firstLine="363"/>
        <w:rPr>
          <w:rFonts w:cs="Arial"/>
          <w:lang w:val="ro-RO"/>
        </w:rPr>
      </w:pPr>
      <w:r w:rsidRPr="00C91683">
        <w:rPr>
          <w:rFonts w:cs="Arial"/>
          <w:lang w:val="ro-RO"/>
        </w:rPr>
        <w:t>d. Producţia de deşeuri:</w:t>
      </w:r>
    </w:p>
    <w:p w:rsidR="003C2461" w:rsidRPr="00C91683" w:rsidRDefault="003C2461" w:rsidP="00BA10EE">
      <w:pPr>
        <w:pStyle w:val="BodyText"/>
        <w:ind w:left="357" w:right="344" w:firstLine="363"/>
        <w:rPr>
          <w:rFonts w:cs="Arial"/>
          <w:lang w:val="ro-RO"/>
        </w:rPr>
      </w:pPr>
      <w:r w:rsidRPr="00C91683">
        <w:rPr>
          <w:rFonts w:cs="Arial"/>
          <w:lang w:val="ro-RO"/>
        </w:rPr>
        <w:t>În timpul construcţiei:</w:t>
      </w:r>
    </w:p>
    <w:p w:rsidR="003C2461" w:rsidRPr="00C91683" w:rsidRDefault="003C2461" w:rsidP="00BA10EE">
      <w:pPr>
        <w:pStyle w:val="BodyText"/>
        <w:ind w:right="34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>Deşeurile menajere (cod deşeu-20.03.01) rezultate în perioada executării lucrărilor vor fi colectate şi transportate de către operator autorizat pentru colectarea acestor tipuri de deşeuri.</w:t>
      </w:r>
    </w:p>
    <w:p w:rsidR="003C2461" w:rsidRPr="00C91683" w:rsidRDefault="003C2461" w:rsidP="00BA10EE">
      <w:pPr>
        <w:pStyle w:val="BodyText"/>
        <w:ind w:right="34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>Deşeurile de pământ  (cod deşeu 17.05.04) vor fi utilizate pentru reamenajarea amplasamentului.</w:t>
      </w:r>
    </w:p>
    <w:p w:rsidR="003C2461" w:rsidRPr="00C91683" w:rsidRDefault="003C2461" w:rsidP="00BA10EE">
      <w:pPr>
        <w:pStyle w:val="BodyText"/>
        <w:ind w:right="34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>Deşeuri din construcţii-montaj (cod deşeu 17.09.04) vor fi valorificate prin operatori economici autorizaţi.</w:t>
      </w:r>
    </w:p>
    <w:p w:rsidR="003C2461" w:rsidRPr="00C91683" w:rsidRDefault="003C2461" w:rsidP="00BA10EE">
      <w:pPr>
        <w:pStyle w:val="BodyText"/>
        <w:ind w:right="34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ab/>
      </w:r>
      <w:r w:rsidRPr="00C91683">
        <w:rPr>
          <w:rFonts w:cs="Arial"/>
          <w:lang w:val="ro-RO"/>
        </w:rPr>
        <w:t>e. Emisii poluante, inclusiv zgomotul şi alte surse de disconfort</w:t>
      </w:r>
      <w:r w:rsidRPr="00C91683">
        <w:rPr>
          <w:rFonts w:cs="Arial"/>
          <w:i/>
          <w:lang w:val="ro-RO"/>
        </w:rPr>
        <w:t xml:space="preserve"> </w:t>
      </w:r>
    </w:p>
    <w:p w:rsidR="003C2461" w:rsidRPr="00C91683" w:rsidRDefault="003C2461" w:rsidP="00BA10EE">
      <w:pPr>
        <w:pStyle w:val="BodyText"/>
        <w:ind w:right="34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 xml:space="preserve">În timpul construcţiei: </w:t>
      </w:r>
    </w:p>
    <w:p w:rsidR="003C2461" w:rsidRPr="00C91683" w:rsidRDefault="003C2461" w:rsidP="00BA10EE">
      <w:pPr>
        <w:pStyle w:val="BodyText"/>
        <w:ind w:right="34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 xml:space="preserve">            </w:t>
      </w:r>
      <w:proofErr w:type="spellStart"/>
      <w:r w:rsidRPr="00C91683">
        <w:rPr>
          <w:rFonts w:cs="Arial"/>
          <w:i/>
          <w:lang w:val="ro-RO"/>
        </w:rPr>
        <w:t>-emisii</w:t>
      </w:r>
      <w:proofErr w:type="spellEnd"/>
      <w:r w:rsidRPr="00C91683">
        <w:rPr>
          <w:rFonts w:cs="Arial"/>
          <w:i/>
          <w:lang w:val="ro-RO"/>
        </w:rPr>
        <w:t xml:space="preserve"> în aer: - emisii de gaze de eşapament, şi utilaje - aceste emisii vor fi doar temporare </w:t>
      </w:r>
    </w:p>
    <w:p w:rsidR="003C2461" w:rsidRPr="00C91683" w:rsidRDefault="003C2461" w:rsidP="00BA10EE">
      <w:pPr>
        <w:pStyle w:val="BodyText"/>
        <w:ind w:right="344" w:firstLine="720"/>
        <w:rPr>
          <w:rFonts w:cs="Arial"/>
          <w:i/>
          <w:lang w:val="ro-RO"/>
        </w:rPr>
      </w:pPr>
      <w:proofErr w:type="spellStart"/>
      <w:r w:rsidRPr="00C91683">
        <w:rPr>
          <w:rFonts w:cs="Arial"/>
          <w:i/>
          <w:lang w:val="ro-RO"/>
        </w:rPr>
        <w:t>-zgomot</w:t>
      </w:r>
      <w:proofErr w:type="spellEnd"/>
      <w:r w:rsidRPr="00C91683">
        <w:rPr>
          <w:rFonts w:cs="Arial"/>
          <w:i/>
          <w:lang w:val="ro-RO"/>
        </w:rPr>
        <w:t xml:space="preserve">: </w:t>
      </w:r>
      <w:proofErr w:type="spellStart"/>
      <w:r w:rsidRPr="00C91683">
        <w:rPr>
          <w:rFonts w:cs="Arial"/>
          <w:i/>
          <w:lang w:val="ro-RO"/>
        </w:rPr>
        <w:t>-generat</w:t>
      </w:r>
      <w:proofErr w:type="spellEnd"/>
      <w:r w:rsidRPr="00C91683">
        <w:rPr>
          <w:rFonts w:cs="Arial"/>
          <w:i/>
          <w:lang w:val="ro-RO"/>
        </w:rPr>
        <w:t xml:space="preserve"> de utilaje se vor resimţi pe perioade scurte de timp, execuţia lucrărilor se vor efectua numai în timpul zilei</w:t>
      </w:r>
    </w:p>
    <w:p w:rsidR="003C2461" w:rsidRPr="00C91683" w:rsidRDefault="003C2461" w:rsidP="00BA10EE">
      <w:pPr>
        <w:pStyle w:val="BodyText"/>
        <w:ind w:right="344" w:firstLine="357"/>
        <w:rPr>
          <w:rFonts w:cs="Arial"/>
          <w:lang w:val="ro-RO"/>
        </w:rPr>
      </w:pPr>
      <w:r w:rsidRPr="00C91683">
        <w:rPr>
          <w:rFonts w:cs="Arial"/>
          <w:lang w:val="ro-RO"/>
        </w:rPr>
        <w:t xml:space="preserve">f. Riscul de accident, ţinându-se seama în special de  substanţele şi de tehnologie utilizate: </w:t>
      </w:r>
    </w:p>
    <w:p w:rsidR="003C2461" w:rsidRPr="00C91683" w:rsidRDefault="003C2461" w:rsidP="00BA10EE">
      <w:pPr>
        <w:pStyle w:val="BodyText"/>
        <w:ind w:right="344" w:firstLine="357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lastRenderedPageBreak/>
        <w:t xml:space="preserve">- Nu este cazul. </w:t>
      </w:r>
    </w:p>
    <w:p w:rsidR="003C2461" w:rsidRPr="00C91683" w:rsidRDefault="003C2461" w:rsidP="00BA10EE">
      <w:pPr>
        <w:pStyle w:val="BodyText"/>
        <w:ind w:right="-54" w:firstLine="357"/>
        <w:rPr>
          <w:rFonts w:cs="Arial"/>
          <w:lang w:val="ro-RO"/>
        </w:rPr>
      </w:pPr>
      <w:r w:rsidRPr="00C91683">
        <w:rPr>
          <w:rFonts w:cs="Arial"/>
          <w:b/>
          <w:lang w:val="ro-RO"/>
        </w:rPr>
        <w:t>2</w:t>
      </w:r>
      <w:r w:rsidRPr="00C91683">
        <w:rPr>
          <w:rFonts w:cs="Arial"/>
          <w:lang w:val="ro-RO"/>
        </w:rPr>
        <w:t xml:space="preserve">. </w:t>
      </w:r>
      <w:r w:rsidRPr="00C91683">
        <w:rPr>
          <w:rFonts w:cs="Arial"/>
          <w:b/>
          <w:bCs/>
          <w:lang w:val="ro-RO"/>
        </w:rPr>
        <w:t>Localizarea proiectului</w:t>
      </w:r>
      <w:r w:rsidRPr="00C91683">
        <w:rPr>
          <w:rFonts w:cs="Arial"/>
          <w:lang w:val="ro-RO"/>
        </w:rPr>
        <w:t xml:space="preserve">: 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bCs/>
          <w:lang w:val="ro-RO"/>
        </w:rPr>
        <w:t xml:space="preserve"> 2</w:t>
      </w:r>
      <w:r w:rsidRPr="00C91683">
        <w:rPr>
          <w:rFonts w:cs="Arial"/>
          <w:lang w:val="ro-RO"/>
        </w:rPr>
        <w:t>.1.utilizarea existentă a terenului: teren viran în intravi</w:t>
      </w:r>
      <w:r w:rsidR="00864869" w:rsidRPr="00C91683">
        <w:rPr>
          <w:rFonts w:cs="Arial"/>
          <w:lang w:val="ro-RO"/>
        </w:rPr>
        <w:t>lanul orașului Vlăhița</w:t>
      </w:r>
      <w:r w:rsidR="007D00CB" w:rsidRPr="00C91683">
        <w:rPr>
          <w:rFonts w:cs="Arial"/>
          <w:lang w:val="ro-RO"/>
        </w:rPr>
        <w:t>,</w:t>
      </w:r>
      <w:r w:rsidRPr="00C91683">
        <w:rPr>
          <w:rFonts w:cs="Arial"/>
          <w:lang w:val="ro-RO"/>
        </w:rPr>
        <w:t xml:space="preserve"> </w:t>
      </w:r>
      <w:r w:rsidRPr="00C91683">
        <w:rPr>
          <w:rFonts w:cs="Arial"/>
          <w:i/>
          <w:lang w:val="ro-RO"/>
        </w:rPr>
        <w:t>conform Certificatului de urbanism nr.</w:t>
      </w:r>
      <w:r w:rsidR="00864869" w:rsidRPr="00C91683">
        <w:rPr>
          <w:rFonts w:cs="Arial"/>
          <w:i/>
          <w:lang w:val="ro-RO"/>
        </w:rPr>
        <w:t xml:space="preserve"> 29/06.06.2017</w:t>
      </w:r>
      <w:r w:rsidRPr="00C91683">
        <w:rPr>
          <w:rFonts w:cs="Arial"/>
          <w:i/>
          <w:lang w:val="ro-RO"/>
        </w:rPr>
        <w:t xml:space="preserve"> emis de </w:t>
      </w:r>
      <w:r w:rsidR="00864869" w:rsidRPr="00C91683">
        <w:rPr>
          <w:rFonts w:cs="Arial"/>
          <w:i/>
          <w:lang w:val="ro-RO"/>
        </w:rPr>
        <w:t>Primăria Orașului Vlăhița</w:t>
      </w:r>
      <w:r w:rsidRPr="00C91683">
        <w:rPr>
          <w:rFonts w:cs="Arial"/>
          <w:i/>
          <w:lang w:val="ro-RO"/>
        </w:rPr>
        <w:t>.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2.2.relativa abundenţă a resurselor naturale din zonă, calitatea şi capacitatea regenerativă a acestora:</w:t>
      </w:r>
      <w:r w:rsidRPr="00C91683">
        <w:rPr>
          <w:rFonts w:cs="Arial"/>
          <w:i/>
          <w:lang w:val="ro-RO"/>
        </w:rPr>
        <w:t xml:space="preserve">- nu este cazul </w:t>
      </w:r>
    </w:p>
    <w:p w:rsidR="003C2461" w:rsidRPr="00C91683" w:rsidRDefault="003C2461" w:rsidP="00BA10EE">
      <w:pPr>
        <w:pStyle w:val="BodyText"/>
        <w:ind w:right="-54"/>
        <w:rPr>
          <w:rFonts w:cs="Arial"/>
          <w:lang w:val="ro-RO"/>
        </w:rPr>
      </w:pP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2.3.capacitatea de absorbţie a mediului: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 xml:space="preserve">a. </w:t>
      </w:r>
      <w:r w:rsidRPr="00C91683">
        <w:rPr>
          <w:rFonts w:cs="Arial"/>
          <w:lang w:val="ro-RO"/>
        </w:rPr>
        <w:t>zone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umede</w:t>
      </w:r>
      <w:r w:rsidRPr="00C91683">
        <w:rPr>
          <w:rFonts w:cs="Arial"/>
          <w:i/>
          <w:lang w:val="ro-RO"/>
        </w:rPr>
        <w:t>: nu este cazul,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 xml:space="preserve">b. </w:t>
      </w:r>
      <w:r w:rsidRPr="00C91683">
        <w:rPr>
          <w:rFonts w:cs="Arial"/>
          <w:lang w:val="ro-RO"/>
        </w:rPr>
        <w:t>zone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costiere</w:t>
      </w:r>
      <w:r w:rsidRPr="00C91683">
        <w:rPr>
          <w:rFonts w:cs="Arial"/>
          <w:i/>
          <w:lang w:val="ro-RO"/>
        </w:rPr>
        <w:t>: nu este cazul,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 xml:space="preserve">c. </w:t>
      </w:r>
      <w:r w:rsidRPr="00C91683">
        <w:rPr>
          <w:rFonts w:cs="Arial"/>
          <w:lang w:val="ro-RO"/>
        </w:rPr>
        <w:t>zone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montane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şi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cele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împădurite</w:t>
      </w:r>
      <w:r w:rsidRPr="00C91683">
        <w:rPr>
          <w:rFonts w:cs="Arial"/>
          <w:i/>
          <w:lang w:val="ro-RO"/>
        </w:rPr>
        <w:t xml:space="preserve">: nu este cazul 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 xml:space="preserve">d. </w:t>
      </w:r>
      <w:r w:rsidRPr="00C91683">
        <w:rPr>
          <w:rFonts w:cs="Arial"/>
          <w:lang w:val="ro-RO"/>
        </w:rPr>
        <w:t>parcuri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şi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rezervaţii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naturale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ariile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clasificate</w:t>
      </w:r>
      <w:r w:rsidRPr="00C91683">
        <w:rPr>
          <w:rFonts w:cs="Arial"/>
          <w:i/>
          <w:lang w:val="ro-RO"/>
        </w:rPr>
        <w:t>: nu este cazul,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>e.</w:t>
      </w:r>
      <w:r w:rsidRPr="00C91683">
        <w:rPr>
          <w:rFonts w:cs="Arial"/>
          <w:lang w:val="ro-RO"/>
        </w:rPr>
        <w:t xml:space="preserve"> arii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clasificate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sau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zone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protejate</w:t>
      </w:r>
      <w:r w:rsidRPr="00C91683">
        <w:rPr>
          <w:rFonts w:cs="Arial"/>
          <w:i/>
          <w:lang w:val="ro-RO"/>
        </w:rPr>
        <w:t> : nu sunt</w:t>
      </w:r>
    </w:p>
    <w:p w:rsidR="003C2461" w:rsidRPr="00C91683" w:rsidRDefault="003C2461" w:rsidP="00BA10EE">
      <w:pPr>
        <w:pStyle w:val="BodyText"/>
        <w:ind w:right="-54"/>
        <w:rPr>
          <w:rStyle w:val="ln2tlitera"/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>f.</w:t>
      </w:r>
      <w:r w:rsidRPr="00C91683">
        <w:rPr>
          <w:rFonts w:cs="Arial"/>
          <w:lang w:val="ro-RO"/>
        </w:rPr>
        <w:t xml:space="preserve"> zone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de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protecţie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 xml:space="preserve">specială </w:t>
      </w:r>
      <w:r w:rsidRPr="00C91683">
        <w:rPr>
          <w:rStyle w:val="ln2tlitera"/>
          <w:rFonts w:cs="Arial"/>
          <w:lang w:val="ro-RO"/>
        </w:rPr>
        <w:t xml:space="preserve">mai ales cele desemnate prin Ordonanţa de urgenţă a Guvernului </w:t>
      </w:r>
      <w:r w:rsidRPr="00C91683">
        <w:rPr>
          <w:rStyle w:val="ln2lnk1"/>
          <w:rFonts w:cs="Arial"/>
          <w:sz w:val="24"/>
          <w:szCs w:val="24"/>
          <w:lang w:val="ro-RO"/>
        </w:rPr>
        <w:t>nr. 57/2007</w:t>
      </w:r>
      <w:r w:rsidRPr="00C91683">
        <w:rPr>
          <w:rStyle w:val="ln2tlitera"/>
          <w:rFonts w:cs="Arial"/>
          <w:lang w:val="ro-RO"/>
        </w:rPr>
        <w:t xml:space="preserve"> privind regimul ariilor naturale protejate, conservarea habitatelor naturale, a florei şi faunei sălbatice, cu modificările şi completările ulterioare:</w:t>
      </w:r>
      <w:r w:rsidRPr="00C91683">
        <w:rPr>
          <w:rStyle w:val="ln2tlitera"/>
          <w:rFonts w:cs="Arial"/>
          <w:i/>
          <w:lang w:val="ro-RO"/>
        </w:rPr>
        <w:t xml:space="preserve">amplasamentul proiectului nu se află în interiorul ariilor naturale protejate declarate prin acte normative. Din acest motiv proiectul </w:t>
      </w:r>
      <w:r w:rsidRPr="00C91683">
        <w:rPr>
          <w:rFonts w:cs="Arial"/>
          <w:b/>
          <w:i/>
          <w:lang w:val="ro-RO"/>
        </w:rPr>
        <w:t xml:space="preserve">nu </w:t>
      </w:r>
      <w:r w:rsidRPr="00C91683">
        <w:rPr>
          <w:rFonts w:cs="Arial"/>
          <w:i/>
          <w:lang w:val="ro-RO"/>
        </w:rPr>
        <w:t>intră sub incidenţa art. 28 din Ordonanţa de urgenţă a Guvernului nr. 57/2007 privind regimul ariilor naturale protejate, conservarea habitatelor naturale, a florei şi faunei sălbatice, cu modificările şi completările ulterioare</w:t>
      </w:r>
      <w:r w:rsidRPr="00C91683">
        <w:rPr>
          <w:rStyle w:val="ln2tlitera"/>
          <w:rFonts w:cs="Arial"/>
          <w:i/>
          <w:lang w:val="ro-RO"/>
        </w:rPr>
        <w:t>.</w:t>
      </w:r>
    </w:p>
    <w:p w:rsidR="003C2461" w:rsidRPr="00C91683" w:rsidRDefault="003C2461" w:rsidP="00BA10EE">
      <w:pPr>
        <w:pStyle w:val="BodyText"/>
        <w:ind w:right="-54"/>
        <w:rPr>
          <w:rStyle w:val="ln2tlitera"/>
          <w:rFonts w:cs="Arial"/>
          <w:i/>
          <w:lang w:val="ro-RO"/>
        </w:rPr>
      </w:pPr>
      <w:r w:rsidRPr="00C91683">
        <w:rPr>
          <w:rStyle w:val="ln2tlitera"/>
          <w:rFonts w:cs="Arial"/>
          <w:i/>
          <w:lang w:val="ro-RO"/>
        </w:rPr>
        <w:t>Cea mai apropiată arie naturală protejată, sit Natura 2000 “</w:t>
      </w:r>
      <w:r w:rsidR="00416230" w:rsidRPr="00C91683">
        <w:rPr>
          <w:rStyle w:val="ln2tlitera"/>
          <w:rFonts w:cs="Arial"/>
          <w:i/>
          <w:lang w:val="ro-RO"/>
        </w:rPr>
        <w:t>Harghita Mădăraș</w:t>
      </w:r>
      <w:r w:rsidRPr="00C91683">
        <w:rPr>
          <w:rStyle w:val="ln2tlitera"/>
          <w:rFonts w:cs="Arial"/>
          <w:i/>
          <w:lang w:val="ro-RO"/>
        </w:rPr>
        <w:t xml:space="preserve">” </w:t>
      </w:r>
      <w:r w:rsidR="00416230" w:rsidRPr="00C91683">
        <w:rPr>
          <w:rStyle w:val="ln2tlitera"/>
          <w:rFonts w:cs="Arial"/>
          <w:i/>
          <w:lang w:val="ro-RO"/>
        </w:rPr>
        <w:t>cu codul ROSCI0090  se află la o distanţă de 13,5</w:t>
      </w:r>
      <w:r w:rsidRPr="00C91683">
        <w:rPr>
          <w:rStyle w:val="ln2tlitera"/>
          <w:rFonts w:cs="Arial"/>
          <w:i/>
          <w:lang w:val="ro-RO"/>
        </w:rPr>
        <w:t xml:space="preserve"> k m.  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proofErr w:type="spellStart"/>
      <w:r w:rsidRPr="00C91683">
        <w:rPr>
          <w:rFonts w:cs="Arial"/>
          <w:i/>
          <w:lang w:val="ro-RO"/>
        </w:rPr>
        <w:t>h.</w:t>
      </w:r>
      <w:r w:rsidRPr="00C91683">
        <w:rPr>
          <w:rFonts w:cs="Arial"/>
          <w:lang w:val="ro-RO"/>
        </w:rPr>
        <w:t>ariile</w:t>
      </w:r>
      <w:proofErr w:type="spellEnd"/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dens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populate</w:t>
      </w:r>
      <w:r w:rsidRPr="00C91683">
        <w:rPr>
          <w:rFonts w:cs="Arial"/>
          <w:i/>
          <w:lang w:val="ro-RO"/>
        </w:rPr>
        <w:t>: nu este cazul,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proofErr w:type="spellStart"/>
      <w:r w:rsidRPr="00C91683">
        <w:rPr>
          <w:rFonts w:cs="Arial"/>
          <w:i/>
          <w:lang w:val="ro-RO"/>
        </w:rPr>
        <w:t>i.</w:t>
      </w:r>
      <w:r w:rsidRPr="00C91683">
        <w:rPr>
          <w:rFonts w:cs="Arial"/>
          <w:lang w:val="ro-RO"/>
        </w:rPr>
        <w:t>peisajele</w:t>
      </w:r>
      <w:proofErr w:type="spellEnd"/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cu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semnificaţie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istorică</w:t>
      </w:r>
      <w:r w:rsidRPr="00C91683">
        <w:rPr>
          <w:rFonts w:cs="Arial"/>
          <w:i/>
          <w:lang w:val="ro-RO"/>
        </w:rPr>
        <w:t xml:space="preserve">, </w:t>
      </w:r>
      <w:r w:rsidRPr="00C91683">
        <w:rPr>
          <w:rFonts w:cs="Arial"/>
          <w:lang w:val="ro-RO"/>
        </w:rPr>
        <w:t>culturală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şi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arheologică</w:t>
      </w:r>
      <w:r w:rsidRPr="00C91683">
        <w:rPr>
          <w:rFonts w:cs="Arial"/>
          <w:i/>
          <w:lang w:val="ro-RO"/>
        </w:rPr>
        <w:t>: nu este cazul</w:t>
      </w:r>
    </w:p>
    <w:p w:rsidR="003C2461" w:rsidRPr="00C91683" w:rsidRDefault="003C2461" w:rsidP="00BA10EE">
      <w:pPr>
        <w:pStyle w:val="Default"/>
        <w:rPr>
          <w:lang w:val="ro-RO"/>
        </w:rPr>
      </w:pPr>
    </w:p>
    <w:p w:rsidR="003C2461" w:rsidRPr="00C91683" w:rsidRDefault="003C2461" w:rsidP="00BA10EE">
      <w:pPr>
        <w:pStyle w:val="BodyText"/>
        <w:ind w:left="360" w:right="-54"/>
        <w:rPr>
          <w:rFonts w:cs="Arial"/>
          <w:b/>
          <w:bCs/>
          <w:lang w:val="ro-RO"/>
        </w:rPr>
      </w:pPr>
      <w:r w:rsidRPr="00C91683">
        <w:rPr>
          <w:rFonts w:cs="Arial"/>
          <w:b/>
          <w:bCs/>
          <w:lang w:val="ro-RO"/>
        </w:rPr>
        <w:t>3.Caracteristicile impactului potenţial:</w:t>
      </w:r>
    </w:p>
    <w:p w:rsidR="003C2461" w:rsidRPr="00C91683" w:rsidRDefault="003C2461" w:rsidP="00BA10EE">
      <w:pPr>
        <w:pStyle w:val="BodyText"/>
        <w:ind w:right="-54"/>
        <w:rPr>
          <w:rFonts w:cs="Arial"/>
          <w:lang w:val="ro-RO"/>
        </w:rPr>
      </w:pPr>
      <w:r w:rsidRPr="00C91683">
        <w:rPr>
          <w:rFonts w:cs="Arial"/>
          <w:lang w:val="ro-RO"/>
        </w:rPr>
        <w:t xml:space="preserve">În raport cu criteriile stabilite mai sus la pct. 1 şi 2 </w:t>
      </w:r>
      <w:r w:rsidRPr="00C91683">
        <w:rPr>
          <w:rFonts w:cs="Arial"/>
          <w:b/>
          <w:lang w:val="ro-RO"/>
        </w:rPr>
        <w:t>nu au fost identificate efecte semnificative</w:t>
      </w:r>
      <w:r w:rsidRPr="00C91683">
        <w:rPr>
          <w:rFonts w:cs="Arial"/>
          <w:lang w:val="ro-RO"/>
        </w:rPr>
        <w:t xml:space="preserve"> posibile, astfel:</w:t>
      </w:r>
    </w:p>
    <w:p w:rsidR="003C2461" w:rsidRPr="00C91683" w:rsidRDefault="003C2461" w:rsidP="00BA10EE">
      <w:pPr>
        <w:pStyle w:val="BodyText"/>
        <w:ind w:right="-54"/>
        <w:rPr>
          <w:rFonts w:cs="Arial"/>
          <w:lang w:val="ro-RO"/>
        </w:rPr>
      </w:pPr>
      <w:r w:rsidRPr="00C91683">
        <w:rPr>
          <w:rFonts w:cs="Arial"/>
          <w:lang w:val="ro-RO"/>
        </w:rPr>
        <w:t>a.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>extinderea impactului :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 xml:space="preserve">- aria geografică: redusă,  a </w:t>
      </w:r>
      <w:proofErr w:type="spellStart"/>
      <w:r w:rsidRPr="00C91683">
        <w:rPr>
          <w:rFonts w:cs="Arial"/>
          <w:i/>
          <w:lang w:val="ro-RO"/>
        </w:rPr>
        <w:t>int</w:t>
      </w:r>
      <w:r w:rsidR="00416230" w:rsidRPr="00C91683">
        <w:rPr>
          <w:rFonts w:cs="Arial"/>
          <w:i/>
          <w:lang w:val="ro-RO"/>
        </w:rPr>
        <w:t>ravilanulu</w:t>
      </w:r>
      <w:proofErr w:type="spellEnd"/>
      <w:r w:rsidR="00416230" w:rsidRPr="00C91683">
        <w:rPr>
          <w:rFonts w:cs="Arial"/>
          <w:i/>
          <w:lang w:val="ro-RO"/>
        </w:rPr>
        <w:t xml:space="preserve"> orașului Vlăhița</w:t>
      </w:r>
      <w:r w:rsidRPr="00C91683">
        <w:rPr>
          <w:rFonts w:cs="Arial"/>
          <w:i/>
          <w:lang w:val="ro-RO"/>
        </w:rPr>
        <w:t xml:space="preserve">. 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>- numărul persoanelor afectate: prin realizarea proiectului nu vor fi persoane afectate negativ.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lang w:val="ro-RO"/>
        </w:rPr>
        <w:t>b.</w:t>
      </w:r>
      <w:r w:rsidRPr="00C91683">
        <w:rPr>
          <w:rFonts w:cs="Arial"/>
          <w:i/>
          <w:lang w:val="ro-RO"/>
        </w:rPr>
        <w:t xml:space="preserve"> </w:t>
      </w:r>
      <w:r w:rsidRPr="00C91683">
        <w:rPr>
          <w:rFonts w:cs="Arial"/>
          <w:lang w:val="ro-RO"/>
        </w:rPr>
        <w:t xml:space="preserve">natura </w:t>
      </w:r>
      <w:proofErr w:type="spellStart"/>
      <w:r w:rsidRPr="00C91683">
        <w:rPr>
          <w:rFonts w:cs="Arial"/>
          <w:lang w:val="ro-RO"/>
        </w:rPr>
        <w:t>transfrontieră</w:t>
      </w:r>
      <w:proofErr w:type="spellEnd"/>
      <w:r w:rsidRPr="00C91683">
        <w:rPr>
          <w:rFonts w:cs="Arial"/>
          <w:lang w:val="ro-RO"/>
        </w:rPr>
        <w:t xml:space="preserve"> a impactului</w:t>
      </w:r>
      <w:r w:rsidRPr="00C91683">
        <w:rPr>
          <w:rFonts w:cs="Arial"/>
          <w:i/>
          <w:lang w:val="ro-RO"/>
        </w:rPr>
        <w:t>: nu este cazul,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lang w:val="ro-RO"/>
        </w:rPr>
        <w:t>c. mărimea şi complexitatea impactului</w:t>
      </w:r>
      <w:r w:rsidRPr="00C91683">
        <w:rPr>
          <w:rFonts w:cs="Arial"/>
          <w:i/>
          <w:lang w:val="ro-RO"/>
        </w:rPr>
        <w:t>: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 xml:space="preserve"> </w:t>
      </w:r>
      <w:proofErr w:type="spellStart"/>
      <w:r w:rsidRPr="00C91683">
        <w:rPr>
          <w:rFonts w:cs="Arial"/>
          <w:i/>
          <w:lang w:val="ro-RO"/>
        </w:rPr>
        <w:t>-</w:t>
      </w:r>
      <w:r w:rsidRPr="00C91683">
        <w:rPr>
          <w:rFonts w:cs="Arial"/>
          <w:lang w:val="ro-RO"/>
        </w:rPr>
        <w:t>în</w:t>
      </w:r>
      <w:proofErr w:type="spellEnd"/>
      <w:r w:rsidRPr="00C91683">
        <w:rPr>
          <w:rFonts w:cs="Arial"/>
          <w:lang w:val="ro-RO"/>
        </w:rPr>
        <w:t xml:space="preserve"> perioada realizării proiectului</w:t>
      </w:r>
      <w:r w:rsidRPr="00C91683">
        <w:rPr>
          <w:rFonts w:cs="Arial"/>
          <w:i/>
          <w:lang w:val="ro-RO"/>
        </w:rPr>
        <w:t>: vor rezulta deşeuri, care vor fi gestionate conform pct. 1.d.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lang w:val="ro-RO"/>
        </w:rPr>
        <w:t>d. probabilitatea impactului</w:t>
      </w:r>
      <w:r w:rsidRPr="00C91683">
        <w:rPr>
          <w:rFonts w:cs="Arial"/>
          <w:i/>
          <w:lang w:val="ro-RO"/>
        </w:rPr>
        <w:t>: mică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lang w:val="ro-RO"/>
        </w:rPr>
        <w:t>e. durata, frecvenţa şi reversibilitatea impactului</w:t>
      </w:r>
      <w:r w:rsidRPr="00C91683">
        <w:rPr>
          <w:rFonts w:cs="Arial"/>
          <w:i/>
          <w:lang w:val="ro-RO"/>
        </w:rPr>
        <w:t xml:space="preserve">: </w:t>
      </w:r>
    </w:p>
    <w:p w:rsidR="003C2461" w:rsidRPr="00C91683" w:rsidRDefault="003C2461" w:rsidP="00BA10EE">
      <w:pPr>
        <w:pStyle w:val="BodyText"/>
        <w:ind w:right="-54"/>
        <w:rPr>
          <w:rFonts w:cs="Arial"/>
          <w:i/>
          <w:lang w:val="ro-RO"/>
        </w:rPr>
      </w:pPr>
      <w:r w:rsidRPr="00C91683">
        <w:rPr>
          <w:rFonts w:cs="Arial"/>
          <w:i/>
          <w:lang w:val="ro-RO"/>
        </w:rPr>
        <w:t>Impact de scurtă durată, numai în timpul executării lucrărilor de execuţie. Nu rezultă impact remanent.</w:t>
      </w:r>
      <w:r w:rsidRPr="00C91683">
        <w:rPr>
          <w:rFonts w:cs="Arial"/>
          <w:b/>
          <w:lang w:val="ro-RO"/>
        </w:rPr>
        <w:t xml:space="preserve">   </w:t>
      </w:r>
    </w:p>
    <w:p w:rsidR="003C2461" w:rsidRPr="00C91683" w:rsidRDefault="003C2461" w:rsidP="00BA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91683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3C2461" w:rsidRPr="00C91683" w:rsidRDefault="003C2461" w:rsidP="00BA10EE">
      <w:pPr>
        <w:pStyle w:val="BodyText"/>
        <w:ind w:right="-54"/>
        <w:rPr>
          <w:rFonts w:cs="Arial"/>
          <w:lang w:val="ro-RO"/>
        </w:rPr>
      </w:pPr>
      <w:r w:rsidRPr="00C91683">
        <w:rPr>
          <w:rFonts w:cs="Arial"/>
          <w:lang w:val="ro-RO"/>
        </w:rPr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3C2461" w:rsidRPr="00C91683" w:rsidRDefault="003C2461" w:rsidP="00CD3E4F">
      <w:pPr>
        <w:spacing w:after="0"/>
        <w:ind w:right="-54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În scopul garantării evitării poluării accidentale a mediului aveţi obligaţia ca să aveţi în dotare materiale absor</w:t>
      </w:r>
      <w:r w:rsidR="00CD3E4F" w:rsidRPr="00C91683">
        <w:rPr>
          <w:rFonts w:ascii="Arial" w:hAnsi="Arial" w:cs="Arial"/>
          <w:sz w:val="24"/>
          <w:szCs w:val="24"/>
          <w:lang w:val="ro-RO"/>
        </w:rPr>
        <w:t>bante pentru produse petroliere.</w:t>
      </w:r>
    </w:p>
    <w:p w:rsidR="003C2461" w:rsidRPr="00C91683" w:rsidRDefault="003C2461" w:rsidP="00BA10EE">
      <w:pPr>
        <w:pStyle w:val="BodyText"/>
        <w:ind w:right="-54"/>
        <w:rPr>
          <w:rFonts w:cs="Arial"/>
          <w:lang w:val="ro-RO"/>
        </w:rPr>
      </w:pPr>
      <w:r w:rsidRPr="00C91683">
        <w:rPr>
          <w:rFonts w:cs="Arial"/>
          <w:lang w:val="ro-RO"/>
        </w:rPr>
        <w:t>b. Este interzisă afectarea terenurilor în afara amplasamentelor autorizate pentru realizarea lucrărilor de investiţii, prin:</w:t>
      </w:r>
    </w:p>
    <w:p w:rsidR="003C2461" w:rsidRPr="00C91683" w:rsidRDefault="003C2461" w:rsidP="00416230">
      <w:pPr>
        <w:numPr>
          <w:ilvl w:val="0"/>
          <w:numId w:val="3"/>
        </w:numPr>
        <w:suppressAutoHyphens/>
        <w:spacing w:after="0" w:line="240" w:lineRule="auto"/>
        <w:ind w:left="1260" w:right="-54" w:hanging="1004"/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abandonarea, înlăturarea sau eliminarea deşeurilor în locuri neautorizate;</w:t>
      </w:r>
    </w:p>
    <w:p w:rsidR="003C2461" w:rsidRPr="00C91683" w:rsidRDefault="003C2461" w:rsidP="003C2461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staţionarea mijloacelor de transport în afara terenurilor desemnate în acest scop</w:t>
      </w:r>
    </w:p>
    <w:p w:rsidR="003C2461" w:rsidRPr="00C91683" w:rsidRDefault="003C2461" w:rsidP="003C2461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distrugerea sau degradarea, prin orice mijloace, a vegetaţiei ierboase sau lemnoase;</w:t>
      </w:r>
    </w:p>
    <w:p w:rsidR="003C2461" w:rsidRPr="00C91683" w:rsidRDefault="003C2461" w:rsidP="00BA10EE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c. Utilizarea materiilor prime numai din surse autorizate.</w:t>
      </w:r>
    </w:p>
    <w:p w:rsidR="003C2461" w:rsidRPr="00C91683" w:rsidRDefault="003C2461" w:rsidP="00BA10EE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d. Refacerea mediului şi readucerea în starea iniţială a suprafeţelor afectate prin realizarea proiectului.</w:t>
      </w:r>
    </w:p>
    <w:p w:rsidR="003C2461" w:rsidRPr="00C91683" w:rsidRDefault="003C2461" w:rsidP="00C91683">
      <w:pPr>
        <w:spacing w:after="0" w:line="259" w:lineRule="auto"/>
        <w:ind w:firstLine="90"/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lastRenderedPageBreak/>
        <w:t xml:space="preserve">e. </w:t>
      </w:r>
      <w:r w:rsidR="00C91683" w:rsidRPr="00C91683">
        <w:rPr>
          <w:rFonts w:ascii="Arial" w:hAnsi="Arial" w:cs="Arial"/>
          <w:sz w:val="24"/>
          <w:szCs w:val="24"/>
          <w:lang w:val="ro-RO"/>
        </w:rPr>
        <w:t>Nivelul de zgomot rezultat în urma desfăşurării activităţii, va respecta prevederile SR ISO nr. 1996/2-08 şi SR 10009/2017.</w:t>
      </w:r>
    </w:p>
    <w:p w:rsidR="003C2461" w:rsidRPr="00C91683" w:rsidRDefault="003C2461" w:rsidP="00BA10EE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3C2461" w:rsidRPr="00C91683" w:rsidRDefault="003C2461" w:rsidP="00BA10EE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>g.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3C2461" w:rsidRPr="00C91683" w:rsidRDefault="003C2461" w:rsidP="00BA10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adecvată).</w:t>
      </w:r>
    </w:p>
    <w:p w:rsidR="003C2461" w:rsidRPr="00C91683" w:rsidRDefault="003C2461" w:rsidP="00BA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3C2461" w:rsidRPr="00C91683" w:rsidRDefault="003C2461" w:rsidP="00BA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3C2461" w:rsidRPr="00C91683" w:rsidRDefault="003C2461" w:rsidP="00BA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C2461" w:rsidRPr="00C91683" w:rsidRDefault="003C2461" w:rsidP="00BA10E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b/>
          <w:sz w:val="24"/>
          <w:szCs w:val="24"/>
          <w:lang w:val="ro-RO"/>
        </w:rPr>
        <w:t xml:space="preserve">DIRECTOR EXECUTIV,                                                     </w:t>
      </w:r>
      <w:r w:rsidRPr="00C91683">
        <w:rPr>
          <w:rFonts w:ascii="Arial" w:hAnsi="Arial" w:cs="Arial"/>
          <w:b/>
          <w:sz w:val="24"/>
          <w:szCs w:val="24"/>
          <w:lang w:val="ro-RO"/>
        </w:rPr>
        <w:tab/>
      </w:r>
      <w:r w:rsidRPr="00C91683">
        <w:rPr>
          <w:rFonts w:ascii="Arial" w:hAnsi="Arial" w:cs="Arial"/>
          <w:b/>
          <w:sz w:val="24"/>
          <w:szCs w:val="24"/>
          <w:lang w:val="ro-RO"/>
        </w:rPr>
        <w:tab/>
        <w:t>ŞEF SERVICIU AAA</w:t>
      </w:r>
    </w:p>
    <w:p w:rsidR="003C2461" w:rsidRPr="00C91683" w:rsidRDefault="003C2461" w:rsidP="00BA10E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C91683">
        <w:rPr>
          <w:rFonts w:ascii="Arial" w:hAnsi="Arial" w:cs="Arial"/>
          <w:sz w:val="24"/>
          <w:szCs w:val="24"/>
          <w:lang w:val="ro-RO"/>
        </w:rPr>
        <w:tab/>
      </w:r>
      <w:r w:rsidRPr="00C91683">
        <w:rPr>
          <w:rFonts w:ascii="Arial" w:hAnsi="Arial" w:cs="Arial"/>
          <w:sz w:val="24"/>
          <w:szCs w:val="24"/>
          <w:lang w:val="ro-RO"/>
        </w:rPr>
        <w:tab/>
      </w:r>
      <w:r w:rsidRPr="00C91683">
        <w:rPr>
          <w:rFonts w:ascii="Arial" w:hAnsi="Arial" w:cs="Arial"/>
          <w:sz w:val="24"/>
          <w:szCs w:val="24"/>
          <w:lang w:val="ro-RO"/>
        </w:rPr>
        <w:tab/>
      </w:r>
      <w:r w:rsidRPr="00C91683">
        <w:rPr>
          <w:rFonts w:ascii="Arial" w:hAnsi="Arial" w:cs="Arial"/>
          <w:sz w:val="24"/>
          <w:szCs w:val="24"/>
          <w:lang w:val="ro-RO"/>
        </w:rPr>
        <w:tab/>
      </w:r>
      <w:r w:rsidRPr="00C91683">
        <w:rPr>
          <w:rFonts w:ascii="Arial" w:hAnsi="Arial" w:cs="Arial"/>
          <w:sz w:val="24"/>
          <w:szCs w:val="24"/>
          <w:lang w:val="ro-RO"/>
        </w:rPr>
        <w:tab/>
      </w:r>
      <w:r w:rsidRPr="00C91683">
        <w:rPr>
          <w:rFonts w:ascii="Arial" w:hAnsi="Arial" w:cs="Arial"/>
          <w:sz w:val="24"/>
          <w:szCs w:val="24"/>
          <w:lang w:val="ro-RO"/>
        </w:rPr>
        <w:tab/>
        <w:t>ing. LÁSZLÓ Anna</w:t>
      </w:r>
    </w:p>
    <w:p w:rsidR="003C2461" w:rsidRPr="00C91683" w:rsidRDefault="003C2461" w:rsidP="00BA10E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3C2461" w:rsidRPr="00C91683" w:rsidRDefault="003C2461" w:rsidP="00BA10EE">
      <w:pPr>
        <w:autoSpaceDE w:val="0"/>
        <w:autoSpaceDN w:val="0"/>
        <w:adjustRightInd w:val="0"/>
        <w:ind w:left="6480"/>
        <w:rPr>
          <w:rFonts w:ascii="Arial" w:hAnsi="Arial" w:cs="Arial"/>
          <w:b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C91683"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C91683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3C2461" w:rsidRPr="00C91683" w:rsidRDefault="003C2461" w:rsidP="00BA10EE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4"/>
          <w:szCs w:val="24"/>
          <w:lang w:val="ro-RO"/>
        </w:rPr>
      </w:pPr>
      <w:r w:rsidRPr="00C91683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C91683">
        <w:rPr>
          <w:rFonts w:ascii="Arial" w:hAnsi="Arial" w:cs="Arial"/>
          <w:sz w:val="24"/>
          <w:szCs w:val="24"/>
          <w:lang w:val="ro-RO"/>
        </w:rPr>
        <w:tab/>
        <w:t xml:space="preserve"> ing. BARABÁS Zoltán</w:t>
      </w:r>
    </w:p>
    <w:p w:rsidR="003C2461" w:rsidRPr="00C91683" w:rsidRDefault="003C2461" w:rsidP="00BA10E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2461" w:rsidRPr="00C91683" w:rsidRDefault="003C2461" w:rsidP="00BA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C2461" w:rsidRPr="00C91683" w:rsidRDefault="003C2461" w:rsidP="00BA10E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2461" w:rsidRPr="00C91683" w:rsidRDefault="003C2461" w:rsidP="00BA10E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bookmarkStart w:id="0" w:name="_GoBack"/>
      <w:bookmarkEnd w:id="0"/>
    </w:p>
    <w:p w:rsidR="003C2461" w:rsidRPr="00C91683" w:rsidRDefault="003C2461" w:rsidP="00BA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C2461" w:rsidRPr="00C91683" w:rsidRDefault="003C2461" w:rsidP="00BA10E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2461" w:rsidRPr="00C91683" w:rsidRDefault="003C2461" w:rsidP="00BA10E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E0525" w:rsidRPr="00C91683" w:rsidRDefault="00BE0525">
      <w:pPr>
        <w:rPr>
          <w:rFonts w:ascii="Arial" w:hAnsi="Arial" w:cs="Arial"/>
          <w:sz w:val="24"/>
          <w:szCs w:val="24"/>
          <w:lang w:val="ro-RO"/>
        </w:rPr>
      </w:pPr>
    </w:p>
    <w:sectPr w:rsidR="00BE0525" w:rsidRPr="00C91683" w:rsidSect="003C2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9C" w:rsidRDefault="002E389C" w:rsidP="002E389C">
      <w:pPr>
        <w:spacing w:after="0" w:line="240" w:lineRule="auto"/>
      </w:pPr>
      <w:r>
        <w:separator/>
      </w:r>
    </w:p>
  </w:endnote>
  <w:endnote w:type="continuationSeparator" w:id="0">
    <w:p w:rsidR="002E389C" w:rsidRDefault="002E389C" w:rsidP="002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2E389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91683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C91683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1027" DrawAspect="Content" ObjectID="_1570431126" r:id="rId2"/>
          </w:pict>
        </w:r>
        <w:r w:rsidR="002E389C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5570826" wp14:editId="16E05AD8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2E389C" w:rsidRPr="00C00574">
          <w:rPr>
            <w:b/>
            <w:color w:val="00214E"/>
          </w:rPr>
          <w:t>AGEN</w:t>
        </w:r>
        <w:r w:rsidR="002E389C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2E389C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2E389C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2E389C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C91683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1026" DrawAspect="Content" ObjectID="_1570431128" r:id="rId2"/>
          </w:pict>
        </w:r>
        <w:r w:rsidR="002E389C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C3BB2B4" wp14:editId="4943A458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2E389C" w:rsidRPr="00C00574">
          <w:rPr>
            <w:b/>
            <w:color w:val="00214E"/>
          </w:rPr>
          <w:t>AGEN</w:t>
        </w:r>
        <w:r w:rsidR="002E389C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2E389C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2E389C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C91683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9C" w:rsidRDefault="002E389C" w:rsidP="002E389C">
      <w:pPr>
        <w:spacing w:after="0" w:line="240" w:lineRule="auto"/>
      </w:pPr>
      <w:r>
        <w:separator/>
      </w:r>
    </w:p>
  </w:footnote>
  <w:footnote w:type="continuationSeparator" w:id="0">
    <w:p w:rsidR="002E389C" w:rsidRDefault="002E389C" w:rsidP="002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9C" w:rsidRDefault="002E3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9C" w:rsidRDefault="002E3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C91683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1025" DrawAspect="Content" ObjectID="_1570431127" r:id="rId2"/>
      </w:pict>
    </w:r>
    <w:r w:rsidR="002E389C">
      <w:rPr>
        <w:noProof/>
      </w:rPr>
      <w:drawing>
        <wp:anchor distT="0" distB="0" distL="114300" distR="114300" simplePos="0" relativeHeight="251659264" behindDoc="0" locked="0" layoutInCell="1" allowOverlap="1" wp14:anchorId="3809DD6C" wp14:editId="6D80409D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E389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2E389C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2E389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C9168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2E389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E389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9168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9168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91683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2E389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E389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C9168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663"/>
    <w:multiLevelType w:val="hybridMultilevel"/>
    <w:tmpl w:val="7194DB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CE2D68"/>
    <w:multiLevelType w:val="hybridMultilevel"/>
    <w:tmpl w:val="4E64C882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1865"/>
    <w:multiLevelType w:val="multilevel"/>
    <w:tmpl w:val="3D28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6D80911"/>
    <w:multiLevelType w:val="hybridMultilevel"/>
    <w:tmpl w:val="12F235AE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54BD9"/>
    <w:multiLevelType w:val="hybridMultilevel"/>
    <w:tmpl w:val="225A4860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1"/>
    <w:rsid w:val="00013458"/>
    <w:rsid w:val="00016DAE"/>
    <w:rsid w:val="000B0EA0"/>
    <w:rsid w:val="000B30CB"/>
    <w:rsid w:val="000C517A"/>
    <w:rsid w:val="00156D55"/>
    <w:rsid w:val="00166616"/>
    <w:rsid w:val="00192B73"/>
    <w:rsid w:val="001E266A"/>
    <w:rsid w:val="001F4B79"/>
    <w:rsid w:val="00231F18"/>
    <w:rsid w:val="002859F1"/>
    <w:rsid w:val="002E389C"/>
    <w:rsid w:val="0030387B"/>
    <w:rsid w:val="00360F0F"/>
    <w:rsid w:val="00375344"/>
    <w:rsid w:val="003A3C4F"/>
    <w:rsid w:val="003B77A6"/>
    <w:rsid w:val="003C2461"/>
    <w:rsid w:val="003C5D3B"/>
    <w:rsid w:val="003C6933"/>
    <w:rsid w:val="00416230"/>
    <w:rsid w:val="0045088A"/>
    <w:rsid w:val="00454158"/>
    <w:rsid w:val="00517D54"/>
    <w:rsid w:val="005E2525"/>
    <w:rsid w:val="0060298C"/>
    <w:rsid w:val="006061BB"/>
    <w:rsid w:val="00622A1F"/>
    <w:rsid w:val="00625550"/>
    <w:rsid w:val="006C0054"/>
    <w:rsid w:val="00746563"/>
    <w:rsid w:val="00786397"/>
    <w:rsid w:val="007D00CB"/>
    <w:rsid w:val="00804F99"/>
    <w:rsid w:val="00864869"/>
    <w:rsid w:val="008D0A1C"/>
    <w:rsid w:val="008D119C"/>
    <w:rsid w:val="0098565E"/>
    <w:rsid w:val="00996563"/>
    <w:rsid w:val="00A0161E"/>
    <w:rsid w:val="00A4742E"/>
    <w:rsid w:val="00A56E9D"/>
    <w:rsid w:val="00A669FE"/>
    <w:rsid w:val="00A76A49"/>
    <w:rsid w:val="00AB5574"/>
    <w:rsid w:val="00AE39AE"/>
    <w:rsid w:val="00B172E5"/>
    <w:rsid w:val="00B37DAB"/>
    <w:rsid w:val="00B4630D"/>
    <w:rsid w:val="00B552BE"/>
    <w:rsid w:val="00B950F6"/>
    <w:rsid w:val="00BE0525"/>
    <w:rsid w:val="00C37488"/>
    <w:rsid w:val="00C91683"/>
    <w:rsid w:val="00C94523"/>
    <w:rsid w:val="00CD3E4F"/>
    <w:rsid w:val="00CD4152"/>
    <w:rsid w:val="00CE6D9C"/>
    <w:rsid w:val="00D36F3A"/>
    <w:rsid w:val="00D37F8C"/>
    <w:rsid w:val="00D465E6"/>
    <w:rsid w:val="00D62CC9"/>
    <w:rsid w:val="00DA638E"/>
    <w:rsid w:val="00DB2091"/>
    <w:rsid w:val="00DE583E"/>
    <w:rsid w:val="00DF1A60"/>
    <w:rsid w:val="00E2039C"/>
    <w:rsid w:val="00EB2A81"/>
    <w:rsid w:val="00EF457E"/>
    <w:rsid w:val="00EF693B"/>
    <w:rsid w:val="00F34D3F"/>
    <w:rsid w:val="00F35C39"/>
    <w:rsid w:val="00F60D9E"/>
    <w:rsid w:val="00F6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6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C2461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C2461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61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C2461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C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C2461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C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C246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3C2461"/>
  </w:style>
  <w:style w:type="paragraph" w:customStyle="1" w:styleId="Default">
    <w:name w:val="Default"/>
    <w:rsid w:val="003C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3C2461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3C2461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3C24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C24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C2461"/>
    <w:rPr>
      <w:rFonts w:ascii="Calibri" w:eastAsia="Calibri" w:hAnsi="Calibri" w:cs="Times New Roman"/>
    </w:rPr>
  </w:style>
  <w:style w:type="character" w:customStyle="1" w:styleId="ln2tlitera">
    <w:name w:val="ln2tlitera"/>
    <w:rsid w:val="003C2461"/>
  </w:style>
  <w:style w:type="paragraph" w:styleId="ListParagraph">
    <w:name w:val="List Paragraph"/>
    <w:basedOn w:val="Normal"/>
    <w:uiPriority w:val="34"/>
    <w:qFormat/>
    <w:rsid w:val="003C2461"/>
    <w:pPr>
      <w:ind w:left="720"/>
    </w:pPr>
  </w:style>
  <w:style w:type="character" w:customStyle="1" w:styleId="ln2lnk1">
    <w:name w:val="ln2lnk1"/>
    <w:basedOn w:val="DefaultParagraphFont"/>
    <w:rsid w:val="003C2461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61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465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64869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864869"/>
    <w:rPr>
      <w:rFonts w:ascii="Calibri" w:eastAsia="Calibri" w:hAnsi="Calibri" w:cs="Calibri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6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C2461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C2461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61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C2461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C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C2461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C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C246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3C2461"/>
  </w:style>
  <w:style w:type="paragraph" w:customStyle="1" w:styleId="Default">
    <w:name w:val="Default"/>
    <w:rsid w:val="003C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3C2461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3C2461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3C24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C24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C2461"/>
    <w:rPr>
      <w:rFonts w:ascii="Calibri" w:eastAsia="Calibri" w:hAnsi="Calibri" w:cs="Times New Roman"/>
    </w:rPr>
  </w:style>
  <w:style w:type="character" w:customStyle="1" w:styleId="ln2tlitera">
    <w:name w:val="ln2tlitera"/>
    <w:rsid w:val="003C2461"/>
  </w:style>
  <w:style w:type="paragraph" w:styleId="ListParagraph">
    <w:name w:val="List Paragraph"/>
    <w:basedOn w:val="Normal"/>
    <w:uiPriority w:val="34"/>
    <w:qFormat/>
    <w:rsid w:val="003C2461"/>
    <w:pPr>
      <w:ind w:left="720"/>
    </w:pPr>
  </w:style>
  <w:style w:type="character" w:customStyle="1" w:styleId="ln2lnk1">
    <w:name w:val="ln2lnk1"/>
    <w:basedOn w:val="DefaultParagraphFont"/>
    <w:rsid w:val="003C2461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61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465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64869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864869"/>
    <w:rPr>
      <w:rFonts w:ascii="Calibri" w:eastAsia="Calibri" w:hAnsi="Calibri" w:cs="Calibri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1A4F-E3EE-4C0F-82F9-C88B820B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5</cp:revision>
  <dcterms:created xsi:type="dcterms:W3CDTF">2017-10-25T06:21:00Z</dcterms:created>
  <dcterms:modified xsi:type="dcterms:W3CDTF">2017-10-25T07:05:00Z</dcterms:modified>
</cp:coreProperties>
</file>