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0363E4" w:rsidP="002A0D13">
      <w:pPr>
        <w:spacing w:after="0" w:line="240" w:lineRule="auto"/>
        <w:jc w:val="both"/>
        <w:rPr>
          <w:rFonts w:ascii="Times New Roman" w:hAnsi="Times New Roman"/>
          <w:b/>
          <w:bCs/>
          <w:sz w:val="28"/>
          <w:szCs w:val="28"/>
          <w:lang w:val="ro-RO"/>
        </w:rPr>
      </w:pPr>
    </w:p>
    <w:p w:rsidR="00240AAF" w:rsidRPr="00064581" w:rsidRDefault="00496D9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496D9A"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96D9A"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9-19T00:00:00Z">
            <w:dateFormat w:val="dd.MM.yyyy"/>
            <w:lid w:val="ro-RO"/>
            <w:storeMappedDataAs w:val="dateTime"/>
            <w:calendar w:val="gregorian"/>
          </w:date>
        </w:sdtPr>
        <w:sdtEndPr/>
        <w:sdtContent>
          <w:r w:rsidR="00BA7F6C">
            <w:rPr>
              <w:rFonts w:ascii="Arial" w:hAnsi="Arial" w:cs="Arial"/>
              <w:i w:val="0"/>
              <w:lang w:val="ro-RO"/>
            </w:rPr>
            <w:t>19.09.2017</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496D9A"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496D9A" w:rsidP="00074A9F">
          <w:pPr>
            <w:spacing w:after="120" w:line="240" w:lineRule="auto"/>
            <w:jc w:val="center"/>
            <w:rPr>
              <w:lang w:val="ro-RO"/>
            </w:rPr>
          </w:pPr>
          <w:r>
            <w:rPr>
              <w:lang w:val="ro-RO"/>
            </w:rPr>
            <w:t xml:space="preserve"> </w:t>
          </w:r>
        </w:p>
      </w:sdtContent>
    </w:sdt>
    <w:p w:rsidR="00AC0360" w:rsidRDefault="000363E4" w:rsidP="00F6328D">
      <w:pPr>
        <w:autoSpaceDE w:val="0"/>
        <w:spacing w:after="0" w:line="240" w:lineRule="auto"/>
        <w:jc w:val="both"/>
        <w:rPr>
          <w:rFonts w:ascii="Arial" w:hAnsi="Arial" w:cs="Arial"/>
          <w:sz w:val="24"/>
          <w:szCs w:val="24"/>
          <w:lang w:val="ro-RO"/>
        </w:rPr>
      </w:pPr>
    </w:p>
    <w:p w:rsidR="00AC0360" w:rsidRDefault="000363E4" w:rsidP="00F6328D">
      <w:pPr>
        <w:autoSpaceDE w:val="0"/>
        <w:spacing w:after="0" w:line="240" w:lineRule="auto"/>
        <w:jc w:val="both"/>
        <w:rPr>
          <w:rFonts w:ascii="Arial" w:hAnsi="Arial" w:cs="Arial"/>
          <w:sz w:val="24"/>
          <w:szCs w:val="24"/>
          <w:lang w:val="ro-RO"/>
        </w:rPr>
      </w:pPr>
    </w:p>
    <w:p w:rsidR="00595382" w:rsidRDefault="00496D9A"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BA7F6C">
            <w:rPr>
              <w:rFonts w:ascii="Arial" w:hAnsi="Arial" w:cs="Arial"/>
              <w:b/>
              <w:sz w:val="24"/>
              <w:szCs w:val="24"/>
              <w:lang w:val="ro-RO"/>
            </w:rPr>
            <w:t>Serviciul Public Salvamont Salvaspeo al C.J.H</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BA7F6C">
            <w:rPr>
              <w:rFonts w:ascii="Arial" w:hAnsi="Arial" w:cs="Arial"/>
              <w:sz w:val="24"/>
              <w:szCs w:val="24"/>
              <w:lang w:val="ro-RO"/>
            </w:rPr>
            <w:t>Str. Libertatii, Nr. 5, Miercurea Ciuc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prin ...., 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BA7F6C">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BA7F6C">
            <w:rPr>
              <w:rFonts w:ascii="Arial" w:hAnsi="Arial" w:cs="Arial"/>
              <w:sz w:val="24"/>
              <w:szCs w:val="24"/>
              <w:lang w:val="ro-RO"/>
            </w:rPr>
            <w:t>7285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8-24T00:00:00Z">
            <w:dateFormat w:val="dd.MM.yyyy"/>
            <w:lid w:val="ro-RO"/>
            <w:storeMappedDataAs w:val="dateTime"/>
            <w:calendar w:val="gregorian"/>
          </w:date>
        </w:sdtPr>
        <w:sdtEndPr/>
        <w:sdtContent>
          <w:r w:rsidR="00BA7F6C">
            <w:rPr>
              <w:rFonts w:ascii="Arial" w:hAnsi="Arial" w:cs="Arial"/>
              <w:spacing w:val="-6"/>
              <w:sz w:val="24"/>
              <w:szCs w:val="24"/>
              <w:lang w:val="ro-RO"/>
            </w:rPr>
            <w:t>24.08.2017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B01D67" w:rsidRDefault="00B91335" w:rsidP="00B91335">
          <w:pPr>
            <w:autoSpaceDE w:val="0"/>
            <w:spacing w:after="0" w:line="240" w:lineRule="auto"/>
            <w:ind w:left="284"/>
            <w:jc w:val="both"/>
            <w:rPr>
              <w:rFonts w:ascii="Arial" w:hAnsi="Arial" w:cs="Arial"/>
              <w:sz w:val="24"/>
              <w:szCs w:val="24"/>
              <w:lang w:val="ro-RO" w:eastAsia="ro-RO"/>
            </w:rPr>
          </w:pPr>
          <w:r>
            <w:rPr>
              <w:lang w:val="ro-RO"/>
            </w:rPr>
            <w:t>-</w:t>
          </w:r>
          <w:r w:rsidR="00496D9A" w:rsidRPr="00B01D67">
            <w:rPr>
              <w:rFonts w:ascii="Arial" w:hAnsi="Arial" w:cs="Arial"/>
              <w:b/>
              <w:sz w:val="24"/>
              <w:szCs w:val="24"/>
              <w:lang w:val="ro-RO" w:eastAsia="ro-RO"/>
            </w:rPr>
            <w:t>Hotărârii Guvernului nr. 445/2009</w:t>
          </w:r>
          <w:r w:rsidR="00496D9A" w:rsidRPr="00B01D67">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EC4BB3" w:rsidRDefault="00B91335" w:rsidP="00B91335">
          <w:pPr>
            <w:autoSpaceDE w:val="0"/>
            <w:spacing w:after="0" w:line="240" w:lineRule="auto"/>
            <w:ind w:left="284"/>
            <w:jc w:val="both"/>
            <w:rPr>
              <w:rFonts w:ascii="Arial" w:hAnsi="Arial" w:cs="Arial"/>
              <w:sz w:val="24"/>
              <w:szCs w:val="24"/>
              <w:lang w:val="ro-RO" w:eastAsia="ro-RO"/>
            </w:rPr>
          </w:pPr>
          <w:r>
            <w:rPr>
              <w:rFonts w:ascii="Arial" w:hAnsi="Arial" w:cs="Arial"/>
              <w:b/>
              <w:sz w:val="24"/>
              <w:szCs w:val="24"/>
              <w:lang w:val="ro-RO"/>
            </w:rPr>
            <w:t>-</w:t>
          </w:r>
          <w:r w:rsidR="00496D9A" w:rsidRPr="00EE38CA">
            <w:rPr>
              <w:rFonts w:ascii="Arial" w:hAnsi="Arial" w:cs="Arial"/>
              <w:b/>
              <w:sz w:val="24"/>
              <w:szCs w:val="24"/>
              <w:lang w:val="ro-RO"/>
            </w:rPr>
            <w:t>Ordonanţei de Urgenţă a Guvernului nr. 57/2007</w:t>
          </w:r>
          <w:r w:rsidR="00496D9A"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00496D9A" w:rsidRPr="00535A6C">
            <w:rPr>
              <w:rFonts w:ascii="Arial" w:hAnsi="Arial" w:cs="Arial"/>
              <w:b/>
              <w:sz w:val="24"/>
              <w:szCs w:val="24"/>
              <w:lang w:val="ro-RO"/>
            </w:rPr>
            <w:t>Legea nr. 49/2011</w:t>
          </w:r>
          <w:r w:rsidR="00496D9A" w:rsidRPr="00EE38CA">
            <w:rPr>
              <w:rFonts w:ascii="Arial" w:hAnsi="Arial" w:cs="Arial"/>
              <w:sz w:val="24"/>
              <w:szCs w:val="24"/>
              <w:lang w:val="ro-RO"/>
            </w:rPr>
            <w:t>,</w:t>
          </w:r>
        </w:p>
      </w:sdtContent>
    </w:sdt>
    <w:p w:rsidR="00595382" w:rsidRPr="0001311F" w:rsidRDefault="00496D9A"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EC4BB3">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EC4BB3" w:rsidRPr="00EC4BB3">
            <w:rPr>
              <w:rFonts w:ascii="Arial" w:hAnsi="Arial" w:cs="Arial"/>
              <w:b/>
              <w:sz w:val="24"/>
              <w:szCs w:val="24"/>
              <w:lang w:val="ro-RO"/>
            </w:rPr>
            <w:t>19.09.2017</w:t>
          </w:r>
          <w:r w:rsidRPr="0001311F">
            <w:rPr>
              <w:rFonts w:ascii="Arial" w:hAnsi="Arial" w:cs="Arial"/>
              <w:sz w:val="24"/>
              <w:szCs w:val="24"/>
              <w:lang w:val="ro-RO"/>
            </w:rPr>
            <w:t xml:space="preserve">, că proiectul </w:t>
          </w:r>
          <w:r w:rsidR="00EC4BB3" w:rsidRPr="00EC4BB3">
            <w:rPr>
              <w:rFonts w:ascii="Arial" w:hAnsi="Arial" w:cs="Arial"/>
              <w:b/>
              <w:sz w:val="24"/>
              <w:szCs w:val="24"/>
            </w:rPr>
            <w:t>“Realizare foraj pentru alimentare cu ap</w:t>
          </w:r>
          <w:r w:rsidR="00EC4BB3" w:rsidRPr="00EC4BB3">
            <w:rPr>
              <w:rFonts w:ascii="Arial" w:hAnsi="Arial" w:cs="Arial"/>
              <w:b/>
              <w:sz w:val="24"/>
              <w:szCs w:val="24"/>
              <w:lang w:val="ro-RO"/>
            </w:rPr>
            <w:t>ă a bazei Salvamont din Harghita Mădăraş”</w:t>
          </w:r>
          <w:r w:rsidR="00EC4BB3">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EC4BB3">
            <w:rPr>
              <w:rFonts w:ascii="Arial" w:hAnsi="Arial" w:cs="Arial"/>
              <w:sz w:val="24"/>
              <w:szCs w:val="24"/>
              <w:lang w:val="ro-RO"/>
            </w:rPr>
            <w:t>oraşul Vlăhiţa, zona Harghita Mădăraş fn.,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496D9A"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457A07" w:rsidRDefault="00496D9A" w:rsidP="00522DB9">
          <w:pPr>
            <w:autoSpaceDE w:val="0"/>
            <w:autoSpaceDN w:val="0"/>
            <w:adjustRightInd w:val="0"/>
            <w:spacing w:after="0" w:line="240" w:lineRule="auto"/>
            <w:jc w:val="both"/>
            <w:rPr>
              <w:rFonts w:ascii="Arial" w:hAnsi="Arial" w:cs="Arial"/>
              <w:b/>
              <w:sz w:val="24"/>
              <w:szCs w:val="24"/>
            </w:rPr>
          </w:pPr>
          <w:r w:rsidRPr="00457A07">
            <w:rPr>
              <w:rFonts w:ascii="Arial" w:hAnsi="Arial" w:cs="Arial"/>
              <w:b/>
              <w:sz w:val="24"/>
              <w:szCs w:val="24"/>
            </w:rPr>
            <w:t xml:space="preserve">   I. Motivele care au stat la baza luării deciziei etapei de încadrare în procedura de evaluare a impactului asupra mediului sunt următoarele:</w:t>
          </w:r>
        </w:p>
        <w:p w:rsidR="00753675" w:rsidRPr="00522DB9" w:rsidRDefault="00496D9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EC4BB3">
            <w:rPr>
              <w:rFonts w:ascii="Arial" w:hAnsi="Arial" w:cs="Arial"/>
              <w:sz w:val="24"/>
              <w:szCs w:val="24"/>
            </w:rPr>
            <w:t>II</w:t>
          </w:r>
          <w:r w:rsidRPr="00522DB9">
            <w:rPr>
              <w:rFonts w:ascii="Arial" w:hAnsi="Arial" w:cs="Arial"/>
              <w:sz w:val="24"/>
              <w:szCs w:val="24"/>
            </w:rPr>
            <w:t xml:space="preserve">, pct. </w:t>
          </w:r>
          <w:r w:rsidR="00EC4BB3">
            <w:rPr>
              <w:rFonts w:ascii="Arial" w:hAnsi="Arial" w:cs="Arial"/>
              <w:sz w:val="24"/>
              <w:szCs w:val="24"/>
            </w:rPr>
            <w:t>2 .d (iii)</w:t>
          </w:r>
          <w:r w:rsidRPr="00522DB9">
            <w:rPr>
              <w:rFonts w:ascii="Arial" w:hAnsi="Arial" w:cs="Arial"/>
              <w:sz w:val="24"/>
              <w:szCs w:val="24"/>
            </w:rPr>
            <w:t>;</w:t>
          </w:r>
        </w:p>
        <w:p w:rsidR="00496D9A" w:rsidRDefault="00BA7F6C" w:rsidP="00BA7F6C">
          <w:pPr>
            <w:pStyle w:val="Corptext"/>
            <w:ind w:right="51"/>
            <w:jc w:val="both"/>
            <w:rPr>
              <w:rFonts w:cs="Arial"/>
              <w:i/>
            </w:rPr>
          </w:pPr>
          <w:r>
            <w:rPr>
              <w:rFonts w:cs="Arial"/>
              <w:i/>
            </w:rPr>
            <w:t xml:space="preserve"> </w:t>
          </w:r>
          <w:r w:rsidR="00EC4BB3" w:rsidRPr="00595C3C">
            <w:rPr>
              <w:rFonts w:cs="Arial"/>
              <w:i/>
            </w:rPr>
            <w:t xml:space="preserve">Proiectul prevede </w:t>
          </w:r>
          <w:r w:rsidR="00496D9A">
            <w:rPr>
              <w:rFonts w:cs="Arial"/>
              <w:i/>
            </w:rPr>
            <w:t xml:space="preserve">alimentarea cu apă </w:t>
          </w:r>
          <w:r w:rsidR="00F61D93">
            <w:rPr>
              <w:rFonts w:cs="Arial"/>
              <w:i/>
            </w:rPr>
            <w:t xml:space="preserve">potabilă </w:t>
          </w:r>
          <w:r w:rsidR="00496D9A">
            <w:rPr>
              <w:rFonts w:cs="Arial"/>
              <w:i/>
            </w:rPr>
            <w:t>a bazei salvamont prin executarea  unui foraj  cu adâncimea de 70 m.</w:t>
          </w:r>
          <w:r>
            <w:rPr>
              <w:rFonts w:cs="Arial"/>
              <w:i/>
            </w:rPr>
            <w:t>Coordonatele forajului (sistem Stereo 70) sunt :X=549021, Y=544895</w:t>
          </w:r>
        </w:p>
        <w:p w:rsidR="00496D9A" w:rsidRDefault="00496D9A" w:rsidP="00EC4BB3">
          <w:pPr>
            <w:pStyle w:val="Corptext"/>
            <w:ind w:right="51" w:firstLine="540"/>
            <w:jc w:val="both"/>
            <w:rPr>
              <w:rFonts w:cs="Arial"/>
              <w:i/>
            </w:rPr>
          </w:pPr>
          <w:r>
            <w:rPr>
              <w:rFonts w:cs="Arial"/>
              <w:i/>
            </w:rPr>
            <w:t xml:space="preserve">Forajul cu adâncimea de 70 </w:t>
          </w:r>
          <w:r w:rsidR="00F61D93">
            <w:rPr>
              <w:rFonts w:cs="Arial"/>
              <w:i/>
            </w:rPr>
            <w:t xml:space="preserve">m(care poate fi adâncită cu încă 30 m în vederea atingerii straturilor poros permeabile), </w:t>
          </w:r>
          <w:r>
            <w:rPr>
              <w:rFonts w:cs="Arial"/>
              <w:i/>
            </w:rPr>
            <w:t>va fi executat cu o instalație cu fundație și platformă mobil</w:t>
          </w:r>
          <w:r w:rsidR="003C4613">
            <w:rPr>
              <w:rFonts w:cs="Arial"/>
              <w:i/>
            </w:rPr>
            <w:t>ă</w:t>
          </w:r>
          <w:r>
            <w:rPr>
              <w:rFonts w:cs="Arial"/>
              <w:i/>
            </w:rPr>
            <w:t xml:space="preserve">, capabilă de a săpa în roci andezitice foarte tari la diametre de 240-311 mm, până la aâncimea de </w:t>
          </w:r>
          <w:r w:rsidR="003C4613">
            <w:rPr>
              <w:rFonts w:cs="Arial"/>
              <w:i/>
            </w:rPr>
            <w:t xml:space="preserve">max </w:t>
          </w:r>
          <w:r>
            <w:rPr>
              <w:rFonts w:cs="Arial"/>
              <w:i/>
            </w:rPr>
            <w:t>100 m. Puțul va fi echipat cu coloană de exploatare unică</w:t>
          </w:r>
          <w:r w:rsidR="003C4613">
            <w:rPr>
              <w:rFonts w:cs="Arial"/>
              <w:i/>
            </w:rPr>
            <w:t>,</w:t>
          </w:r>
          <w:r>
            <w:rPr>
              <w:rFonts w:cs="Arial"/>
              <w:i/>
            </w:rPr>
            <w:t xml:space="preserve"> prevăzută cu filter în zonele în care se semnalează prezența unor acvifere.</w:t>
          </w:r>
          <w:r w:rsidR="008E2D6F">
            <w:rPr>
              <w:rFonts w:cs="Arial"/>
              <w:i/>
            </w:rPr>
            <w:t>Forajul se va executa cu fluid de foraj de tip natural pe bază de bentonită și apă dulce, având densitatea de 1,05-1,15 kgf/dm3</w:t>
          </w:r>
          <w:r w:rsidR="00F61D93">
            <w:rPr>
              <w:rFonts w:cs="Arial"/>
              <w:i/>
            </w:rPr>
            <w:t>.</w:t>
          </w:r>
        </w:p>
        <w:p w:rsidR="00F61D93" w:rsidRPr="00F61D93" w:rsidRDefault="00F61D93" w:rsidP="00F61D93">
          <w:pPr>
            <w:pStyle w:val="Default"/>
          </w:pPr>
          <w:r>
            <w:t>Prepararea fluidului de foraj se va face într-o habă metalică.</w:t>
          </w:r>
        </w:p>
        <w:p w:rsidR="00496D9A" w:rsidRDefault="00310B87" w:rsidP="00EC4BB3">
          <w:pPr>
            <w:pStyle w:val="Corptext"/>
            <w:ind w:right="51" w:firstLine="540"/>
            <w:jc w:val="both"/>
            <w:rPr>
              <w:rFonts w:cs="Arial"/>
              <w:i/>
            </w:rPr>
          </w:pPr>
          <w:r>
            <w:rPr>
              <w:rFonts w:cs="Arial"/>
              <w:i/>
            </w:rPr>
            <w:t>Coloana de exploatare de Φ140 mm va fi alcătuită din:</w:t>
          </w:r>
        </w:p>
        <w:p w:rsidR="00310B87" w:rsidRDefault="00310B87" w:rsidP="00310B87">
          <w:pPr>
            <w:pStyle w:val="Default"/>
            <w:rPr>
              <w:i/>
            </w:rPr>
          </w:pPr>
          <w:r>
            <w:tab/>
            <w:t xml:space="preserve">-65,00-70,00 m: Decantor confecționat din coloană PVC PN10 plină, </w:t>
          </w:r>
          <w:r>
            <w:rPr>
              <w:i/>
            </w:rPr>
            <w:t>Φ140 mm</w:t>
          </w:r>
          <w:r w:rsidR="008E2D6F">
            <w:rPr>
              <w:i/>
            </w:rPr>
            <w:t>, în lu</w:t>
          </w:r>
          <w:r>
            <w:rPr>
              <w:i/>
            </w:rPr>
            <w:t>ngime de cc. 5 m, care la partea inferioară se termină cu o piesă de fund, care servește la restabilirea circulației în vederea introducerii pietrișului mărgăritar și a decolmatării acviferelor</w:t>
          </w:r>
        </w:p>
        <w:p w:rsidR="00310B87" w:rsidRDefault="00310B87" w:rsidP="00310B87">
          <w:pPr>
            <w:pStyle w:val="Default"/>
            <w:rPr>
              <w:i/>
            </w:rPr>
          </w:pPr>
          <w:r>
            <w:rPr>
              <w:i/>
            </w:rPr>
            <w:tab/>
            <w:t>-50,0-60,00 m: Coloană PVC PN10 filtrantă</w:t>
          </w:r>
          <w:r w:rsidRPr="00310B87">
            <w:rPr>
              <w:i/>
            </w:rPr>
            <w:t xml:space="preserve"> </w:t>
          </w:r>
          <w:r>
            <w:rPr>
              <w:i/>
            </w:rPr>
            <w:t>Φ140 mm (filter șlițuite, obișnuit cu lățimea fantei de 1 mm) cu lungime și poziționată după interpretarea diagrafiilor geofizice.</w:t>
          </w:r>
        </w:p>
        <w:p w:rsidR="00310B87" w:rsidRDefault="00310B87" w:rsidP="00310B87">
          <w:pPr>
            <w:pStyle w:val="Default"/>
            <w:rPr>
              <w:i/>
            </w:rPr>
          </w:pPr>
          <w:r>
            <w:rPr>
              <w:i/>
            </w:rPr>
            <w:lastRenderedPageBreak/>
            <w:tab/>
            <w:t>-0,00-50,00 m: coloană de exploatare confecționată din c</w:t>
          </w:r>
          <w:r w:rsidR="008E2D6F">
            <w:rPr>
              <w:i/>
            </w:rPr>
            <w:t>o</w:t>
          </w:r>
          <w:r>
            <w:rPr>
              <w:i/>
            </w:rPr>
            <w:t>loană PVC PN 10 plină, Φ140 mm.</w:t>
          </w:r>
        </w:p>
        <w:p w:rsidR="008E2D6F" w:rsidRDefault="00F61D93" w:rsidP="00310B87">
          <w:pPr>
            <w:pStyle w:val="Default"/>
            <w:rPr>
              <w:i/>
            </w:rPr>
          </w:pPr>
          <w:r>
            <w:rPr>
              <w:i/>
            </w:rPr>
            <w:tab/>
            <w:t>Între coloană și peretele găurii, între 45-70 m se va introduce pietriș mărgăritar, intervalul 0-6 m va fi cimentat în spatele coloanei, iar intervalul 6-45 m, va fi impermeabilizat cu argilă;</w:t>
          </w:r>
        </w:p>
        <w:p w:rsidR="008E2D6F" w:rsidRDefault="008E2D6F" w:rsidP="00310B87">
          <w:pPr>
            <w:pStyle w:val="Default"/>
            <w:rPr>
              <w:i/>
            </w:rPr>
          </w:pPr>
          <w:r>
            <w:rPr>
              <w:i/>
            </w:rPr>
            <w:t>Testele hidrodinamice, eficacitate și performanță, pentru determinarea parametrilor hidrodinamici ai acviferului vor stabili debitul optim de exploatare și raza de influență a lucrării proiectate.</w:t>
          </w:r>
        </w:p>
        <w:p w:rsidR="00F61D93" w:rsidRDefault="00F61D93" w:rsidP="00310B87">
          <w:pPr>
            <w:pStyle w:val="Default"/>
            <w:rPr>
              <w:i/>
            </w:rPr>
          </w:pPr>
          <w:r>
            <w:rPr>
              <w:i/>
            </w:rPr>
            <w:t>Apa va fi utilizată pentru apă potabilă pentru nevoi igienico-sanitare a personalului de serviciu (maxim 10 persoane/jumătate de an)</w:t>
          </w:r>
        </w:p>
        <w:p w:rsidR="00F61D93" w:rsidRDefault="00F61D93" w:rsidP="00310B87">
          <w:pPr>
            <w:pStyle w:val="Default"/>
            <w:rPr>
              <w:i/>
            </w:rPr>
          </w:pPr>
          <w:r>
            <w:rPr>
              <w:i/>
            </w:rPr>
            <w:t>Apele uzate menajere rezultate de la baza Salvamont vor fi dirijate spre un bazin vidanjabil impermeabilizat de 25 mc  și transportate periodic la Stația de epurare a orașului Vlăhița.</w:t>
          </w:r>
        </w:p>
        <w:p w:rsidR="008E2D6F" w:rsidRPr="00310B87" w:rsidRDefault="008E2D6F" w:rsidP="00310B87">
          <w:pPr>
            <w:pStyle w:val="Default"/>
          </w:pPr>
        </w:p>
        <w:p w:rsidR="00EC4BB3" w:rsidRPr="00595C3C" w:rsidRDefault="00EC4BB3" w:rsidP="00EC4BB3">
          <w:pPr>
            <w:pStyle w:val="Corptext"/>
            <w:ind w:right="51" w:firstLine="540"/>
            <w:jc w:val="both"/>
            <w:rPr>
              <w:rFonts w:cs="Arial"/>
              <w:i/>
            </w:rPr>
          </w:pPr>
          <w:r w:rsidRPr="00595C3C">
            <w:rPr>
              <w:rFonts w:cs="Arial"/>
              <w:i/>
            </w:rPr>
            <w:t xml:space="preserve">Se va institui zona de protecţie sanitară cu regim sever care va fi circulară cu centrul pe poziţia forajului şi raza de 10 m. </w:t>
          </w:r>
        </w:p>
        <w:p w:rsidR="00EC4BB3" w:rsidRPr="00595C3C" w:rsidRDefault="00EC4BB3" w:rsidP="00EC4BB3">
          <w:pPr>
            <w:pStyle w:val="Corptext"/>
            <w:ind w:right="51" w:firstLine="720"/>
            <w:jc w:val="both"/>
            <w:rPr>
              <w:rFonts w:cs="Arial"/>
              <w:i/>
            </w:rPr>
          </w:pPr>
          <w:r w:rsidRPr="00595C3C">
            <w:rPr>
              <w:rFonts w:cs="Arial"/>
            </w:rPr>
            <w:t>b. Cumularea cu alte proiecte:</w:t>
          </w:r>
          <w:r w:rsidRPr="00595C3C">
            <w:rPr>
              <w:rFonts w:cs="Arial"/>
              <w:i/>
            </w:rPr>
            <w:t xml:space="preserve"> Nu este cazul.</w:t>
          </w:r>
        </w:p>
        <w:p w:rsidR="00EC4BB3" w:rsidRPr="00595C3C" w:rsidRDefault="00EC4BB3" w:rsidP="00EC4BB3">
          <w:pPr>
            <w:pStyle w:val="Corptext"/>
            <w:ind w:right="51" w:firstLine="720"/>
            <w:jc w:val="both"/>
            <w:rPr>
              <w:rFonts w:cs="Arial"/>
              <w:i/>
            </w:rPr>
          </w:pPr>
          <w:r w:rsidRPr="00595C3C">
            <w:rPr>
              <w:rFonts w:cs="Arial"/>
            </w:rPr>
            <w:t xml:space="preserve"> c. Utilizarea resurselor naturale: </w:t>
          </w:r>
          <w:r w:rsidRPr="00595C3C">
            <w:rPr>
              <w:rFonts w:cs="Arial"/>
              <w:i/>
            </w:rPr>
            <w:t xml:space="preserve">Apă potabilă  </w:t>
          </w:r>
        </w:p>
        <w:p w:rsidR="00EC4BB3" w:rsidRPr="00595C3C" w:rsidRDefault="00EC4BB3" w:rsidP="00EC4BB3">
          <w:pPr>
            <w:pStyle w:val="Corptext"/>
            <w:ind w:right="51" w:firstLine="720"/>
            <w:jc w:val="both"/>
            <w:rPr>
              <w:rFonts w:cs="Arial"/>
            </w:rPr>
          </w:pPr>
          <w:r w:rsidRPr="00595C3C">
            <w:rPr>
              <w:rFonts w:cs="Arial"/>
            </w:rPr>
            <w:t>d. Producţia de deşeuri:</w:t>
          </w:r>
        </w:p>
        <w:p w:rsidR="00EC4BB3" w:rsidRPr="00595C3C" w:rsidRDefault="00EC4BB3" w:rsidP="00EC4BB3">
          <w:pPr>
            <w:pStyle w:val="Corptext"/>
            <w:ind w:right="51"/>
            <w:jc w:val="both"/>
            <w:rPr>
              <w:rFonts w:cs="Arial"/>
              <w:i/>
            </w:rPr>
          </w:pPr>
          <w:r w:rsidRPr="00595C3C">
            <w:rPr>
              <w:rFonts w:cs="Arial"/>
              <w:i/>
            </w:rPr>
            <w:t>-Deşeurile menajere vor fi transportate de către operatori  economici autorizate în acest sens.</w:t>
          </w:r>
        </w:p>
        <w:p w:rsidR="00EC4BB3" w:rsidRPr="00595C3C" w:rsidRDefault="00EC4BB3" w:rsidP="00EC4BB3">
          <w:pPr>
            <w:pStyle w:val="Corptext"/>
            <w:ind w:right="51"/>
            <w:jc w:val="both"/>
            <w:rPr>
              <w:rFonts w:cs="Arial"/>
            </w:rPr>
          </w:pPr>
          <w:r w:rsidRPr="00595C3C">
            <w:rPr>
              <w:rFonts w:cs="Arial"/>
              <w:i/>
            </w:rPr>
            <w:t>-</w:t>
          </w:r>
          <w:r w:rsidR="003C4613">
            <w:rPr>
              <w:rFonts w:cs="Arial"/>
              <w:i/>
            </w:rPr>
            <w:t xml:space="preserve">Reziduurile de noroi și detritusul vor fi colectate în habe și </w:t>
          </w:r>
          <w:r w:rsidR="00503358">
            <w:rPr>
              <w:rFonts w:cs="Arial"/>
              <w:i/>
            </w:rPr>
            <w:t>vor fi tansportate la depozitul de deșeu nepericulos autorizat al județului Harghita</w:t>
          </w:r>
        </w:p>
        <w:p w:rsidR="00EC4BB3" w:rsidRPr="00595C3C" w:rsidRDefault="00EC4BB3" w:rsidP="00EC4BB3">
          <w:pPr>
            <w:pStyle w:val="Corptext"/>
            <w:ind w:right="51" w:firstLine="720"/>
            <w:jc w:val="both"/>
            <w:rPr>
              <w:rFonts w:cs="Arial"/>
            </w:rPr>
          </w:pPr>
          <w:r w:rsidRPr="00595C3C">
            <w:rPr>
              <w:rFonts w:cs="Arial"/>
            </w:rPr>
            <w:t>e. Emisii poluante, inclusiv zgomotul şi alte surse de disconfort:</w:t>
          </w:r>
        </w:p>
        <w:p w:rsidR="00EC4BB3" w:rsidRPr="00595C3C" w:rsidRDefault="00EC4BB3" w:rsidP="00EC4BB3">
          <w:pPr>
            <w:pStyle w:val="Corptext"/>
            <w:ind w:right="51" w:firstLine="720"/>
            <w:jc w:val="both"/>
            <w:rPr>
              <w:rFonts w:cs="Arial"/>
              <w:i/>
            </w:rPr>
          </w:pPr>
          <w:r w:rsidRPr="00595C3C">
            <w:rPr>
              <w:rFonts w:cs="Arial"/>
              <w:i/>
            </w:rPr>
            <w:t xml:space="preserve">În timpul construcţiei: </w:t>
          </w:r>
        </w:p>
        <w:p w:rsidR="00EC4BB3" w:rsidRPr="00595C3C" w:rsidRDefault="00EC4BB3" w:rsidP="00EC4BB3">
          <w:pPr>
            <w:pStyle w:val="Corptext"/>
            <w:ind w:right="51"/>
            <w:jc w:val="both"/>
            <w:rPr>
              <w:rFonts w:cs="Arial"/>
              <w:i/>
              <w:lang w:val="fr-FR"/>
            </w:rPr>
          </w:pPr>
          <w:r w:rsidRPr="00595C3C">
            <w:rPr>
              <w:rFonts w:cs="Arial"/>
              <w:i/>
            </w:rPr>
            <w:t xml:space="preserve">          </w:t>
          </w:r>
          <w:r w:rsidRPr="00595C3C">
            <w:rPr>
              <w:rFonts w:cs="Arial"/>
              <w:i/>
              <w:lang w:val="fr-FR"/>
            </w:rPr>
            <w:t>-</w:t>
          </w:r>
          <w:r w:rsidRPr="00595C3C">
            <w:rPr>
              <w:rFonts w:cs="Arial"/>
              <w:lang w:val="fr-FR"/>
            </w:rPr>
            <w:t>emisii în aer</w:t>
          </w:r>
          <w:r w:rsidRPr="00595C3C">
            <w:rPr>
              <w:rFonts w:cs="Arial"/>
              <w:i/>
              <w:lang w:val="fr-FR"/>
            </w:rPr>
            <w:t xml:space="preserve">: - emisii de gaze de eşapament de la instalaţii care funcţionează cu motorină - aceste emisii vor fi doar temporare </w:t>
          </w:r>
        </w:p>
        <w:p w:rsidR="00503358" w:rsidRDefault="00EC4BB3" w:rsidP="00EC4BB3">
          <w:pPr>
            <w:pStyle w:val="Corptext"/>
            <w:ind w:right="51"/>
            <w:jc w:val="both"/>
            <w:rPr>
              <w:rFonts w:cs="Arial"/>
              <w:i/>
              <w:lang w:val="fr-FR"/>
            </w:rPr>
          </w:pPr>
          <w:r w:rsidRPr="00595C3C">
            <w:rPr>
              <w:rFonts w:cs="Arial"/>
              <w:i/>
              <w:lang w:val="fr-FR"/>
            </w:rPr>
            <w:tab/>
            <w:t>-</w:t>
          </w:r>
          <w:r w:rsidRPr="00595C3C">
            <w:rPr>
              <w:rFonts w:cs="Arial"/>
              <w:lang w:val="fr-FR"/>
            </w:rPr>
            <w:t>emisii în apă</w:t>
          </w:r>
          <w:r w:rsidRPr="00595C3C">
            <w:rPr>
              <w:rFonts w:cs="Arial"/>
              <w:i/>
              <w:lang w:val="fr-FR"/>
            </w:rPr>
            <w:t>: -</w:t>
          </w:r>
          <w:r w:rsidR="00503358">
            <w:rPr>
              <w:rFonts w:cs="Arial"/>
              <w:i/>
              <w:lang w:val="fr-FR"/>
            </w:rPr>
            <w:t>nu este cazul.</w:t>
          </w:r>
        </w:p>
        <w:p w:rsidR="00EC4BB3" w:rsidRPr="00595C3C" w:rsidRDefault="00EC4BB3" w:rsidP="00EC4BB3">
          <w:pPr>
            <w:pStyle w:val="Corptext"/>
            <w:ind w:right="51"/>
            <w:jc w:val="both"/>
            <w:rPr>
              <w:rFonts w:cs="Arial"/>
              <w:i/>
              <w:lang w:val="fr-FR"/>
            </w:rPr>
          </w:pPr>
          <w:r w:rsidRPr="00595C3C">
            <w:rPr>
              <w:rFonts w:cs="Arial"/>
              <w:lang w:val="fr-FR"/>
            </w:rPr>
            <w:tab/>
            <w:t>-zgomot: -</w:t>
          </w:r>
          <w:r w:rsidRPr="00595C3C">
            <w:rPr>
              <w:rFonts w:cs="Arial"/>
              <w:i/>
              <w:lang w:val="fr-FR"/>
            </w:rPr>
            <w:t>generat de utilaje se vor resimţi pe perioade scurte de timp, execuţia lucrărilor se vor efectua numai în timpul zilei.</w:t>
          </w:r>
        </w:p>
        <w:p w:rsidR="00EC4BB3" w:rsidRPr="00595C3C" w:rsidRDefault="00EC4BB3" w:rsidP="00EC4BB3">
          <w:pPr>
            <w:pStyle w:val="Corptext"/>
            <w:ind w:right="51" w:firstLine="720"/>
            <w:jc w:val="both"/>
            <w:rPr>
              <w:rFonts w:cs="Arial"/>
              <w:i/>
            </w:rPr>
          </w:pPr>
          <w:r w:rsidRPr="00595C3C">
            <w:rPr>
              <w:rFonts w:cs="Arial"/>
            </w:rPr>
            <w:t>f. Riscul de accident, ţinându-se seama în special de  substanţele şi de tehnologie utilizate:</w:t>
          </w:r>
          <w:r w:rsidRPr="00595C3C">
            <w:rPr>
              <w:rFonts w:cs="Arial"/>
              <w:i/>
              <w:lang w:val="fr-FR"/>
            </w:rPr>
            <w:t xml:space="preserve"> - proiectul nu prevede utilizarea substanţelor periculoase care ar putea genera fenomene de accidente</w:t>
          </w:r>
        </w:p>
        <w:p w:rsidR="00EC4BB3" w:rsidRPr="00595C3C" w:rsidRDefault="00EC4BB3" w:rsidP="00EC4BB3">
          <w:pPr>
            <w:pStyle w:val="Corptext"/>
            <w:ind w:left="357" w:right="51"/>
            <w:jc w:val="both"/>
            <w:rPr>
              <w:rFonts w:cs="Arial"/>
            </w:rPr>
          </w:pPr>
          <w:r w:rsidRPr="00595C3C">
            <w:rPr>
              <w:rFonts w:cs="Arial"/>
            </w:rPr>
            <w:tab/>
          </w:r>
          <w:r w:rsidRPr="00595C3C">
            <w:rPr>
              <w:rFonts w:cs="Arial"/>
              <w:b/>
            </w:rPr>
            <w:t>2</w:t>
          </w:r>
          <w:r w:rsidRPr="00595C3C">
            <w:rPr>
              <w:rFonts w:cs="Arial"/>
            </w:rPr>
            <w:t xml:space="preserve">. </w:t>
          </w:r>
          <w:r w:rsidRPr="00595C3C">
            <w:rPr>
              <w:rFonts w:cs="Arial"/>
              <w:b/>
              <w:bCs/>
              <w:lang w:val="fr-FR"/>
            </w:rPr>
            <w:t>Localizarea proiectului</w:t>
          </w:r>
          <w:r w:rsidRPr="00595C3C">
            <w:rPr>
              <w:rFonts w:cs="Arial"/>
            </w:rPr>
            <w:t xml:space="preserve">: </w:t>
          </w:r>
        </w:p>
        <w:p w:rsidR="00EC4BB3" w:rsidRPr="00595C3C" w:rsidRDefault="00EC4BB3" w:rsidP="00EC4BB3">
          <w:pPr>
            <w:pStyle w:val="Corptext"/>
            <w:ind w:right="51"/>
            <w:jc w:val="both"/>
            <w:rPr>
              <w:rFonts w:cs="Arial"/>
              <w:i/>
            </w:rPr>
          </w:pPr>
          <w:r w:rsidRPr="00595C3C">
            <w:rPr>
              <w:rFonts w:cs="Arial"/>
              <w:bCs/>
            </w:rPr>
            <w:t>2</w:t>
          </w:r>
          <w:r w:rsidRPr="00595C3C">
            <w:rPr>
              <w:rFonts w:cs="Arial"/>
            </w:rPr>
            <w:t>.1.utilizarea existentă a terenului:</w:t>
          </w:r>
          <w:r w:rsidRPr="00595C3C">
            <w:rPr>
              <w:rFonts w:cs="Arial"/>
              <w:i/>
            </w:rPr>
            <w:t xml:space="preserve">- Terenul se află în </w:t>
          </w:r>
          <w:r w:rsidR="00503358">
            <w:rPr>
              <w:rFonts w:cs="Arial"/>
              <w:i/>
            </w:rPr>
            <w:t>intravilanul localității Vlăhița</w:t>
          </w:r>
          <w:r w:rsidRPr="00595C3C">
            <w:rPr>
              <w:rFonts w:cs="Arial"/>
              <w:i/>
            </w:rPr>
            <w:t xml:space="preserve">,în proprietate privată, folosinţa actuală fiind teren </w:t>
          </w:r>
          <w:r w:rsidR="00503358">
            <w:rPr>
              <w:rFonts w:cs="Arial"/>
              <w:i/>
            </w:rPr>
            <w:t>cu construcții în intravilan</w:t>
          </w:r>
          <w:r w:rsidRPr="00595C3C">
            <w:rPr>
              <w:rFonts w:cs="Arial"/>
              <w:i/>
            </w:rPr>
            <w:t xml:space="preserve">. </w:t>
          </w:r>
        </w:p>
        <w:p w:rsidR="00EC4BB3" w:rsidRPr="00595C3C" w:rsidRDefault="00EC4BB3" w:rsidP="00EC4BB3">
          <w:pPr>
            <w:pStyle w:val="Corptext"/>
            <w:ind w:right="51"/>
            <w:jc w:val="both"/>
            <w:rPr>
              <w:rFonts w:cs="Arial"/>
            </w:rPr>
          </w:pPr>
          <w:r w:rsidRPr="00595C3C">
            <w:rPr>
              <w:rFonts w:cs="Arial"/>
            </w:rPr>
            <w:t xml:space="preserve">2.2.relativa abundenţă a resurselor naturale din zonă, calitatea şi capacitatea regenerativă a acestora: </w:t>
          </w:r>
          <w:r w:rsidRPr="00595C3C">
            <w:rPr>
              <w:rFonts w:cs="Arial"/>
              <w:i/>
            </w:rPr>
            <w:t>nu suntl</w:t>
          </w:r>
        </w:p>
        <w:p w:rsidR="00EC4BB3" w:rsidRPr="00595C3C" w:rsidRDefault="00EC4BB3" w:rsidP="00EC4BB3">
          <w:pPr>
            <w:pStyle w:val="Corptext"/>
            <w:ind w:right="51"/>
            <w:jc w:val="both"/>
            <w:rPr>
              <w:rFonts w:cs="Arial"/>
            </w:rPr>
          </w:pPr>
          <w:r w:rsidRPr="00595C3C">
            <w:rPr>
              <w:rFonts w:cs="Arial"/>
            </w:rPr>
            <w:t>2.3.capacitatea de absorbţie a mediului:</w:t>
          </w:r>
        </w:p>
        <w:p w:rsidR="00EC4BB3" w:rsidRPr="00595C3C" w:rsidRDefault="00EC4BB3" w:rsidP="00EC4BB3">
          <w:pPr>
            <w:pStyle w:val="Corptext"/>
            <w:ind w:right="51"/>
            <w:jc w:val="both"/>
            <w:rPr>
              <w:rFonts w:cs="Arial"/>
              <w:i/>
            </w:rPr>
          </w:pPr>
          <w:r w:rsidRPr="00595C3C">
            <w:rPr>
              <w:rFonts w:cs="Arial"/>
              <w:i/>
            </w:rPr>
            <w:t xml:space="preserve">a. </w:t>
          </w:r>
          <w:r w:rsidRPr="00595C3C">
            <w:rPr>
              <w:rFonts w:cs="Arial"/>
            </w:rPr>
            <w:t>zone</w:t>
          </w:r>
          <w:r w:rsidRPr="00595C3C">
            <w:rPr>
              <w:rFonts w:cs="Arial"/>
              <w:i/>
            </w:rPr>
            <w:t xml:space="preserve"> </w:t>
          </w:r>
          <w:r w:rsidRPr="00595C3C">
            <w:rPr>
              <w:rFonts w:cs="Arial"/>
            </w:rPr>
            <w:t>umede</w:t>
          </w:r>
          <w:r w:rsidRPr="00595C3C">
            <w:rPr>
              <w:rFonts w:cs="Arial"/>
              <w:i/>
            </w:rPr>
            <w:t>: nu este cazul,</w:t>
          </w:r>
        </w:p>
        <w:p w:rsidR="00EC4BB3" w:rsidRPr="00595C3C" w:rsidRDefault="00EC4BB3" w:rsidP="00EC4BB3">
          <w:pPr>
            <w:pStyle w:val="Corptext"/>
            <w:ind w:right="51"/>
            <w:jc w:val="both"/>
            <w:rPr>
              <w:rFonts w:cs="Arial"/>
              <w:i/>
            </w:rPr>
          </w:pPr>
          <w:r w:rsidRPr="00595C3C">
            <w:rPr>
              <w:rFonts w:cs="Arial"/>
              <w:i/>
            </w:rPr>
            <w:t xml:space="preserve">b. </w:t>
          </w:r>
          <w:r w:rsidRPr="00595C3C">
            <w:rPr>
              <w:rFonts w:cs="Arial"/>
            </w:rPr>
            <w:t>zone</w:t>
          </w:r>
          <w:r w:rsidRPr="00595C3C">
            <w:rPr>
              <w:rFonts w:cs="Arial"/>
              <w:i/>
            </w:rPr>
            <w:t xml:space="preserve"> </w:t>
          </w:r>
          <w:r w:rsidRPr="00595C3C">
            <w:rPr>
              <w:rFonts w:cs="Arial"/>
            </w:rPr>
            <w:t>costiere</w:t>
          </w:r>
          <w:r w:rsidRPr="00595C3C">
            <w:rPr>
              <w:rFonts w:cs="Arial"/>
              <w:i/>
            </w:rPr>
            <w:t>: nu este cazul,</w:t>
          </w:r>
        </w:p>
        <w:p w:rsidR="00EC4BB3" w:rsidRPr="00595C3C" w:rsidRDefault="00EC4BB3" w:rsidP="00EC4BB3">
          <w:pPr>
            <w:pStyle w:val="Corptext"/>
            <w:ind w:right="51"/>
            <w:jc w:val="both"/>
            <w:rPr>
              <w:rFonts w:cs="Arial"/>
              <w:i/>
            </w:rPr>
          </w:pPr>
          <w:r w:rsidRPr="00595C3C">
            <w:rPr>
              <w:rFonts w:cs="Arial"/>
              <w:i/>
            </w:rPr>
            <w:t xml:space="preserve">c. </w:t>
          </w:r>
          <w:r w:rsidRPr="00595C3C">
            <w:rPr>
              <w:rFonts w:cs="Arial"/>
            </w:rPr>
            <w:t>zone</w:t>
          </w:r>
          <w:r w:rsidRPr="00595C3C">
            <w:rPr>
              <w:rFonts w:cs="Arial"/>
              <w:i/>
            </w:rPr>
            <w:t xml:space="preserve"> </w:t>
          </w:r>
          <w:r w:rsidRPr="00595C3C">
            <w:rPr>
              <w:rFonts w:cs="Arial"/>
            </w:rPr>
            <w:t>montane</w:t>
          </w:r>
          <w:r w:rsidRPr="00595C3C">
            <w:rPr>
              <w:rFonts w:cs="Arial"/>
              <w:i/>
            </w:rPr>
            <w:t xml:space="preserve"> </w:t>
          </w:r>
          <w:r w:rsidRPr="00595C3C">
            <w:rPr>
              <w:rFonts w:cs="Arial"/>
            </w:rPr>
            <w:t>şi</w:t>
          </w:r>
          <w:r w:rsidRPr="00595C3C">
            <w:rPr>
              <w:rFonts w:cs="Arial"/>
              <w:i/>
            </w:rPr>
            <w:t xml:space="preserve"> </w:t>
          </w:r>
          <w:r w:rsidRPr="00595C3C">
            <w:rPr>
              <w:rFonts w:cs="Arial"/>
            </w:rPr>
            <w:t>cele</w:t>
          </w:r>
          <w:r w:rsidRPr="00595C3C">
            <w:rPr>
              <w:rFonts w:cs="Arial"/>
              <w:i/>
            </w:rPr>
            <w:t xml:space="preserve"> </w:t>
          </w:r>
          <w:r w:rsidRPr="00595C3C">
            <w:rPr>
              <w:rFonts w:cs="Arial"/>
            </w:rPr>
            <w:t>împădurite</w:t>
          </w:r>
          <w:r w:rsidRPr="00595C3C">
            <w:rPr>
              <w:rFonts w:cs="Arial"/>
              <w:i/>
            </w:rPr>
            <w:t xml:space="preserve">: nu este cazul, </w:t>
          </w:r>
        </w:p>
        <w:p w:rsidR="00EC4BB3" w:rsidRPr="00595C3C" w:rsidRDefault="00EC4BB3" w:rsidP="00EC4BB3">
          <w:pPr>
            <w:pStyle w:val="Corptext"/>
            <w:ind w:right="51"/>
            <w:jc w:val="both"/>
            <w:rPr>
              <w:rFonts w:cs="Arial"/>
              <w:i/>
              <w:lang w:val="fr-FR"/>
            </w:rPr>
          </w:pPr>
          <w:r w:rsidRPr="00595C3C">
            <w:rPr>
              <w:rFonts w:cs="Arial"/>
              <w:i/>
              <w:lang w:val="fr-FR"/>
            </w:rPr>
            <w:t xml:space="preserve">d. </w:t>
          </w:r>
          <w:r w:rsidRPr="00595C3C">
            <w:rPr>
              <w:rFonts w:cs="Arial"/>
              <w:lang w:val="fr-FR"/>
            </w:rPr>
            <w:t>parcuri</w:t>
          </w:r>
          <w:r w:rsidRPr="00595C3C">
            <w:rPr>
              <w:rFonts w:cs="Arial"/>
              <w:i/>
              <w:lang w:val="fr-FR"/>
            </w:rPr>
            <w:t xml:space="preserve"> </w:t>
          </w:r>
          <w:r w:rsidRPr="00595C3C">
            <w:rPr>
              <w:rFonts w:cs="Arial"/>
              <w:lang w:val="fr-FR"/>
            </w:rPr>
            <w:t>şi</w:t>
          </w:r>
          <w:r w:rsidRPr="00595C3C">
            <w:rPr>
              <w:rFonts w:cs="Arial"/>
              <w:i/>
              <w:lang w:val="fr-FR"/>
            </w:rPr>
            <w:t xml:space="preserve"> </w:t>
          </w:r>
          <w:r w:rsidRPr="00595C3C">
            <w:rPr>
              <w:rFonts w:cs="Arial"/>
              <w:lang w:val="fr-FR"/>
            </w:rPr>
            <w:t>rezervaţii</w:t>
          </w:r>
          <w:r w:rsidRPr="00595C3C">
            <w:rPr>
              <w:rFonts w:cs="Arial"/>
              <w:i/>
              <w:lang w:val="fr-FR"/>
            </w:rPr>
            <w:t xml:space="preserve"> </w:t>
          </w:r>
          <w:r w:rsidRPr="00595C3C">
            <w:rPr>
              <w:rFonts w:cs="Arial"/>
              <w:lang w:val="fr-FR"/>
            </w:rPr>
            <w:t>naturale</w:t>
          </w:r>
          <w:r w:rsidRPr="00595C3C">
            <w:rPr>
              <w:rFonts w:cs="Arial"/>
              <w:i/>
              <w:lang w:val="fr-FR"/>
            </w:rPr>
            <w:t xml:space="preserve"> </w:t>
          </w:r>
          <w:r w:rsidRPr="00595C3C">
            <w:rPr>
              <w:rFonts w:cs="Arial"/>
              <w:lang w:val="fr-FR"/>
            </w:rPr>
            <w:t>ariile</w:t>
          </w:r>
          <w:r w:rsidRPr="00595C3C">
            <w:rPr>
              <w:rFonts w:cs="Arial"/>
              <w:i/>
              <w:lang w:val="fr-FR"/>
            </w:rPr>
            <w:t xml:space="preserve"> </w:t>
          </w:r>
          <w:r w:rsidRPr="00595C3C">
            <w:rPr>
              <w:rFonts w:cs="Arial"/>
              <w:lang w:val="fr-FR"/>
            </w:rPr>
            <w:t>clasificate</w:t>
          </w:r>
          <w:r w:rsidRPr="00595C3C">
            <w:rPr>
              <w:rFonts w:cs="Arial"/>
              <w:i/>
              <w:lang w:val="fr-FR"/>
            </w:rPr>
            <w:t>: nu este cazul,</w:t>
          </w:r>
        </w:p>
        <w:p w:rsidR="00EC4BB3" w:rsidRPr="00595C3C" w:rsidRDefault="00EC4BB3" w:rsidP="00EC4BB3">
          <w:pPr>
            <w:pStyle w:val="Corptext"/>
            <w:ind w:right="51"/>
            <w:jc w:val="both"/>
            <w:rPr>
              <w:rFonts w:cs="Arial"/>
              <w:i/>
              <w:lang w:val="fr-FR"/>
            </w:rPr>
          </w:pPr>
          <w:r w:rsidRPr="00595C3C">
            <w:rPr>
              <w:rFonts w:cs="Arial"/>
              <w:i/>
              <w:lang w:val="fr-FR"/>
            </w:rPr>
            <w:t>e.</w:t>
          </w:r>
          <w:r w:rsidRPr="00595C3C">
            <w:rPr>
              <w:rFonts w:cs="Arial"/>
              <w:lang w:val="fr-FR"/>
            </w:rPr>
            <w:t xml:space="preserve"> arii</w:t>
          </w:r>
          <w:r w:rsidRPr="00595C3C">
            <w:rPr>
              <w:rFonts w:cs="Arial"/>
              <w:i/>
              <w:lang w:val="fr-FR"/>
            </w:rPr>
            <w:t xml:space="preserve"> </w:t>
          </w:r>
          <w:r w:rsidRPr="00595C3C">
            <w:rPr>
              <w:rFonts w:cs="Arial"/>
              <w:lang w:val="fr-FR"/>
            </w:rPr>
            <w:t>clasificate</w:t>
          </w:r>
          <w:r w:rsidRPr="00595C3C">
            <w:rPr>
              <w:rFonts w:cs="Arial"/>
              <w:i/>
              <w:lang w:val="fr-FR"/>
            </w:rPr>
            <w:t xml:space="preserve"> </w:t>
          </w:r>
          <w:r w:rsidRPr="00595C3C">
            <w:rPr>
              <w:rFonts w:cs="Arial"/>
              <w:lang w:val="fr-FR"/>
            </w:rPr>
            <w:t>sau</w:t>
          </w:r>
          <w:r w:rsidRPr="00595C3C">
            <w:rPr>
              <w:rFonts w:cs="Arial"/>
              <w:i/>
              <w:lang w:val="fr-FR"/>
            </w:rPr>
            <w:t xml:space="preserve"> </w:t>
          </w:r>
          <w:r w:rsidRPr="00595C3C">
            <w:rPr>
              <w:rFonts w:cs="Arial"/>
              <w:lang w:val="fr-FR"/>
            </w:rPr>
            <w:t>zone</w:t>
          </w:r>
          <w:r w:rsidRPr="00595C3C">
            <w:rPr>
              <w:rFonts w:cs="Arial"/>
              <w:i/>
              <w:lang w:val="fr-FR"/>
            </w:rPr>
            <w:t xml:space="preserve"> </w:t>
          </w:r>
          <w:r w:rsidRPr="00595C3C">
            <w:rPr>
              <w:rFonts w:cs="Arial"/>
              <w:lang w:val="fr-FR"/>
            </w:rPr>
            <w:t>protejate</w:t>
          </w:r>
          <w:r w:rsidRPr="00595C3C">
            <w:rPr>
              <w:rFonts w:cs="Arial"/>
              <w:i/>
              <w:lang w:val="fr-FR"/>
            </w:rPr>
            <w:t>: nu este cazul</w:t>
          </w:r>
        </w:p>
        <w:p w:rsidR="00EC4BB3" w:rsidRPr="00595C3C" w:rsidRDefault="00EC4BB3" w:rsidP="00EC4BB3">
          <w:pPr>
            <w:pStyle w:val="Corptext"/>
            <w:ind w:right="51"/>
            <w:jc w:val="both"/>
            <w:rPr>
              <w:rFonts w:cs="Arial"/>
              <w:b/>
              <w:lang w:val="it-IT"/>
            </w:rPr>
          </w:pPr>
          <w:r w:rsidRPr="00595C3C">
            <w:rPr>
              <w:rFonts w:cs="Arial"/>
              <w:i/>
              <w:lang w:val="fr-FR"/>
            </w:rPr>
            <w:t>f</w:t>
          </w:r>
          <w:r w:rsidRPr="00595C3C">
            <w:rPr>
              <w:rFonts w:cs="Arial"/>
              <w:lang w:val="fr-FR"/>
            </w:rPr>
            <w:t xml:space="preserve"> zone</w:t>
          </w:r>
          <w:r w:rsidRPr="00595C3C">
            <w:rPr>
              <w:rFonts w:cs="Arial"/>
              <w:i/>
              <w:lang w:val="fr-FR"/>
            </w:rPr>
            <w:t xml:space="preserve"> </w:t>
          </w:r>
          <w:r w:rsidRPr="00595C3C">
            <w:rPr>
              <w:rFonts w:cs="Arial"/>
              <w:lang w:val="fr-FR"/>
            </w:rPr>
            <w:t>de</w:t>
          </w:r>
          <w:r w:rsidRPr="00595C3C">
            <w:rPr>
              <w:rFonts w:cs="Arial"/>
              <w:i/>
              <w:lang w:val="fr-FR"/>
            </w:rPr>
            <w:t xml:space="preserve"> </w:t>
          </w:r>
          <w:r w:rsidRPr="00595C3C">
            <w:rPr>
              <w:rFonts w:cs="Arial"/>
              <w:lang w:val="fr-FR"/>
            </w:rPr>
            <w:t>protecţie</w:t>
          </w:r>
          <w:r w:rsidRPr="00595C3C">
            <w:rPr>
              <w:rFonts w:cs="Arial"/>
              <w:i/>
              <w:lang w:val="fr-FR"/>
            </w:rPr>
            <w:t xml:space="preserve"> </w:t>
          </w:r>
          <w:r w:rsidRPr="00595C3C">
            <w:rPr>
              <w:rFonts w:cs="Arial"/>
              <w:lang w:val="fr-FR"/>
            </w:rPr>
            <w:t xml:space="preserve">specială </w:t>
          </w:r>
          <w:r w:rsidRPr="00595C3C">
            <w:rPr>
              <w:rStyle w:val="ln2tlitera"/>
              <w:rFonts w:cs="Arial"/>
              <w:lang w:val="it-IT"/>
            </w:rPr>
            <w:t xml:space="preserve">mai ales cele desemnate prin Ordonanţa de urgenţă a Guvernului </w:t>
          </w:r>
          <w:r w:rsidRPr="00595C3C">
            <w:rPr>
              <w:rStyle w:val="ln2lnk1"/>
              <w:rFonts w:cs="Arial"/>
              <w:sz w:val="24"/>
              <w:szCs w:val="24"/>
              <w:lang w:val="it-IT"/>
            </w:rPr>
            <w:t>nr. 57/2007</w:t>
          </w:r>
          <w:r w:rsidRPr="00595C3C">
            <w:rPr>
              <w:rStyle w:val="ln2tlitera"/>
              <w:rFonts w:cs="Arial"/>
              <w:lang w:val="it-IT"/>
            </w:rPr>
            <w:t xml:space="preserve"> privind regimul ariilor naturale protejate, conservarea habitatelor naturale, a florei şi faunei sălbatice, cu modificările şi completările ulterioare: </w:t>
          </w:r>
          <w:r w:rsidRPr="00595C3C">
            <w:rPr>
              <w:rStyle w:val="ln2tlitera"/>
              <w:rFonts w:cs="Arial"/>
              <w:i/>
              <w:lang w:val="it-IT"/>
            </w:rPr>
            <w:t xml:space="preserve">amplasamentul proiectului se </w:t>
          </w:r>
          <w:r w:rsidR="00503358">
            <w:rPr>
              <w:rStyle w:val="ln2tlitera"/>
              <w:rFonts w:cs="Arial"/>
              <w:i/>
              <w:lang w:val="it-IT"/>
            </w:rPr>
            <w:t>situează</w:t>
          </w:r>
          <w:r w:rsidRPr="00595C3C">
            <w:rPr>
              <w:rStyle w:val="ln2tlitera"/>
              <w:rFonts w:cs="Arial"/>
              <w:i/>
              <w:lang w:val="it-IT"/>
            </w:rPr>
            <w:t xml:space="preserve"> în interiorul ari</w:t>
          </w:r>
          <w:r w:rsidR="00503358">
            <w:rPr>
              <w:rStyle w:val="ln2tlitera"/>
              <w:rFonts w:cs="Arial"/>
              <w:i/>
              <w:lang w:val="it-IT"/>
            </w:rPr>
            <w:t xml:space="preserve">ei naturale </w:t>
          </w:r>
          <w:r w:rsidRPr="00595C3C">
            <w:rPr>
              <w:rStyle w:val="ln2tlitera"/>
              <w:rFonts w:cs="Arial"/>
              <w:i/>
              <w:lang w:val="it-IT"/>
            </w:rPr>
            <w:t xml:space="preserve">protejate </w:t>
          </w:r>
          <w:r w:rsidR="00503358">
            <w:rPr>
              <w:rStyle w:val="ln2tlitera"/>
              <w:rFonts w:cs="Arial"/>
              <w:i/>
              <w:lang w:val="it-IT"/>
            </w:rPr>
            <w:t xml:space="preserve">sit Natura 2000 </w:t>
          </w:r>
          <w:r w:rsidR="00503358" w:rsidRPr="00503358">
            <w:rPr>
              <w:rStyle w:val="ln2tlitera"/>
              <w:rFonts w:cs="Arial"/>
              <w:b/>
              <w:i/>
              <w:lang w:val="it-IT"/>
            </w:rPr>
            <w:t xml:space="preserve">ROSCI 0090 </w:t>
          </w:r>
          <w:r w:rsidR="00503358">
            <w:rPr>
              <w:rStyle w:val="ln2tlitera"/>
              <w:rFonts w:cs="Arial"/>
              <w:b/>
              <w:i/>
              <w:lang w:val="it-IT"/>
            </w:rPr>
            <w:t>”</w:t>
          </w:r>
          <w:r w:rsidR="00503358" w:rsidRPr="00503358">
            <w:rPr>
              <w:rStyle w:val="ln2tlitera"/>
              <w:rFonts w:cs="Arial"/>
              <w:b/>
              <w:i/>
              <w:lang w:val="it-IT"/>
            </w:rPr>
            <w:t>Harghita Mădăraș</w:t>
          </w:r>
          <w:r w:rsidR="00503358">
            <w:rPr>
              <w:rStyle w:val="ln2tlitera"/>
              <w:rFonts w:cs="Arial"/>
              <w:b/>
              <w:i/>
              <w:lang w:val="it-IT"/>
            </w:rPr>
            <w:t>”</w:t>
          </w:r>
          <w:r w:rsidR="00503358" w:rsidRPr="00503358">
            <w:rPr>
              <w:rStyle w:val="ln2tlitera"/>
              <w:rFonts w:cs="Arial"/>
              <w:b/>
              <w:i/>
              <w:lang w:val="it-IT"/>
            </w:rPr>
            <w:t xml:space="preserve"> </w:t>
          </w:r>
          <w:r w:rsidR="00503358">
            <w:rPr>
              <w:rStyle w:val="ln2tlitera"/>
              <w:rFonts w:cs="Arial"/>
              <w:i/>
              <w:lang w:val="it-IT"/>
            </w:rPr>
            <w:t xml:space="preserve">și în vecintătatea sitului Natura 2000 </w:t>
          </w:r>
          <w:r w:rsidR="00503358" w:rsidRPr="00503358">
            <w:rPr>
              <w:rStyle w:val="ln2tlitera"/>
              <w:rFonts w:cs="Arial"/>
              <w:b/>
              <w:i/>
              <w:lang w:val="it-IT"/>
            </w:rPr>
            <w:t xml:space="preserve">ROSPA 0034 </w:t>
          </w:r>
          <w:r w:rsidR="00503358">
            <w:rPr>
              <w:rStyle w:val="ln2tlitera"/>
              <w:rFonts w:cs="Arial"/>
              <w:b/>
              <w:i/>
              <w:lang w:val="it-IT"/>
            </w:rPr>
            <w:t>”</w:t>
          </w:r>
          <w:r w:rsidR="00503358" w:rsidRPr="00503358">
            <w:rPr>
              <w:rStyle w:val="ln2tlitera"/>
              <w:rFonts w:cs="Arial"/>
              <w:b/>
              <w:i/>
              <w:lang w:val="it-IT"/>
            </w:rPr>
            <w:t>Depresiunea și Munții Ciucului</w:t>
          </w:r>
          <w:r w:rsidR="00503358">
            <w:rPr>
              <w:rStyle w:val="ln2tlitera"/>
              <w:rFonts w:cs="Arial"/>
              <w:b/>
              <w:i/>
              <w:lang w:val="it-IT"/>
            </w:rPr>
            <w:t>”</w:t>
          </w:r>
          <w:r w:rsidRPr="00503358">
            <w:rPr>
              <w:rStyle w:val="ln2tlitera"/>
              <w:rFonts w:cs="Arial"/>
              <w:b/>
              <w:i/>
              <w:lang w:val="it-IT"/>
            </w:rPr>
            <w:t>.</w:t>
          </w:r>
        </w:p>
        <w:p w:rsidR="00EC4BB3" w:rsidRPr="00595C3C" w:rsidRDefault="00EC4BB3" w:rsidP="00EC4BB3">
          <w:pPr>
            <w:pStyle w:val="Corptext"/>
            <w:ind w:right="51"/>
            <w:jc w:val="both"/>
            <w:rPr>
              <w:rFonts w:cs="Arial"/>
              <w:i/>
              <w:lang w:val="fr-FR"/>
            </w:rPr>
          </w:pPr>
          <w:r w:rsidRPr="00595C3C">
            <w:rPr>
              <w:rFonts w:cs="Arial"/>
              <w:i/>
              <w:lang w:val="fr-FR"/>
            </w:rPr>
            <w:t xml:space="preserve">g. </w:t>
          </w:r>
          <w:r w:rsidRPr="00595C3C">
            <w:rPr>
              <w:rFonts w:cs="Arial"/>
              <w:lang w:val="fr-FR"/>
            </w:rPr>
            <w:t>arii</w:t>
          </w:r>
          <w:r w:rsidRPr="00595C3C">
            <w:rPr>
              <w:rFonts w:cs="Arial"/>
              <w:i/>
              <w:lang w:val="fr-FR"/>
            </w:rPr>
            <w:t xml:space="preserve"> </w:t>
          </w:r>
          <w:r w:rsidRPr="00595C3C">
            <w:rPr>
              <w:rFonts w:cs="Arial"/>
              <w:lang w:val="fr-FR"/>
            </w:rPr>
            <w:t>în</w:t>
          </w:r>
          <w:r w:rsidRPr="00595C3C">
            <w:rPr>
              <w:rFonts w:cs="Arial"/>
              <w:i/>
              <w:lang w:val="fr-FR"/>
            </w:rPr>
            <w:t xml:space="preserve"> </w:t>
          </w:r>
          <w:r w:rsidRPr="00595C3C">
            <w:rPr>
              <w:rFonts w:cs="Arial"/>
              <w:lang w:val="fr-FR"/>
            </w:rPr>
            <w:t>care</w:t>
          </w:r>
          <w:r w:rsidRPr="00595C3C">
            <w:rPr>
              <w:rFonts w:cs="Arial"/>
              <w:i/>
              <w:lang w:val="fr-FR"/>
            </w:rPr>
            <w:t xml:space="preserve"> </w:t>
          </w:r>
          <w:r w:rsidRPr="00595C3C">
            <w:rPr>
              <w:rFonts w:cs="Arial"/>
              <w:lang w:val="fr-FR"/>
            </w:rPr>
            <w:t>standardele</w:t>
          </w:r>
          <w:r w:rsidRPr="00595C3C">
            <w:rPr>
              <w:rFonts w:cs="Arial"/>
              <w:i/>
              <w:lang w:val="fr-FR"/>
            </w:rPr>
            <w:t xml:space="preserve"> </w:t>
          </w:r>
          <w:r w:rsidRPr="00595C3C">
            <w:rPr>
              <w:rFonts w:cs="Arial"/>
              <w:lang w:val="fr-FR"/>
            </w:rPr>
            <w:t>de</w:t>
          </w:r>
          <w:r w:rsidRPr="00595C3C">
            <w:rPr>
              <w:rFonts w:cs="Arial"/>
              <w:i/>
              <w:lang w:val="fr-FR"/>
            </w:rPr>
            <w:t xml:space="preserve"> </w:t>
          </w:r>
          <w:r w:rsidRPr="00595C3C">
            <w:rPr>
              <w:rFonts w:cs="Arial"/>
              <w:lang w:val="fr-FR"/>
            </w:rPr>
            <w:t>calitate</w:t>
          </w:r>
          <w:r w:rsidRPr="00595C3C">
            <w:rPr>
              <w:rFonts w:cs="Arial"/>
              <w:i/>
              <w:lang w:val="fr-FR"/>
            </w:rPr>
            <w:t xml:space="preserve"> a </w:t>
          </w:r>
          <w:r w:rsidRPr="00595C3C">
            <w:rPr>
              <w:rFonts w:cs="Arial"/>
              <w:lang w:val="fr-FR"/>
            </w:rPr>
            <w:t>mediului</w:t>
          </w:r>
          <w:r w:rsidRPr="00595C3C">
            <w:rPr>
              <w:rFonts w:cs="Arial"/>
              <w:i/>
              <w:lang w:val="fr-FR"/>
            </w:rPr>
            <w:t xml:space="preserve"> </w:t>
          </w:r>
          <w:r w:rsidRPr="00595C3C">
            <w:rPr>
              <w:rFonts w:cs="Arial"/>
              <w:lang w:val="fr-FR"/>
            </w:rPr>
            <w:t>stabilite</w:t>
          </w:r>
          <w:r w:rsidRPr="00595C3C">
            <w:rPr>
              <w:rFonts w:cs="Arial"/>
              <w:i/>
              <w:lang w:val="fr-FR"/>
            </w:rPr>
            <w:t xml:space="preserve"> </w:t>
          </w:r>
          <w:r w:rsidRPr="00595C3C">
            <w:rPr>
              <w:rFonts w:cs="Arial"/>
              <w:lang w:val="fr-FR"/>
            </w:rPr>
            <w:t>de</w:t>
          </w:r>
          <w:r w:rsidRPr="00595C3C">
            <w:rPr>
              <w:rFonts w:cs="Arial"/>
              <w:i/>
              <w:lang w:val="fr-FR"/>
            </w:rPr>
            <w:t xml:space="preserve"> </w:t>
          </w:r>
          <w:r w:rsidRPr="00595C3C">
            <w:rPr>
              <w:rFonts w:cs="Arial"/>
              <w:lang w:val="fr-FR"/>
            </w:rPr>
            <w:t>legislaţie</w:t>
          </w:r>
          <w:r w:rsidRPr="00595C3C">
            <w:rPr>
              <w:rFonts w:cs="Arial"/>
              <w:i/>
              <w:lang w:val="fr-FR"/>
            </w:rPr>
            <w:t xml:space="preserve"> </w:t>
          </w:r>
          <w:r w:rsidRPr="00595C3C">
            <w:rPr>
              <w:rFonts w:cs="Arial"/>
              <w:lang w:val="fr-FR"/>
            </w:rPr>
            <w:t>au</w:t>
          </w:r>
          <w:r w:rsidRPr="00595C3C">
            <w:rPr>
              <w:rFonts w:cs="Arial"/>
              <w:i/>
              <w:lang w:val="fr-FR"/>
            </w:rPr>
            <w:t xml:space="preserve"> </w:t>
          </w:r>
          <w:r w:rsidRPr="00595C3C">
            <w:rPr>
              <w:rFonts w:cs="Arial"/>
              <w:lang w:val="fr-FR"/>
            </w:rPr>
            <w:t>fost</w:t>
          </w:r>
          <w:r w:rsidRPr="00595C3C">
            <w:rPr>
              <w:rFonts w:cs="Arial"/>
              <w:i/>
              <w:lang w:val="fr-FR"/>
            </w:rPr>
            <w:t xml:space="preserve"> </w:t>
          </w:r>
          <w:r w:rsidRPr="00595C3C">
            <w:rPr>
              <w:rFonts w:cs="Arial"/>
              <w:lang w:val="fr-FR"/>
            </w:rPr>
            <w:t>deja</w:t>
          </w:r>
          <w:r w:rsidRPr="00595C3C">
            <w:rPr>
              <w:rFonts w:cs="Arial"/>
              <w:i/>
              <w:lang w:val="fr-FR"/>
            </w:rPr>
            <w:t xml:space="preserve"> </w:t>
          </w:r>
          <w:r w:rsidRPr="00595C3C">
            <w:rPr>
              <w:rFonts w:cs="Arial"/>
              <w:lang w:val="fr-FR"/>
            </w:rPr>
            <w:t>depăşite</w:t>
          </w:r>
          <w:r w:rsidRPr="00595C3C">
            <w:rPr>
              <w:rFonts w:cs="Arial"/>
              <w:i/>
              <w:lang w:val="fr-FR"/>
            </w:rPr>
            <w:t>: nu este cazul;</w:t>
          </w:r>
        </w:p>
        <w:p w:rsidR="00EC4BB3" w:rsidRPr="00595C3C" w:rsidRDefault="00EC4BB3" w:rsidP="00EC4BB3">
          <w:pPr>
            <w:pStyle w:val="Corptext"/>
            <w:ind w:right="51"/>
            <w:jc w:val="both"/>
            <w:rPr>
              <w:rFonts w:cs="Arial"/>
              <w:i/>
              <w:lang w:val="pt-BR"/>
            </w:rPr>
          </w:pPr>
          <w:r w:rsidRPr="00595C3C">
            <w:rPr>
              <w:rFonts w:cs="Arial"/>
              <w:i/>
              <w:lang w:val="pt-BR"/>
            </w:rPr>
            <w:lastRenderedPageBreak/>
            <w:t>h.</w:t>
          </w:r>
          <w:r w:rsidRPr="00595C3C">
            <w:rPr>
              <w:rFonts w:cs="Arial"/>
              <w:lang w:val="pt-BR"/>
            </w:rPr>
            <w:t>ariile</w:t>
          </w:r>
          <w:r w:rsidRPr="00595C3C">
            <w:rPr>
              <w:rFonts w:cs="Arial"/>
              <w:i/>
              <w:lang w:val="pt-BR"/>
            </w:rPr>
            <w:t xml:space="preserve"> </w:t>
          </w:r>
          <w:r w:rsidRPr="00595C3C">
            <w:rPr>
              <w:rFonts w:cs="Arial"/>
              <w:lang w:val="pt-BR"/>
            </w:rPr>
            <w:t>dens</w:t>
          </w:r>
          <w:r w:rsidRPr="00595C3C">
            <w:rPr>
              <w:rFonts w:cs="Arial"/>
              <w:i/>
              <w:lang w:val="pt-BR"/>
            </w:rPr>
            <w:t xml:space="preserve"> </w:t>
          </w:r>
          <w:r w:rsidRPr="00595C3C">
            <w:rPr>
              <w:rFonts w:cs="Arial"/>
              <w:lang w:val="pt-BR"/>
            </w:rPr>
            <w:t>populate</w:t>
          </w:r>
          <w:r w:rsidRPr="00595C3C">
            <w:rPr>
              <w:rFonts w:cs="Arial"/>
              <w:i/>
              <w:lang w:val="pt-BR"/>
            </w:rPr>
            <w:t>:nu este cazul,</w:t>
          </w:r>
        </w:p>
        <w:p w:rsidR="00EC4BB3" w:rsidRPr="00595C3C" w:rsidRDefault="00EC4BB3" w:rsidP="00EC4BB3">
          <w:pPr>
            <w:pStyle w:val="Corptext"/>
            <w:ind w:right="51"/>
            <w:jc w:val="both"/>
            <w:rPr>
              <w:rFonts w:cs="Arial"/>
              <w:i/>
              <w:lang w:val="pt-BR"/>
            </w:rPr>
          </w:pPr>
          <w:r w:rsidRPr="00595C3C">
            <w:rPr>
              <w:rFonts w:cs="Arial"/>
              <w:i/>
              <w:lang w:val="pt-BR"/>
            </w:rPr>
            <w:t>i.</w:t>
          </w:r>
          <w:r w:rsidRPr="00595C3C">
            <w:rPr>
              <w:rFonts w:cs="Arial"/>
              <w:lang w:val="pt-BR"/>
            </w:rPr>
            <w:t>peisajele</w:t>
          </w:r>
          <w:r w:rsidRPr="00595C3C">
            <w:rPr>
              <w:rFonts w:cs="Arial"/>
              <w:i/>
              <w:lang w:val="pt-BR"/>
            </w:rPr>
            <w:t xml:space="preserve"> </w:t>
          </w:r>
          <w:r w:rsidRPr="00595C3C">
            <w:rPr>
              <w:rFonts w:cs="Arial"/>
              <w:lang w:val="pt-BR"/>
            </w:rPr>
            <w:t>cu</w:t>
          </w:r>
          <w:r w:rsidRPr="00595C3C">
            <w:rPr>
              <w:rFonts w:cs="Arial"/>
              <w:i/>
              <w:lang w:val="pt-BR"/>
            </w:rPr>
            <w:t xml:space="preserve"> </w:t>
          </w:r>
          <w:r w:rsidRPr="00595C3C">
            <w:rPr>
              <w:rFonts w:cs="Arial"/>
              <w:lang w:val="pt-BR"/>
            </w:rPr>
            <w:t>semnificaţie</w:t>
          </w:r>
          <w:r w:rsidRPr="00595C3C">
            <w:rPr>
              <w:rFonts w:cs="Arial"/>
              <w:i/>
              <w:lang w:val="pt-BR"/>
            </w:rPr>
            <w:t xml:space="preserve"> </w:t>
          </w:r>
          <w:r w:rsidRPr="00595C3C">
            <w:rPr>
              <w:rFonts w:cs="Arial"/>
              <w:lang w:val="pt-BR"/>
            </w:rPr>
            <w:t>istorică</w:t>
          </w:r>
          <w:r w:rsidRPr="00595C3C">
            <w:rPr>
              <w:rFonts w:cs="Arial"/>
              <w:i/>
              <w:lang w:val="pt-BR"/>
            </w:rPr>
            <w:t xml:space="preserve">, </w:t>
          </w:r>
          <w:r w:rsidRPr="00595C3C">
            <w:rPr>
              <w:rFonts w:cs="Arial"/>
              <w:lang w:val="pt-BR"/>
            </w:rPr>
            <w:t>culturală</w:t>
          </w:r>
          <w:r w:rsidRPr="00595C3C">
            <w:rPr>
              <w:rFonts w:cs="Arial"/>
              <w:i/>
              <w:lang w:val="pt-BR"/>
            </w:rPr>
            <w:t xml:space="preserve"> </w:t>
          </w:r>
          <w:r w:rsidRPr="00595C3C">
            <w:rPr>
              <w:rFonts w:cs="Arial"/>
              <w:lang w:val="pt-BR"/>
            </w:rPr>
            <w:t>şi</w:t>
          </w:r>
          <w:r w:rsidRPr="00595C3C">
            <w:rPr>
              <w:rFonts w:cs="Arial"/>
              <w:i/>
              <w:lang w:val="pt-BR"/>
            </w:rPr>
            <w:t xml:space="preserve"> </w:t>
          </w:r>
          <w:r w:rsidRPr="00595C3C">
            <w:rPr>
              <w:rFonts w:cs="Arial"/>
              <w:lang w:val="pt-BR"/>
            </w:rPr>
            <w:t>arheologică</w:t>
          </w:r>
          <w:r w:rsidRPr="00595C3C">
            <w:rPr>
              <w:rFonts w:cs="Arial"/>
              <w:i/>
              <w:lang w:val="pt-BR"/>
            </w:rPr>
            <w:t>: nu este cazul</w:t>
          </w:r>
        </w:p>
        <w:p w:rsidR="00EC4BB3" w:rsidRPr="00595C3C" w:rsidRDefault="00EC4BB3" w:rsidP="00EC4BB3">
          <w:pPr>
            <w:pStyle w:val="Corptext"/>
            <w:ind w:left="360" w:right="51"/>
            <w:jc w:val="both"/>
            <w:rPr>
              <w:rFonts w:cs="Arial"/>
              <w:b/>
              <w:bCs/>
              <w:lang w:val="fr-FR"/>
            </w:rPr>
          </w:pPr>
          <w:r w:rsidRPr="00595C3C">
            <w:rPr>
              <w:rFonts w:cs="Arial"/>
              <w:b/>
              <w:bCs/>
              <w:lang w:val="fr-FR"/>
            </w:rPr>
            <w:t xml:space="preserve"> 3.Caracteristicile impactului potenţial:</w:t>
          </w:r>
        </w:p>
        <w:p w:rsidR="00EC4BB3" w:rsidRPr="00595C3C" w:rsidRDefault="00EC4BB3" w:rsidP="00EC4BB3">
          <w:pPr>
            <w:pStyle w:val="Corptext"/>
            <w:ind w:right="51"/>
            <w:jc w:val="both"/>
            <w:rPr>
              <w:rFonts w:cs="Arial"/>
              <w:i/>
              <w:lang w:val="fr-FR"/>
            </w:rPr>
          </w:pPr>
          <w:r w:rsidRPr="00595C3C">
            <w:rPr>
              <w:rFonts w:cs="Arial"/>
              <w:lang w:val="fr-FR"/>
            </w:rPr>
            <w:t xml:space="preserve">În raport cu criteriile stabilite mai sus la pct. 1 şi 2 </w:t>
          </w:r>
          <w:r w:rsidRPr="00595C3C">
            <w:rPr>
              <w:rFonts w:cs="Arial"/>
              <w:b/>
              <w:lang w:val="fr-FR"/>
            </w:rPr>
            <w:t>nu au fost identificate efecte semnificative</w:t>
          </w:r>
          <w:r w:rsidRPr="00595C3C">
            <w:rPr>
              <w:rFonts w:cs="Arial"/>
              <w:lang w:val="fr-FR"/>
            </w:rPr>
            <w:t xml:space="preserve"> posibile, astfel:</w:t>
          </w:r>
        </w:p>
        <w:p w:rsidR="00EC4BB3" w:rsidRPr="00595C3C" w:rsidRDefault="00EC4BB3" w:rsidP="00EC4BB3">
          <w:pPr>
            <w:pStyle w:val="Corptext"/>
            <w:ind w:right="51"/>
            <w:jc w:val="both"/>
            <w:rPr>
              <w:rFonts w:cs="Arial"/>
              <w:lang w:val="fr-FR"/>
            </w:rPr>
          </w:pPr>
          <w:r w:rsidRPr="00595C3C">
            <w:rPr>
              <w:rFonts w:cs="Arial"/>
              <w:lang w:val="fr-FR"/>
            </w:rPr>
            <w:t>a.</w:t>
          </w:r>
          <w:r w:rsidRPr="00595C3C">
            <w:rPr>
              <w:rFonts w:cs="Arial"/>
              <w:i/>
              <w:lang w:val="fr-FR"/>
            </w:rPr>
            <w:t xml:space="preserve"> </w:t>
          </w:r>
          <w:r w:rsidRPr="00595C3C">
            <w:rPr>
              <w:rFonts w:cs="Arial"/>
              <w:lang w:val="fr-FR"/>
            </w:rPr>
            <w:t>extinderea impactului :</w:t>
          </w:r>
        </w:p>
        <w:p w:rsidR="00EC4BB3" w:rsidRPr="00595C3C" w:rsidRDefault="00EC4BB3" w:rsidP="00EC4BB3">
          <w:pPr>
            <w:pStyle w:val="Corptext"/>
            <w:ind w:right="51"/>
            <w:jc w:val="both"/>
            <w:rPr>
              <w:rFonts w:cs="Arial"/>
              <w:i/>
              <w:lang w:val="it-IT"/>
            </w:rPr>
          </w:pPr>
          <w:r w:rsidRPr="00595C3C">
            <w:rPr>
              <w:rFonts w:cs="Arial"/>
              <w:i/>
              <w:lang w:val="it-IT"/>
            </w:rPr>
            <w:t xml:space="preserve">- aria geografică: redusă- o parte a </w:t>
          </w:r>
          <w:r w:rsidR="00457A07">
            <w:rPr>
              <w:rFonts w:cs="Arial"/>
              <w:i/>
              <w:lang w:val="it-IT"/>
            </w:rPr>
            <w:t>intra</w:t>
          </w:r>
          <w:r>
            <w:rPr>
              <w:rFonts w:cs="Arial"/>
              <w:i/>
              <w:lang w:val="it-IT"/>
            </w:rPr>
            <w:t xml:space="preserve">vilanului </w:t>
          </w:r>
          <w:r w:rsidR="00457A07">
            <w:rPr>
              <w:rFonts w:cs="Arial"/>
              <w:i/>
              <w:lang w:val="it-IT"/>
            </w:rPr>
            <w:t>orașului Vlăhița</w:t>
          </w:r>
        </w:p>
        <w:p w:rsidR="00EC4BB3" w:rsidRPr="00595C3C" w:rsidRDefault="00EC4BB3" w:rsidP="00EC4BB3">
          <w:pPr>
            <w:pStyle w:val="Corptext"/>
            <w:ind w:right="51"/>
            <w:jc w:val="both"/>
            <w:rPr>
              <w:rFonts w:cs="Arial"/>
              <w:i/>
              <w:lang w:val="pt-BR"/>
            </w:rPr>
          </w:pPr>
          <w:r w:rsidRPr="00595C3C">
            <w:rPr>
              <w:rFonts w:cs="Arial"/>
              <w:i/>
              <w:lang w:val="pt-BR"/>
            </w:rPr>
            <w:t>- numărul persoanelor afectate: prin realizarea proiectului nu vor fi persoane afectate negativ.</w:t>
          </w:r>
        </w:p>
        <w:p w:rsidR="00EC4BB3" w:rsidRPr="00595C3C" w:rsidRDefault="00EC4BB3" w:rsidP="00EC4BB3">
          <w:pPr>
            <w:pStyle w:val="Corptext"/>
            <w:ind w:right="51"/>
            <w:jc w:val="both"/>
            <w:rPr>
              <w:rFonts w:cs="Arial"/>
              <w:i/>
              <w:lang w:val="pt-BR"/>
            </w:rPr>
          </w:pPr>
          <w:r w:rsidRPr="00595C3C">
            <w:rPr>
              <w:rFonts w:cs="Arial"/>
              <w:lang w:val="pt-BR"/>
            </w:rPr>
            <w:t>b.</w:t>
          </w:r>
          <w:r w:rsidRPr="00595C3C">
            <w:rPr>
              <w:rFonts w:cs="Arial"/>
              <w:i/>
              <w:lang w:val="pt-BR"/>
            </w:rPr>
            <w:t xml:space="preserve"> </w:t>
          </w:r>
          <w:r w:rsidRPr="00595C3C">
            <w:rPr>
              <w:rFonts w:cs="Arial"/>
              <w:lang w:val="pt-BR"/>
            </w:rPr>
            <w:t>natura transfrontieră a impactului</w:t>
          </w:r>
          <w:r w:rsidRPr="00595C3C">
            <w:rPr>
              <w:rFonts w:cs="Arial"/>
              <w:i/>
              <w:lang w:val="pt-BR"/>
            </w:rPr>
            <w:t>: nu este cazul,</w:t>
          </w:r>
        </w:p>
        <w:p w:rsidR="00EC4BB3" w:rsidRPr="00595C3C" w:rsidRDefault="00EC4BB3" w:rsidP="00EC4BB3">
          <w:pPr>
            <w:pStyle w:val="Corptext"/>
            <w:ind w:right="51"/>
            <w:jc w:val="both"/>
            <w:rPr>
              <w:rFonts w:cs="Arial"/>
              <w:i/>
              <w:lang w:val="fr-FR"/>
            </w:rPr>
          </w:pPr>
          <w:r w:rsidRPr="00595C3C">
            <w:rPr>
              <w:rFonts w:cs="Arial"/>
              <w:lang w:val="fr-FR"/>
            </w:rPr>
            <w:t>c. mărimea şi complexitatea impactului</w:t>
          </w:r>
          <w:r w:rsidRPr="00595C3C">
            <w:rPr>
              <w:rFonts w:cs="Arial"/>
              <w:i/>
              <w:lang w:val="fr-FR"/>
            </w:rPr>
            <w:t>:</w:t>
          </w:r>
        </w:p>
        <w:p w:rsidR="00EC4BB3" w:rsidRPr="00595C3C" w:rsidRDefault="00EC4BB3" w:rsidP="00EC4BB3">
          <w:pPr>
            <w:pStyle w:val="Corptext"/>
            <w:ind w:right="51"/>
            <w:jc w:val="both"/>
            <w:rPr>
              <w:rFonts w:cs="Arial"/>
              <w:i/>
              <w:lang w:val="fr-FR"/>
            </w:rPr>
          </w:pPr>
          <w:r w:rsidRPr="00595C3C">
            <w:rPr>
              <w:rFonts w:cs="Arial"/>
              <w:i/>
              <w:lang w:val="fr-FR"/>
            </w:rPr>
            <w:t>-</w:t>
          </w:r>
          <w:r w:rsidRPr="00595C3C">
            <w:rPr>
              <w:rFonts w:cs="Arial"/>
              <w:lang w:val="fr-FR"/>
            </w:rPr>
            <w:t>în perioada realizării proiectului</w:t>
          </w:r>
          <w:r w:rsidRPr="00595C3C">
            <w:rPr>
              <w:rFonts w:cs="Arial"/>
              <w:i/>
              <w:lang w:val="fr-FR"/>
            </w:rPr>
            <w:t>: vor rezulta deşeuri, care vor fi gestionate conform pct. 1.d,</w:t>
          </w:r>
        </w:p>
        <w:p w:rsidR="00EC4BB3" w:rsidRPr="00595C3C" w:rsidRDefault="00EC4BB3" w:rsidP="00EC4BB3">
          <w:pPr>
            <w:pStyle w:val="Corptext"/>
            <w:ind w:right="51"/>
            <w:jc w:val="both"/>
            <w:rPr>
              <w:rFonts w:cs="Arial"/>
              <w:i/>
              <w:lang w:val="fr-FR"/>
            </w:rPr>
          </w:pPr>
          <w:r w:rsidRPr="00595C3C">
            <w:rPr>
              <w:rFonts w:cs="Arial"/>
              <w:i/>
              <w:lang w:val="fr-FR"/>
            </w:rPr>
            <w:t>-</w:t>
          </w:r>
          <w:r w:rsidRPr="00595C3C">
            <w:rPr>
              <w:rFonts w:cs="Arial"/>
              <w:lang w:val="fr-FR"/>
            </w:rPr>
            <w:t>în perioada funcţionării</w:t>
          </w:r>
          <w:r w:rsidRPr="00595C3C">
            <w:rPr>
              <w:rFonts w:cs="Arial"/>
              <w:i/>
              <w:lang w:val="fr-FR"/>
            </w:rPr>
            <w:t>: valorile emisiilor în apă, sol după punerea în funcţiune a proiectului se vor încadra sub valorile limită stabilite prin acte normative în vigoare</w:t>
          </w:r>
        </w:p>
        <w:p w:rsidR="00EC4BB3" w:rsidRPr="00595C3C" w:rsidRDefault="00EC4BB3" w:rsidP="00EC4BB3">
          <w:pPr>
            <w:pStyle w:val="Corptext"/>
            <w:ind w:right="51"/>
            <w:jc w:val="both"/>
            <w:rPr>
              <w:rFonts w:cs="Arial"/>
              <w:i/>
              <w:lang w:val="fr-FR"/>
            </w:rPr>
          </w:pPr>
          <w:r w:rsidRPr="00595C3C">
            <w:rPr>
              <w:rFonts w:cs="Arial"/>
              <w:i/>
              <w:lang w:val="fr-FR"/>
            </w:rPr>
            <w:t>-</w:t>
          </w:r>
          <w:r w:rsidRPr="00595C3C">
            <w:rPr>
              <w:rFonts w:cs="Arial"/>
              <w:lang w:val="fr-FR"/>
            </w:rPr>
            <w:t>în perioada încetării activităţii</w:t>
          </w:r>
          <w:r w:rsidRPr="00595C3C">
            <w:rPr>
              <w:rFonts w:cs="Arial"/>
              <w:i/>
              <w:lang w:val="fr-FR"/>
            </w:rPr>
            <w:t>: nu vor exista deşeuri periculoase care să prezintă impact asupra mediului</w:t>
          </w:r>
        </w:p>
        <w:p w:rsidR="00EC4BB3" w:rsidRPr="00595C3C" w:rsidRDefault="00EC4BB3" w:rsidP="00EC4BB3">
          <w:pPr>
            <w:pStyle w:val="Corptext"/>
            <w:ind w:right="51"/>
            <w:jc w:val="both"/>
            <w:rPr>
              <w:rFonts w:cs="Arial"/>
              <w:i/>
              <w:lang w:val="fr-FR"/>
            </w:rPr>
          </w:pPr>
          <w:r w:rsidRPr="00595C3C">
            <w:rPr>
              <w:rFonts w:cs="Arial"/>
              <w:lang w:val="fr-FR"/>
            </w:rPr>
            <w:t>d. probabilitatea impactului</w:t>
          </w:r>
          <w:r w:rsidRPr="00595C3C">
            <w:rPr>
              <w:rFonts w:cs="Arial"/>
              <w:i/>
              <w:lang w:val="fr-FR"/>
            </w:rPr>
            <w:t>: mică,</w:t>
          </w:r>
        </w:p>
        <w:p w:rsidR="00EC4BB3" w:rsidRPr="00595C3C" w:rsidRDefault="00EC4BB3" w:rsidP="00EC4BB3">
          <w:pPr>
            <w:pStyle w:val="Corptext"/>
            <w:ind w:right="51"/>
            <w:jc w:val="both"/>
            <w:rPr>
              <w:rFonts w:cs="Arial"/>
              <w:i/>
              <w:lang w:val="pt-BR"/>
            </w:rPr>
          </w:pPr>
          <w:r w:rsidRPr="00595C3C">
            <w:rPr>
              <w:rFonts w:cs="Arial"/>
              <w:lang w:val="fr-FR"/>
            </w:rPr>
            <w:t>e. durata, frecvenţa şi reversibilitatea impactului</w:t>
          </w:r>
          <w:r w:rsidRPr="00595C3C">
            <w:rPr>
              <w:rFonts w:cs="Arial"/>
              <w:i/>
              <w:lang w:val="fr-FR"/>
            </w:rPr>
            <w:t xml:space="preserve">: </w:t>
          </w:r>
          <w:r w:rsidRPr="00595C3C">
            <w:rPr>
              <w:rFonts w:cs="Arial"/>
              <w:i/>
              <w:lang w:val="pt-BR"/>
            </w:rPr>
            <w:t>impactul minor este pe termen scurt, nu rezultă impact remanent.</w:t>
          </w:r>
          <w:r w:rsidRPr="00595C3C">
            <w:rPr>
              <w:rFonts w:cs="Arial"/>
              <w:i/>
              <w:lang w:val="fr-FR"/>
            </w:rPr>
            <w:t xml:space="preserve"> </w:t>
          </w:r>
        </w:p>
        <w:p w:rsidR="00753675" w:rsidRPr="00457A07" w:rsidRDefault="00496D9A" w:rsidP="00522DB9">
          <w:pPr>
            <w:autoSpaceDE w:val="0"/>
            <w:autoSpaceDN w:val="0"/>
            <w:adjustRightInd w:val="0"/>
            <w:spacing w:after="0" w:line="240" w:lineRule="auto"/>
            <w:jc w:val="both"/>
            <w:rPr>
              <w:rFonts w:ascii="Arial" w:hAnsi="Arial" w:cs="Arial"/>
              <w:b/>
              <w:sz w:val="24"/>
              <w:szCs w:val="24"/>
            </w:rPr>
          </w:pPr>
          <w:r w:rsidRPr="00457A07">
            <w:rPr>
              <w:rFonts w:ascii="Arial" w:hAnsi="Arial" w:cs="Arial"/>
              <w:b/>
              <w:sz w:val="24"/>
              <w:szCs w:val="24"/>
            </w:rPr>
            <w:t xml:space="preserve">    II. Motivele care au stat la baza luării deciziei etapei de încadrare în procedura de evaluare adecvată sunt următoarele:</w:t>
          </w:r>
        </w:p>
        <w:p w:rsidR="003C4613" w:rsidRPr="00457A07" w:rsidRDefault="003C4613" w:rsidP="003C4613">
          <w:pPr>
            <w:numPr>
              <w:ilvl w:val="0"/>
              <w:numId w:val="9"/>
            </w:numPr>
            <w:autoSpaceDE w:val="0"/>
            <w:autoSpaceDN w:val="0"/>
            <w:adjustRightInd w:val="0"/>
            <w:spacing w:after="0" w:line="240" w:lineRule="auto"/>
            <w:jc w:val="both"/>
            <w:rPr>
              <w:rFonts w:ascii="Arial" w:hAnsi="Arial" w:cs="Arial"/>
              <w:sz w:val="24"/>
              <w:szCs w:val="24"/>
              <w:lang w:val="ro-RO"/>
            </w:rPr>
          </w:pPr>
          <w:r w:rsidRPr="00457A07">
            <w:rPr>
              <w:rFonts w:ascii="Arial" w:hAnsi="Arial" w:cs="Arial"/>
              <w:sz w:val="24"/>
              <w:szCs w:val="24"/>
              <w:lang w:val="ro-RO"/>
            </w:rPr>
            <w:t>amplasamentul proiectului se află în situl de importanță comunitară ROSCI0090 „Harghita Mădăraș” și aproape de limita ariei de protecție specială avifaunistică ROSPA0034 „Depresiunea și Munţii Ciucului”</w:t>
          </w:r>
        </w:p>
        <w:p w:rsidR="003C4613" w:rsidRPr="00457A07" w:rsidRDefault="003C4613" w:rsidP="003C4613">
          <w:pPr>
            <w:numPr>
              <w:ilvl w:val="0"/>
              <w:numId w:val="9"/>
            </w:numPr>
            <w:autoSpaceDE w:val="0"/>
            <w:autoSpaceDN w:val="0"/>
            <w:adjustRightInd w:val="0"/>
            <w:spacing w:after="0" w:line="240" w:lineRule="auto"/>
            <w:jc w:val="both"/>
            <w:rPr>
              <w:rFonts w:ascii="Arial" w:hAnsi="Arial" w:cs="Arial"/>
              <w:sz w:val="24"/>
              <w:szCs w:val="24"/>
              <w:lang w:val="ro-RO"/>
            </w:rPr>
          </w:pPr>
          <w:r w:rsidRPr="00457A07">
            <w:rPr>
              <w:rFonts w:ascii="Arial" w:hAnsi="Arial" w:cs="Arial"/>
              <w:sz w:val="24"/>
              <w:szCs w:val="24"/>
              <w:lang w:val="ro-RO"/>
            </w:rPr>
            <w:t>în vecinătatea amplasamentului există habitate ocrotite enumerate în Formularul Standard Natura 2000 pentru ROSCI0090 „Harghita Mădăraș” mai ales habitatul de fânețe montane și specii ocrotite enumerate în Formularul Standard Natura 2000 pentru ROSPA0034 „Depresiunea și Munţii Ciucului”</w:t>
          </w:r>
        </w:p>
        <w:p w:rsidR="003C4613" w:rsidRPr="00457A07" w:rsidRDefault="003C4613" w:rsidP="003C4613">
          <w:pPr>
            <w:numPr>
              <w:ilvl w:val="0"/>
              <w:numId w:val="9"/>
            </w:numPr>
            <w:autoSpaceDE w:val="0"/>
            <w:autoSpaceDN w:val="0"/>
            <w:adjustRightInd w:val="0"/>
            <w:spacing w:after="0" w:line="240" w:lineRule="auto"/>
            <w:jc w:val="both"/>
            <w:rPr>
              <w:rFonts w:ascii="Arial" w:hAnsi="Arial" w:cs="Arial"/>
              <w:sz w:val="24"/>
              <w:szCs w:val="24"/>
              <w:lang w:val="ro-RO"/>
            </w:rPr>
          </w:pPr>
          <w:r w:rsidRPr="00457A07">
            <w:rPr>
              <w:rFonts w:ascii="Arial" w:hAnsi="Arial" w:cs="Arial"/>
              <w:sz w:val="24"/>
              <w:szCs w:val="24"/>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w:t>
          </w:r>
          <w:r w:rsidR="00457A07" w:rsidRPr="00457A07">
            <w:rPr>
              <w:rFonts w:ascii="Arial" w:hAnsi="Arial" w:cs="Arial"/>
              <w:sz w:val="24"/>
              <w:szCs w:val="24"/>
              <w:lang w:val="ro-RO"/>
            </w:rPr>
            <w:t xml:space="preserve"> </w:t>
          </w:r>
          <w:r w:rsidRPr="00457A07">
            <w:rPr>
              <w:rFonts w:ascii="Arial" w:hAnsi="Arial" w:cs="Arial"/>
              <w:sz w:val="24"/>
              <w:szCs w:val="24"/>
              <w:lang w:val="ro-RO"/>
            </w:rPr>
            <w:t>şi coridoarele ecologice de trecere ale mamiferelor de interes comunitar, nu se vor produce modificări ale dinamicii relaţiilor dintre sol şi apă sau floră şi faună care definesc structura şi/sau funcţia sitului de interes comunitar</w:t>
          </w:r>
        </w:p>
        <w:p w:rsidR="003C4613" w:rsidRPr="00457A07" w:rsidRDefault="003C4613" w:rsidP="003C4613">
          <w:pPr>
            <w:numPr>
              <w:ilvl w:val="0"/>
              <w:numId w:val="9"/>
            </w:numPr>
            <w:autoSpaceDE w:val="0"/>
            <w:autoSpaceDN w:val="0"/>
            <w:adjustRightInd w:val="0"/>
            <w:spacing w:after="0" w:line="240" w:lineRule="auto"/>
            <w:jc w:val="both"/>
            <w:rPr>
              <w:rFonts w:ascii="Arial" w:hAnsi="Arial" w:cs="Arial"/>
              <w:sz w:val="24"/>
              <w:szCs w:val="24"/>
              <w:lang w:val="ro-RO"/>
            </w:rPr>
          </w:pPr>
          <w:r w:rsidRPr="00457A07">
            <w:rPr>
              <w:rFonts w:ascii="Arial" w:hAnsi="Arial" w:cs="Arial"/>
              <w:sz w:val="24"/>
              <w:szCs w:val="24"/>
              <w:lang w:val="ro-RO"/>
            </w:rPr>
            <w:t>proiectul propus nu va avea efecte negative semnificative asupra speciilor şi habitatelor ocrotite în cadrul sitului prin respectarea condiţiilor impuse şi prin luarea măsurilor de reducere ale efectelor negative.</w:t>
          </w:r>
        </w:p>
        <w:sdt>
          <w:sdtPr>
            <w:rPr>
              <w:rFonts w:ascii="Arial" w:hAnsi="Arial" w:cs="Arial"/>
              <w:sz w:val="24"/>
              <w:szCs w:val="24"/>
            </w:rPr>
            <w:alias w:val="Câmp editabil text"/>
            <w:tag w:val="CampEditabil"/>
            <w:id w:val="-1151903228"/>
            <w:placeholder>
              <w:docPart w:val="E88ADE38661C4D2483BEE027BB07B9BD"/>
            </w:placeholder>
          </w:sdtPr>
          <w:sdtEndPr/>
          <w:sdtContent>
            <w:p w:rsidR="00EC4BB3" w:rsidRPr="00457A07" w:rsidRDefault="00EC4BB3" w:rsidP="00457A07">
              <w:pPr>
                <w:autoSpaceDE w:val="0"/>
                <w:autoSpaceDN w:val="0"/>
                <w:adjustRightInd w:val="0"/>
                <w:spacing w:after="0" w:line="240" w:lineRule="auto"/>
                <w:jc w:val="both"/>
                <w:rPr>
                  <w:rFonts w:ascii="Arial" w:hAnsi="Arial" w:cs="Arial"/>
                  <w:sz w:val="24"/>
                  <w:szCs w:val="24"/>
                </w:rPr>
              </w:pPr>
            </w:p>
            <w:p w:rsidR="00EC4BB3" w:rsidRPr="00457A07" w:rsidRDefault="00EC4BB3" w:rsidP="00EC4BB3">
              <w:pPr>
                <w:pStyle w:val="Corptext"/>
                <w:ind w:right="51"/>
                <w:jc w:val="both"/>
                <w:rPr>
                  <w:rFonts w:cs="Arial"/>
                  <w:b/>
                </w:rPr>
              </w:pPr>
              <w:r w:rsidRPr="00457A07">
                <w:rPr>
                  <w:rFonts w:cs="Arial"/>
                  <w:b/>
                </w:rPr>
                <w:t xml:space="preserve">Condiţiile de realizare a proiectului: </w:t>
              </w:r>
              <w:r w:rsidRPr="00457A07">
                <w:rPr>
                  <w:rFonts w:cs="Arial"/>
                </w:rPr>
                <w:t xml:space="preserve"> </w:t>
              </w:r>
              <w:r w:rsidRPr="00457A07">
                <w:rPr>
                  <w:rFonts w:cs="Arial"/>
                  <w:b/>
                </w:rPr>
                <w:t xml:space="preserve"> </w:t>
              </w:r>
            </w:p>
            <w:p w:rsidR="00EC4BB3" w:rsidRPr="00457A07" w:rsidRDefault="00EC4BB3" w:rsidP="00EC4BB3">
              <w:pPr>
                <w:pStyle w:val="Corptext"/>
                <w:ind w:right="51"/>
                <w:jc w:val="both"/>
                <w:rPr>
                  <w:rFonts w:cs="Arial"/>
                </w:rPr>
              </w:pPr>
              <w:r w:rsidRPr="00457A07">
                <w:rPr>
                  <w:rFonts w:cs="Arial"/>
                  <w:b/>
                </w:rPr>
                <w:t>1.</w:t>
              </w:r>
              <w:r w:rsidRPr="00457A07">
                <w:rPr>
                  <w:rFonts w:cs="Arial"/>
                </w:rPr>
                <w:t xml:space="preserve">Respectarea Avizului de Gospodărire a Apelor nr. </w:t>
              </w:r>
              <w:r w:rsidR="00457A07">
                <w:rPr>
                  <w:rFonts w:cs="Arial"/>
                </w:rPr>
                <w:t>26</w:t>
              </w:r>
              <w:r w:rsidRPr="00457A07">
                <w:rPr>
                  <w:rFonts w:cs="Arial"/>
                </w:rPr>
                <w:t>/</w:t>
              </w:r>
              <w:r w:rsidR="00457A07">
                <w:rPr>
                  <w:rFonts w:cs="Arial"/>
                </w:rPr>
                <w:t>29.08.2017</w:t>
              </w:r>
              <w:r w:rsidRPr="00457A07">
                <w:rPr>
                  <w:rFonts w:cs="Arial"/>
                </w:rPr>
                <w:t xml:space="preserve">, emis de Administraţia Bazinală de Apă </w:t>
              </w:r>
              <w:r w:rsidR="00457A07">
                <w:rPr>
                  <w:rFonts w:cs="Arial"/>
                </w:rPr>
                <w:t>Olt, SGA Harghita</w:t>
              </w:r>
            </w:p>
            <w:p w:rsidR="00EC4BB3" w:rsidRPr="00457A07" w:rsidRDefault="00EC4BB3" w:rsidP="00EC4BB3">
              <w:pPr>
                <w:pStyle w:val="Corptext"/>
                <w:ind w:right="51"/>
                <w:jc w:val="both"/>
                <w:rPr>
                  <w:rFonts w:cs="Arial"/>
                  <w:b/>
                </w:rPr>
              </w:pPr>
              <w:r w:rsidRPr="00457A07">
                <w:rPr>
                  <w:rFonts w:cs="Arial"/>
                  <w:b/>
                </w:rPr>
                <w:t xml:space="preserve">2. </w:t>
              </w:r>
              <w:r w:rsidRPr="00457A07">
                <w:rPr>
                  <w:rFonts w:cs="Arial"/>
                </w:rPr>
                <w:t>Respectarea condiţiilor prevăzute în Legea nr. 211/2011, privind regimul deşeurilor.</w:t>
              </w:r>
            </w:p>
            <w:p w:rsidR="00EC4BB3" w:rsidRPr="00457A07" w:rsidRDefault="00EC4BB3" w:rsidP="00EC4BB3">
              <w:pPr>
                <w:pStyle w:val="Corptext"/>
                <w:ind w:right="51"/>
                <w:jc w:val="both"/>
                <w:rPr>
                  <w:rFonts w:cs="Arial"/>
                </w:rPr>
              </w:pPr>
              <w:r w:rsidRPr="00457A07">
                <w:rPr>
                  <w:rFonts w:cs="Arial"/>
                  <w:b/>
                </w:rPr>
                <w:t>3.</w:t>
              </w:r>
              <w:r w:rsidRPr="00457A07">
                <w:rPr>
                  <w:rFonts w:cs="Arial"/>
                </w:rPr>
                <w:t xml:space="preserve"> Este interzisă afectarea terenurilor în afara amplasamentelor autorizate pentru realizarea lucrărilor de investiţii, prin:</w:t>
              </w:r>
            </w:p>
            <w:p w:rsidR="00EC4BB3" w:rsidRPr="00457A07" w:rsidRDefault="00EC4BB3" w:rsidP="00EC4BB3">
              <w:pPr>
                <w:spacing w:after="0" w:line="240" w:lineRule="auto"/>
                <w:ind w:left="709" w:right="51"/>
                <w:jc w:val="both"/>
                <w:rPr>
                  <w:rFonts w:ascii="Arial" w:hAnsi="Arial" w:cs="Arial"/>
                  <w:sz w:val="24"/>
                  <w:szCs w:val="24"/>
                </w:rPr>
              </w:pPr>
              <w:r w:rsidRPr="00457A07">
                <w:rPr>
                  <w:rFonts w:ascii="Arial" w:hAnsi="Arial" w:cs="Arial"/>
                  <w:sz w:val="24"/>
                  <w:szCs w:val="24"/>
                </w:rPr>
                <w:t>-abandonarea, înlăturarea sau eliminarea deşeurilor în locuri neautorizate;</w:t>
              </w:r>
            </w:p>
            <w:p w:rsidR="00EC4BB3" w:rsidRPr="00457A07" w:rsidRDefault="00EC4BB3" w:rsidP="00EC4BB3">
              <w:pPr>
                <w:spacing w:after="0" w:line="240" w:lineRule="auto"/>
                <w:ind w:left="709" w:right="51"/>
                <w:jc w:val="both"/>
                <w:rPr>
                  <w:rFonts w:ascii="Arial" w:hAnsi="Arial" w:cs="Arial"/>
                  <w:sz w:val="24"/>
                  <w:szCs w:val="24"/>
                </w:rPr>
              </w:pPr>
              <w:r w:rsidRPr="00457A07">
                <w:rPr>
                  <w:rFonts w:ascii="Arial" w:hAnsi="Arial" w:cs="Arial"/>
                  <w:sz w:val="24"/>
                  <w:szCs w:val="24"/>
                </w:rPr>
                <w:t>-staţionarea mijloacelor de transport în afara terenurilor desemnate în acest scop</w:t>
              </w:r>
            </w:p>
            <w:p w:rsidR="00EC4BB3" w:rsidRPr="00457A07" w:rsidRDefault="00EC4BB3" w:rsidP="00EC4BB3">
              <w:pPr>
                <w:spacing w:after="0" w:line="240" w:lineRule="auto"/>
                <w:ind w:left="709" w:right="51"/>
                <w:jc w:val="both"/>
                <w:rPr>
                  <w:rFonts w:ascii="Arial" w:hAnsi="Arial" w:cs="Arial"/>
                  <w:sz w:val="24"/>
                  <w:szCs w:val="24"/>
                </w:rPr>
              </w:pPr>
              <w:r w:rsidRPr="00457A07">
                <w:rPr>
                  <w:rFonts w:ascii="Arial" w:hAnsi="Arial" w:cs="Arial"/>
                  <w:sz w:val="24"/>
                  <w:szCs w:val="24"/>
                </w:rPr>
                <w:t>-distrugerea sau degradarea, prin orice mijloace, a vegetaţiei ierboase sau lemnoase;</w:t>
              </w:r>
            </w:p>
            <w:p w:rsidR="00EC4BB3" w:rsidRPr="00457A07" w:rsidRDefault="00EC4BB3" w:rsidP="00EC4BB3">
              <w:pPr>
                <w:spacing w:after="0" w:line="240" w:lineRule="auto"/>
                <w:ind w:left="357" w:right="51" w:hanging="357"/>
                <w:jc w:val="both"/>
                <w:rPr>
                  <w:rFonts w:ascii="Arial" w:hAnsi="Arial" w:cs="Arial"/>
                  <w:sz w:val="24"/>
                  <w:szCs w:val="24"/>
                </w:rPr>
              </w:pPr>
              <w:r w:rsidRPr="00457A07">
                <w:rPr>
                  <w:rFonts w:ascii="Arial" w:hAnsi="Arial" w:cs="Arial"/>
                  <w:b/>
                  <w:sz w:val="24"/>
                  <w:szCs w:val="24"/>
                </w:rPr>
                <w:t>4</w:t>
              </w:r>
              <w:r w:rsidRPr="00457A07">
                <w:rPr>
                  <w:rFonts w:ascii="Arial" w:hAnsi="Arial" w:cs="Arial"/>
                  <w:sz w:val="24"/>
                  <w:szCs w:val="24"/>
                </w:rPr>
                <w:t>. Suprafeţele de teren afectate temporar prin execuţia lucrărilor vor fi redate în categoria de folosinţă avută anterior, sarcina revenindu-i titularului proiectului.</w:t>
              </w:r>
            </w:p>
            <w:p w:rsidR="00EC4BB3" w:rsidRPr="00457A07" w:rsidRDefault="00457A07" w:rsidP="00EC4BB3">
              <w:pPr>
                <w:pStyle w:val="Corptext"/>
                <w:ind w:right="51"/>
                <w:jc w:val="both"/>
                <w:rPr>
                  <w:rFonts w:cs="Arial"/>
                </w:rPr>
              </w:pPr>
              <w:r>
                <w:rPr>
                  <w:rFonts w:cs="Arial"/>
                  <w:b/>
                  <w:lang w:val="hu-HU"/>
                </w:rPr>
                <w:lastRenderedPageBreak/>
                <w:t>5</w:t>
              </w:r>
              <w:r w:rsidR="00EC4BB3" w:rsidRPr="00457A07">
                <w:rPr>
                  <w:rFonts w:cs="Arial"/>
                  <w:b/>
                  <w:lang w:val="hu-HU"/>
                </w:rPr>
                <w:t>.</w:t>
              </w:r>
              <w:r w:rsidR="00EC4BB3" w:rsidRPr="00457A07">
                <w:rPr>
                  <w:rFonts w:cs="Arial"/>
                </w:rPr>
                <w:t xml:space="preserve"> Evitarea poluării solului şi a mediului acvatic cu produse petroliere în urma pierderilor de carburanţi de la mijloacele de transport şi de la utilajele de construcţii folosite în timpul executării lucrărilor de construcţii.</w:t>
              </w:r>
            </w:p>
            <w:p w:rsidR="00EC4BB3" w:rsidRDefault="00EC4BB3" w:rsidP="00EC4BB3">
              <w:pPr>
                <w:tabs>
                  <w:tab w:val="left" w:pos="360"/>
                </w:tabs>
                <w:spacing w:after="0" w:line="240" w:lineRule="auto"/>
                <w:ind w:right="51"/>
                <w:jc w:val="both"/>
                <w:rPr>
                  <w:rFonts w:ascii="Arial" w:hAnsi="Arial" w:cs="Arial"/>
                  <w:sz w:val="24"/>
                  <w:szCs w:val="24"/>
                </w:rPr>
              </w:pPr>
              <w:r w:rsidRPr="00457A07">
                <w:rPr>
                  <w:rFonts w:ascii="Arial" w:hAnsi="Arial" w:cs="Arial"/>
                  <w:sz w:val="24"/>
                  <w:szCs w:val="24"/>
                </w:rPr>
                <w:tab/>
                <w:t>Impunerea pentru constructor a dotării cu materiale absorbante pentru produse petroliere în scopul evitării poluării accidentale a mediului cu aceste substanţe.</w:t>
              </w:r>
            </w:p>
            <w:p w:rsidR="00457A07" w:rsidRPr="00457A07" w:rsidRDefault="00457A07" w:rsidP="00EC4BB3">
              <w:pPr>
                <w:tabs>
                  <w:tab w:val="left" w:pos="360"/>
                </w:tabs>
                <w:spacing w:after="0" w:line="240" w:lineRule="auto"/>
                <w:ind w:right="51"/>
                <w:jc w:val="both"/>
                <w:rPr>
                  <w:rFonts w:ascii="Arial" w:hAnsi="Arial" w:cs="Arial"/>
                  <w:b/>
                  <w:sz w:val="24"/>
                  <w:szCs w:val="24"/>
                </w:rPr>
              </w:pPr>
              <w:r w:rsidRPr="00457A07">
                <w:rPr>
                  <w:rFonts w:ascii="Arial" w:hAnsi="Arial" w:cs="Arial"/>
                  <w:b/>
                  <w:sz w:val="24"/>
                  <w:szCs w:val="24"/>
                </w:rPr>
                <w:t>6.</w:t>
              </w:r>
              <w:r w:rsidRPr="00AB542A">
                <w:rPr>
                  <w:rFonts w:ascii="Arial" w:hAnsi="Arial" w:cs="Arial"/>
                  <w:sz w:val="24"/>
                  <w:szCs w:val="24"/>
                </w:rPr>
                <w:t xml:space="preserve">Este interzisă evacuarea apelor uzate neepurate sau insuficient epurate în apele de suprafață sau în pânza freatică, atât pe perioada executării </w:t>
              </w:r>
              <w:r w:rsidR="00AB542A" w:rsidRPr="00AB542A">
                <w:rPr>
                  <w:rFonts w:ascii="Arial" w:hAnsi="Arial" w:cs="Arial"/>
                  <w:sz w:val="24"/>
                  <w:szCs w:val="24"/>
                </w:rPr>
                <w:t>lucrărilor cât și după punerea în funcțiune a acestora.</w:t>
              </w:r>
            </w:p>
            <w:p w:rsidR="00EC4BB3" w:rsidRPr="00522DB9" w:rsidRDefault="00EC4BB3" w:rsidP="00EC4BB3">
              <w:pPr>
                <w:tabs>
                  <w:tab w:val="left" w:pos="360"/>
                </w:tabs>
                <w:ind w:right="51"/>
                <w:jc w:val="both"/>
                <w:rPr>
                  <w:rFonts w:ascii="Arial" w:hAnsi="Arial" w:cs="Arial"/>
                  <w:sz w:val="24"/>
                  <w:szCs w:val="24"/>
                </w:rPr>
              </w:pPr>
              <w:r w:rsidRPr="00457A07">
                <w:rPr>
                  <w:rFonts w:ascii="Arial" w:hAnsi="Arial" w:cs="Arial"/>
                  <w:b/>
                  <w:sz w:val="24"/>
                  <w:szCs w:val="24"/>
                </w:rPr>
                <w:t>8.</w:t>
              </w:r>
              <w:r w:rsidRPr="00457A07">
                <w:rPr>
                  <w:rFonts w:ascii="Arial" w:hAnsi="Arial" w:cs="Arial"/>
                  <w:sz w:val="24"/>
                  <w:szCs w:val="24"/>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sdtContent>
        </w:sdt>
        <w:p w:rsidR="00522DB9" w:rsidRPr="00522DB9" w:rsidRDefault="00496D9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w:t>
          </w:r>
        </w:p>
        <w:p w:rsidR="00753675" w:rsidRPr="00522DB9" w:rsidRDefault="00496D9A"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w:t>
          </w:r>
          <w:r w:rsidRPr="00522DB9">
            <w:rPr>
              <w:rFonts w:ascii="Arial" w:hAnsi="Arial" w:cs="Arial"/>
              <w:sz w:val="24"/>
              <w:szCs w:val="24"/>
              <w:lang w:val="ro-RO"/>
            </w:rPr>
            <w:t>.</w:t>
          </w:r>
        </w:p>
      </w:sdtContent>
    </w:sdt>
    <w:p w:rsidR="00595382" w:rsidRPr="00447422" w:rsidRDefault="00496D9A"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96D9A"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0363E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5E790B" w:rsidRPr="00FD0F1E" w:rsidRDefault="005E790B" w:rsidP="005E790B">
          <w:pPr>
            <w:spacing w:after="0" w:line="240" w:lineRule="auto"/>
            <w:jc w:val="both"/>
            <w:rPr>
              <w:rFonts w:ascii="Arial" w:hAnsi="Arial" w:cs="Arial"/>
              <w:b/>
              <w:bCs/>
              <w:sz w:val="24"/>
              <w:szCs w:val="24"/>
              <w:lang w:val="ro-RO"/>
            </w:rPr>
          </w:pPr>
          <w:r w:rsidRPr="00FD0F1E">
            <w:rPr>
              <w:rFonts w:ascii="Arial" w:hAnsi="Arial" w:cs="Arial"/>
              <w:b/>
              <w:bCs/>
              <w:sz w:val="24"/>
              <w:szCs w:val="24"/>
              <w:lang w:val="ro-RO"/>
            </w:rPr>
            <w:t xml:space="preserve">     DIRECTOR EXECUTIV</w:t>
          </w:r>
        </w:p>
        <w:p w:rsidR="005E790B" w:rsidRPr="00FD0F1E" w:rsidRDefault="005E790B" w:rsidP="005E790B">
          <w:pPr>
            <w:spacing w:after="0" w:line="240" w:lineRule="auto"/>
            <w:jc w:val="both"/>
            <w:rPr>
              <w:rFonts w:ascii="Arial" w:hAnsi="Arial" w:cs="Arial"/>
              <w:b/>
              <w:bCs/>
              <w:sz w:val="24"/>
              <w:szCs w:val="24"/>
              <w:lang w:val="ro-RO"/>
            </w:rPr>
          </w:pPr>
          <w:r w:rsidRPr="00FD0F1E">
            <w:rPr>
              <w:rFonts w:ascii="Arial" w:hAnsi="Arial" w:cs="Arial"/>
              <w:b/>
              <w:bCs/>
              <w:sz w:val="24"/>
              <w:szCs w:val="24"/>
              <w:lang w:val="ro-RO"/>
            </w:rPr>
            <w:t xml:space="preserve">     Ing. DOMOKOS László József</w:t>
          </w:r>
        </w:p>
        <w:p w:rsidR="005E790B" w:rsidRPr="00FD0F1E" w:rsidRDefault="005E790B" w:rsidP="005E790B">
          <w:pPr>
            <w:spacing w:after="0" w:line="240" w:lineRule="auto"/>
            <w:jc w:val="both"/>
            <w:outlineLvl w:val="0"/>
            <w:rPr>
              <w:rFonts w:ascii="Arial" w:hAnsi="Arial" w:cs="Arial"/>
              <w:b/>
              <w:bCs/>
              <w:sz w:val="24"/>
              <w:szCs w:val="24"/>
              <w:lang w:val="ro-RO"/>
            </w:rPr>
          </w:pPr>
        </w:p>
        <w:p w:rsidR="005E790B" w:rsidRPr="00FD0F1E" w:rsidRDefault="005E790B" w:rsidP="005E790B">
          <w:pPr>
            <w:spacing w:after="0" w:line="240" w:lineRule="auto"/>
            <w:jc w:val="both"/>
            <w:outlineLvl w:val="0"/>
            <w:rPr>
              <w:rFonts w:ascii="Arial" w:hAnsi="Arial" w:cs="Arial"/>
              <w:b/>
              <w:bCs/>
              <w:sz w:val="24"/>
              <w:szCs w:val="24"/>
              <w:lang w:val="ro-RO"/>
            </w:rPr>
          </w:pPr>
        </w:p>
        <w:p w:rsidR="005E790B" w:rsidRPr="00FD0F1E" w:rsidRDefault="005E790B" w:rsidP="005E790B">
          <w:pPr>
            <w:spacing w:after="0" w:line="240" w:lineRule="auto"/>
            <w:jc w:val="both"/>
            <w:outlineLvl w:val="0"/>
            <w:rPr>
              <w:rFonts w:ascii="Arial" w:hAnsi="Arial" w:cs="Arial"/>
              <w:b/>
              <w:bCs/>
              <w:sz w:val="24"/>
              <w:szCs w:val="24"/>
              <w:lang w:val="ro-RO"/>
            </w:rPr>
          </w:pPr>
          <w:r w:rsidRPr="00FD0F1E">
            <w:rPr>
              <w:rFonts w:ascii="Arial" w:hAnsi="Arial" w:cs="Arial"/>
              <w:bCs/>
              <w:sz w:val="24"/>
              <w:szCs w:val="24"/>
              <w:lang w:val="ro-RO"/>
            </w:rPr>
            <w:t xml:space="preserve">     </w:t>
          </w:r>
          <w:r w:rsidRPr="00FD0F1E">
            <w:rPr>
              <w:rFonts w:ascii="Arial" w:hAnsi="Arial" w:cs="Arial"/>
              <w:b/>
              <w:bCs/>
              <w:sz w:val="24"/>
              <w:szCs w:val="24"/>
              <w:lang w:val="ro-RO"/>
            </w:rPr>
            <w:t>ŞEF SERVICIUA A.A.</w:t>
          </w:r>
        </w:p>
        <w:p w:rsidR="005E790B" w:rsidRPr="00FD0F1E" w:rsidRDefault="005E790B" w:rsidP="005E790B">
          <w:pPr>
            <w:spacing w:after="0" w:line="240" w:lineRule="auto"/>
            <w:jc w:val="both"/>
            <w:outlineLvl w:val="0"/>
            <w:rPr>
              <w:rFonts w:ascii="Arial" w:hAnsi="Arial" w:cs="Arial"/>
              <w:b/>
              <w:bCs/>
              <w:sz w:val="24"/>
              <w:szCs w:val="24"/>
              <w:lang w:val="ro-RO"/>
            </w:rPr>
          </w:pPr>
          <w:r w:rsidRPr="00FD0F1E">
            <w:rPr>
              <w:rFonts w:ascii="Arial" w:hAnsi="Arial" w:cs="Arial"/>
              <w:b/>
              <w:bCs/>
              <w:sz w:val="24"/>
              <w:szCs w:val="24"/>
              <w:lang w:val="ro-RO"/>
            </w:rPr>
            <w:t xml:space="preserve">    Ing. LÁSZLÓ Anna</w:t>
          </w:r>
        </w:p>
        <w:p w:rsidR="005E790B" w:rsidRPr="00FD0F1E" w:rsidRDefault="005E790B" w:rsidP="005E790B">
          <w:pPr>
            <w:spacing w:after="0" w:line="240" w:lineRule="auto"/>
            <w:jc w:val="both"/>
            <w:outlineLvl w:val="0"/>
            <w:rPr>
              <w:rFonts w:ascii="Arial" w:hAnsi="Arial" w:cs="Arial"/>
              <w:b/>
              <w:bCs/>
              <w:sz w:val="24"/>
              <w:szCs w:val="24"/>
              <w:lang w:val="ro-RO"/>
            </w:rPr>
          </w:pPr>
        </w:p>
        <w:p w:rsidR="005E790B" w:rsidRPr="00FD0F1E" w:rsidRDefault="005E790B" w:rsidP="005E790B">
          <w:pPr>
            <w:spacing w:after="0" w:line="240" w:lineRule="auto"/>
            <w:jc w:val="both"/>
            <w:outlineLvl w:val="0"/>
            <w:rPr>
              <w:rFonts w:ascii="Arial" w:hAnsi="Arial" w:cs="Arial"/>
              <w:b/>
              <w:bCs/>
              <w:sz w:val="24"/>
              <w:szCs w:val="24"/>
              <w:lang w:val="ro-RO"/>
            </w:rPr>
          </w:pPr>
        </w:p>
        <w:p w:rsidR="005E790B" w:rsidRPr="00FD0F1E" w:rsidRDefault="005E790B" w:rsidP="005E790B">
          <w:pPr>
            <w:spacing w:after="0" w:line="240" w:lineRule="auto"/>
            <w:jc w:val="both"/>
            <w:rPr>
              <w:rFonts w:ascii="Arial" w:hAnsi="Arial" w:cs="Arial"/>
              <w:b/>
              <w:bCs/>
              <w:sz w:val="24"/>
              <w:szCs w:val="24"/>
              <w:lang w:val="ro-RO"/>
            </w:rPr>
          </w:pPr>
          <w:r w:rsidRPr="00FD0F1E">
            <w:rPr>
              <w:rFonts w:ascii="Arial" w:hAnsi="Arial" w:cs="Arial"/>
              <w:bCs/>
              <w:sz w:val="24"/>
              <w:szCs w:val="24"/>
              <w:lang w:val="ro-RO"/>
            </w:rPr>
            <w:t xml:space="preserve">     </w:t>
          </w:r>
          <w:r w:rsidRPr="00FD0F1E">
            <w:rPr>
              <w:rFonts w:ascii="Arial" w:hAnsi="Arial" w:cs="Arial"/>
              <w:b/>
              <w:bCs/>
              <w:sz w:val="24"/>
              <w:szCs w:val="24"/>
              <w:lang w:val="ro-RO"/>
            </w:rPr>
            <w:t xml:space="preserve">ÎNTOCMIT, </w:t>
          </w:r>
        </w:p>
        <w:p w:rsidR="000363E4" w:rsidRDefault="005E790B" w:rsidP="007B1968">
          <w:pPr>
            <w:spacing w:after="0" w:line="360" w:lineRule="auto"/>
            <w:jc w:val="both"/>
            <w:rPr>
              <w:rFonts w:ascii="Arial" w:hAnsi="Arial" w:cs="Arial"/>
              <w:b/>
              <w:bCs/>
              <w:sz w:val="24"/>
              <w:szCs w:val="24"/>
              <w:lang w:val="ro-RO"/>
            </w:rPr>
          </w:pPr>
          <w:r w:rsidRPr="00FD0F1E">
            <w:rPr>
              <w:rFonts w:ascii="Arial" w:hAnsi="Arial" w:cs="Arial"/>
              <w:b/>
              <w:bCs/>
              <w:sz w:val="24"/>
              <w:szCs w:val="24"/>
              <w:lang w:val="ro-RO"/>
            </w:rPr>
            <w:t xml:space="preserve">    Ing. BOTH Enikő</w:t>
          </w:r>
        </w:p>
        <w:p w:rsidR="0071693D" w:rsidRPr="005E790B" w:rsidRDefault="000363E4" w:rsidP="007B1968">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Geogr MIH</w:t>
          </w:r>
          <w:r>
            <w:rPr>
              <w:rFonts w:ascii="Arial" w:hAnsi="Arial" w:cs="Arial"/>
              <w:b/>
              <w:bCs/>
              <w:sz w:val="24"/>
              <w:szCs w:val="24"/>
              <w:lang w:val="hu-HU"/>
            </w:rPr>
            <w:t>ÁLY István</w:t>
          </w:r>
        </w:p>
        <w:bookmarkStart w:id="0" w:name="_GoBack" w:displacedByCustomXml="next"/>
        <w:bookmarkEnd w:id="0" w:displacedByCustomXml="next"/>
      </w:sdtContent>
    </w:sdt>
    <w:p w:rsidR="00522DB9" w:rsidRPr="00447422" w:rsidRDefault="000363E4" w:rsidP="007B1968">
      <w:pPr>
        <w:spacing w:after="0" w:line="360" w:lineRule="auto"/>
        <w:jc w:val="both"/>
        <w:rPr>
          <w:rFonts w:ascii="Arial" w:hAnsi="Arial" w:cs="Arial"/>
          <w:bCs/>
          <w:sz w:val="24"/>
          <w:szCs w:val="24"/>
          <w:lang w:val="ro-RO"/>
        </w:rPr>
      </w:pPr>
    </w:p>
    <w:p w:rsidR="00522DB9" w:rsidRPr="00447422" w:rsidRDefault="000363E4" w:rsidP="00522DB9">
      <w:pPr>
        <w:autoSpaceDE w:val="0"/>
        <w:autoSpaceDN w:val="0"/>
        <w:adjustRightInd w:val="0"/>
        <w:spacing w:after="0" w:line="240" w:lineRule="auto"/>
        <w:jc w:val="both"/>
        <w:rPr>
          <w:rFonts w:ascii="Arial" w:hAnsi="Arial" w:cs="Arial"/>
          <w:sz w:val="24"/>
          <w:szCs w:val="24"/>
        </w:rPr>
      </w:pPr>
    </w:p>
    <w:p w:rsidR="00522DB9" w:rsidRPr="00447422" w:rsidRDefault="000363E4" w:rsidP="007B1968">
      <w:pPr>
        <w:spacing w:after="0" w:line="360" w:lineRule="auto"/>
        <w:jc w:val="both"/>
        <w:rPr>
          <w:rFonts w:ascii="Arial" w:hAnsi="Arial" w:cs="Arial"/>
          <w:bCs/>
          <w:sz w:val="24"/>
          <w:szCs w:val="24"/>
          <w:lang w:val="ro-RO"/>
        </w:rPr>
      </w:pPr>
    </w:p>
    <w:p w:rsidR="00522DB9" w:rsidRPr="00447422" w:rsidRDefault="000363E4" w:rsidP="007B1968">
      <w:pPr>
        <w:spacing w:after="0" w:line="360" w:lineRule="auto"/>
        <w:jc w:val="both"/>
        <w:rPr>
          <w:rFonts w:ascii="Arial" w:hAnsi="Arial" w:cs="Arial"/>
          <w:bCs/>
          <w:sz w:val="24"/>
          <w:szCs w:val="24"/>
          <w:lang w:val="ro-RO"/>
        </w:rPr>
      </w:pPr>
    </w:p>
    <w:p w:rsidR="00522DB9" w:rsidRPr="00447422" w:rsidRDefault="000363E4" w:rsidP="00522DB9">
      <w:pPr>
        <w:autoSpaceDE w:val="0"/>
        <w:autoSpaceDN w:val="0"/>
        <w:adjustRightInd w:val="0"/>
        <w:spacing w:after="0" w:line="240" w:lineRule="auto"/>
        <w:jc w:val="both"/>
        <w:rPr>
          <w:rFonts w:ascii="Arial" w:hAnsi="Arial" w:cs="Arial"/>
          <w:sz w:val="24"/>
          <w:szCs w:val="24"/>
        </w:rPr>
      </w:pPr>
    </w:p>
    <w:p w:rsidR="00522DB9" w:rsidRPr="00447422" w:rsidRDefault="000363E4" w:rsidP="007B1968">
      <w:pPr>
        <w:spacing w:after="0" w:line="360" w:lineRule="auto"/>
        <w:jc w:val="both"/>
        <w:rPr>
          <w:rFonts w:ascii="Arial" w:hAnsi="Arial" w:cs="Arial"/>
          <w:bCs/>
          <w:sz w:val="24"/>
          <w:szCs w:val="24"/>
          <w:lang w:val="ro-RO"/>
        </w:rPr>
      </w:pPr>
    </w:p>
    <w:p w:rsidR="00522DB9" w:rsidRPr="00447422" w:rsidRDefault="000363E4" w:rsidP="007B1968">
      <w:pPr>
        <w:spacing w:after="0" w:line="360" w:lineRule="auto"/>
        <w:jc w:val="both"/>
        <w:rPr>
          <w:rFonts w:ascii="Arial" w:hAnsi="Arial" w:cs="Arial"/>
          <w:bCs/>
          <w:sz w:val="24"/>
          <w:szCs w:val="24"/>
          <w:lang w:val="ro-RO"/>
        </w:rPr>
      </w:pPr>
    </w:p>
    <w:sectPr w:rsidR="00522DB9" w:rsidRPr="00447422" w:rsidSect="007D1D6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37" w:rsidRDefault="00496D9A">
      <w:pPr>
        <w:spacing w:after="0" w:line="240" w:lineRule="auto"/>
      </w:pPr>
      <w:r>
        <w:separator/>
      </w:r>
    </w:p>
  </w:endnote>
  <w:endnote w:type="continuationSeparator" w:id="0">
    <w:p w:rsidR="00ED6B37" w:rsidRDefault="0049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496D9A"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0363E4"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1890878313"/>
        </w:sdtPr>
        <w:sdtEndPr/>
        <w:sdtContent>
          <w:p w:rsidR="00EC4BB3" w:rsidRPr="00EC4BB3" w:rsidRDefault="00EC4BB3" w:rsidP="00EC4BB3">
            <w:pPr>
              <w:pStyle w:val="Subsol"/>
              <w:pBdr>
                <w:top w:val="single" w:sz="4" w:space="0" w:color="auto"/>
              </w:pBdr>
              <w:jc w:val="center"/>
              <w:rPr>
                <w:rFonts w:ascii="Arial" w:hAnsi="Arial" w:cs="Arial"/>
                <w:b/>
                <w:sz w:val="24"/>
                <w:szCs w:val="24"/>
              </w:rPr>
            </w:pPr>
            <w:r w:rsidRPr="00EC4BB3">
              <w:rPr>
                <w:rFonts w:ascii="Arial" w:hAnsi="Arial" w:cs="Arial"/>
                <w:b/>
                <w:sz w:val="24"/>
                <w:szCs w:val="24"/>
              </w:rPr>
              <w:t>AGENŢIA PENTRU PROTECŢIA MEDIULUI HARGHITA</w:t>
            </w:r>
          </w:p>
          <w:p w:rsidR="00EC4BB3" w:rsidRPr="00EC4BB3" w:rsidRDefault="00EC4BB3" w:rsidP="00EC4BB3">
            <w:pPr>
              <w:tabs>
                <w:tab w:val="right" w:pos="9360"/>
              </w:tabs>
              <w:spacing w:after="0" w:line="240" w:lineRule="auto"/>
              <w:jc w:val="center"/>
              <w:rPr>
                <w:rFonts w:ascii="Arial" w:hAnsi="Arial" w:cs="Arial"/>
                <w:color w:val="00214E"/>
                <w:sz w:val="24"/>
                <w:szCs w:val="24"/>
                <w:lang w:val="ro-RO"/>
              </w:rPr>
            </w:pPr>
            <w:r w:rsidRPr="00EC4BB3">
              <w:rPr>
                <w:rFonts w:ascii="Arial" w:hAnsi="Arial" w:cs="Arial"/>
                <w:color w:val="00214E"/>
                <w:sz w:val="24"/>
                <w:szCs w:val="24"/>
                <w:lang w:val="ro-RO"/>
              </w:rPr>
              <w:t>Str.M</w:t>
            </w:r>
            <w:r w:rsidRPr="00EC4BB3">
              <w:rPr>
                <w:rFonts w:ascii="Arial" w:hAnsi="Arial" w:cs="Arial"/>
                <w:color w:val="00214E"/>
                <w:sz w:val="24"/>
                <w:szCs w:val="24"/>
                <w:lang w:val="hu-HU"/>
              </w:rPr>
              <w:t>árton Áron</w:t>
            </w:r>
            <w:r w:rsidRPr="00EC4BB3">
              <w:rPr>
                <w:rFonts w:ascii="Arial" w:hAnsi="Arial" w:cs="Arial"/>
                <w:color w:val="00214E"/>
                <w:sz w:val="24"/>
                <w:szCs w:val="24"/>
                <w:lang w:val="ro-RO"/>
              </w:rPr>
              <w:t>, Nr.43, Loc.Miercurea-Ciuc, Cod 530211,</w:t>
            </w:r>
          </w:p>
          <w:p w:rsidR="00EC4BB3" w:rsidRPr="00EC4BB3" w:rsidRDefault="00EC4BB3" w:rsidP="00EC4BB3">
            <w:pPr>
              <w:tabs>
                <w:tab w:val="center" w:pos="4680"/>
                <w:tab w:val="right" w:pos="9360"/>
              </w:tabs>
              <w:spacing w:after="0" w:line="240" w:lineRule="auto"/>
              <w:jc w:val="center"/>
              <w:rPr>
                <w:rFonts w:ascii="Arial" w:hAnsi="Arial" w:cs="Arial"/>
                <w:sz w:val="24"/>
                <w:szCs w:val="24"/>
              </w:rPr>
            </w:pPr>
            <w:r w:rsidRPr="00EC4BB3">
              <w:rPr>
                <w:rFonts w:ascii="Arial" w:hAnsi="Arial" w:cs="Arial"/>
                <w:color w:val="00214E"/>
                <w:sz w:val="24"/>
                <w:szCs w:val="24"/>
                <w:lang w:val="ro-RO"/>
              </w:rPr>
              <w:t>E-mail:office@apmhr.anpm.ro, Tel: 0266-371313, Fax:0266-310041</w:t>
            </w:r>
          </w:p>
        </w:sdtContent>
      </w:sdt>
      <w:p w:rsidR="00B72680" w:rsidRPr="00C44321" w:rsidRDefault="00496D9A" w:rsidP="00EC4BB3">
        <w:pPr>
          <w:pStyle w:val="Subsol"/>
          <w:pBdr>
            <w:top w:val="single" w:sz="4" w:space="1" w:color="auto"/>
          </w:pBdr>
          <w:jc w:val="center"/>
        </w:pPr>
        <w:r>
          <w:t xml:space="preserve"> </w:t>
        </w:r>
        <w:r>
          <w:fldChar w:fldCharType="begin"/>
        </w:r>
        <w:r>
          <w:instrText xml:space="preserve"> PAGE   \* MERGEFORMAT </w:instrText>
        </w:r>
        <w:r>
          <w:fldChar w:fldCharType="separate"/>
        </w:r>
        <w:r w:rsidR="000363E4">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EC4BB3" w:rsidRPr="00EC4BB3" w:rsidRDefault="00EC4BB3" w:rsidP="00EC4BB3">
        <w:pPr>
          <w:pBdr>
            <w:top w:val="single" w:sz="4" w:space="0" w:color="auto"/>
          </w:pBdr>
          <w:tabs>
            <w:tab w:val="center" w:pos="4680"/>
            <w:tab w:val="right" w:pos="9360"/>
          </w:tabs>
          <w:spacing w:after="0" w:line="240" w:lineRule="auto"/>
          <w:jc w:val="center"/>
          <w:rPr>
            <w:rFonts w:ascii="Arial" w:hAnsi="Arial" w:cs="Arial"/>
            <w:b/>
            <w:sz w:val="24"/>
            <w:szCs w:val="24"/>
          </w:rPr>
        </w:pPr>
        <w:r w:rsidRPr="00EC4BB3">
          <w:rPr>
            <w:rFonts w:ascii="Arial" w:hAnsi="Arial" w:cs="Arial"/>
            <w:b/>
            <w:sz w:val="24"/>
            <w:szCs w:val="24"/>
          </w:rPr>
          <w:t>AGENŢIA PENTRU PROTECŢIA MEDIULUI HARGHITA</w:t>
        </w:r>
      </w:p>
      <w:p w:rsidR="00EC4BB3" w:rsidRPr="00EC4BB3" w:rsidRDefault="00EC4BB3" w:rsidP="00EC4BB3">
        <w:pPr>
          <w:tabs>
            <w:tab w:val="right" w:pos="9360"/>
          </w:tabs>
          <w:spacing w:after="0" w:line="240" w:lineRule="auto"/>
          <w:jc w:val="center"/>
          <w:rPr>
            <w:rFonts w:ascii="Arial" w:hAnsi="Arial" w:cs="Arial"/>
            <w:color w:val="00214E"/>
            <w:sz w:val="24"/>
            <w:szCs w:val="24"/>
            <w:lang w:val="ro-RO"/>
          </w:rPr>
        </w:pPr>
        <w:r w:rsidRPr="00EC4BB3">
          <w:rPr>
            <w:rFonts w:ascii="Arial" w:hAnsi="Arial" w:cs="Arial"/>
            <w:color w:val="00214E"/>
            <w:sz w:val="24"/>
            <w:szCs w:val="24"/>
            <w:lang w:val="ro-RO"/>
          </w:rPr>
          <w:t>Str.M</w:t>
        </w:r>
        <w:r w:rsidRPr="00EC4BB3">
          <w:rPr>
            <w:rFonts w:ascii="Arial" w:hAnsi="Arial" w:cs="Arial"/>
            <w:color w:val="00214E"/>
            <w:sz w:val="24"/>
            <w:szCs w:val="24"/>
            <w:lang w:val="hu-HU"/>
          </w:rPr>
          <w:t>árton Áron</w:t>
        </w:r>
        <w:r w:rsidRPr="00EC4BB3">
          <w:rPr>
            <w:rFonts w:ascii="Arial" w:hAnsi="Arial" w:cs="Arial"/>
            <w:color w:val="00214E"/>
            <w:sz w:val="24"/>
            <w:szCs w:val="24"/>
            <w:lang w:val="ro-RO"/>
          </w:rPr>
          <w:t>, Nr.43, Loc.Miercurea-Ciuc, Cod 530211,</w:t>
        </w:r>
      </w:p>
      <w:p w:rsidR="00EC4BB3" w:rsidRPr="00EC4BB3" w:rsidRDefault="00EC4BB3" w:rsidP="00EC4BB3">
        <w:pPr>
          <w:tabs>
            <w:tab w:val="center" w:pos="4680"/>
            <w:tab w:val="right" w:pos="9360"/>
          </w:tabs>
          <w:spacing w:after="0" w:line="240" w:lineRule="auto"/>
          <w:jc w:val="center"/>
          <w:rPr>
            <w:rFonts w:ascii="Arial" w:hAnsi="Arial" w:cs="Arial"/>
            <w:sz w:val="24"/>
            <w:szCs w:val="24"/>
          </w:rPr>
        </w:pPr>
        <w:r w:rsidRPr="00EC4BB3">
          <w:rPr>
            <w:rFonts w:ascii="Arial" w:hAnsi="Arial" w:cs="Arial"/>
            <w:color w:val="00214E"/>
            <w:sz w:val="24"/>
            <w:szCs w:val="24"/>
            <w:lang w:val="ro-RO"/>
          </w:rPr>
          <w:t>E-mail:office@apmhr.anpm.ro, Tel: 0266-371313, Fax:0266-310041</w:t>
        </w:r>
      </w:p>
    </w:sdtContent>
  </w:sdt>
  <w:p w:rsidR="00B72680" w:rsidRPr="00EC4BB3" w:rsidRDefault="000363E4" w:rsidP="00EC4BB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37" w:rsidRDefault="00496D9A">
      <w:pPr>
        <w:spacing w:after="0" w:line="240" w:lineRule="auto"/>
      </w:pPr>
      <w:r>
        <w:separator/>
      </w:r>
    </w:p>
  </w:footnote>
  <w:footnote w:type="continuationSeparator" w:id="0">
    <w:p w:rsidR="00ED6B37" w:rsidRDefault="00496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0363E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0363E4">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0363E4"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7427911" r:id="rId2"/>
      </w:pict>
    </w:r>
    <w:r w:rsidR="00496D9A">
      <w:rPr>
        <w:noProof/>
        <w:lang w:val="ro-RO" w:eastAsia="ro-RO"/>
      </w:rPr>
      <w:drawing>
        <wp:anchor distT="0" distB="0" distL="114300" distR="114300" simplePos="0" relativeHeight="251657216" behindDoc="0" locked="0" layoutInCell="1" allowOverlap="1" wp14:anchorId="210E0548" wp14:editId="31ED6603">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96D9A" w:rsidRPr="00A75327">
      <w:rPr>
        <w:lang w:val="ro-RO"/>
      </w:rPr>
      <w:tab/>
      <w:t xml:space="preserve">   </w:t>
    </w:r>
    <w:sdt>
      <w:sdtPr>
        <w:rPr>
          <w:lang w:val="ro-RO"/>
        </w:rPr>
        <w:alias w:val="Câmp editabil text"/>
        <w:tag w:val="CampEditabil"/>
        <w:id w:val="698361725"/>
      </w:sdtPr>
      <w:sdtEndPr/>
      <w:sdtContent>
        <w:r w:rsidR="00496D9A">
          <w:rPr>
            <w:rFonts w:ascii="Arial" w:hAnsi="Arial" w:cs="Arial"/>
            <w:b/>
            <w:color w:val="00214E"/>
            <w:sz w:val="32"/>
            <w:szCs w:val="32"/>
            <w:lang w:val="ro-RO"/>
          </w:rPr>
          <w:t>Ministerul Mediului</w:t>
        </w:r>
      </w:sdtContent>
    </w:sdt>
  </w:p>
  <w:p w:rsidR="00652042" w:rsidRPr="00535A6C" w:rsidRDefault="000363E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496D9A" w:rsidRPr="00535A6C">
          <w:rPr>
            <w:rFonts w:ascii="Arial" w:hAnsi="Arial" w:cs="Arial"/>
            <w:b/>
            <w:color w:val="00214E"/>
            <w:sz w:val="36"/>
            <w:szCs w:val="36"/>
            <w:lang w:val="ro-RO"/>
          </w:rPr>
          <w:t>Agenţia Naţională pentru Protecţia</w:t>
        </w:r>
        <w:r w:rsidR="00496D9A">
          <w:rPr>
            <w:rFonts w:ascii="Arial" w:hAnsi="Arial" w:cs="Arial"/>
            <w:b/>
            <w:color w:val="00214E"/>
            <w:sz w:val="36"/>
            <w:szCs w:val="36"/>
            <w:lang w:val="ro-RO"/>
          </w:rPr>
          <w:t xml:space="preserve"> Mediului</w:t>
        </w:r>
      </w:sdtContent>
    </w:sdt>
  </w:p>
  <w:p w:rsidR="00652042" w:rsidRPr="003167DA" w:rsidRDefault="000363E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363E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363E4" w:rsidP="00EC4BB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496D9A" w:rsidRPr="00535A6C">
                <w:rPr>
                  <w:rFonts w:ascii="Arial" w:hAnsi="Arial" w:cs="Arial"/>
                  <w:b/>
                  <w:bCs/>
                  <w:color w:val="000000" w:themeColor="text1"/>
                  <w:sz w:val="28"/>
                  <w:szCs w:val="28"/>
                  <w:lang w:val="ro-RO"/>
                </w:rPr>
                <w:t xml:space="preserve">AGENŢIA PENTRU PROTECŢIA MEDIULUI </w:t>
              </w:r>
              <w:r w:rsidR="00EC4BB3">
                <w:rPr>
                  <w:rFonts w:ascii="Arial" w:hAnsi="Arial" w:cs="Arial"/>
                  <w:b/>
                  <w:bCs/>
                  <w:color w:val="000000" w:themeColor="text1"/>
                  <w:sz w:val="28"/>
                  <w:szCs w:val="28"/>
                  <w:lang w:val="ro-RO"/>
                </w:rPr>
                <w:t>HARGHITA</w:t>
              </w:r>
            </w:sdtContent>
          </w:sdt>
        </w:p>
      </w:tc>
    </w:tr>
  </w:tbl>
  <w:p w:rsidR="00B72680" w:rsidRPr="0090788F" w:rsidRDefault="000363E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8E96960"/>
    <w:multiLevelType w:val="multilevel"/>
    <w:tmpl w:val="88AA7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cumentProtection w:edit="readOnly" w:enforcement="1" w:cryptProviderType="rsaFull" w:cryptAlgorithmClass="hash" w:cryptAlgorithmType="typeAny" w:cryptAlgorithmSid="4" w:cryptSpinCount="50000" w:hash="R5HZxGhPPpjZxptOW+87+rAYwXY=" w:salt="VTgoZ0PzWKMJemXeavLVYg=="/>
  <w:defaultTabStop w:val="720"/>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61791F"/>
    <w:rsid w:val="000363E4"/>
    <w:rsid w:val="00310B87"/>
    <w:rsid w:val="003C4613"/>
    <w:rsid w:val="00457A07"/>
    <w:rsid w:val="00496D9A"/>
    <w:rsid w:val="00503358"/>
    <w:rsid w:val="005E790B"/>
    <w:rsid w:val="0061791F"/>
    <w:rsid w:val="007D1D6D"/>
    <w:rsid w:val="007D2653"/>
    <w:rsid w:val="008A544A"/>
    <w:rsid w:val="008E2D6F"/>
    <w:rsid w:val="009C0EA1"/>
    <w:rsid w:val="00AB542A"/>
    <w:rsid w:val="00B01D67"/>
    <w:rsid w:val="00B91335"/>
    <w:rsid w:val="00BA7F6C"/>
    <w:rsid w:val="00EC4BB3"/>
    <w:rsid w:val="00ED6B37"/>
    <w:rsid w:val="00F6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EC4BB3"/>
    <w:rPr>
      <w:sz w:val="18"/>
      <w:szCs w:val="18"/>
      <w:u w:val="single"/>
    </w:rPr>
  </w:style>
  <w:style w:type="character" w:styleId="Numrdelinie">
    <w:name w:val="line number"/>
    <w:basedOn w:val="Fontdeparagrafimplicit"/>
    <w:semiHidden/>
    <w:unhideWhenUsed/>
    <w:rsid w:val="00310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EC4BB3"/>
    <w:rPr>
      <w:sz w:val="18"/>
      <w:szCs w:val="18"/>
      <w:u w:val="single"/>
    </w:rPr>
  </w:style>
  <w:style w:type="character" w:styleId="Numrdelinie">
    <w:name w:val="line number"/>
    <w:basedOn w:val="Fontdeparagrafimplicit"/>
    <w:semiHidden/>
    <w:unhideWhenUsed/>
    <w:rsid w:val="003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E88ADE38661C4D2483BEE027BB07B9BD"/>
        <w:category>
          <w:name w:val="General"/>
          <w:gallery w:val="placeholder"/>
        </w:category>
        <w:types>
          <w:type w:val="bbPlcHdr"/>
        </w:types>
        <w:behaviors>
          <w:behavior w:val="content"/>
        </w:behaviors>
        <w:guid w:val="{8BD7D5FD-2079-4F59-899E-DDD022146F30}"/>
      </w:docPartPr>
      <w:docPartBody>
        <w:p w:rsidR="00EA6271" w:rsidRDefault="004B102F" w:rsidP="004B102F">
          <w:pPr>
            <w:pStyle w:val="E88ADE38661C4D2483BEE027BB07B9BD"/>
          </w:pPr>
          <w:r w:rsidRPr="00185C77">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02F"/>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A6271"/>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B102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E88ADE38661C4D2483BEE027BB07B9BD">
    <w:name w:val="E88ADE38661C4D2483BEE027BB07B9BD"/>
    <w:rsid w:val="004B10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53fe0ab1-a702-4d9e-a514-0c975666fcbe","Numar":null,"Data":null,"NumarActReglementareInitial":null,"DataActReglementareInitial":null,"DataInceput":"2017-09-19T00:00:00","DataSfarsit":null,"Durata":null,"PunctLucruId":404266.0,"TipActId":4.0,"NumarCerere":null,"DataCerere":null,"NumarCerereScriptic":"7285","DataCerereScriptic":"2017-08-24T00:00:00","CodFiscal":null,"SordId":"(03AC7A68-2EB7-E14E-7980-50B5FF82987A)","SablonSordId":"(8B66777B-56B9-65A9-2773-1FA4A6BC21FB)","DosarSordId":"4423156","LatitudineWgs84":null,"LongitudineWgs84":null,"LatitudineStereo70":null,"LongitudineStereo70":null,"NumarAutorizatieGospodarireApe":null,"DataAutorizatieGospodarireApe":null,"DurataAutorizatieGospodarireApe":null,"Aba":null,"Sga":null,"AdresaSediuSocial":"Str. Libertatii, Nr. 5, Miercurea Ciuc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EE7F5B5-7059-49AF-A4DA-6D0D81571322}">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9397BA0-593C-4039-BCF8-19EDF4B5F564}">
  <ds:schemaRefs>
    <ds:schemaRef ds:uri="SIM.Reglementari.Model.Entities.ActReglementareModel"/>
  </ds:schemaRefs>
</ds:datastoreItem>
</file>

<file path=customXml/itemProps4.xml><?xml version="1.0" encoding="utf-8"?>
<ds:datastoreItem xmlns:ds="http://schemas.openxmlformats.org/officeDocument/2006/customXml" ds:itemID="{DCC8AEDB-E130-4EB3-9B59-74BFC2BBA32C}">
  <ds:schemaRefs>
    <ds:schemaRef ds:uri="TableDependencies"/>
  </ds:schemaRefs>
</ds:datastoreItem>
</file>

<file path=customXml/itemProps5.xml><?xml version="1.0" encoding="utf-8"?>
<ds:datastoreItem xmlns:ds="http://schemas.openxmlformats.org/officeDocument/2006/customXml" ds:itemID="{99C2BB8F-39DD-4B97-ACEB-188E4A58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1604</Words>
  <Characters>9306</Characters>
  <Application>Microsoft Office Word</Application>
  <DocSecurity>8</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10889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Both Eniko</cp:lastModifiedBy>
  <cp:revision>12</cp:revision>
  <cp:lastPrinted>2017-09-20T12:51:00Z</cp:lastPrinted>
  <dcterms:created xsi:type="dcterms:W3CDTF">2017-09-20T07:23:00Z</dcterms:created>
  <dcterms:modified xsi:type="dcterms:W3CDTF">2017-09-20T12:52:00Z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Salvamont Salvaspeo-Foraj-Harghita Madaras-15567101</vt:lpwstr>
  </property>
  <property fmtid="{D5CDD505-2E9C-101B-9397-08002B2CF9AE}" pid="5" name="SordId">
    <vt:lpwstr>(03AC7A68-2EB7-E14E-7980-50B5FF82987A)</vt:lpwstr>
  </property>
  <property fmtid="{D5CDD505-2E9C-101B-9397-08002B2CF9AE}" pid="6" name="VersiuneDocument">
    <vt:lpwstr>11</vt:lpwstr>
  </property>
  <property fmtid="{D5CDD505-2E9C-101B-9397-08002B2CF9AE}" pid="7" name="RuntimeGuid">
    <vt:lpwstr>de47e6e3-5e7d-4555-9f08-4886d279fa10</vt:lpwstr>
  </property>
  <property fmtid="{D5CDD505-2E9C-101B-9397-08002B2CF9AE}" pid="8" name="PunctLucruId">
    <vt:lpwstr>404266</vt:lpwstr>
  </property>
  <property fmtid="{D5CDD505-2E9C-101B-9397-08002B2CF9AE}" pid="9" name="SablonSordId">
    <vt:lpwstr>(8B66777B-56B9-65A9-2773-1FA4A6BC21FB)</vt:lpwstr>
  </property>
  <property fmtid="{D5CDD505-2E9C-101B-9397-08002B2CF9AE}" pid="10" name="DosarSordId">
    <vt:lpwstr>4423156</vt:lpwstr>
  </property>
  <property fmtid="{D5CDD505-2E9C-101B-9397-08002B2CF9AE}" pid="11" name="DosarCerereSordId">
    <vt:lpwstr>4364027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53fe0ab1-a702-4d9e-a514-0c975666fcbe</vt:lpwstr>
  </property>
  <property fmtid="{D5CDD505-2E9C-101B-9397-08002B2CF9AE}" pid="16" name="CommitRoles">
    <vt:lpwstr>false</vt:lpwstr>
  </property>
</Properties>
</file>