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15" w:rsidRPr="00B038EE" w:rsidRDefault="00AC3A15" w:rsidP="00AD610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AC3A15" w:rsidRPr="00B038EE" w:rsidRDefault="00AC3A15" w:rsidP="00AD610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B038EE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AC3A15" w:rsidRPr="00B038EE" w:rsidRDefault="00AC3A15" w:rsidP="00AD6100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B038EE">
        <w:rPr>
          <w:rFonts w:ascii="Arial" w:hAnsi="Arial" w:cs="Arial"/>
          <w:b/>
        </w:rPr>
        <w:t>DECIZIA ETAPEI DE ÎNCADRARE</w:t>
      </w:r>
      <w:r w:rsidRPr="00B038EE">
        <w:rPr>
          <w:rFonts w:ascii="Arial" w:hAnsi="Arial" w:cs="Arial"/>
          <w:b/>
          <w:bCs/>
        </w:rPr>
        <w:t xml:space="preserve"> </w:t>
      </w:r>
    </w:p>
    <w:p w:rsidR="00AC3A15" w:rsidRPr="00B038EE" w:rsidRDefault="00AC3A15" w:rsidP="00AD6100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B038EE">
        <w:rPr>
          <w:rFonts w:ascii="Arial" w:hAnsi="Arial" w:cs="Arial"/>
          <w:i w:val="0"/>
          <w:lang w:val="ro-RO"/>
        </w:rPr>
        <w:t xml:space="preserve">Nr. </w:t>
      </w:r>
      <w:r w:rsidR="00B01E6D">
        <w:rPr>
          <w:rFonts w:ascii="Arial" w:hAnsi="Arial" w:cs="Arial"/>
          <w:i w:val="0"/>
          <w:lang w:val="ro-RO"/>
        </w:rPr>
        <w:t>proiect</w:t>
      </w:r>
      <w:r w:rsidRPr="00B038EE">
        <w:rPr>
          <w:rFonts w:ascii="Arial" w:hAnsi="Arial" w:cs="Arial"/>
          <w:i w:val="0"/>
          <w:lang w:val="ro-RO"/>
        </w:rPr>
        <w:t xml:space="preserve"> din </w:t>
      </w:r>
      <w:r w:rsidR="00B038EE">
        <w:rPr>
          <w:rFonts w:ascii="Arial" w:hAnsi="Arial" w:cs="Arial"/>
          <w:i w:val="0"/>
          <w:lang w:val="ro-RO"/>
        </w:rPr>
        <w:t>04</w:t>
      </w:r>
      <w:r w:rsidRPr="00B038EE">
        <w:rPr>
          <w:rFonts w:ascii="Arial" w:hAnsi="Arial" w:cs="Arial"/>
          <w:i w:val="0"/>
          <w:lang w:val="ro-RO"/>
        </w:rPr>
        <w:t>.0</w:t>
      </w:r>
      <w:r w:rsidR="00B038EE">
        <w:rPr>
          <w:rFonts w:ascii="Arial" w:hAnsi="Arial" w:cs="Arial"/>
          <w:i w:val="0"/>
          <w:lang w:val="ro-RO"/>
        </w:rPr>
        <w:t>9</w:t>
      </w:r>
      <w:r w:rsidRPr="00B038EE">
        <w:rPr>
          <w:rFonts w:ascii="Arial" w:hAnsi="Arial" w:cs="Arial"/>
          <w:i w:val="0"/>
          <w:lang w:val="ro-RO"/>
        </w:rPr>
        <w:t>.2017</w:t>
      </w:r>
    </w:p>
    <w:p w:rsidR="00AC3A15" w:rsidRPr="00B038EE" w:rsidRDefault="00AC3A15" w:rsidP="00AD6100">
      <w:pPr>
        <w:spacing w:after="0"/>
        <w:jc w:val="center"/>
        <w:rPr>
          <w:lang w:val="ro-RO"/>
        </w:rPr>
      </w:pPr>
    </w:p>
    <w:p w:rsidR="00AC3A15" w:rsidRPr="00B038EE" w:rsidRDefault="00AC3A15" w:rsidP="00AD610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3A15" w:rsidRPr="00B038EE" w:rsidRDefault="00AC3A15" w:rsidP="00AD610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038EE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B038EE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B561A4">
        <w:rPr>
          <w:rFonts w:ascii="Arial" w:hAnsi="Arial" w:cs="Arial"/>
          <w:b/>
          <w:sz w:val="24"/>
          <w:szCs w:val="24"/>
          <w:lang w:val="ro-RO"/>
        </w:rPr>
        <w:t>COMUNA SICULENI</w:t>
      </w:r>
      <w:r w:rsidR="00F51581" w:rsidRPr="00B038EE">
        <w:rPr>
          <w:rFonts w:ascii="Arial" w:hAnsi="Arial" w:cs="Arial"/>
          <w:sz w:val="24"/>
          <w:szCs w:val="24"/>
          <w:lang w:val="ro-RO"/>
        </w:rPr>
        <w:t xml:space="preserve"> cu sediul în </w:t>
      </w:r>
      <w:r w:rsidR="00B561A4">
        <w:rPr>
          <w:rFonts w:ascii="Arial" w:hAnsi="Arial" w:cs="Arial"/>
          <w:sz w:val="24"/>
          <w:szCs w:val="24"/>
          <w:lang w:val="ro-RO"/>
        </w:rPr>
        <w:t xml:space="preserve">Siculeni, </w:t>
      </w:r>
      <w:proofErr w:type="spellStart"/>
      <w:r w:rsidR="00B561A4">
        <w:rPr>
          <w:rFonts w:ascii="Arial" w:hAnsi="Arial" w:cs="Arial"/>
          <w:sz w:val="24"/>
          <w:szCs w:val="24"/>
          <w:lang w:val="ro-RO"/>
        </w:rPr>
        <w:t>str.Principală</w:t>
      </w:r>
      <w:proofErr w:type="spellEnd"/>
      <w:r w:rsidR="00B561A4">
        <w:rPr>
          <w:rFonts w:ascii="Arial" w:hAnsi="Arial" w:cs="Arial"/>
          <w:sz w:val="24"/>
          <w:szCs w:val="24"/>
          <w:lang w:val="ro-RO"/>
        </w:rPr>
        <w:t xml:space="preserve"> nr.106</w:t>
      </w:r>
      <w:r w:rsidR="00F51581" w:rsidRPr="00B038EE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="00F51581" w:rsidRPr="00B038EE">
        <w:rPr>
          <w:rFonts w:ascii="Arial" w:hAnsi="Arial" w:cs="Arial"/>
          <w:sz w:val="24"/>
          <w:szCs w:val="24"/>
          <w:lang w:val="ro-RO"/>
        </w:rPr>
        <w:t>jud.</w:t>
      </w:r>
      <w:r w:rsidR="00B561A4">
        <w:rPr>
          <w:rFonts w:ascii="Arial" w:hAnsi="Arial" w:cs="Arial"/>
          <w:sz w:val="24"/>
          <w:szCs w:val="24"/>
          <w:lang w:val="ro-RO"/>
        </w:rPr>
        <w:t>Harghita</w:t>
      </w:r>
      <w:proofErr w:type="spellEnd"/>
      <w:r w:rsidRPr="00B038EE">
        <w:rPr>
          <w:rFonts w:ascii="Arial" w:hAnsi="Arial" w:cs="Arial"/>
          <w:sz w:val="24"/>
          <w:szCs w:val="24"/>
          <w:lang w:val="ro-RO"/>
        </w:rPr>
        <w:t xml:space="preserve">, înregistrată la APM Harghita cu </w:t>
      </w:r>
      <w:r w:rsidR="00934684" w:rsidRPr="00B038EE">
        <w:rPr>
          <w:rFonts w:ascii="Garamond" w:hAnsi="Garamond"/>
          <w:sz w:val="24"/>
          <w:szCs w:val="24"/>
          <w:lang w:val="ro-RO"/>
        </w:rPr>
        <w:t>nr.</w:t>
      </w:r>
      <w:r w:rsidR="00B561A4">
        <w:rPr>
          <w:rFonts w:ascii="Garamond" w:hAnsi="Garamond"/>
          <w:sz w:val="24"/>
          <w:szCs w:val="24"/>
          <w:lang w:val="ro-RO"/>
        </w:rPr>
        <w:t>2603</w:t>
      </w:r>
      <w:r w:rsidR="00E8681C" w:rsidRPr="00B038EE">
        <w:rPr>
          <w:rFonts w:ascii="Garamond" w:hAnsi="Garamond"/>
          <w:sz w:val="24"/>
          <w:szCs w:val="24"/>
          <w:lang w:val="ro-RO"/>
        </w:rPr>
        <w:t>/</w:t>
      </w:r>
      <w:r w:rsidR="008D4C42" w:rsidRPr="00B038EE">
        <w:rPr>
          <w:rFonts w:ascii="Garamond" w:hAnsi="Garamond"/>
          <w:sz w:val="24"/>
          <w:szCs w:val="24"/>
          <w:lang w:val="ro-RO"/>
        </w:rPr>
        <w:t>1</w:t>
      </w:r>
      <w:r w:rsidR="00B561A4">
        <w:rPr>
          <w:rFonts w:ascii="Garamond" w:hAnsi="Garamond"/>
          <w:sz w:val="24"/>
          <w:szCs w:val="24"/>
          <w:lang w:val="ro-RO"/>
        </w:rPr>
        <w:t>4</w:t>
      </w:r>
      <w:r w:rsidR="001D6360" w:rsidRPr="00B038EE">
        <w:rPr>
          <w:rFonts w:ascii="Garamond" w:hAnsi="Garamond"/>
          <w:sz w:val="24"/>
          <w:szCs w:val="24"/>
          <w:lang w:val="ro-RO"/>
        </w:rPr>
        <w:t>.0</w:t>
      </w:r>
      <w:r w:rsidR="00B561A4">
        <w:rPr>
          <w:rFonts w:ascii="Garamond" w:hAnsi="Garamond"/>
          <w:sz w:val="24"/>
          <w:szCs w:val="24"/>
          <w:lang w:val="ro-RO"/>
        </w:rPr>
        <w:t>3</w:t>
      </w:r>
      <w:r w:rsidR="001D6360" w:rsidRPr="00B038EE">
        <w:rPr>
          <w:rFonts w:ascii="Garamond" w:hAnsi="Garamond"/>
          <w:sz w:val="24"/>
          <w:szCs w:val="24"/>
          <w:lang w:val="ro-RO"/>
        </w:rPr>
        <w:t>.</w:t>
      </w:r>
      <w:r w:rsidR="00E8681C" w:rsidRPr="00B038EE">
        <w:rPr>
          <w:rFonts w:ascii="Garamond" w:hAnsi="Garamond"/>
          <w:sz w:val="24"/>
          <w:szCs w:val="24"/>
          <w:lang w:val="ro-RO"/>
        </w:rPr>
        <w:t>2017</w:t>
      </w:r>
      <w:r w:rsidRPr="00B038EE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="00EA1D55" w:rsidRPr="00B038EE">
        <w:rPr>
          <w:rFonts w:ascii="Arial" w:hAnsi="Arial" w:cs="Arial"/>
          <w:spacing w:val="-6"/>
          <w:sz w:val="24"/>
          <w:szCs w:val="24"/>
          <w:lang w:val="ro-RO"/>
        </w:rPr>
        <w:t xml:space="preserve"> cu completările ulterioare</w:t>
      </w:r>
      <w:r w:rsidRPr="00B038EE">
        <w:rPr>
          <w:rFonts w:ascii="Arial" w:hAnsi="Arial" w:cs="Arial"/>
          <w:sz w:val="24"/>
          <w:szCs w:val="24"/>
          <w:lang w:val="ro-RO"/>
        </w:rPr>
        <w:t xml:space="preserve"> în baza:</w:t>
      </w:r>
    </w:p>
    <w:p w:rsidR="00AC3A15" w:rsidRPr="00B038EE" w:rsidRDefault="00AC3A15" w:rsidP="00AC3A15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B038EE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B038EE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AC3A15" w:rsidRPr="00B038EE" w:rsidRDefault="00AC3A15" w:rsidP="00AC3A15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B038EE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B038EE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</w:t>
      </w:r>
      <w:proofErr w:type="spellStart"/>
      <w:r w:rsidRPr="00B038EE">
        <w:rPr>
          <w:rFonts w:ascii="Arial" w:hAnsi="Arial" w:cs="Arial"/>
          <w:sz w:val="24"/>
          <w:szCs w:val="24"/>
          <w:lang w:val="ro-RO"/>
        </w:rPr>
        <w:t>sǎlbatice</w:t>
      </w:r>
      <w:proofErr w:type="spellEnd"/>
      <w:r w:rsidRPr="00B038EE">
        <w:rPr>
          <w:rFonts w:ascii="Arial" w:hAnsi="Arial" w:cs="Arial"/>
          <w:sz w:val="24"/>
          <w:szCs w:val="24"/>
          <w:lang w:val="ro-RO"/>
        </w:rPr>
        <w:t xml:space="preserve">, cu </w:t>
      </w:r>
      <w:proofErr w:type="spellStart"/>
      <w:r w:rsidRPr="00B038EE">
        <w:rPr>
          <w:rFonts w:ascii="Arial" w:hAnsi="Arial" w:cs="Arial"/>
          <w:sz w:val="24"/>
          <w:szCs w:val="24"/>
          <w:lang w:val="ro-RO"/>
        </w:rPr>
        <w:t>modificǎrile</w:t>
      </w:r>
      <w:proofErr w:type="spellEnd"/>
      <w:r w:rsidRPr="00B038EE">
        <w:rPr>
          <w:rFonts w:ascii="Arial" w:hAnsi="Arial" w:cs="Arial"/>
          <w:sz w:val="24"/>
          <w:szCs w:val="24"/>
          <w:lang w:val="ro-RO"/>
        </w:rPr>
        <w:t xml:space="preserve"> şi </w:t>
      </w:r>
      <w:proofErr w:type="spellStart"/>
      <w:r w:rsidRPr="00B038EE">
        <w:rPr>
          <w:rFonts w:ascii="Arial" w:hAnsi="Arial" w:cs="Arial"/>
          <w:sz w:val="24"/>
          <w:szCs w:val="24"/>
          <w:lang w:val="ro-RO"/>
        </w:rPr>
        <w:t>completǎrile</w:t>
      </w:r>
      <w:proofErr w:type="spellEnd"/>
      <w:r w:rsidRPr="00B038EE">
        <w:rPr>
          <w:rFonts w:ascii="Arial" w:hAnsi="Arial" w:cs="Arial"/>
          <w:sz w:val="24"/>
          <w:szCs w:val="24"/>
          <w:lang w:val="ro-RO"/>
        </w:rPr>
        <w:t xml:space="preserve"> ulterioare, aprobată prin </w:t>
      </w:r>
      <w:r w:rsidRPr="00B038EE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B038EE">
        <w:rPr>
          <w:rFonts w:ascii="Arial" w:hAnsi="Arial" w:cs="Arial"/>
          <w:sz w:val="24"/>
          <w:szCs w:val="24"/>
          <w:lang w:val="ro-RO"/>
        </w:rPr>
        <w:t>,</w:t>
      </w:r>
    </w:p>
    <w:p w:rsidR="00AC3A15" w:rsidRPr="00B038EE" w:rsidRDefault="00AC3A15" w:rsidP="00AD610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038EE">
        <w:rPr>
          <w:rFonts w:ascii="Arial" w:hAnsi="Arial" w:cs="Arial"/>
          <w:sz w:val="24"/>
          <w:szCs w:val="24"/>
          <w:lang w:val="ro-RO"/>
        </w:rPr>
        <w:t>şi ca urmare a delegării de competenţă,</w:t>
      </w:r>
    </w:p>
    <w:p w:rsidR="00AC3A15" w:rsidRPr="00B038EE" w:rsidRDefault="00AC3A15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038EE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Harghita decide, ca urmare a consultărilor desfăşurate în cadrul şedinţei/şedinţelor Comisiei de Analiză Tehnică din data de </w:t>
      </w:r>
      <w:r w:rsidRPr="00B038EE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B561A4">
        <w:rPr>
          <w:rFonts w:ascii="Times New Roman" w:hAnsi="Times New Roman"/>
          <w:i/>
          <w:sz w:val="24"/>
          <w:szCs w:val="24"/>
          <w:lang w:val="ro-RO"/>
        </w:rPr>
        <w:t>5</w:t>
      </w:r>
      <w:r w:rsidR="00E8681C" w:rsidRPr="00B038EE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B561A4">
        <w:rPr>
          <w:rFonts w:ascii="Times New Roman" w:hAnsi="Times New Roman"/>
          <w:i/>
          <w:sz w:val="24"/>
          <w:szCs w:val="24"/>
          <w:lang w:val="ro-RO"/>
        </w:rPr>
        <w:t xml:space="preserve">septembrie </w:t>
      </w:r>
      <w:r w:rsidRPr="00B038EE">
        <w:rPr>
          <w:rFonts w:ascii="Times New Roman" w:hAnsi="Times New Roman"/>
          <w:i/>
          <w:sz w:val="24"/>
          <w:szCs w:val="24"/>
          <w:lang w:val="ro-RO"/>
        </w:rPr>
        <w:t>2017</w:t>
      </w:r>
      <w:r w:rsidRPr="00B038EE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="00934684" w:rsidRPr="00B038EE">
        <w:rPr>
          <w:rFonts w:ascii="Garamond" w:hAnsi="Garamond"/>
          <w:b/>
          <w:i/>
          <w:sz w:val="24"/>
          <w:szCs w:val="24"/>
          <w:lang w:val="ro-RO"/>
        </w:rPr>
        <w:t>“</w:t>
      </w:r>
      <w:r w:rsidR="008D4C42" w:rsidRPr="00B038EE">
        <w:rPr>
          <w:rFonts w:ascii="Times New Roman" w:hAnsi="Times New Roman"/>
          <w:b/>
          <w:i/>
          <w:sz w:val="24"/>
          <w:szCs w:val="24"/>
          <w:lang w:val="ro-RO"/>
        </w:rPr>
        <w:t>Modernizare</w:t>
      </w:r>
      <w:r w:rsidR="00B561A4">
        <w:rPr>
          <w:rFonts w:ascii="Times New Roman" w:hAnsi="Times New Roman"/>
          <w:b/>
          <w:i/>
          <w:sz w:val="24"/>
          <w:szCs w:val="24"/>
          <w:lang w:val="ro-RO"/>
        </w:rPr>
        <w:t>a rețelei de drumuri de interes local în comuna Siculeni</w:t>
      </w:r>
      <w:r w:rsidR="00934684" w:rsidRPr="00B038EE">
        <w:rPr>
          <w:rFonts w:ascii="Garamond" w:hAnsi="Garamond"/>
          <w:b/>
          <w:i/>
          <w:sz w:val="24"/>
          <w:szCs w:val="24"/>
          <w:lang w:val="ro-RO"/>
        </w:rPr>
        <w:t xml:space="preserve">” </w:t>
      </w:r>
      <w:r w:rsidR="00934684" w:rsidRPr="00B038EE">
        <w:rPr>
          <w:rFonts w:ascii="Garamond" w:hAnsi="Garamond"/>
          <w:sz w:val="24"/>
          <w:szCs w:val="24"/>
          <w:lang w:val="ro-RO"/>
        </w:rPr>
        <w:t xml:space="preserve">propus a fi amplasat în </w:t>
      </w:r>
      <w:r w:rsidR="00A5175D" w:rsidRPr="00B038EE">
        <w:rPr>
          <w:rFonts w:ascii="Garamond" w:hAnsi="Garamond"/>
          <w:sz w:val="24"/>
          <w:szCs w:val="24"/>
          <w:lang w:val="ro-RO"/>
        </w:rPr>
        <w:t>extra</w:t>
      </w:r>
      <w:r w:rsidR="00934684" w:rsidRPr="00B038EE">
        <w:rPr>
          <w:rFonts w:ascii="Garamond" w:hAnsi="Garamond"/>
          <w:sz w:val="24"/>
          <w:szCs w:val="24"/>
          <w:lang w:val="ro-RO"/>
        </w:rPr>
        <w:t xml:space="preserve">vilanul </w:t>
      </w:r>
      <w:r w:rsidR="008D4C42" w:rsidRPr="00B038EE">
        <w:rPr>
          <w:rFonts w:ascii="Times New Roman" w:hAnsi="Times New Roman"/>
          <w:sz w:val="24"/>
          <w:szCs w:val="24"/>
          <w:lang w:val="ro-RO"/>
        </w:rPr>
        <w:t>și in</w:t>
      </w:r>
      <w:r w:rsidR="00CA3B50" w:rsidRPr="00B038EE">
        <w:rPr>
          <w:rFonts w:ascii="Times New Roman" w:hAnsi="Times New Roman"/>
          <w:sz w:val="24"/>
          <w:szCs w:val="24"/>
          <w:lang w:val="ro-RO"/>
        </w:rPr>
        <w:t>t</w:t>
      </w:r>
      <w:r w:rsidR="008D4C42" w:rsidRPr="00B038EE">
        <w:rPr>
          <w:rFonts w:ascii="Times New Roman" w:hAnsi="Times New Roman"/>
          <w:sz w:val="24"/>
          <w:szCs w:val="24"/>
          <w:lang w:val="ro-RO"/>
        </w:rPr>
        <w:t>r</w:t>
      </w:r>
      <w:r w:rsidR="00CA3B50" w:rsidRPr="00B038EE">
        <w:rPr>
          <w:rFonts w:ascii="Times New Roman" w:hAnsi="Times New Roman"/>
          <w:sz w:val="24"/>
          <w:szCs w:val="24"/>
          <w:lang w:val="ro-RO"/>
        </w:rPr>
        <w:t>avilanul comunei S</w:t>
      </w:r>
      <w:r w:rsidR="00B561A4">
        <w:rPr>
          <w:rFonts w:ascii="Times New Roman" w:hAnsi="Times New Roman"/>
          <w:sz w:val="24"/>
          <w:szCs w:val="24"/>
          <w:lang w:val="ro-RO"/>
        </w:rPr>
        <w:t>iculeni</w:t>
      </w:r>
      <w:r w:rsidR="008D4C42" w:rsidRPr="00B038EE">
        <w:rPr>
          <w:rFonts w:ascii="Times New Roman" w:hAnsi="Times New Roman"/>
          <w:sz w:val="24"/>
          <w:szCs w:val="24"/>
          <w:lang w:val="ro-RO"/>
        </w:rPr>
        <w:t xml:space="preserve">,în domeniul public, </w:t>
      </w:r>
      <w:proofErr w:type="spellStart"/>
      <w:r w:rsidRPr="00B038EE">
        <w:rPr>
          <w:rFonts w:ascii="Arial" w:hAnsi="Arial" w:cs="Arial"/>
          <w:sz w:val="24"/>
          <w:szCs w:val="24"/>
          <w:lang w:val="ro-RO"/>
        </w:rPr>
        <w:t>jud.Harghita</w:t>
      </w:r>
      <w:proofErr w:type="spellEnd"/>
      <w:r w:rsidRPr="00B038EE">
        <w:rPr>
          <w:rFonts w:ascii="Arial" w:hAnsi="Arial" w:cs="Arial"/>
          <w:sz w:val="24"/>
          <w:szCs w:val="24"/>
          <w:lang w:val="ro-RO"/>
        </w:rPr>
        <w:t xml:space="preserve"> nu se supune evaluării impactului asupra mediului şi nu se supune evaluării adecvate.</w:t>
      </w:r>
    </w:p>
    <w:p w:rsidR="00AC3A15" w:rsidRPr="00B038EE" w:rsidRDefault="00AC3A15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038EE">
        <w:rPr>
          <w:rFonts w:ascii="Arial" w:hAnsi="Arial" w:cs="Arial"/>
          <w:sz w:val="24"/>
          <w:szCs w:val="24"/>
          <w:lang w:val="ro-RO"/>
        </w:rPr>
        <w:t xml:space="preserve">    Justificarea prezentei decizii:</w:t>
      </w:r>
    </w:p>
    <w:sdt>
      <w:sdtPr>
        <w:rPr>
          <w:rFonts w:ascii="Times New Roman" w:eastAsia="Calibri" w:hAnsi="Times New Roman"/>
          <w:sz w:val="22"/>
          <w:szCs w:val="22"/>
          <w:lang w:val="ro-RO"/>
        </w:rPr>
        <w:alias w:val="Câmp editabil text"/>
        <w:tag w:val="CampEditabil"/>
        <w:id w:val="-1143572137"/>
        <w:placeholder>
          <w:docPart w:val="C67D6EF51CE0459A8A39A722DA25CA5E"/>
        </w:placeholder>
      </w:sdtPr>
      <w:sdtEndPr/>
      <w:sdtContent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b/>
              <w:bCs/>
              <w:lang w:val="ro-RO"/>
            </w:rPr>
            <w:t xml:space="preserve">I. Motivele care au stat la baza luării deciziei etapei de încadrare în procedura de evaluare a impactului asupra mediului </w:t>
          </w:r>
          <w:r w:rsidRPr="00B038EE">
            <w:rPr>
              <w:rFonts w:ascii="Times New Roman" w:hAnsi="Times New Roman"/>
              <w:lang w:val="ro-RO"/>
            </w:rPr>
            <w:t>sunt următoarele: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b/>
              <w:bCs/>
              <w:lang w:val="ro-RO"/>
            </w:rPr>
          </w:pPr>
          <w:r w:rsidRPr="00B038EE">
            <w:rPr>
              <w:rFonts w:ascii="Times New Roman" w:hAnsi="Times New Roman"/>
              <w:b/>
              <w:bCs/>
              <w:lang w:val="ro-RO"/>
            </w:rPr>
            <w:t xml:space="preserve">a) proiectul se încadrează în prevederile H.G. nr. 445/2009, anexa nr. II, la </w:t>
          </w:r>
          <w:proofErr w:type="spellStart"/>
          <w:r w:rsidRPr="00B038EE">
            <w:rPr>
              <w:rFonts w:ascii="Times New Roman" w:hAnsi="Times New Roman"/>
              <w:b/>
              <w:bCs/>
              <w:lang w:val="ro-RO"/>
            </w:rPr>
            <w:t>pct</w:t>
          </w:r>
          <w:proofErr w:type="spellEnd"/>
          <w:r w:rsidRPr="00B038EE">
            <w:rPr>
              <w:rFonts w:ascii="Times New Roman" w:hAnsi="Times New Roman"/>
              <w:b/>
              <w:bCs/>
              <w:lang w:val="ro-RO"/>
            </w:rPr>
            <w:t xml:space="preserve"> 13 </w:t>
          </w:r>
          <w:proofErr w:type="spellStart"/>
          <w:r w:rsidRPr="00B038EE">
            <w:rPr>
              <w:rFonts w:ascii="Times New Roman" w:hAnsi="Times New Roman"/>
              <w:b/>
              <w:bCs/>
              <w:lang w:val="ro-RO"/>
            </w:rPr>
            <w:t>lit.a</w:t>
          </w:r>
          <w:proofErr w:type="spellEnd"/>
          <w:r w:rsidRPr="00B038EE">
            <w:rPr>
              <w:rFonts w:ascii="Times New Roman" w:hAnsi="Times New Roman"/>
              <w:b/>
              <w:bCs/>
              <w:lang w:val="ro-RO"/>
            </w:rPr>
            <w:t xml:space="preserve"> coroborat cu </w:t>
          </w:r>
          <w:proofErr w:type="spellStart"/>
          <w:r w:rsidRPr="00B038EE">
            <w:rPr>
              <w:rFonts w:ascii="Times New Roman" w:hAnsi="Times New Roman"/>
              <w:b/>
              <w:bCs/>
              <w:lang w:val="ro-RO"/>
            </w:rPr>
            <w:t>pct</w:t>
          </w:r>
          <w:proofErr w:type="spellEnd"/>
          <w:r w:rsidRPr="00B038EE">
            <w:rPr>
              <w:rFonts w:ascii="Times New Roman" w:hAnsi="Times New Roman"/>
              <w:b/>
              <w:bCs/>
              <w:lang w:val="ro-RO"/>
            </w:rPr>
            <w:t xml:space="preserve"> 10 lit. </w:t>
          </w:r>
          <w:r w:rsidR="008D4C42" w:rsidRPr="00B038EE">
            <w:rPr>
              <w:rFonts w:ascii="Times New Roman" w:hAnsi="Times New Roman"/>
              <w:b/>
              <w:bCs/>
              <w:lang w:val="ro-RO"/>
            </w:rPr>
            <w:t>e</w:t>
          </w:r>
          <w:r w:rsidRPr="00B038EE">
            <w:rPr>
              <w:rFonts w:ascii="Times New Roman" w:hAnsi="Times New Roman"/>
              <w:b/>
              <w:bCs/>
              <w:lang w:val="ro-RO"/>
            </w:rPr>
            <w:t>.;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b/>
              <w:bCs/>
              <w:lang w:val="ro-RO"/>
            </w:rPr>
          </w:pPr>
          <w:r w:rsidRPr="00B038EE">
            <w:rPr>
              <w:rFonts w:ascii="Times New Roman" w:hAnsi="Times New Roman"/>
              <w:b/>
              <w:bCs/>
              <w:lang w:val="ro-RO"/>
            </w:rPr>
            <w:t>b) Caracteristicile proiectului: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b/>
              <w:bCs/>
              <w:lang w:val="ro-RO"/>
            </w:rPr>
          </w:pPr>
          <w:r w:rsidRPr="00B038EE">
            <w:rPr>
              <w:rFonts w:ascii="Times New Roman" w:hAnsi="Times New Roman"/>
              <w:b/>
              <w:bCs/>
              <w:lang w:val="ro-RO"/>
            </w:rPr>
            <w:t>1. a. Mărimea proiectului:</w:t>
          </w:r>
        </w:p>
        <w:p w:rsidR="00E97BA3" w:rsidRPr="00B038EE" w:rsidRDefault="00E97BA3" w:rsidP="00E97BA3">
          <w:pPr>
            <w:spacing w:after="0" w:line="240" w:lineRule="auto"/>
            <w:ind w:right="27" w:firstLine="720"/>
            <w:jc w:val="both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Investiţia prevede modernizarea drum</w:t>
          </w:r>
          <w:r w:rsidR="00B561A4">
            <w:rPr>
              <w:rFonts w:ascii="Times New Roman" w:hAnsi="Times New Roman"/>
              <w:i/>
              <w:iCs/>
              <w:lang w:val="ro-RO"/>
            </w:rPr>
            <w:t>urilor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="00B561A4">
            <w:rPr>
              <w:rFonts w:ascii="Times New Roman" w:hAnsi="Times New Roman"/>
              <w:i/>
              <w:iCs/>
              <w:lang w:val="ro-RO"/>
            </w:rPr>
            <w:t>comunale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amplasat</w:t>
          </w:r>
          <w:r w:rsidR="00B561A4">
            <w:rPr>
              <w:rFonts w:ascii="Times New Roman" w:hAnsi="Times New Roman"/>
              <w:i/>
              <w:iCs/>
              <w:lang w:val="ro-RO"/>
            </w:rPr>
            <w:t>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în comuna </w:t>
          </w:r>
          <w:r w:rsidR="008D4C42" w:rsidRPr="00B038EE">
            <w:rPr>
              <w:rFonts w:ascii="Times New Roman" w:hAnsi="Times New Roman"/>
              <w:i/>
              <w:iCs/>
              <w:lang w:val="ro-RO"/>
            </w:rPr>
            <w:t>S</w:t>
          </w:r>
          <w:r w:rsidR="00B561A4">
            <w:rPr>
              <w:rFonts w:ascii="Times New Roman" w:hAnsi="Times New Roman"/>
              <w:i/>
              <w:iCs/>
              <w:lang w:val="ro-RO"/>
            </w:rPr>
            <w:t>iculeni</w:t>
          </w:r>
          <w:r w:rsidR="008D4C42" w:rsidRPr="00B038EE">
            <w:rPr>
              <w:rFonts w:ascii="Times New Roman" w:hAnsi="Times New Roman"/>
              <w:i/>
              <w:iCs/>
              <w:lang w:val="ro-RO"/>
            </w:rPr>
            <w:t>.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proofErr w:type="spellStart"/>
          <w:r w:rsidRPr="00B038EE">
            <w:rPr>
              <w:rFonts w:ascii="Times New Roman" w:hAnsi="Times New Roman"/>
              <w:i/>
              <w:iCs/>
              <w:lang w:val="ro-RO"/>
            </w:rPr>
            <w:t>jud.Harghita</w:t>
          </w:r>
          <w:proofErr w:type="spellEnd"/>
          <w:r w:rsidRPr="00B038EE">
            <w:rPr>
              <w:rFonts w:ascii="Times New Roman" w:hAnsi="Times New Roman"/>
              <w:i/>
              <w:iCs/>
              <w:lang w:val="ro-RO"/>
            </w:rPr>
            <w:t xml:space="preserve"> .</w:t>
          </w:r>
        </w:p>
        <w:p w:rsidR="00E97BA3" w:rsidRPr="00B561A4" w:rsidRDefault="00E97BA3" w:rsidP="00E97BA3">
          <w:pPr>
            <w:spacing w:after="0" w:line="240" w:lineRule="auto"/>
            <w:ind w:right="27" w:firstLine="360"/>
            <w:jc w:val="both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B561A4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Caracteristicile lucrărilor:</w:t>
          </w:r>
        </w:p>
        <w:p w:rsidR="00B561A4" w:rsidRPr="00B561A4" w:rsidRDefault="008D4C42" w:rsidP="00B561A4">
          <w:pPr>
            <w:pStyle w:val="BodyText"/>
            <w:kinsoku w:val="0"/>
            <w:overflowPunct w:val="0"/>
            <w:spacing w:line="268" w:lineRule="exact"/>
            <w:ind w:right="51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lungimea totală a traseului propus pentru modernizare: </w:t>
          </w:r>
          <w:r w:rsidR="00B561A4" w:rsidRPr="00B561A4">
            <w:rPr>
              <w:rFonts w:ascii="Times New Roman" w:hAnsi="Times New Roman"/>
              <w:i/>
              <w:iCs/>
              <w:lang w:val="ro-RO"/>
            </w:rPr>
            <w:t>4</w:t>
          </w:r>
          <w:r w:rsidR="00381117">
            <w:rPr>
              <w:rFonts w:ascii="Times New Roman" w:hAnsi="Times New Roman"/>
              <w:i/>
              <w:iCs/>
              <w:lang w:val="ro-RO"/>
            </w:rPr>
            <w:t>4</w:t>
          </w:r>
          <w:r w:rsidR="00B561A4" w:rsidRPr="00B561A4">
            <w:rPr>
              <w:rFonts w:ascii="Times New Roman" w:hAnsi="Times New Roman"/>
              <w:i/>
              <w:iCs/>
              <w:lang w:val="ro-RO"/>
            </w:rPr>
            <w:t>59 m</w:t>
          </w:r>
          <w:r w:rsidR="00B561A4">
            <w:rPr>
              <w:rFonts w:ascii="Times New Roman" w:hAnsi="Times New Roman"/>
              <w:i/>
              <w:iCs/>
              <w:lang w:val="ro-RO"/>
            </w:rPr>
            <w:t>, s</w:t>
          </w:r>
          <w:r w:rsidR="00B561A4" w:rsidRPr="00B561A4">
            <w:rPr>
              <w:rFonts w:ascii="Times New Roman" w:hAnsi="Times New Roman"/>
              <w:i/>
              <w:iCs/>
              <w:lang w:val="ro-RO"/>
            </w:rPr>
            <w:t>uprafa</w:t>
          </w:r>
          <w:r w:rsidR="00B561A4">
            <w:rPr>
              <w:rFonts w:ascii="Times New Roman" w:hAnsi="Times New Roman"/>
              <w:i/>
              <w:iCs/>
              <w:lang w:val="ro-RO"/>
            </w:rPr>
            <w:t>ț</w:t>
          </w:r>
          <w:r w:rsidR="00B561A4" w:rsidRPr="00B561A4">
            <w:rPr>
              <w:rFonts w:ascii="Times New Roman" w:hAnsi="Times New Roman"/>
              <w:i/>
              <w:iCs/>
              <w:lang w:val="ro-RO"/>
            </w:rPr>
            <w:t>a ocupată definitiv de lucrare  este de 2</w:t>
          </w:r>
          <w:r w:rsidR="00381117">
            <w:rPr>
              <w:rFonts w:ascii="Times New Roman" w:hAnsi="Times New Roman"/>
              <w:i/>
              <w:iCs/>
              <w:lang w:val="ro-RO"/>
            </w:rPr>
            <w:t>8</w:t>
          </w:r>
          <w:r w:rsidR="00B561A4" w:rsidRPr="00B561A4">
            <w:rPr>
              <w:rFonts w:ascii="Times New Roman" w:hAnsi="Times New Roman"/>
              <w:i/>
              <w:iCs/>
              <w:lang w:val="ro-RO"/>
            </w:rPr>
            <w:t>5</w:t>
          </w:r>
          <w:r w:rsidR="00381117">
            <w:rPr>
              <w:rFonts w:ascii="Times New Roman" w:hAnsi="Times New Roman"/>
              <w:i/>
              <w:iCs/>
              <w:lang w:val="ro-RO"/>
            </w:rPr>
            <w:t>35</w:t>
          </w:r>
          <w:r w:rsidR="00B561A4" w:rsidRPr="00B561A4">
            <w:rPr>
              <w:rFonts w:ascii="Times New Roman" w:hAnsi="Times New Roman"/>
              <w:i/>
              <w:iCs/>
              <w:lang w:val="ro-RO"/>
            </w:rPr>
            <w:t xml:space="preserve"> mp, este proprietatea comunei Siculeni ca domeniu public.</w:t>
          </w:r>
        </w:p>
        <w:p w:rsidR="00B561A4" w:rsidRPr="00B561A4" w:rsidRDefault="00B561A4" w:rsidP="00B561A4">
          <w:pPr>
            <w:kinsoku w:val="0"/>
            <w:overflowPunct w:val="0"/>
            <w:autoSpaceDE w:val="0"/>
            <w:autoSpaceDN w:val="0"/>
            <w:adjustRightInd w:val="0"/>
            <w:spacing w:after="0" w:line="268" w:lineRule="exact"/>
            <w:ind w:left="472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B561A4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Pentru partea carosabilă s-a stabilit următoarele tipuri de structuri rutiere:</w:t>
          </w:r>
        </w:p>
        <w:p w:rsidR="00B561A4" w:rsidRPr="00B561A4" w:rsidRDefault="00B561A4" w:rsidP="00B561A4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1192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B561A4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Tip 1</w:t>
          </w:r>
        </w:p>
        <w:p w:rsidR="00B561A4" w:rsidRPr="00B561A4" w:rsidRDefault="00B561A4" w:rsidP="00B561A4">
          <w:pPr>
            <w:numPr>
              <w:ilvl w:val="0"/>
              <w:numId w:val="11"/>
            </w:numPr>
            <w:tabs>
              <w:tab w:val="left" w:pos="1409"/>
            </w:tabs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1408" w:hanging="147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B561A4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structura existentă reprofilată cu piatră spartă de 10 cm grosime medie</w:t>
          </w:r>
        </w:p>
        <w:p w:rsidR="00B561A4" w:rsidRPr="00B561A4" w:rsidRDefault="00B561A4" w:rsidP="00B561A4">
          <w:pPr>
            <w:numPr>
              <w:ilvl w:val="0"/>
              <w:numId w:val="11"/>
            </w:numPr>
            <w:tabs>
              <w:tab w:val="left" w:pos="1409"/>
            </w:tabs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1408" w:hanging="147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B561A4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strat de bază din macadam ordinar de 10 cm grosime</w:t>
          </w:r>
        </w:p>
        <w:p w:rsidR="00B561A4" w:rsidRPr="00B561A4" w:rsidRDefault="00B561A4" w:rsidP="00B561A4">
          <w:pPr>
            <w:numPr>
              <w:ilvl w:val="0"/>
              <w:numId w:val="11"/>
            </w:numPr>
            <w:tabs>
              <w:tab w:val="left" w:pos="1409"/>
            </w:tabs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1408" w:hanging="147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B561A4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strat de legătură din mixtură asfaltică de BAD 20 de 6 cm grosime</w:t>
          </w:r>
        </w:p>
        <w:p w:rsidR="00B561A4" w:rsidRPr="00B561A4" w:rsidRDefault="00B561A4" w:rsidP="00B561A4">
          <w:pPr>
            <w:numPr>
              <w:ilvl w:val="0"/>
              <w:numId w:val="11"/>
            </w:numPr>
            <w:tabs>
              <w:tab w:val="left" w:pos="1409"/>
            </w:tabs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1408" w:hanging="147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B561A4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 xml:space="preserve">strat de uzură din mixtură asfaltică de BA 16 de 4 cm grosime </w:t>
          </w:r>
          <w:proofErr w:type="spellStart"/>
          <w:r w:rsidRPr="00B561A4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grosime</w:t>
          </w:r>
          <w:proofErr w:type="spellEnd"/>
        </w:p>
        <w:p w:rsidR="00B561A4" w:rsidRPr="00B561A4" w:rsidRDefault="00B561A4" w:rsidP="00B561A4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1192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B561A4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Tip 2</w:t>
          </w:r>
        </w:p>
        <w:p w:rsidR="00B561A4" w:rsidRPr="00B561A4" w:rsidRDefault="00B561A4" w:rsidP="00B561A4">
          <w:pPr>
            <w:numPr>
              <w:ilvl w:val="0"/>
              <w:numId w:val="11"/>
            </w:numPr>
            <w:tabs>
              <w:tab w:val="left" w:pos="1409"/>
            </w:tabs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1408" w:hanging="147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B561A4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funda</w:t>
          </w:r>
          <w:r w:rsidR="00284E5F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ț</w:t>
          </w:r>
          <w:r w:rsidRPr="00B561A4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ie din balast de 40 cm grosime medie</w:t>
          </w:r>
        </w:p>
        <w:p w:rsidR="00B561A4" w:rsidRPr="00B561A4" w:rsidRDefault="00B561A4" w:rsidP="00B561A4">
          <w:pPr>
            <w:numPr>
              <w:ilvl w:val="0"/>
              <w:numId w:val="11"/>
            </w:numPr>
            <w:tabs>
              <w:tab w:val="left" w:pos="1409"/>
            </w:tabs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1408" w:hanging="147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B561A4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strat de bază din macadam ordinar de 10 cm grosime</w:t>
          </w:r>
        </w:p>
        <w:p w:rsidR="00B561A4" w:rsidRPr="00B561A4" w:rsidRDefault="00B561A4" w:rsidP="00B561A4">
          <w:pPr>
            <w:numPr>
              <w:ilvl w:val="0"/>
              <w:numId w:val="11"/>
            </w:numPr>
            <w:tabs>
              <w:tab w:val="left" w:pos="1409"/>
            </w:tabs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1408" w:hanging="147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B561A4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strat de legătură din mixtură asfaltică de BAD 20 de 6 cm grosime</w:t>
          </w:r>
        </w:p>
        <w:p w:rsidR="00B561A4" w:rsidRPr="00B561A4" w:rsidRDefault="00B561A4" w:rsidP="00B561A4">
          <w:pPr>
            <w:numPr>
              <w:ilvl w:val="0"/>
              <w:numId w:val="11"/>
            </w:numPr>
            <w:tabs>
              <w:tab w:val="left" w:pos="1409"/>
            </w:tabs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1408" w:hanging="147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B561A4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 xml:space="preserve">strat de uzură din mixtură asfaltică de BA 16 de 4 cm grosime </w:t>
          </w:r>
          <w:proofErr w:type="spellStart"/>
          <w:r w:rsidRPr="00B561A4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grosime</w:t>
          </w:r>
          <w:proofErr w:type="spellEnd"/>
        </w:p>
        <w:p w:rsidR="00B561A4" w:rsidRPr="00B561A4" w:rsidRDefault="00B561A4" w:rsidP="00B561A4">
          <w:pPr>
            <w:kinsoku w:val="0"/>
            <w:overflowPunct w:val="0"/>
            <w:autoSpaceDE w:val="0"/>
            <w:autoSpaceDN w:val="0"/>
            <w:adjustRightInd w:val="0"/>
            <w:spacing w:after="0" w:line="275" w:lineRule="exact"/>
            <w:ind w:left="1192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B561A4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Tip 3 covor asfaltic</w:t>
          </w:r>
        </w:p>
        <w:p w:rsidR="00B561A4" w:rsidRPr="00B561A4" w:rsidRDefault="00B561A4" w:rsidP="00B561A4">
          <w:pPr>
            <w:numPr>
              <w:ilvl w:val="0"/>
              <w:numId w:val="11"/>
            </w:numPr>
            <w:tabs>
              <w:tab w:val="left" w:pos="1409"/>
            </w:tabs>
            <w:kinsoku w:val="0"/>
            <w:overflowPunct w:val="0"/>
            <w:autoSpaceDE w:val="0"/>
            <w:autoSpaceDN w:val="0"/>
            <w:adjustRightInd w:val="0"/>
            <w:spacing w:after="0" w:line="275" w:lineRule="exact"/>
            <w:ind w:left="1408" w:hanging="147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B561A4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lastRenderedPageBreak/>
            <w:t>stratul de asfalt existent răzuit şi amorsat</w:t>
          </w:r>
        </w:p>
        <w:p w:rsidR="00B561A4" w:rsidRPr="00B561A4" w:rsidRDefault="00B561A4" w:rsidP="00B561A4">
          <w:pPr>
            <w:numPr>
              <w:ilvl w:val="0"/>
              <w:numId w:val="11"/>
            </w:numPr>
            <w:tabs>
              <w:tab w:val="left" w:pos="1409"/>
            </w:tabs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1408" w:hanging="147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B561A4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 xml:space="preserve">strat de uzură din mixtură asfaltică de BA 16 de 4 cm grosime </w:t>
          </w:r>
          <w:proofErr w:type="spellStart"/>
          <w:r w:rsidRPr="00B561A4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grosime</w:t>
          </w:r>
          <w:proofErr w:type="spellEnd"/>
        </w:p>
        <w:p w:rsidR="00B561A4" w:rsidRPr="00B561A4" w:rsidRDefault="00B561A4" w:rsidP="00284E5F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right="-91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B561A4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Trotuarele şi intrările la imobile va avea următorul sistem rutier:</w:t>
          </w:r>
        </w:p>
        <w:p w:rsidR="00B561A4" w:rsidRPr="00B561A4" w:rsidRDefault="00B561A4" w:rsidP="00B561A4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1192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B561A4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Tip T1</w:t>
          </w:r>
        </w:p>
        <w:p w:rsidR="00B561A4" w:rsidRPr="00B561A4" w:rsidRDefault="00B561A4" w:rsidP="00B561A4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1192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proofErr w:type="spellStart"/>
          <w:r w:rsidRPr="00B561A4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-funda</w:t>
          </w:r>
          <w:r w:rsidR="00284E5F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ț</w:t>
          </w:r>
          <w:r w:rsidRPr="00B561A4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ie</w:t>
          </w:r>
          <w:proofErr w:type="spellEnd"/>
          <w:r w:rsidRPr="00B561A4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 xml:space="preserve"> din balast de 20 cm </w:t>
          </w:r>
          <w:r w:rsidR="00284E5F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g</w:t>
          </w:r>
          <w:r w:rsidRPr="00B561A4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rosime</w:t>
          </w:r>
        </w:p>
        <w:p w:rsidR="00B561A4" w:rsidRPr="00B561A4" w:rsidRDefault="00B561A4" w:rsidP="00B561A4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39" w:firstLine="1152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proofErr w:type="spellStart"/>
          <w:r w:rsidRPr="00B561A4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-îmbrăcăminte</w:t>
          </w:r>
          <w:proofErr w:type="spellEnd"/>
          <w:r w:rsidRPr="00B561A4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 xml:space="preserve"> din dale de beton ornamental de 6 cm, respectiv de 8 cm grosime aşez</w:t>
          </w:r>
          <w:r w:rsidR="00284E5F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a</w:t>
          </w:r>
          <w:r w:rsidRPr="00B561A4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t</w:t>
          </w:r>
          <w:r w:rsidR="00284E5F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e</w:t>
          </w:r>
          <w:r w:rsidRPr="00B561A4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 xml:space="preserve"> pe un substrat de nisip.</w:t>
          </w:r>
        </w:p>
        <w:p w:rsidR="00B561A4" w:rsidRPr="00B561A4" w:rsidRDefault="00B561A4" w:rsidP="00B561A4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1192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B561A4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Tip T2</w:t>
          </w:r>
        </w:p>
        <w:p w:rsidR="00B561A4" w:rsidRPr="00B561A4" w:rsidRDefault="00B561A4" w:rsidP="00B561A4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1192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proofErr w:type="spellStart"/>
          <w:r w:rsidRPr="00B561A4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-substrat</w:t>
          </w:r>
          <w:proofErr w:type="spellEnd"/>
          <w:r w:rsidRPr="00B561A4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 xml:space="preserve"> din balast de </w:t>
          </w:r>
          <w:proofErr w:type="spellStart"/>
          <w:r w:rsidRPr="00B561A4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de</w:t>
          </w:r>
          <w:proofErr w:type="spellEnd"/>
          <w:r w:rsidRPr="00B561A4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 xml:space="preserve"> 20 cm grosime</w:t>
          </w:r>
        </w:p>
        <w:p w:rsidR="00B561A4" w:rsidRPr="00B561A4" w:rsidRDefault="00B561A4" w:rsidP="00B561A4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1192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proofErr w:type="spellStart"/>
          <w:r w:rsidRPr="00B561A4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-fundatie</w:t>
          </w:r>
          <w:proofErr w:type="spellEnd"/>
          <w:r w:rsidRPr="00B561A4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 xml:space="preserve"> din balast stabilizat de 15 cm grosime</w:t>
          </w:r>
        </w:p>
        <w:p w:rsidR="00B561A4" w:rsidRPr="00B561A4" w:rsidRDefault="00B561A4" w:rsidP="00B561A4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40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proofErr w:type="spellStart"/>
          <w:r w:rsidRPr="00B561A4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-imbrăcăminte</w:t>
          </w:r>
          <w:proofErr w:type="spellEnd"/>
          <w:r w:rsidRPr="00B561A4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 xml:space="preserve"> din mixtură asfaltică BA8 de 4 cm grosime</w:t>
          </w:r>
        </w:p>
        <w:p w:rsidR="00B561A4" w:rsidRDefault="00B561A4" w:rsidP="008D4C42">
          <w:pPr>
            <w:spacing w:after="0" w:line="240" w:lineRule="auto"/>
            <w:ind w:right="27" w:firstLine="720"/>
            <w:jc w:val="both"/>
            <w:rPr>
              <w:rFonts w:ascii="Times New Roman" w:hAnsi="Times New Roman"/>
              <w:i/>
              <w:iCs/>
              <w:lang w:val="ro-RO"/>
            </w:rPr>
          </w:pPr>
        </w:p>
        <w:p w:rsidR="00284E5F" w:rsidRPr="00284E5F" w:rsidRDefault="00284E5F" w:rsidP="00284E5F">
          <w:pPr>
            <w:kinsoku w:val="0"/>
            <w:overflowPunct w:val="0"/>
            <w:autoSpaceDE w:val="0"/>
            <w:autoSpaceDN w:val="0"/>
            <w:adjustRightInd w:val="0"/>
            <w:spacing w:before="4" w:after="0" w:line="240" w:lineRule="auto"/>
            <w:rPr>
              <w:rFonts w:ascii="Times New Roman" w:eastAsiaTheme="minorHAnsi" w:hAnsi="Times New Roman"/>
              <w:sz w:val="6"/>
              <w:szCs w:val="6"/>
            </w:rPr>
          </w:pPr>
        </w:p>
        <w:tbl>
          <w:tblPr>
            <w:tblW w:w="0" w:type="auto"/>
            <w:jc w:val="center"/>
            <w:tblInd w:w="416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38"/>
            <w:gridCol w:w="960"/>
            <w:gridCol w:w="972"/>
            <w:gridCol w:w="960"/>
            <w:gridCol w:w="2851"/>
          </w:tblGrid>
          <w:tr w:rsidR="00284E5F" w:rsidRPr="0092054A" w:rsidTr="0092054A">
            <w:trPr>
              <w:trHeight w:hRule="exact" w:val="775"/>
              <w:jc w:val="center"/>
            </w:trPr>
            <w:tc>
              <w:tcPr>
                <w:tcW w:w="1838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</w:rPr>
                </w:pPr>
              </w:p>
              <w:p w:rsidR="00284E5F" w:rsidRPr="0092054A" w:rsidRDefault="00284E5F" w:rsidP="00284E5F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177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  <w:proofErr w:type="spellStart"/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>Denumire</w:t>
                </w:r>
                <w:proofErr w:type="spellEnd"/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>strada</w:t>
                </w:r>
                <w:proofErr w:type="spellEnd"/>
              </w:p>
            </w:tc>
            <w:tc>
              <w:tcPr>
                <w:tcW w:w="289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46" w:after="0" w:line="240" w:lineRule="auto"/>
                  <w:ind w:left="847" w:right="350" w:hanging="406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  <w:proofErr w:type="spellStart"/>
                <w:r w:rsidRPr="0092054A">
                  <w:rPr>
                    <w:rFonts w:ascii="Times New Roman" w:eastAsiaTheme="minorHAnsi" w:hAnsi="Times New Roman"/>
                    <w:w w:val="115"/>
                    <w:sz w:val="20"/>
                    <w:szCs w:val="20"/>
                  </w:rPr>
                  <w:t>Lungimi</w:t>
                </w:r>
                <w:proofErr w:type="spellEnd"/>
                <w:r w:rsidRPr="0092054A">
                  <w:rPr>
                    <w:rFonts w:ascii="Times New Roman" w:eastAsiaTheme="minorHAnsi" w:hAnsi="Times New Roman"/>
                    <w:w w:val="115"/>
                    <w:sz w:val="20"/>
                    <w:szCs w:val="20"/>
                  </w:rPr>
                  <w:t xml:space="preserve"> </w:t>
                </w:r>
                <w:proofErr w:type="spellStart"/>
                <w:r w:rsidRPr="0092054A">
                  <w:rPr>
                    <w:rFonts w:ascii="Times New Roman" w:eastAsiaTheme="minorHAnsi" w:hAnsi="Times New Roman"/>
                    <w:w w:val="115"/>
                    <w:sz w:val="20"/>
                    <w:szCs w:val="20"/>
                  </w:rPr>
                  <w:t>propusi</w:t>
                </w:r>
                <w:proofErr w:type="spellEnd"/>
                <w:r w:rsidRPr="0092054A">
                  <w:rPr>
                    <w:rFonts w:ascii="Times New Roman" w:eastAsiaTheme="minorHAnsi" w:hAnsi="Times New Roman"/>
                    <w:w w:val="115"/>
                    <w:sz w:val="20"/>
                    <w:szCs w:val="20"/>
                  </w:rPr>
                  <w:t xml:space="preserve"> </w:t>
                </w:r>
                <w:proofErr w:type="spellStart"/>
                <w:r w:rsidRPr="0092054A">
                  <w:rPr>
                    <w:rFonts w:ascii="Times New Roman" w:eastAsiaTheme="minorHAnsi" w:hAnsi="Times New Roman"/>
                    <w:w w:val="115"/>
                    <w:sz w:val="20"/>
                    <w:szCs w:val="20"/>
                  </w:rPr>
                  <w:t>prin</w:t>
                </w:r>
                <w:proofErr w:type="spellEnd"/>
                <w:r w:rsidRPr="0092054A">
                  <w:rPr>
                    <w:rFonts w:ascii="Times New Roman" w:eastAsiaTheme="minorHAnsi" w:hAnsi="Times New Roman"/>
                    <w:w w:val="115"/>
                    <w:sz w:val="20"/>
                    <w:szCs w:val="20"/>
                  </w:rPr>
                  <w:t xml:space="preserve"> </w:t>
                </w:r>
                <w:proofErr w:type="spellStart"/>
                <w:r w:rsidRPr="0092054A">
                  <w:rPr>
                    <w:rFonts w:ascii="Times New Roman" w:eastAsiaTheme="minorHAnsi" w:hAnsi="Times New Roman"/>
                    <w:w w:val="115"/>
                    <w:sz w:val="20"/>
                    <w:szCs w:val="20"/>
                  </w:rPr>
                  <w:t>proiect</w:t>
                </w:r>
                <w:proofErr w:type="spellEnd"/>
                <w:r w:rsidRPr="0092054A">
                  <w:rPr>
                    <w:rFonts w:ascii="Times New Roman" w:eastAsiaTheme="minorHAnsi" w:hAnsi="Times New Roman"/>
                    <w:w w:val="115"/>
                    <w:sz w:val="20"/>
                    <w:szCs w:val="20"/>
                  </w:rPr>
                  <w:t xml:space="preserve"> in m.</w:t>
                </w:r>
              </w:p>
            </w:tc>
            <w:tc>
              <w:tcPr>
                <w:tcW w:w="2851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</w:rPr>
                </w:pPr>
              </w:p>
              <w:p w:rsidR="00284E5F" w:rsidRPr="0092054A" w:rsidRDefault="00284E5F" w:rsidP="0038111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621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>Leg</w:t>
                </w:r>
                <w:r w:rsidR="00381117">
                  <w:rPr>
                    <w:rFonts w:ascii="Times New Roman" w:eastAsiaTheme="minorHAnsi" w:hAnsi="Times New Roman"/>
                    <w:sz w:val="20"/>
                    <w:szCs w:val="20"/>
                    <w:lang w:val="ro-RO"/>
                  </w:rPr>
                  <w:t>ă</w:t>
                </w:r>
                <w:bookmarkStart w:id="0" w:name="_GoBack"/>
                <w:bookmarkEnd w:id="0"/>
                <w:proofErr w:type="spellStart"/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>turi</w:t>
                </w:r>
                <w:proofErr w:type="spellEnd"/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>asigurate</w:t>
                </w:r>
                <w:proofErr w:type="spellEnd"/>
              </w:p>
            </w:tc>
          </w:tr>
          <w:tr w:rsidR="00284E5F" w:rsidRPr="0092054A" w:rsidTr="0092054A">
            <w:trPr>
              <w:trHeight w:hRule="exact" w:val="1030"/>
              <w:jc w:val="center"/>
            </w:trPr>
            <w:tc>
              <w:tcPr>
                <w:tcW w:w="183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621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</w:p>
            </w:tc>
            <w:tc>
              <w:tcPr>
                <w:tcW w:w="9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63" w:after="0" w:line="240" w:lineRule="auto"/>
                  <w:ind w:left="153" w:right="146" w:hanging="5"/>
                  <w:jc w:val="both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  <w:proofErr w:type="spellStart"/>
                <w:r w:rsidRPr="0092054A">
                  <w:rPr>
                    <w:rFonts w:ascii="Times New Roman" w:eastAsiaTheme="minorHAnsi" w:hAnsi="Times New Roman"/>
                    <w:w w:val="95"/>
                    <w:sz w:val="20"/>
                    <w:szCs w:val="20"/>
                  </w:rPr>
                  <w:t>singura</w:t>
                </w:r>
                <w:proofErr w:type="spellEnd"/>
                <w:r w:rsidRPr="0092054A">
                  <w:rPr>
                    <w:rFonts w:ascii="Times New Roman" w:eastAsiaTheme="minorHAnsi" w:hAnsi="Times New Roman"/>
                    <w:w w:val="95"/>
                    <w:sz w:val="20"/>
                    <w:szCs w:val="20"/>
                  </w:rPr>
                  <w:t xml:space="preserve"> </w:t>
                </w:r>
                <w:proofErr w:type="spellStart"/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>cale</w:t>
                </w:r>
                <w:proofErr w:type="spellEnd"/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 xml:space="preserve"> de </w:t>
                </w:r>
                <w:proofErr w:type="spellStart"/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>acces</w:t>
                </w:r>
                <w:proofErr w:type="spellEnd"/>
              </w:p>
            </w:tc>
            <w:tc>
              <w:tcPr>
                <w:tcW w:w="9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1" w:after="0" w:line="240" w:lineRule="auto"/>
                  <w:rPr>
                    <w:rFonts w:ascii="Times New Roman" w:eastAsiaTheme="minorHAnsi" w:hAnsi="Times New Roman"/>
                    <w:sz w:val="23"/>
                    <w:szCs w:val="23"/>
                  </w:rPr>
                </w:pPr>
              </w:p>
              <w:p w:rsidR="00284E5F" w:rsidRPr="0092054A" w:rsidRDefault="00284E5F" w:rsidP="00284E5F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103" w:firstLine="148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 xml:space="preserve">drum </w:t>
                </w:r>
                <w:proofErr w:type="spellStart"/>
                <w:r w:rsidRPr="0092054A">
                  <w:rPr>
                    <w:rFonts w:ascii="Times New Roman" w:eastAsiaTheme="minorHAnsi" w:hAnsi="Times New Roman"/>
                    <w:w w:val="95"/>
                    <w:sz w:val="20"/>
                    <w:szCs w:val="20"/>
                  </w:rPr>
                  <w:t>comunal</w:t>
                </w:r>
                <w:proofErr w:type="spellEnd"/>
              </w:p>
            </w:tc>
            <w:tc>
              <w:tcPr>
                <w:tcW w:w="9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7" w:after="0" w:line="240" w:lineRule="auto"/>
                  <w:ind w:left="158" w:right="156" w:hanging="7"/>
                  <w:jc w:val="center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 xml:space="preserve">drum </w:t>
                </w:r>
                <w:proofErr w:type="spellStart"/>
                <w:r w:rsidRPr="0092054A">
                  <w:rPr>
                    <w:rFonts w:ascii="Times New Roman" w:eastAsiaTheme="minorHAnsi" w:hAnsi="Times New Roman"/>
                    <w:w w:val="95"/>
                    <w:sz w:val="20"/>
                    <w:szCs w:val="20"/>
                  </w:rPr>
                  <w:t>satesc</w:t>
                </w:r>
                <w:proofErr w:type="spellEnd"/>
                <w:r w:rsidRPr="0092054A">
                  <w:rPr>
                    <w:rFonts w:ascii="Times New Roman" w:eastAsiaTheme="minorHAnsi" w:hAnsi="Times New Roman"/>
                    <w:w w:val="95"/>
                    <w:sz w:val="20"/>
                    <w:szCs w:val="20"/>
                  </w:rPr>
                  <w:t xml:space="preserve">, </w:t>
                </w:r>
                <w:proofErr w:type="spellStart"/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>strada</w:t>
                </w:r>
                <w:proofErr w:type="spellEnd"/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 xml:space="preserve">, </w:t>
                </w:r>
                <w:proofErr w:type="spellStart"/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>ulita</w:t>
                </w:r>
                <w:proofErr w:type="spellEnd"/>
              </w:p>
            </w:tc>
            <w:tc>
              <w:tcPr>
                <w:tcW w:w="285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7" w:after="0" w:line="240" w:lineRule="auto"/>
                  <w:ind w:left="158" w:right="156" w:hanging="7"/>
                  <w:jc w:val="center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</w:p>
            </w:tc>
          </w:tr>
          <w:tr w:rsidR="00284E5F" w:rsidRPr="0092054A" w:rsidTr="0092054A">
            <w:trPr>
              <w:trHeight w:hRule="exact" w:val="401"/>
              <w:jc w:val="center"/>
            </w:trPr>
            <w:tc>
              <w:tcPr>
                <w:tcW w:w="18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76" w:after="0" w:line="240" w:lineRule="auto"/>
                  <w:ind w:left="103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>DS 2135</w:t>
                </w:r>
                <w:r w:rsidRPr="0092054A">
                  <w:rPr>
                    <w:rFonts w:ascii="Times New Roman" w:eastAsiaTheme="minorHAnsi" w:hAnsi="Times New Roman"/>
                    <w:spacing w:val="52"/>
                    <w:sz w:val="20"/>
                    <w:szCs w:val="20"/>
                  </w:rPr>
                  <w:t xml:space="preserve"> </w:t>
                </w:r>
                <w:proofErr w:type="spellStart"/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>Koves</w:t>
                </w:r>
                <w:proofErr w:type="spellEnd"/>
              </w:p>
            </w:tc>
            <w:tc>
              <w:tcPr>
                <w:tcW w:w="9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</w:p>
            </w:tc>
            <w:tc>
              <w:tcPr>
                <w:tcW w:w="9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</w:p>
            </w:tc>
            <w:tc>
              <w:tcPr>
                <w:tcW w:w="9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58" w:after="0" w:line="240" w:lineRule="auto"/>
                  <w:ind w:left="170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>881.00</w:t>
                </w:r>
              </w:p>
            </w:tc>
            <w:tc>
              <w:tcPr>
                <w:tcW w:w="2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76" w:after="0" w:line="240" w:lineRule="auto"/>
                  <w:ind w:left="605" w:right="605"/>
                  <w:jc w:val="center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>DC197</w:t>
                </w:r>
              </w:p>
            </w:tc>
          </w:tr>
          <w:tr w:rsidR="00284E5F" w:rsidRPr="0092054A" w:rsidTr="0092054A">
            <w:trPr>
              <w:trHeight w:hRule="exact" w:val="461"/>
              <w:jc w:val="center"/>
            </w:trPr>
            <w:tc>
              <w:tcPr>
                <w:tcW w:w="18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07" w:after="0" w:line="240" w:lineRule="auto"/>
                  <w:ind w:left="103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 xml:space="preserve">DS11/159 </w:t>
                </w:r>
                <w:proofErr w:type="spellStart"/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>Bogat</w:t>
                </w:r>
                <w:proofErr w:type="spellEnd"/>
              </w:p>
            </w:tc>
            <w:tc>
              <w:tcPr>
                <w:tcW w:w="9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</w:p>
            </w:tc>
            <w:tc>
              <w:tcPr>
                <w:tcW w:w="9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</w:p>
            </w:tc>
            <w:tc>
              <w:tcPr>
                <w:tcW w:w="9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1" w:after="0" w:line="240" w:lineRule="auto"/>
                  <w:rPr>
                    <w:rFonts w:ascii="Times New Roman" w:eastAsiaTheme="minorHAnsi" w:hAnsi="Times New Roman"/>
                    <w:sz w:val="18"/>
                    <w:szCs w:val="18"/>
                  </w:rPr>
                </w:pPr>
              </w:p>
              <w:p w:rsidR="00284E5F" w:rsidRPr="0092054A" w:rsidRDefault="00284E5F" w:rsidP="00284E5F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170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>870.00</w:t>
                </w:r>
              </w:p>
            </w:tc>
            <w:tc>
              <w:tcPr>
                <w:tcW w:w="2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07" w:after="0" w:line="240" w:lineRule="auto"/>
                  <w:ind w:left="605" w:right="605"/>
                  <w:jc w:val="center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>DC197</w:t>
                </w:r>
              </w:p>
            </w:tc>
          </w:tr>
          <w:tr w:rsidR="00284E5F" w:rsidRPr="0092054A" w:rsidTr="0092054A">
            <w:trPr>
              <w:trHeight w:hRule="exact" w:val="264"/>
              <w:jc w:val="center"/>
            </w:trPr>
            <w:tc>
              <w:tcPr>
                <w:tcW w:w="18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3" w:after="0" w:line="240" w:lineRule="auto"/>
                  <w:ind w:left="103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>DS1875</w:t>
                </w:r>
                <w:r w:rsidRPr="0092054A">
                  <w:rPr>
                    <w:rFonts w:ascii="Times New Roman" w:eastAsiaTheme="minorHAnsi" w:hAnsi="Times New Roman"/>
                    <w:spacing w:val="54"/>
                    <w:sz w:val="20"/>
                    <w:szCs w:val="20"/>
                  </w:rPr>
                  <w:t xml:space="preserve"> </w:t>
                </w:r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>Kantor</w:t>
                </w:r>
              </w:p>
            </w:tc>
            <w:tc>
              <w:tcPr>
                <w:tcW w:w="9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</w:p>
            </w:tc>
            <w:tc>
              <w:tcPr>
                <w:tcW w:w="9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</w:p>
            </w:tc>
            <w:tc>
              <w:tcPr>
                <w:tcW w:w="9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3" w:after="0" w:line="240" w:lineRule="auto"/>
                  <w:ind w:left="170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>313.00</w:t>
                </w:r>
              </w:p>
            </w:tc>
            <w:tc>
              <w:tcPr>
                <w:tcW w:w="2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9" w:after="0" w:line="240" w:lineRule="auto"/>
                  <w:ind w:left="605" w:right="605"/>
                  <w:jc w:val="center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>DC12</w:t>
                </w:r>
              </w:p>
            </w:tc>
          </w:tr>
          <w:tr w:rsidR="00284E5F" w:rsidRPr="0092054A" w:rsidTr="0092054A">
            <w:trPr>
              <w:trHeight w:hRule="exact" w:val="470"/>
              <w:jc w:val="center"/>
            </w:trPr>
            <w:tc>
              <w:tcPr>
                <w:tcW w:w="18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27" w:lineRule="exact"/>
                  <w:ind w:left="103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>DS2213</w:t>
                </w:r>
              </w:p>
              <w:p w:rsidR="00284E5F" w:rsidRPr="0092054A" w:rsidRDefault="00284E5F" w:rsidP="00284E5F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103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  <w:proofErr w:type="spellStart"/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>Varpatak</w:t>
                </w:r>
                <w:proofErr w:type="spellEnd"/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 xml:space="preserve"> II</w:t>
                </w:r>
              </w:p>
            </w:tc>
            <w:tc>
              <w:tcPr>
                <w:tcW w:w="9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</w:p>
            </w:tc>
            <w:tc>
              <w:tcPr>
                <w:tcW w:w="9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</w:p>
            </w:tc>
            <w:tc>
              <w:tcPr>
                <w:tcW w:w="9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9" w:after="0" w:line="240" w:lineRule="auto"/>
                  <w:rPr>
                    <w:rFonts w:ascii="Times New Roman" w:eastAsiaTheme="minorHAnsi" w:hAnsi="Times New Roman"/>
                    <w:sz w:val="19"/>
                    <w:szCs w:val="19"/>
                  </w:rPr>
                </w:pPr>
              </w:p>
              <w:p w:rsidR="00284E5F" w:rsidRPr="0092054A" w:rsidRDefault="00284E5F" w:rsidP="00284E5F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100"/>
                  <w:jc w:val="right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>232.00</w:t>
                </w:r>
              </w:p>
            </w:tc>
            <w:tc>
              <w:tcPr>
                <w:tcW w:w="2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12" w:after="0" w:line="240" w:lineRule="auto"/>
                  <w:ind w:left="605" w:right="605"/>
                  <w:jc w:val="center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>DC197</w:t>
                </w:r>
              </w:p>
            </w:tc>
          </w:tr>
          <w:tr w:rsidR="00284E5F" w:rsidRPr="0092054A" w:rsidTr="0092054A">
            <w:trPr>
              <w:trHeight w:hRule="exact" w:val="264"/>
              <w:jc w:val="center"/>
            </w:trPr>
            <w:tc>
              <w:tcPr>
                <w:tcW w:w="18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3" w:after="0" w:line="240" w:lineRule="auto"/>
                  <w:ind w:left="103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 xml:space="preserve">DS291 </w:t>
                </w:r>
                <w:proofErr w:type="spellStart"/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>Varpatak</w:t>
                </w:r>
                <w:proofErr w:type="spellEnd"/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 xml:space="preserve"> I</w:t>
                </w:r>
              </w:p>
            </w:tc>
            <w:tc>
              <w:tcPr>
                <w:tcW w:w="9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</w:p>
            </w:tc>
            <w:tc>
              <w:tcPr>
                <w:tcW w:w="9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</w:p>
            </w:tc>
            <w:tc>
              <w:tcPr>
                <w:tcW w:w="9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3" w:after="0" w:line="240" w:lineRule="auto"/>
                  <w:ind w:right="100"/>
                  <w:jc w:val="right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>130.00</w:t>
                </w:r>
              </w:p>
            </w:tc>
            <w:tc>
              <w:tcPr>
                <w:tcW w:w="2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9" w:after="0" w:line="240" w:lineRule="auto"/>
                  <w:ind w:left="605" w:right="605"/>
                  <w:jc w:val="center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>DC197</w:t>
                </w:r>
              </w:p>
            </w:tc>
          </w:tr>
          <w:tr w:rsidR="00284E5F" w:rsidRPr="0092054A" w:rsidTr="0092054A">
            <w:trPr>
              <w:trHeight w:hRule="exact" w:val="266"/>
              <w:jc w:val="center"/>
            </w:trPr>
            <w:tc>
              <w:tcPr>
                <w:tcW w:w="18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3" w:after="0" w:line="240" w:lineRule="auto"/>
                  <w:ind w:left="103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 xml:space="preserve">DS937 </w:t>
                </w:r>
                <w:proofErr w:type="spellStart"/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>Allomas</w:t>
                </w:r>
                <w:proofErr w:type="spellEnd"/>
              </w:p>
            </w:tc>
            <w:tc>
              <w:tcPr>
                <w:tcW w:w="9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</w:p>
            </w:tc>
            <w:tc>
              <w:tcPr>
                <w:tcW w:w="9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</w:p>
            </w:tc>
            <w:tc>
              <w:tcPr>
                <w:tcW w:w="9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3" w:after="0" w:line="240" w:lineRule="auto"/>
                  <w:ind w:right="100"/>
                  <w:jc w:val="right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>99.00</w:t>
                </w:r>
              </w:p>
            </w:tc>
            <w:tc>
              <w:tcPr>
                <w:tcW w:w="2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9" w:after="0" w:line="240" w:lineRule="auto"/>
                  <w:ind w:left="604" w:right="605"/>
                  <w:jc w:val="center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 xml:space="preserve">E578, </w:t>
                </w:r>
                <w:proofErr w:type="spellStart"/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>gara</w:t>
                </w:r>
                <w:proofErr w:type="spellEnd"/>
              </w:p>
            </w:tc>
          </w:tr>
          <w:tr w:rsidR="00284E5F" w:rsidRPr="0092054A" w:rsidTr="0092054A">
            <w:trPr>
              <w:trHeight w:hRule="exact" w:val="264"/>
              <w:jc w:val="center"/>
            </w:trPr>
            <w:tc>
              <w:tcPr>
                <w:tcW w:w="18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3" w:after="0" w:line="240" w:lineRule="auto"/>
                  <w:ind w:left="103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>DE1163Kapolna</w:t>
                </w:r>
              </w:p>
            </w:tc>
            <w:tc>
              <w:tcPr>
                <w:tcW w:w="9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</w:p>
            </w:tc>
            <w:tc>
              <w:tcPr>
                <w:tcW w:w="9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</w:p>
            </w:tc>
            <w:tc>
              <w:tcPr>
                <w:tcW w:w="9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3" w:after="0" w:line="240" w:lineRule="auto"/>
                  <w:ind w:right="100"/>
                  <w:jc w:val="right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>327.00</w:t>
                </w:r>
              </w:p>
            </w:tc>
            <w:tc>
              <w:tcPr>
                <w:tcW w:w="2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9" w:after="0" w:line="240" w:lineRule="auto"/>
                  <w:ind w:left="605" w:right="605"/>
                  <w:jc w:val="center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  <w:proofErr w:type="spellStart"/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>Capela</w:t>
                </w:r>
                <w:proofErr w:type="spellEnd"/>
              </w:p>
            </w:tc>
          </w:tr>
          <w:tr w:rsidR="00284E5F" w:rsidRPr="0092054A" w:rsidTr="0092054A">
            <w:trPr>
              <w:trHeight w:hRule="exact" w:val="264"/>
              <w:jc w:val="center"/>
            </w:trPr>
            <w:tc>
              <w:tcPr>
                <w:tcW w:w="18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3" w:after="0" w:line="240" w:lineRule="auto"/>
                  <w:ind w:left="103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 xml:space="preserve">DS871 </w:t>
                </w:r>
                <w:proofErr w:type="spellStart"/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>Emlekmu</w:t>
                </w:r>
                <w:proofErr w:type="spellEnd"/>
              </w:p>
            </w:tc>
            <w:tc>
              <w:tcPr>
                <w:tcW w:w="9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</w:p>
            </w:tc>
            <w:tc>
              <w:tcPr>
                <w:tcW w:w="9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</w:p>
            </w:tc>
            <w:tc>
              <w:tcPr>
                <w:tcW w:w="9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3" w:after="0" w:line="240" w:lineRule="auto"/>
                  <w:ind w:right="100"/>
                  <w:jc w:val="right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>148.00</w:t>
                </w:r>
              </w:p>
            </w:tc>
            <w:tc>
              <w:tcPr>
                <w:tcW w:w="2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27" w:lineRule="exact"/>
                  <w:ind w:left="605" w:right="605"/>
                  <w:jc w:val="center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>E578, Inv.EU(3,4)</w:t>
                </w:r>
              </w:p>
            </w:tc>
          </w:tr>
          <w:tr w:rsidR="00284E5F" w:rsidRPr="0092054A" w:rsidTr="0092054A">
            <w:trPr>
              <w:trHeight w:hRule="exact" w:val="266"/>
              <w:jc w:val="center"/>
            </w:trPr>
            <w:tc>
              <w:tcPr>
                <w:tcW w:w="18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3" w:after="0" w:line="240" w:lineRule="auto"/>
                  <w:ind w:left="103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>DC12 Tr.1.</w:t>
                </w:r>
              </w:p>
            </w:tc>
            <w:tc>
              <w:tcPr>
                <w:tcW w:w="9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</w:p>
            </w:tc>
            <w:tc>
              <w:tcPr>
                <w:tcW w:w="9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3" w:after="0" w:line="240" w:lineRule="auto"/>
                  <w:ind w:right="100"/>
                  <w:jc w:val="right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  <w:r w:rsidRPr="0092054A">
                  <w:rPr>
                    <w:rFonts w:ascii="Times New Roman" w:eastAsiaTheme="minorHAnsi" w:hAnsi="Times New Roman"/>
                    <w:w w:val="95"/>
                    <w:sz w:val="20"/>
                    <w:szCs w:val="20"/>
                  </w:rPr>
                  <w:t>775</w:t>
                </w:r>
              </w:p>
            </w:tc>
            <w:tc>
              <w:tcPr>
                <w:tcW w:w="9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</w:p>
            </w:tc>
            <w:tc>
              <w:tcPr>
                <w:tcW w:w="2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</w:p>
            </w:tc>
          </w:tr>
          <w:tr w:rsidR="00284E5F" w:rsidRPr="0092054A" w:rsidTr="0092054A">
            <w:trPr>
              <w:trHeight w:hRule="exact" w:val="470"/>
              <w:jc w:val="center"/>
            </w:trPr>
            <w:tc>
              <w:tcPr>
                <w:tcW w:w="18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12" w:after="0" w:line="240" w:lineRule="auto"/>
                  <w:ind w:left="103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>DC12 Tr.2.</w:t>
                </w:r>
              </w:p>
            </w:tc>
            <w:tc>
              <w:tcPr>
                <w:tcW w:w="9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</w:p>
            </w:tc>
            <w:tc>
              <w:tcPr>
                <w:tcW w:w="9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12" w:after="0" w:line="240" w:lineRule="auto"/>
                  <w:ind w:right="100"/>
                  <w:jc w:val="right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>384.00</w:t>
                </w:r>
              </w:p>
            </w:tc>
            <w:tc>
              <w:tcPr>
                <w:tcW w:w="9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</w:p>
            </w:tc>
            <w:tc>
              <w:tcPr>
                <w:tcW w:w="2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124" w:right="94" w:hanging="22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  <w:proofErr w:type="spellStart"/>
                <w:r w:rsidRPr="0092054A">
                  <w:rPr>
                    <w:rFonts w:ascii="Times New Roman" w:eastAsiaTheme="minorHAnsi" w:hAnsi="Times New Roman"/>
                    <w:w w:val="99"/>
                    <w:sz w:val="20"/>
                    <w:szCs w:val="20"/>
                  </w:rPr>
                  <w:t>Cam.cultural,şcoală,grădini</w:t>
                </w:r>
                <w:r w:rsidRPr="0092054A">
                  <w:rPr>
                    <w:rFonts w:ascii="Times New Roman" w:eastAsiaTheme="minorHAnsi" w:hAnsi="Times New Roman"/>
                    <w:w w:val="38"/>
                    <w:sz w:val="20"/>
                    <w:szCs w:val="20"/>
                  </w:rPr>
                  <w:t>Ń</w:t>
                </w:r>
                <w:r w:rsidRPr="0092054A">
                  <w:rPr>
                    <w:rFonts w:ascii="Times New Roman" w:eastAsiaTheme="minorHAnsi" w:hAnsi="Times New Roman"/>
                    <w:w w:val="99"/>
                    <w:sz w:val="20"/>
                    <w:szCs w:val="20"/>
                  </w:rPr>
                  <w:t>ă</w:t>
                </w:r>
                <w:proofErr w:type="spellEnd"/>
                <w:r w:rsidRPr="0092054A">
                  <w:rPr>
                    <w:rFonts w:ascii="Times New Roman" w:eastAsiaTheme="minorHAnsi" w:hAnsi="Times New Roman"/>
                    <w:w w:val="99"/>
                    <w:sz w:val="20"/>
                    <w:szCs w:val="20"/>
                  </w:rPr>
                  <w:t xml:space="preserve">, </w:t>
                </w:r>
                <w:proofErr w:type="spellStart"/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>biserică</w:t>
                </w:r>
                <w:proofErr w:type="spellEnd"/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 xml:space="preserve">, </w:t>
                </w:r>
                <w:proofErr w:type="spellStart"/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>bibliotecă</w:t>
                </w:r>
                <w:proofErr w:type="spellEnd"/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>, inv.EU(7)</w:t>
                </w:r>
              </w:p>
            </w:tc>
          </w:tr>
          <w:tr w:rsidR="00284E5F" w:rsidRPr="0092054A" w:rsidTr="0092054A">
            <w:trPr>
              <w:trHeight w:hRule="exact" w:val="264"/>
              <w:jc w:val="center"/>
            </w:trPr>
            <w:tc>
              <w:tcPr>
                <w:tcW w:w="18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3" w:after="0" w:line="240" w:lineRule="auto"/>
                  <w:ind w:left="103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>DC12 Tr. 3</w:t>
                </w:r>
              </w:p>
            </w:tc>
            <w:tc>
              <w:tcPr>
                <w:tcW w:w="9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</w:p>
            </w:tc>
            <w:tc>
              <w:tcPr>
                <w:tcW w:w="9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3" w:after="0" w:line="240" w:lineRule="auto"/>
                  <w:ind w:right="100"/>
                  <w:jc w:val="right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>331.00</w:t>
                </w:r>
              </w:p>
            </w:tc>
            <w:tc>
              <w:tcPr>
                <w:tcW w:w="9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</w:p>
            </w:tc>
            <w:tc>
              <w:tcPr>
                <w:tcW w:w="2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</w:p>
            </w:tc>
          </w:tr>
          <w:tr w:rsidR="00284E5F" w:rsidRPr="0092054A" w:rsidTr="0092054A">
            <w:trPr>
              <w:trHeight w:hRule="exact" w:val="281"/>
              <w:jc w:val="center"/>
            </w:trPr>
            <w:tc>
              <w:tcPr>
                <w:tcW w:w="18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38111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5" w:after="0" w:line="240" w:lineRule="auto"/>
                  <w:ind w:right="98"/>
                  <w:jc w:val="right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  <w:r w:rsidRPr="0092054A">
                  <w:rPr>
                    <w:rFonts w:ascii="Times New Roman" w:eastAsiaTheme="minorHAnsi" w:hAnsi="Times New Roman"/>
                    <w:b/>
                    <w:w w:val="95"/>
                    <w:sz w:val="20"/>
                    <w:szCs w:val="20"/>
                  </w:rPr>
                  <w:t>4490</w:t>
                </w:r>
              </w:p>
            </w:tc>
            <w:tc>
              <w:tcPr>
                <w:tcW w:w="9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</w:p>
            </w:tc>
            <w:tc>
              <w:tcPr>
                <w:tcW w:w="9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38111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5" w:after="0" w:line="240" w:lineRule="auto"/>
                  <w:ind w:right="100"/>
                  <w:jc w:val="right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  <w:r w:rsidRPr="0092054A">
                  <w:rPr>
                    <w:rFonts w:ascii="Times New Roman" w:eastAsiaTheme="minorHAnsi" w:hAnsi="Times New Roman"/>
                    <w:b/>
                    <w:w w:val="95"/>
                    <w:sz w:val="20"/>
                    <w:szCs w:val="20"/>
                  </w:rPr>
                  <w:t>1490</w:t>
                </w:r>
              </w:p>
            </w:tc>
            <w:tc>
              <w:tcPr>
                <w:tcW w:w="9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5" w:after="0" w:line="240" w:lineRule="auto"/>
                  <w:ind w:right="100"/>
                  <w:jc w:val="right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  <w:r w:rsidRPr="0092054A">
                  <w:rPr>
                    <w:rFonts w:ascii="Times New Roman" w:eastAsiaTheme="minorHAnsi" w:hAnsi="Times New Roman"/>
                    <w:sz w:val="20"/>
                    <w:szCs w:val="20"/>
                  </w:rPr>
                  <w:t>3000.00</w:t>
                </w:r>
              </w:p>
            </w:tc>
            <w:tc>
              <w:tcPr>
                <w:tcW w:w="2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84E5F" w:rsidRPr="0092054A" w:rsidRDefault="00284E5F" w:rsidP="00284E5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Theme="minorHAnsi" w:hAnsi="Times New Roman"/>
                    <w:sz w:val="24"/>
                    <w:szCs w:val="24"/>
                  </w:rPr>
                </w:pPr>
              </w:p>
            </w:tc>
          </w:tr>
        </w:tbl>
        <w:p w:rsidR="00B561A4" w:rsidRDefault="00B561A4" w:rsidP="008D4C42">
          <w:pPr>
            <w:spacing w:after="0" w:line="240" w:lineRule="auto"/>
            <w:ind w:right="27" w:firstLine="720"/>
            <w:jc w:val="both"/>
            <w:rPr>
              <w:rFonts w:ascii="Times New Roman" w:hAnsi="Times New Roman"/>
              <w:i/>
              <w:iCs/>
              <w:lang w:val="ro-RO"/>
            </w:rPr>
          </w:pPr>
        </w:p>
        <w:p w:rsidR="00284E5F" w:rsidRPr="00284E5F" w:rsidRDefault="00284E5F" w:rsidP="00284E5F">
          <w:pPr>
            <w:kinsoku w:val="0"/>
            <w:overflowPunct w:val="0"/>
            <w:autoSpaceDE w:val="0"/>
            <w:autoSpaceDN w:val="0"/>
            <w:adjustRightInd w:val="0"/>
            <w:spacing w:before="2" w:after="0" w:line="240" w:lineRule="auto"/>
            <w:rPr>
              <w:rFonts w:ascii="Times New Roman" w:eastAsiaTheme="minorHAnsi" w:hAnsi="Times New Roman"/>
              <w:sz w:val="3"/>
              <w:szCs w:val="3"/>
            </w:rPr>
          </w:pPr>
        </w:p>
        <w:p w:rsidR="008D4C42" w:rsidRPr="00B038EE" w:rsidRDefault="00B45819" w:rsidP="00B45819">
          <w:pPr>
            <w:spacing w:after="0" w:line="240" w:lineRule="auto"/>
            <w:ind w:right="27"/>
            <w:jc w:val="both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Amenajare de podețe și poduri, conform </w:t>
          </w:r>
          <w:r w:rsidR="0092054A">
            <w:rPr>
              <w:rFonts w:ascii="Times New Roman" w:hAnsi="Times New Roman"/>
              <w:i/>
              <w:iCs/>
              <w:lang w:val="ro-RO"/>
            </w:rPr>
            <w:t>Avizului de gospodărire a apelor nr.17</w:t>
          </w:r>
          <w:r w:rsidRPr="00B038EE">
            <w:rPr>
              <w:rFonts w:ascii="Times New Roman" w:hAnsi="Times New Roman"/>
              <w:i/>
              <w:iCs/>
              <w:lang w:val="ro-RO"/>
            </w:rPr>
            <w:t>/</w:t>
          </w:r>
          <w:r w:rsidR="0092054A">
            <w:rPr>
              <w:rFonts w:ascii="Times New Roman" w:hAnsi="Times New Roman"/>
              <w:i/>
              <w:iCs/>
              <w:lang w:val="ro-RO"/>
            </w:rPr>
            <w:t>15</w:t>
          </w:r>
          <w:r w:rsidRPr="00B038EE">
            <w:rPr>
              <w:rFonts w:ascii="Times New Roman" w:hAnsi="Times New Roman"/>
              <w:i/>
              <w:iCs/>
              <w:lang w:val="ro-RO"/>
            </w:rPr>
            <w:t>.07.201</w:t>
          </w:r>
          <w:r w:rsidR="0092054A">
            <w:rPr>
              <w:rFonts w:ascii="Times New Roman" w:hAnsi="Times New Roman"/>
              <w:i/>
              <w:iCs/>
              <w:lang w:val="ro-RO"/>
            </w:rPr>
            <w:t>6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emisă de ABA </w:t>
          </w:r>
          <w:proofErr w:type="spellStart"/>
          <w:r w:rsidR="0092054A">
            <w:rPr>
              <w:rFonts w:ascii="Times New Roman" w:hAnsi="Times New Roman"/>
              <w:i/>
              <w:iCs/>
              <w:lang w:val="ro-RO"/>
            </w:rPr>
            <w:t>Olt-S.G.A.Harghita</w:t>
          </w:r>
          <w:proofErr w:type="spellEnd"/>
          <w:r w:rsidR="0092054A">
            <w:rPr>
              <w:rFonts w:ascii="Times New Roman" w:hAnsi="Times New Roman"/>
              <w:i/>
              <w:iCs/>
              <w:lang w:val="ro-RO"/>
            </w:rPr>
            <w:t>.</w:t>
          </w:r>
        </w:p>
        <w:p w:rsidR="00B45819" w:rsidRPr="00B038EE" w:rsidRDefault="00B45819" w:rsidP="00B45819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132" w:right="111" w:firstLine="717"/>
            <w:jc w:val="both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Pentru amenajarea descărcării ap</w:t>
          </w:r>
          <w:r w:rsidR="0092054A">
            <w:rPr>
              <w:rFonts w:ascii="Times New Roman" w:hAnsi="Times New Roman"/>
              <w:i/>
              <w:iCs/>
              <w:lang w:val="ro-RO"/>
            </w:rPr>
            <w:t>elor pluviale din zona drumurilor</w:t>
          </w:r>
          <w:r w:rsidRPr="00B038EE">
            <w:rPr>
              <w:rFonts w:ascii="Times New Roman" w:hAnsi="Times New Roman"/>
              <w:i/>
              <w:iCs/>
              <w:lang w:val="ro-RO"/>
            </w:rPr>
            <w:t>, sunt necesare de demolat podeţe existente degradate si de executat podeţe noi adaptate la platforma drumului, prevăzute cu camere de cădere si canale de descărcare acolo unde situaţia o impune.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 xml:space="preserve">b. Utilizarea resurselor naturale: </w:t>
          </w:r>
          <w:r w:rsidRPr="00B038EE">
            <w:rPr>
              <w:rFonts w:ascii="Times New Roman" w:hAnsi="Times New Roman"/>
              <w:i/>
              <w:iCs/>
              <w:lang w:val="ro-RO"/>
            </w:rPr>
            <w:t>materii prime utilizate la extindere sunt balast.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c. Producţia de deşeuri: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- Deşeurile menajere vor fi transportate de către operatori economici autorizate în acest sens.</w:t>
          </w:r>
        </w:p>
        <w:p w:rsidR="00E97BA3" w:rsidRPr="00B038EE" w:rsidRDefault="00E97BA3" w:rsidP="00E97BA3">
          <w:pPr>
            <w:pStyle w:val="BodyText"/>
            <w:ind w:right="4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- Deşeuri de construcţii rezultate în urma executării lucrărilor de construcţii vor fi transportate de operatori economici autorizate</w:t>
          </w:r>
          <w:r w:rsidRPr="00B038EE">
            <w:rPr>
              <w:rFonts w:ascii="Times New Roman" w:hAnsi="Times New Roman"/>
              <w:lang w:val="ro-RO"/>
            </w:rPr>
            <w:t>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d. Emisii poluante, inclusiv zgomotul şi alte surse de disconfort: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proofErr w:type="spellStart"/>
          <w:r w:rsidRPr="00B038EE">
            <w:rPr>
              <w:rFonts w:ascii="Times New Roman" w:hAnsi="Times New Roman"/>
              <w:i/>
              <w:iCs/>
              <w:lang w:val="ro-RO"/>
            </w:rPr>
            <w:t>-</w:t>
          </w:r>
          <w:r w:rsidRPr="00B038EE">
            <w:rPr>
              <w:rFonts w:ascii="Times New Roman" w:hAnsi="Times New Roman"/>
              <w:lang w:val="ro-RO"/>
            </w:rPr>
            <w:t>emisii</w:t>
          </w:r>
          <w:proofErr w:type="spellEnd"/>
          <w:r w:rsidRPr="00B038EE">
            <w:rPr>
              <w:rFonts w:ascii="Times New Roman" w:hAnsi="Times New Roman"/>
              <w:lang w:val="ro-RO"/>
            </w:rPr>
            <w:t xml:space="preserve"> în aer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: - emisii de gaze de eşapament, şi utilaje, aceste emisii vor fi doar temporare </w:t>
          </w:r>
        </w:p>
        <w:p w:rsidR="00E97BA3" w:rsidRPr="00B038EE" w:rsidRDefault="00E97BA3" w:rsidP="0092054A">
          <w:pPr>
            <w:pStyle w:val="BodyTextIndent"/>
            <w:spacing w:after="0" w:line="240" w:lineRule="auto"/>
            <w:ind w:left="0" w:right="6"/>
            <w:jc w:val="both"/>
            <w:rPr>
              <w:rFonts w:ascii="Times New Roman" w:hAnsi="Times New Roman"/>
              <w:i/>
              <w:iCs/>
              <w:sz w:val="24"/>
              <w:szCs w:val="24"/>
              <w:lang w:val="ro-RO"/>
            </w:rPr>
          </w:pPr>
          <w:proofErr w:type="spellStart"/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-emisii</w:t>
          </w:r>
          <w:proofErr w:type="spellEnd"/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 xml:space="preserve"> în apă</w:t>
          </w:r>
          <w:r w:rsidRPr="00B038EE">
            <w:rPr>
              <w:rFonts w:ascii="Times New Roman" w:hAnsi="Times New Roman"/>
              <w:i/>
              <w:iCs/>
              <w:sz w:val="24"/>
              <w:szCs w:val="24"/>
              <w:lang w:val="ro-RO"/>
            </w:rPr>
            <w:t>:- apele pluviale rezultate de pe amplasament vor fi evacuate în şanţurile adiacente drumurilor</w:t>
          </w:r>
        </w:p>
        <w:p w:rsidR="00E97BA3" w:rsidRPr="00B038EE" w:rsidRDefault="00E97BA3" w:rsidP="0092054A">
          <w:pPr>
            <w:pStyle w:val="BodyTextIndent"/>
            <w:spacing w:after="0" w:line="240" w:lineRule="auto"/>
            <w:ind w:left="0" w:right="6"/>
            <w:jc w:val="both"/>
            <w:rPr>
              <w:rFonts w:ascii="Times New Roman" w:hAnsi="Times New Roman"/>
              <w:i/>
              <w:iCs/>
              <w:sz w:val="24"/>
              <w:szCs w:val="24"/>
              <w:lang w:val="ro-RO"/>
            </w:rPr>
          </w:pPr>
          <w:proofErr w:type="spellStart"/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-zgomot</w:t>
          </w:r>
          <w:proofErr w:type="spellEnd"/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 xml:space="preserve">: - </w:t>
          </w:r>
          <w:r w:rsidRPr="00B038EE">
            <w:rPr>
              <w:rFonts w:ascii="Times New Roman" w:hAnsi="Times New Roman"/>
              <w:i/>
              <w:iCs/>
              <w:sz w:val="24"/>
              <w:szCs w:val="24"/>
              <w:lang w:val="ro-RO"/>
            </w:rPr>
            <w:t>generat de utilaje se vor resimţi pe perioade scurte de timp, execuţia lucrărilor se vor efectua numai în timpul zilei.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e. Riscul de accident, ţinându-se seama în special de substanţele şi de tehnologie utilizate: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</w:p>
        <w:p w:rsidR="00E97BA3" w:rsidRPr="00B038EE" w:rsidRDefault="00E97BA3" w:rsidP="00E97BA3">
          <w:pPr>
            <w:pStyle w:val="BodyText"/>
            <w:ind w:right="-279" w:firstLine="357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lastRenderedPageBreak/>
            <w:t xml:space="preserve">   - proiectul nu prevede utilizarea substanţelor periculoase care ar putea genera fenomene de accidente</w:t>
          </w:r>
        </w:p>
        <w:p w:rsidR="00E97BA3" w:rsidRPr="00B038EE" w:rsidRDefault="00E97BA3" w:rsidP="00E97BA3">
          <w:pPr>
            <w:pStyle w:val="BodyText"/>
            <w:ind w:left="357" w:right="-279"/>
            <w:rPr>
              <w:rFonts w:ascii="Times New Roman" w:hAnsi="Times New Roman"/>
              <w:lang w:val="ro-RO"/>
            </w:rPr>
          </w:pPr>
        </w:p>
        <w:p w:rsidR="00E97BA3" w:rsidRPr="00B038EE" w:rsidRDefault="00E97BA3" w:rsidP="00E97BA3">
          <w:pPr>
            <w:pStyle w:val="BodyText"/>
            <w:ind w:left="357" w:right="-279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ab/>
          </w:r>
          <w:r w:rsidRPr="00B038EE">
            <w:rPr>
              <w:rFonts w:ascii="Times New Roman" w:hAnsi="Times New Roman"/>
              <w:b/>
              <w:bCs/>
              <w:lang w:val="ro-RO"/>
            </w:rPr>
            <w:t>2</w:t>
          </w:r>
          <w:r w:rsidRPr="00B038EE">
            <w:rPr>
              <w:rFonts w:ascii="Times New Roman" w:hAnsi="Times New Roman"/>
              <w:lang w:val="ro-RO"/>
            </w:rPr>
            <w:t xml:space="preserve">. </w:t>
          </w:r>
          <w:r w:rsidRPr="00B038EE">
            <w:rPr>
              <w:rFonts w:ascii="Times New Roman" w:hAnsi="Times New Roman"/>
              <w:b/>
              <w:bCs/>
              <w:lang w:val="ro-RO"/>
            </w:rPr>
            <w:t>Localizarea proiectului</w:t>
          </w:r>
          <w:r w:rsidRPr="00B038EE">
            <w:rPr>
              <w:rFonts w:ascii="Times New Roman" w:hAnsi="Times New Roman"/>
              <w:lang w:val="ro-RO"/>
            </w:rPr>
            <w:t xml:space="preserve">: </w:t>
          </w:r>
        </w:p>
        <w:p w:rsidR="00E97BA3" w:rsidRPr="00B038EE" w:rsidRDefault="00E97BA3" w:rsidP="00CA3B50">
          <w:pPr>
            <w:pStyle w:val="BodyText"/>
            <w:ind w:right="51"/>
            <w:jc w:val="both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2.1.utilizarea existentă a terenului: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- Terenul se află în  extravilanul </w:t>
          </w:r>
          <w:r w:rsidR="00B45819" w:rsidRPr="00B038EE">
            <w:rPr>
              <w:rFonts w:ascii="Times New Roman" w:hAnsi="Times New Roman"/>
              <w:i/>
              <w:iCs/>
              <w:lang w:val="ro-RO"/>
            </w:rPr>
            <w:t xml:space="preserve">și intravilanul 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comunei </w:t>
          </w:r>
          <w:r w:rsidR="00B45819" w:rsidRPr="00B038EE">
            <w:rPr>
              <w:rFonts w:ascii="Times New Roman" w:hAnsi="Times New Roman"/>
              <w:i/>
              <w:iCs/>
              <w:lang w:val="ro-RO"/>
            </w:rPr>
            <w:t>S</w:t>
          </w:r>
          <w:r w:rsidR="0092054A">
            <w:rPr>
              <w:rFonts w:ascii="Times New Roman" w:hAnsi="Times New Roman"/>
              <w:i/>
              <w:iCs/>
              <w:lang w:val="ro-RO"/>
            </w:rPr>
            <w:t>iculeni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, în domeniu public, folosinţa actuală fiind drum </w:t>
          </w:r>
          <w:r w:rsidR="0092054A">
            <w:rPr>
              <w:rFonts w:ascii="Times New Roman" w:hAnsi="Times New Roman"/>
              <w:i/>
              <w:iCs/>
              <w:lang w:val="ro-RO"/>
            </w:rPr>
            <w:t>comunal</w:t>
          </w:r>
          <w:r w:rsidRPr="00B038EE">
            <w:rPr>
              <w:rFonts w:ascii="Times New Roman" w:hAnsi="Times New Roman"/>
              <w:i/>
              <w:iCs/>
              <w:lang w:val="ro-RO"/>
            </w:rPr>
            <w:t>, conform Certificatului de urbanism nr.</w:t>
          </w:r>
          <w:r w:rsidR="001F2FC1">
            <w:rPr>
              <w:rFonts w:ascii="Times New Roman" w:hAnsi="Times New Roman"/>
              <w:i/>
              <w:iCs/>
              <w:lang w:val="ro-RO"/>
            </w:rPr>
            <w:t>17</w:t>
          </w:r>
          <w:r w:rsidRPr="00B038EE">
            <w:rPr>
              <w:rFonts w:ascii="Times New Roman" w:hAnsi="Times New Roman"/>
              <w:i/>
              <w:iCs/>
              <w:lang w:val="ro-RO"/>
            </w:rPr>
            <w:t>/</w:t>
          </w:r>
          <w:r w:rsidR="001F2FC1">
            <w:rPr>
              <w:rFonts w:ascii="Times New Roman" w:hAnsi="Times New Roman"/>
              <w:i/>
              <w:iCs/>
              <w:lang w:val="ro-RO"/>
            </w:rPr>
            <w:t>10</w:t>
          </w:r>
          <w:r w:rsidRPr="00B038EE">
            <w:rPr>
              <w:rFonts w:ascii="Times New Roman" w:hAnsi="Times New Roman"/>
              <w:i/>
              <w:iCs/>
              <w:lang w:val="ro-RO"/>
            </w:rPr>
            <w:t>.0</w:t>
          </w:r>
          <w:r w:rsidR="001F2FC1">
            <w:rPr>
              <w:rFonts w:ascii="Times New Roman" w:hAnsi="Times New Roman"/>
              <w:i/>
              <w:iCs/>
              <w:lang w:val="ro-RO"/>
            </w:rPr>
            <w:t>2</w:t>
          </w:r>
          <w:r w:rsidRPr="00B038EE">
            <w:rPr>
              <w:rFonts w:ascii="Times New Roman" w:hAnsi="Times New Roman"/>
              <w:i/>
              <w:iCs/>
              <w:lang w:val="ro-RO"/>
            </w:rPr>
            <w:t>.201</w:t>
          </w:r>
          <w:r w:rsidR="001F2FC1">
            <w:rPr>
              <w:rFonts w:ascii="Times New Roman" w:hAnsi="Times New Roman"/>
              <w:i/>
              <w:iCs/>
              <w:lang w:val="ro-RO"/>
            </w:rPr>
            <w:t>7</w:t>
          </w:r>
          <w:r w:rsidRPr="00B038EE">
            <w:rPr>
              <w:rFonts w:ascii="Times New Roman" w:hAnsi="Times New Roman"/>
              <w:i/>
              <w:iCs/>
              <w:lang w:val="ro-RO"/>
            </w:rPr>
            <w:t>.</w:t>
          </w:r>
        </w:p>
        <w:p w:rsidR="00E97BA3" w:rsidRPr="00B038EE" w:rsidRDefault="00E97BA3" w:rsidP="00E97BA3">
          <w:pPr>
            <w:pStyle w:val="BodyText"/>
            <w:ind w:right="-138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 xml:space="preserve">2.2.relativa abundenţă a resurselor naturale din zonă, calitatea şi capacitatea regenerativă a acestora: </w:t>
          </w:r>
          <w:r w:rsidRPr="00B038EE">
            <w:rPr>
              <w:rFonts w:ascii="Times New Roman" w:hAnsi="Times New Roman"/>
              <w:i/>
              <w:iCs/>
              <w:lang w:val="ro-RO"/>
            </w:rPr>
            <w:t>nu sunt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2.3.capacitatea de absorbţie a mediului: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a. </w:t>
          </w:r>
          <w:r w:rsidRPr="00B038EE">
            <w:rPr>
              <w:rFonts w:ascii="Times New Roman" w:hAnsi="Times New Roman"/>
              <w:lang w:val="ro-RO"/>
            </w:rPr>
            <w:t>zone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umede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nu este cazul.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b. </w:t>
          </w:r>
          <w:r w:rsidRPr="00B038EE">
            <w:rPr>
              <w:rFonts w:ascii="Times New Roman" w:hAnsi="Times New Roman"/>
              <w:lang w:val="ro-RO"/>
            </w:rPr>
            <w:t>zone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costiere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nu este cazul,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c. </w:t>
          </w:r>
          <w:r w:rsidRPr="00B038EE">
            <w:rPr>
              <w:rFonts w:ascii="Times New Roman" w:hAnsi="Times New Roman"/>
              <w:lang w:val="ro-RO"/>
            </w:rPr>
            <w:t>zone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montane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şi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cele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împădurite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: nu este cazul, fiind drum </w:t>
          </w:r>
          <w:r w:rsidR="001F2FC1">
            <w:rPr>
              <w:rFonts w:ascii="Times New Roman" w:hAnsi="Times New Roman"/>
              <w:i/>
              <w:iCs/>
              <w:lang w:val="ro-RO"/>
            </w:rPr>
            <w:t>comunal</w:t>
          </w:r>
          <w:r w:rsidR="00B45819"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i/>
              <w:iCs/>
              <w:lang w:val="ro-RO"/>
            </w:rPr>
            <w:t>existent.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d. </w:t>
          </w:r>
          <w:r w:rsidRPr="00B038EE">
            <w:rPr>
              <w:rFonts w:ascii="Times New Roman" w:hAnsi="Times New Roman"/>
              <w:lang w:val="ro-RO"/>
            </w:rPr>
            <w:t>parcuri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şi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rezervaţii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naturale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ariile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clasificate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proiectul nu afectează arii naturale protejate de interes naţional.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e.</w:t>
          </w:r>
          <w:r w:rsidRPr="00B038EE">
            <w:rPr>
              <w:rFonts w:ascii="Times New Roman" w:hAnsi="Times New Roman"/>
              <w:lang w:val="ro-RO"/>
            </w:rPr>
            <w:t xml:space="preserve"> arii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clasificate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sau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zone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protejate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proiectul nu afectează arii clasificate.</w:t>
          </w:r>
        </w:p>
        <w:p w:rsidR="00E97BA3" w:rsidRPr="00B038EE" w:rsidRDefault="00E97BA3" w:rsidP="00E97BA3">
          <w:pPr>
            <w:pStyle w:val="BodyText"/>
            <w:ind w:right="4"/>
            <w:jc w:val="both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f</w:t>
          </w:r>
          <w:r w:rsidRPr="00B038EE">
            <w:rPr>
              <w:rFonts w:ascii="Times New Roman" w:hAnsi="Times New Roman"/>
              <w:lang w:val="ro-RO"/>
            </w:rPr>
            <w:t xml:space="preserve"> zone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de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protecţie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 xml:space="preserve">specială </w:t>
          </w:r>
          <w:r w:rsidRPr="00B038EE">
            <w:rPr>
              <w:rStyle w:val="ln2tlitera"/>
              <w:rFonts w:ascii="Times New Roman" w:eastAsia="Calibri" w:hAnsi="Times New Roman"/>
              <w:lang w:val="ro-RO"/>
            </w:rPr>
            <w:t xml:space="preserve">mai ales cele desemnate prin Ordonanţa de urgenţă a Guvernului </w:t>
          </w:r>
          <w:r w:rsidRPr="00B038EE">
            <w:rPr>
              <w:rStyle w:val="ln2lnk1"/>
              <w:rFonts w:ascii="Times New Roman" w:hAnsi="Times New Roman"/>
              <w:lang w:val="ro-RO"/>
            </w:rPr>
            <w:t>nr. 57/2007</w:t>
          </w:r>
          <w:r w:rsidRPr="00B038EE">
            <w:rPr>
              <w:rStyle w:val="ln2tlitera"/>
              <w:rFonts w:ascii="Times New Roman" w:eastAsia="Calibri" w:hAnsi="Times New Roman"/>
              <w:lang w:val="ro-RO"/>
            </w:rPr>
            <w:t xml:space="preserve"> privind regimul ariilor naturale protejate, conservarea habitatelor naturale, a florei şi faunei sălbatice, cu modificările şi completările ulterioare: </w:t>
          </w:r>
          <w:r w:rsidRPr="00B038EE">
            <w:rPr>
              <w:rStyle w:val="ln2tlitera"/>
              <w:rFonts w:ascii="Times New Roman" w:eastAsia="Calibri" w:hAnsi="Times New Roman"/>
              <w:i/>
              <w:iCs/>
              <w:lang w:val="ro-RO"/>
            </w:rPr>
            <w:t xml:space="preserve">amplasamentul proiectului </w:t>
          </w:r>
          <w:r w:rsidRPr="00B038EE">
            <w:rPr>
              <w:rStyle w:val="ln2tlitera"/>
              <w:rFonts w:ascii="Times New Roman" w:eastAsia="Calibri" w:hAnsi="Times New Roman"/>
              <w:b/>
              <w:i/>
              <w:iCs/>
              <w:lang w:val="ro-RO"/>
            </w:rPr>
            <w:t xml:space="preserve"> nu se află în arii naturale protejate –situri Natura 2000</w:t>
          </w:r>
          <w:r w:rsidRPr="00B038EE">
            <w:rPr>
              <w:rStyle w:val="ln2tlitera"/>
              <w:rFonts w:ascii="Times New Roman" w:eastAsia="Calibri" w:hAnsi="Times New Roman"/>
              <w:i/>
              <w:iCs/>
              <w:lang w:val="ro-RO"/>
            </w:rPr>
            <w:t xml:space="preserve">. Din acest motiv proiectul nu </w:t>
          </w:r>
          <w:r w:rsidRPr="00B038EE">
            <w:rPr>
              <w:rFonts w:ascii="Times New Roman" w:hAnsi="Times New Roman"/>
              <w:i/>
              <w:iCs/>
              <w:lang w:val="ro-RO"/>
            </w:rPr>
            <w:t>intră sub incidenţa art. 28 din Ordonanţa de urgenţă a Guvernului nr. 57/2007 privind regimul ariilor naturale protejate, conservarea habitatelor naturale, a florei şi faunei sălbatice, cu modificările şi completările ulterioare</w:t>
          </w:r>
          <w:r w:rsidRPr="00B038EE">
            <w:rPr>
              <w:rStyle w:val="ln2tlitera"/>
              <w:rFonts w:ascii="Times New Roman" w:eastAsia="Calibri" w:hAnsi="Times New Roman"/>
              <w:i/>
              <w:iCs/>
              <w:lang w:val="ro-RO"/>
            </w:rPr>
            <w:t>.</w:t>
          </w:r>
        </w:p>
        <w:p w:rsidR="00E97BA3" w:rsidRPr="00B038EE" w:rsidRDefault="00E97BA3" w:rsidP="00E97BA3">
          <w:pPr>
            <w:pStyle w:val="BodyText"/>
            <w:ind w:right="4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g. </w:t>
          </w:r>
          <w:r w:rsidRPr="00B038EE">
            <w:rPr>
              <w:rFonts w:ascii="Times New Roman" w:hAnsi="Times New Roman"/>
              <w:lang w:val="ro-RO"/>
            </w:rPr>
            <w:t>arii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în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care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standardele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de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calitate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a </w:t>
          </w:r>
          <w:r w:rsidRPr="00B038EE">
            <w:rPr>
              <w:rFonts w:ascii="Times New Roman" w:hAnsi="Times New Roman"/>
              <w:lang w:val="ro-RO"/>
            </w:rPr>
            <w:t>mediului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stabilite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de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legislaţie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au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fost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deja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depăşite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nu este cazul;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proofErr w:type="spellStart"/>
          <w:r w:rsidRPr="00B038EE">
            <w:rPr>
              <w:rFonts w:ascii="Times New Roman" w:hAnsi="Times New Roman"/>
              <w:i/>
              <w:iCs/>
              <w:lang w:val="ro-RO"/>
            </w:rPr>
            <w:t>h.</w:t>
          </w:r>
          <w:r w:rsidRPr="00B038EE">
            <w:rPr>
              <w:rFonts w:ascii="Times New Roman" w:hAnsi="Times New Roman"/>
              <w:lang w:val="ro-RO"/>
            </w:rPr>
            <w:t>ariile</w:t>
          </w:r>
          <w:proofErr w:type="spellEnd"/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dens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populate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:nu este cazul,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proofErr w:type="spellStart"/>
          <w:r w:rsidRPr="00B038EE">
            <w:rPr>
              <w:rFonts w:ascii="Times New Roman" w:hAnsi="Times New Roman"/>
              <w:i/>
              <w:iCs/>
              <w:lang w:val="ro-RO"/>
            </w:rPr>
            <w:t>i.</w:t>
          </w:r>
          <w:r w:rsidRPr="00B038EE">
            <w:rPr>
              <w:rFonts w:ascii="Times New Roman" w:hAnsi="Times New Roman"/>
              <w:lang w:val="ro-RO"/>
            </w:rPr>
            <w:t>peisajele</w:t>
          </w:r>
          <w:proofErr w:type="spellEnd"/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cu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semnificaţie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istorică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, </w:t>
          </w:r>
          <w:r w:rsidRPr="00B038EE">
            <w:rPr>
              <w:rFonts w:ascii="Times New Roman" w:hAnsi="Times New Roman"/>
              <w:lang w:val="ro-RO"/>
            </w:rPr>
            <w:t>culturală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şi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arheologică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nu este cazul</w:t>
          </w:r>
        </w:p>
        <w:p w:rsidR="00E97BA3" w:rsidRPr="00B038EE" w:rsidRDefault="00E97BA3" w:rsidP="00E97BA3">
          <w:pPr>
            <w:pStyle w:val="BodyText"/>
            <w:ind w:left="360" w:right="-279"/>
            <w:rPr>
              <w:rFonts w:ascii="Times New Roman" w:hAnsi="Times New Roman"/>
              <w:b/>
              <w:bCs/>
              <w:lang w:val="ro-RO"/>
            </w:rPr>
          </w:pPr>
        </w:p>
        <w:p w:rsidR="00E97BA3" w:rsidRPr="00B038EE" w:rsidRDefault="00E97BA3" w:rsidP="00E97BA3">
          <w:pPr>
            <w:pStyle w:val="BodyText"/>
            <w:ind w:left="360" w:right="-279"/>
            <w:rPr>
              <w:rFonts w:ascii="Times New Roman" w:hAnsi="Times New Roman"/>
              <w:b/>
              <w:bCs/>
              <w:lang w:val="ro-RO"/>
            </w:rPr>
          </w:pPr>
          <w:r w:rsidRPr="00B038EE">
            <w:rPr>
              <w:rFonts w:ascii="Times New Roman" w:hAnsi="Times New Roman"/>
              <w:b/>
              <w:bCs/>
              <w:lang w:val="ro-RO"/>
            </w:rPr>
            <w:t>3.Caracteristicile impactului potenţial: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 xml:space="preserve">În raport cu criteriile stabilite mai sus la pct. 1 şi 2 </w:t>
          </w:r>
          <w:r w:rsidRPr="00B038EE">
            <w:rPr>
              <w:rFonts w:ascii="Times New Roman" w:hAnsi="Times New Roman"/>
              <w:b/>
              <w:bCs/>
              <w:lang w:val="ro-RO"/>
            </w:rPr>
            <w:t>nu au fost identificate efecte semnificative</w:t>
          </w:r>
          <w:r w:rsidRPr="00B038EE">
            <w:rPr>
              <w:rFonts w:ascii="Times New Roman" w:hAnsi="Times New Roman"/>
              <w:lang w:val="ro-RO"/>
            </w:rPr>
            <w:t xml:space="preserve"> posibile, astfel: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a.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extinderea impactului 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- aria geografică: </w:t>
          </w:r>
          <w:proofErr w:type="spellStart"/>
          <w:r w:rsidRPr="00B038EE">
            <w:rPr>
              <w:rFonts w:ascii="Times New Roman" w:hAnsi="Times New Roman"/>
              <w:i/>
              <w:iCs/>
              <w:lang w:val="ro-RO"/>
            </w:rPr>
            <w:t>redusă-</w:t>
          </w:r>
          <w:proofErr w:type="spellEnd"/>
          <w:r w:rsidRPr="00B038EE">
            <w:rPr>
              <w:rFonts w:ascii="Times New Roman" w:hAnsi="Times New Roman"/>
              <w:i/>
              <w:iCs/>
              <w:lang w:val="ro-RO"/>
            </w:rPr>
            <w:t xml:space="preserve"> în extravilanul </w:t>
          </w:r>
          <w:r w:rsidR="00B45819" w:rsidRPr="00B038EE">
            <w:rPr>
              <w:rFonts w:ascii="Times New Roman" w:hAnsi="Times New Roman"/>
              <w:i/>
              <w:iCs/>
              <w:lang w:val="ro-RO"/>
            </w:rPr>
            <w:t xml:space="preserve">și intravilanul 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comunei </w:t>
          </w:r>
          <w:r w:rsidR="00B45819" w:rsidRPr="00B038EE">
            <w:rPr>
              <w:rFonts w:ascii="Times New Roman" w:hAnsi="Times New Roman"/>
              <w:i/>
              <w:iCs/>
              <w:lang w:val="ro-RO"/>
            </w:rPr>
            <w:t>S</w:t>
          </w:r>
          <w:r w:rsidR="001F2FC1">
            <w:rPr>
              <w:rFonts w:ascii="Times New Roman" w:hAnsi="Times New Roman"/>
              <w:i/>
              <w:iCs/>
              <w:lang w:val="ro-RO"/>
            </w:rPr>
            <w:t>iculeni</w:t>
          </w:r>
          <w:r w:rsidR="00B45819"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i/>
              <w:iCs/>
              <w:lang w:val="ro-RO"/>
            </w:rPr>
            <w:t>-</w:t>
          </w:r>
          <w:r w:rsidR="00B45819"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proofErr w:type="spellStart"/>
          <w:r w:rsidRPr="00B038EE">
            <w:rPr>
              <w:rFonts w:ascii="Times New Roman" w:hAnsi="Times New Roman"/>
              <w:i/>
              <w:iCs/>
              <w:lang w:val="ro-RO"/>
            </w:rPr>
            <w:t>jud.Harghita</w:t>
          </w:r>
          <w:proofErr w:type="spellEnd"/>
          <w:r w:rsidRPr="00B038EE">
            <w:rPr>
              <w:rFonts w:ascii="Times New Roman" w:hAnsi="Times New Roman"/>
              <w:i/>
              <w:iCs/>
              <w:lang w:val="ro-RO"/>
            </w:rPr>
            <w:t xml:space="preserve">. 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- numărul persoanelor afectate: prin realizarea proiectului nu vor fi persoane afectate negativ.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b.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 xml:space="preserve">natura </w:t>
          </w:r>
          <w:proofErr w:type="spellStart"/>
          <w:r w:rsidRPr="00B038EE">
            <w:rPr>
              <w:rFonts w:ascii="Times New Roman" w:hAnsi="Times New Roman"/>
              <w:lang w:val="ro-RO"/>
            </w:rPr>
            <w:t>transfrontieră</w:t>
          </w:r>
          <w:proofErr w:type="spellEnd"/>
          <w:r w:rsidRPr="00B038EE">
            <w:rPr>
              <w:rFonts w:ascii="Times New Roman" w:hAnsi="Times New Roman"/>
              <w:lang w:val="ro-RO"/>
            </w:rPr>
            <w:t xml:space="preserve"> a impactului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nu este cazul,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c. mărimea şi complexitatea impactului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</w:t>
          </w:r>
        </w:p>
        <w:p w:rsidR="00E97BA3" w:rsidRPr="00B038EE" w:rsidRDefault="00E97BA3" w:rsidP="00E97BA3">
          <w:pPr>
            <w:pStyle w:val="BodyText"/>
            <w:ind w:right="-279" w:firstLine="720"/>
            <w:rPr>
              <w:rFonts w:ascii="Times New Roman" w:hAnsi="Times New Roman"/>
              <w:i/>
              <w:iCs/>
              <w:lang w:val="ro-RO"/>
            </w:rPr>
          </w:pPr>
          <w:proofErr w:type="spellStart"/>
          <w:r w:rsidRPr="00B038EE">
            <w:rPr>
              <w:rFonts w:ascii="Times New Roman" w:hAnsi="Times New Roman"/>
              <w:i/>
              <w:iCs/>
              <w:lang w:val="ro-RO"/>
            </w:rPr>
            <w:t>-</w:t>
          </w:r>
          <w:r w:rsidRPr="00B038EE">
            <w:rPr>
              <w:rFonts w:ascii="Times New Roman" w:hAnsi="Times New Roman"/>
              <w:lang w:val="ro-RO"/>
            </w:rPr>
            <w:t>în</w:t>
          </w:r>
          <w:proofErr w:type="spellEnd"/>
          <w:r w:rsidRPr="00B038EE">
            <w:rPr>
              <w:rFonts w:ascii="Times New Roman" w:hAnsi="Times New Roman"/>
              <w:lang w:val="ro-RO"/>
            </w:rPr>
            <w:t xml:space="preserve"> perioada realizării proiectului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vor rezulta deşeuri, care vor fi gestionate conform pct. 1.d,</w:t>
          </w:r>
        </w:p>
        <w:p w:rsidR="00E97BA3" w:rsidRPr="00B038EE" w:rsidRDefault="00E97BA3" w:rsidP="00E97BA3">
          <w:pPr>
            <w:pStyle w:val="BodyText"/>
            <w:ind w:right="-279" w:firstLine="720"/>
            <w:rPr>
              <w:rFonts w:ascii="Times New Roman" w:hAnsi="Times New Roman"/>
              <w:i/>
              <w:iCs/>
              <w:lang w:val="ro-RO"/>
            </w:rPr>
          </w:pPr>
          <w:proofErr w:type="spellStart"/>
          <w:r w:rsidRPr="00B038EE">
            <w:rPr>
              <w:rFonts w:ascii="Times New Roman" w:hAnsi="Times New Roman"/>
              <w:i/>
              <w:iCs/>
              <w:lang w:val="ro-RO"/>
            </w:rPr>
            <w:t>-</w:t>
          </w:r>
          <w:r w:rsidRPr="00B038EE">
            <w:rPr>
              <w:rFonts w:ascii="Times New Roman" w:hAnsi="Times New Roman"/>
              <w:lang w:val="ro-RO"/>
            </w:rPr>
            <w:t>în</w:t>
          </w:r>
          <w:proofErr w:type="spellEnd"/>
          <w:r w:rsidRPr="00B038EE">
            <w:rPr>
              <w:rFonts w:ascii="Times New Roman" w:hAnsi="Times New Roman"/>
              <w:lang w:val="ro-RO"/>
            </w:rPr>
            <w:t xml:space="preserve"> perioada funcţionării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valorile emisiilor în apă, sol după punerea în funcţiune a proiectului se vor încadra sub valorile limită stabilite prin acte normative în vigoare</w:t>
          </w:r>
        </w:p>
        <w:p w:rsidR="00E97BA3" w:rsidRPr="00B038EE" w:rsidRDefault="00E97BA3" w:rsidP="00E97BA3">
          <w:pPr>
            <w:pStyle w:val="BodyText"/>
            <w:ind w:right="-279" w:firstLine="720"/>
            <w:rPr>
              <w:rFonts w:ascii="Times New Roman" w:hAnsi="Times New Roman"/>
              <w:i/>
              <w:iCs/>
              <w:lang w:val="ro-RO"/>
            </w:rPr>
          </w:pPr>
          <w:proofErr w:type="spellStart"/>
          <w:r w:rsidRPr="00B038EE">
            <w:rPr>
              <w:rFonts w:ascii="Times New Roman" w:hAnsi="Times New Roman"/>
              <w:i/>
              <w:iCs/>
              <w:lang w:val="ro-RO"/>
            </w:rPr>
            <w:t>-</w:t>
          </w:r>
          <w:r w:rsidRPr="00B038EE">
            <w:rPr>
              <w:rFonts w:ascii="Times New Roman" w:hAnsi="Times New Roman"/>
              <w:lang w:val="ro-RO"/>
            </w:rPr>
            <w:t>în</w:t>
          </w:r>
          <w:proofErr w:type="spellEnd"/>
          <w:r w:rsidRPr="00B038EE">
            <w:rPr>
              <w:rFonts w:ascii="Times New Roman" w:hAnsi="Times New Roman"/>
              <w:lang w:val="ro-RO"/>
            </w:rPr>
            <w:t xml:space="preserve"> perioada încetării activităţii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nu vor exista deşeuri periculoase care să prezintă impact asupra mediului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d. probabilitatea impactului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mică,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e. durata, frecvenţa şi reversibilitatea impactului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: impactul minor este pe termen scurt, nu rezultă impact remanent. </w:t>
          </w:r>
        </w:p>
        <w:p w:rsidR="00E97BA3" w:rsidRPr="00B038EE" w:rsidRDefault="00E97BA3" w:rsidP="00E97BA3">
          <w:pPr>
            <w:pStyle w:val="Default"/>
            <w:rPr>
              <w:rFonts w:ascii="Times New Roman" w:hAnsi="Times New Roman" w:cs="Times New Roman"/>
              <w:lang w:val="ro-RO"/>
            </w:rPr>
          </w:pP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b/>
              <w:bCs/>
              <w:lang w:val="ro-RO"/>
            </w:rPr>
          </w:pPr>
          <w:r w:rsidRPr="00B038EE">
            <w:rPr>
              <w:rFonts w:ascii="Times New Roman" w:hAnsi="Times New Roman"/>
              <w:b/>
              <w:bCs/>
              <w:lang w:val="ro-RO"/>
            </w:rPr>
            <w:t>Condiţiile de realizare a proiectului:</w:t>
          </w:r>
        </w:p>
        <w:p w:rsidR="00E97BA3" w:rsidRPr="00B038EE" w:rsidRDefault="00E97BA3" w:rsidP="00E97BA3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1 Este interzisă afectarea terenurilor în afara amplasamentelor autorizate pentru realizarea lucrărilor de investiţii, prin:</w:t>
          </w:r>
        </w:p>
        <w:p w:rsidR="00E97BA3" w:rsidRPr="00B038EE" w:rsidRDefault="00E97BA3" w:rsidP="00E97BA3">
          <w:pPr>
            <w:numPr>
              <w:ilvl w:val="0"/>
              <w:numId w:val="9"/>
            </w:numPr>
            <w:tabs>
              <w:tab w:val="clear" w:pos="720"/>
            </w:tabs>
            <w:spacing w:after="0" w:line="240" w:lineRule="auto"/>
            <w:ind w:left="709" w:right="-279" w:firstLine="11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abandonarea, înlăturarea sau eliminarea deşeurilor în locuri neautorizate;</w:t>
          </w:r>
        </w:p>
        <w:p w:rsidR="00E97BA3" w:rsidRPr="00B038EE" w:rsidRDefault="00E97BA3" w:rsidP="00E97BA3">
          <w:pPr>
            <w:numPr>
              <w:ilvl w:val="0"/>
              <w:numId w:val="9"/>
            </w:numPr>
            <w:tabs>
              <w:tab w:val="clear" w:pos="720"/>
            </w:tabs>
            <w:spacing w:after="0" w:line="240" w:lineRule="auto"/>
            <w:ind w:left="709" w:right="-279" w:firstLine="11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staţionarea mijloacelor de transport în afara terenurilor desemnate în acest scop</w:t>
          </w:r>
        </w:p>
        <w:p w:rsidR="00E97BA3" w:rsidRPr="00B038EE" w:rsidRDefault="00E97BA3" w:rsidP="00E97BA3">
          <w:pPr>
            <w:numPr>
              <w:ilvl w:val="0"/>
              <w:numId w:val="9"/>
            </w:numPr>
            <w:tabs>
              <w:tab w:val="clear" w:pos="720"/>
            </w:tabs>
            <w:spacing w:after="0" w:line="240" w:lineRule="auto"/>
            <w:ind w:left="709" w:right="-279" w:firstLine="0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distrugerea sau degradarea, prin orice mijloace, a vegetaţiei ierboase sau lemnoase;</w:t>
          </w:r>
        </w:p>
        <w:p w:rsidR="00E97BA3" w:rsidRPr="00B038EE" w:rsidRDefault="00E97BA3" w:rsidP="00E97BA3">
          <w:pPr>
            <w:spacing w:after="0" w:line="240" w:lineRule="auto"/>
            <w:ind w:left="360" w:hanging="360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2. Suprafeţele de teren afectate temporar prin execuţia lucrărilor vor fi redate în categoria de folosinţă avută anterior, sarcina revenindu-i titularului proiectului.</w:t>
          </w:r>
        </w:p>
        <w:p w:rsidR="00E97BA3" w:rsidRPr="00B038EE" w:rsidRDefault="00E97BA3" w:rsidP="00E97BA3">
          <w:pPr>
            <w:spacing w:after="0" w:line="240" w:lineRule="auto"/>
            <w:ind w:left="360" w:right="4" w:hanging="360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lastRenderedPageBreak/>
            <w:t>3. Gestionarea deşeurilor rezultate în timpul realizării investiţiei, respectiv după punerea în funcţiune a investiţiei propuse cu respectarea prevederilor Legii nr. 211/2011 privind regimul deşeurilor</w:t>
          </w:r>
        </w:p>
        <w:p w:rsidR="00E97BA3" w:rsidRPr="00B038EE" w:rsidRDefault="00E97BA3" w:rsidP="00E97BA3">
          <w:pPr>
            <w:spacing w:after="0" w:line="240" w:lineRule="auto"/>
            <w:ind w:right="-279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4. În cadrul lucrărilor aferente proiectului se vor utiliza materiale de construcţii numai din surse autorizate din punct de vedere al protecţiei mediului.</w:t>
          </w:r>
        </w:p>
        <w:p w:rsidR="00E97BA3" w:rsidRPr="00B038EE" w:rsidRDefault="00E97BA3" w:rsidP="00E97BA3">
          <w:pPr>
            <w:spacing w:after="0" w:line="240" w:lineRule="auto"/>
            <w:ind w:right="4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5. Evitarea poluării solului şi a mediului acvatic cu produse petroliere în urma pierderilor de carburanţi de la mijloacele de transport şi de la utilajele de construcţii folosite în timpul executării lucrărilor</w:t>
          </w:r>
        </w:p>
        <w:p w:rsidR="00E97BA3" w:rsidRPr="00B038EE" w:rsidRDefault="00E97BA3" w:rsidP="00E97BA3">
          <w:pPr>
            <w:spacing w:after="0" w:line="240" w:lineRule="auto"/>
            <w:ind w:right="4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ab/>
            <w:t>Impunerea pentru constructor a dotării cu materiale absorbante pentru produse petroliere în scopul garantării evitării poluării accidentale a mediului cu aceste substanţe.</w:t>
          </w:r>
        </w:p>
        <w:p w:rsidR="00E97BA3" w:rsidRPr="00B038EE" w:rsidRDefault="00E97BA3" w:rsidP="00B45819">
          <w:pPr>
            <w:spacing w:after="0" w:line="240" w:lineRule="auto"/>
            <w:ind w:right="4"/>
            <w:jc w:val="both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 xml:space="preserve">6. </w:t>
          </w:r>
          <w:r w:rsidRPr="00B038EE">
            <w:rPr>
              <w:rFonts w:ascii="Times New Roman" w:hAnsi="Times New Roman"/>
              <w:lang w:val="ro-RO"/>
            </w:rPr>
            <w:t xml:space="preserve"> Titularul proiectului are obligaţia de a notifica în scris APM Harghita despre orice modificare sau extindere a proiectului survenită după emiterea deciziei etapei de încadrare şi anterior emiterii aprobării de dezvoltare, respectiv autoritatea competentă emitentă a aprobării de dezvoltare despre orice modificare sau extindere a proiectului survenită după emiterea aprobării de dezvoltare, in conformitate cu  prevederile art.39 şi art. 40 din Ordinul comun nr. 135/84/76/1294 din 2010 al Ministerului Mediului şi Pădurilor, Ministerului Agriculturii şi Dezvoltării Rurale, Ministerului Administraţiei şi Internelor, Ministerului Dezvoltării Regionale şi Turismului.</w:t>
          </w:r>
        </w:p>
        <w:p w:rsidR="00692BD1" w:rsidRPr="00B038EE" w:rsidRDefault="00381117" w:rsidP="00F51581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</w:p>
      </w:sdtContent>
    </w:sdt>
    <w:p w:rsidR="00B45819" w:rsidRPr="00B038EE" w:rsidRDefault="00B45819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AC3A15" w:rsidRPr="00B038EE" w:rsidRDefault="00AC3A15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038EE">
        <w:rPr>
          <w:rFonts w:ascii="Arial" w:hAnsi="Arial" w:cs="Arial"/>
          <w:sz w:val="24"/>
          <w:szCs w:val="24"/>
          <w:lang w:val="ro-RO"/>
        </w:rPr>
        <w:t>Proiectul propus nu necesită parcurgerea celorlalte etape ale procedurii de evaluare adecvată (se aplică pentru proiectele pentru care autoritatea competentă pentru protecţia mediului a decis că nu este necesară parcurgerea procedurii de evaluare adecvată).</w:t>
      </w:r>
    </w:p>
    <w:p w:rsidR="00E83BFE" w:rsidRPr="00B038EE" w:rsidRDefault="00E83BFE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B45819" w:rsidRPr="00B038EE" w:rsidRDefault="00B45819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3A15" w:rsidRPr="00B038EE" w:rsidRDefault="00AC3A15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038EE">
        <w:rPr>
          <w:rFonts w:ascii="Arial" w:hAnsi="Arial" w:cs="Arial"/>
          <w:sz w:val="24"/>
          <w:szCs w:val="24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233006" w:rsidRPr="00B038EE" w:rsidRDefault="00233006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D382E" w:rsidRPr="00B038EE" w:rsidRDefault="004D382E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3A15" w:rsidRPr="00B038EE" w:rsidRDefault="00AC3A15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  <w:lang w:val="ro-RO"/>
        </w:rPr>
      </w:pPr>
      <w:r w:rsidRPr="00B038EE">
        <w:rPr>
          <w:rFonts w:ascii="Garamond" w:hAnsi="Garamond" w:cs="Garamond"/>
          <w:sz w:val="24"/>
          <w:szCs w:val="24"/>
          <w:lang w:val="ro-RO"/>
        </w:rPr>
        <w:t xml:space="preserve">DIRECTOR EXECUTIV </w:t>
      </w:r>
    </w:p>
    <w:p w:rsidR="00AC3A15" w:rsidRPr="00B038EE" w:rsidRDefault="00AC3A15" w:rsidP="00AD6100">
      <w:pPr>
        <w:spacing w:after="0" w:line="240" w:lineRule="auto"/>
        <w:ind w:right="-279"/>
        <w:rPr>
          <w:rFonts w:ascii="Garamond" w:hAnsi="Garamond" w:cs="Garamond"/>
          <w:sz w:val="24"/>
          <w:szCs w:val="24"/>
          <w:lang w:val="ro-RO"/>
        </w:rPr>
      </w:pPr>
      <w:r w:rsidRPr="00B038EE">
        <w:rPr>
          <w:rFonts w:ascii="Garamond" w:hAnsi="Garamond" w:cs="Garamond"/>
          <w:sz w:val="24"/>
          <w:szCs w:val="24"/>
          <w:lang w:val="ro-RO"/>
        </w:rPr>
        <w:t>Ing. DOMOKOS László József</w:t>
      </w:r>
    </w:p>
    <w:p w:rsidR="00233006" w:rsidRPr="00B038EE" w:rsidRDefault="00233006" w:rsidP="00AD6100">
      <w:pPr>
        <w:ind w:right="-279"/>
        <w:rPr>
          <w:rFonts w:ascii="Garamond" w:hAnsi="Garamond" w:cs="Garamond"/>
          <w:sz w:val="24"/>
          <w:szCs w:val="24"/>
          <w:lang w:val="ro-RO"/>
        </w:rPr>
      </w:pPr>
    </w:p>
    <w:p w:rsidR="004D382E" w:rsidRPr="00B038EE" w:rsidRDefault="004D382E" w:rsidP="00AD6100">
      <w:pPr>
        <w:ind w:right="-279"/>
        <w:rPr>
          <w:rFonts w:ascii="Garamond" w:hAnsi="Garamond" w:cs="Garamond"/>
          <w:sz w:val="24"/>
          <w:szCs w:val="24"/>
          <w:lang w:val="ro-RO"/>
        </w:rPr>
      </w:pPr>
    </w:p>
    <w:p w:rsidR="00AC3A15" w:rsidRPr="00B038EE" w:rsidRDefault="00AC3A15" w:rsidP="00AD6100">
      <w:pPr>
        <w:spacing w:after="0" w:line="240" w:lineRule="auto"/>
        <w:ind w:right="-278"/>
        <w:rPr>
          <w:rFonts w:ascii="Garamond" w:hAnsi="Garamond" w:cs="Garamond"/>
          <w:sz w:val="24"/>
          <w:szCs w:val="24"/>
          <w:lang w:val="ro-RO"/>
        </w:rPr>
      </w:pPr>
      <w:r w:rsidRPr="00B038EE">
        <w:rPr>
          <w:rFonts w:ascii="Garamond" w:hAnsi="Garamond" w:cs="Garamond"/>
          <w:sz w:val="24"/>
          <w:szCs w:val="24"/>
          <w:lang w:val="ro-RO"/>
        </w:rPr>
        <w:t>ŞEF SERVICIU A.A.A.</w:t>
      </w:r>
    </w:p>
    <w:p w:rsidR="00AC3A15" w:rsidRPr="00B038EE" w:rsidRDefault="00AC3A15" w:rsidP="00AD6100">
      <w:pPr>
        <w:spacing w:after="0" w:line="240" w:lineRule="auto"/>
        <w:ind w:right="-278"/>
        <w:rPr>
          <w:rFonts w:ascii="Garamond" w:hAnsi="Garamond" w:cs="Garamond"/>
          <w:sz w:val="24"/>
          <w:szCs w:val="24"/>
          <w:lang w:val="ro-RO"/>
        </w:rPr>
      </w:pPr>
      <w:r w:rsidRPr="00B038EE">
        <w:rPr>
          <w:rFonts w:ascii="Garamond" w:hAnsi="Garamond" w:cs="Garamond"/>
          <w:sz w:val="24"/>
          <w:szCs w:val="24"/>
          <w:lang w:val="ro-RO"/>
        </w:rPr>
        <w:t>ing. LÁSZLÓ Anna</w:t>
      </w:r>
    </w:p>
    <w:p w:rsidR="00683F8B" w:rsidRPr="00B038EE" w:rsidRDefault="00683F8B" w:rsidP="00AD6100">
      <w:pPr>
        <w:ind w:right="-279"/>
        <w:rPr>
          <w:rFonts w:ascii="Garamond" w:hAnsi="Garamond" w:cs="Garamond"/>
          <w:sz w:val="24"/>
          <w:szCs w:val="24"/>
          <w:lang w:val="ro-RO"/>
        </w:rPr>
      </w:pPr>
    </w:p>
    <w:p w:rsidR="00233006" w:rsidRPr="00B038EE" w:rsidRDefault="00233006" w:rsidP="00AD6100">
      <w:pPr>
        <w:ind w:right="-279"/>
        <w:rPr>
          <w:rFonts w:ascii="Garamond" w:hAnsi="Garamond" w:cs="Garamond"/>
          <w:sz w:val="24"/>
          <w:szCs w:val="24"/>
          <w:lang w:val="ro-RO"/>
        </w:rPr>
      </w:pPr>
    </w:p>
    <w:p w:rsidR="00AC3A15" w:rsidRPr="00B038EE" w:rsidRDefault="00AC3A15" w:rsidP="00AD6100">
      <w:pPr>
        <w:spacing w:after="0" w:line="240" w:lineRule="auto"/>
        <w:ind w:right="-279"/>
        <w:rPr>
          <w:rFonts w:ascii="Garamond" w:hAnsi="Garamond" w:cs="Garamond"/>
          <w:sz w:val="24"/>
          <w:szCs w:val="24"/>
          <w:lang w:val="ro-RO"/>
        </w:rPr>
      </w:pPr>
      <w:r w:rsidRPr="00B038EE">
        <w:rPr>
          <w:rFonts w:ascii="Garamond" w:hAnsi="Garamond" w:cs="Garamond"/>
          <w:sz w:val="24"/>
          <w:szCs w:val="24"/>
          <w:lang w:val="ro-RO"/>
        </w:rPr>
        <w:t>ÎNTOCMIT,</w:t>
      </w:r>
    </w:p>
    <w:p w:rsidR="00AC3A15" w:rsidRPr="00B038EE" w:rsidRDefault="00AC3A15" w:rsidP="00692BD1">
      <w:pPr>
        <w:spacing w:after="0" w:line="360" w:lineRule="auto"/>
        <w:rPr>
          <w:rFonts w:ascii="Arial" w:hAnsi="Arial" w:cs="Arial"/>
          <w:bCs/>
          <w:sz w:val="24"/>
          <w:szCs w:val="24"/>
          <w:lang w:val="ro-RO"/>
        </w:rPr>
      </w:pPr>
      <w:r w:rsidRPr="00B038EE">
        <w:rPr>
          <w:rFonts w:ascii="Garamond" w:hAnsi="Garamond" w:cs="Garamond"/>
          <w:sz w:val="24"/>
          <w:szCs w:val="24"/>
          <w:lang w:val="ro-RO"/>
        </w:rPr>
        <w:t>ing. SZABÓ  István</w:t>
      </w:r>
    </w:p>
    <w:sectPr w:rsidR="00AC3A15" w:rsidRPr="00B038EE" w:rsidSect="0093468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E5F" w:rsidRDefault="00284E5F">
      <w:pPr>
        <w:spacing w:after="0" w:line="240" w:lineRule="auto"/>
      </w:pPr>
      <w:r>
        <w:separator/>
      </w:r>
    </w:p>
  </w:endnote>
  <w:endnote w:type="continuationSeparator" w:id="0">
    <w:p w:rsidR="00284E5F" w:rsidRDefault="0028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5F" w:rsidRDefault="00284E5F" w:rsidP="00AD61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84E5F" w:rsidRDefault="00284E5F" w:rsidP="00AD61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1287468298"/>
            </w:sdtPr>
            <w:sdtEndPr/>
            <w:sdtContent>
              <w:p w:rsidR="00284E5F" w:rsidRDefault="00284E5F" w:rsidP="00AD6100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AGENŢIA PENTRU PROTECŢIA MEDIULUI HARGHITA</w:t>
                </w:r>
              </w:p>
              <w:p w:rsidR="00284E5F" w:rsidRDefault="00284E5F" w:rsidP="00AD6100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proofErr w:type="spellStart"/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Str.M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hu-HU"/>
                  </w:rPr>
                  <w:t>árton</w:t>
                </w:r>
                <w:proofErr w:type="spellEnd"/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hu-HU"/>
                  </w:rPr>
                  <w:t xml:space="preserve"> Áron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 Nr. 43, Loc. Miercurea Ciuc, Cod 530211</w:t>
                </w:r>
              </w:p>
              <w:p w:rsidR="00284E5F" w:rsidRPr="00F24068" w:rsidRDefault="00284E5F" w:rsidP="00AD6100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proofErr w:type="spellStart"/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office</w:t>
                </w:r>
                <w:proofErr w:type="spellEnd"/>
                <w:r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@apmhr.anpm.ro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; Tel.0266-312454; Fax 0266-310041</w:t>
                </w:r>
              </w:p>
            </w:sdtContent>
          </w:sdt>
        </w:sdtContent>
      </w:sdt>
      <w:p w:rsidR="00284E5F" w:rsidRPr="00C44321" w:rsidRDefault="00284E5F" w:rsidP="00AD6100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1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-1183576974"/>
        </w:sdtPr>
        <w:sdtEndPr/>
        <w:sdtContent>
          <w:p w:rsidR="00284E5F" w:rsidRDefault="00284E5F" w:rsidP="00AD6100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AGENŢIA PENTRU PROTECŢIA MEDIULUI HARGHITA</w:t>
            </w:r>
          </w:p>
          <w:p w:rsidR="00284E5F" w:rsidRDefault="00284E5F" w:rsidP="00AD6100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Str.M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hu-HU"/>
              </w:rPr>
              <w:t>árton</w:t>
            </w:r>
            <w:proofErr w:type="spellEnd"/>
            <w:r>
              <w:rPr>
                <w:rFonts w:ascii="Arial" w:hAnsi="Arial" w:cs="Arial"/>
                <w:color w:val="00214E"/>
                <w:sz w:val="20"/>
                <w:szCs w:val="20"/>
                <w:lang w:val="hu-HU"/>
              </w:rPr>
              <w:t xml:space="preserve"> Áron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Nr. 43, Loc. Miercurea Ciuc, Cod 530211</w:t>
            </w:r>
          </w:p>
          <w:p w:rsidR="00284E5F" w:rsidRPr="00F24068" w:rsidRDefault="00284E5F" w:rsidP="00AD6100">
            <w:pPr>
              <w:pStyle w:val="Footer"/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proofErr w:type="spellStart"/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</w:t>
            </w:r>
            <w:proofErr w:type="spellEnd"/>
            <w:r>
              <w:rPr>
                <w:rFonts w:ascii="Arial" w:hAnsi="Arial" w:cs="Arial"/>
                <w:color w:val="00214E"/>
                <w:sz w:val="20"/>
                <w:szCs w:val="20"/>
              </w:rPr>
              <w:t>@apmhr.anpm.ro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Tel.0266-312454; Fax 0266-310041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5F" w:rsidRDefault="00284E5F">
      <w:pPr>
        <w:spacing w:after="0" w:line="240" w:lineRule="auto"/>
      </w:pPr>
      <w:r>
        <w:separator/>
      </w:r>
    </w:p>
  </w:footnote>
  <w:footnote w:type="continuationSeparator" w:id="0">
    <w:p w:rsidR="00284E5F" w:rsidRDefault="00284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5F" w:rsidRPr="00535A6C" w:rsidRDefault="00381117" w:rsidP="00AD6100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49" DrawAspect="Content" ObjectID="_1566379621" r:id="rId2"/>
      </w:pict>
    </w:r>
    <w:r w:rsidR="00284E5F">
      <w:rPr>
        <w:noProof/>
      </w:rPr>
      <w:drawing>
        <wp:anchor distT="0" distB="0" distL="114300" distR="114300" simplePos="0" relativeHeight="251657216" behindDoc="0" locked="0" layoutInCell="1" allowOverlap="1" wp14:anchorId="6824BF08" wp14:editId="64C18CBE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284E5F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284E5F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284E5F" w:rsidRPr="00535A6C" w:rsidRDefault="00381117" w:rsidP="00AD6100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284E5F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284E5F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284E5F" w:rsidRPr="003167DA" w:rsidRDefault="00284E5F" w:rsidP="00AD6100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284E5F" w:rsidRPr="00992A14" w:rsidRDefault="00284E5F" w:rsidP="00AD6100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284E5F" w:rsidRPr="00992A14" w:rsidTr="00AD6100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284E5F" w:rsidRPr="00992A14" w:rsidRDefault="00381117" w:rsidP="00AD6100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284E5F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AGENŢIA PENTRU PROTECŢIA MEDIULUI</w:t>
              </w:r>
              <w:r w:rsidR="00284E5F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284E5F" w:rsidRPr="0090788F" w:rsidRDefault="00284E5F" w:rsidP="00AD6100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907" w:hanging="214"/>
      </w:pPr>
      <w:rPr>
        <w:b w:val="0"/>
        <w:bCs w:val="0"/>
        <w:w w:val="100"/>
      </w:rPr>
    </w:lvl>
    <w:lvl w:ilvl="1">
      <w:numFmt w:val="bullet"/>
      <w:lvlText w:val="•"/>
      <w:lvlJc w:val="left"/>
      <w:pPr>
        <w:ind w:left="2706" w:hanging="214"/>
      </w:pPr>
    </w:lvl>
    <w:lvl w:ilvl="2">
      <w:numFmt w:val="bullet"/>
      <w:lvlText w:val="•"/>
      <w:lvlJc w:val="left"/>
      <w:pPr>
        <w:ind w:left="3512" w:hanging="214"/>
      </w:pPr>
    </w:lvl>
    <w:lvl w:ilvl="3">
      <w:numFmt w:val="bullet"/>
      <w:lvlText w:val="•"/>
      <w:lvlJc w:val="left"/>
      <w:pPr>
        <w:ind w:left="4318" w:hanging="214"/>
      </w:pPr>
    </w:lvl>
    <w:lvl w:ilvl="4">
      <w:numFmt w:val="bullet"/>
      <w:lvlText w:val="•"/>
      <w:lvlJc w:val="left"/>
      <w:pPr>
        <w:ind w:left="5124" w:hanging="214"/>
      </w:pPr>
    </w:lvl>
    <w:lvl w:ilvl="5">
      <w:numFmt w:val="bullet"/>
      <w:lvlText w:val="•"/>
      <w:lvlJc w:val="left"/>
      <w:pPr>
        <w:ind w:left="5930" w:hanging="214"/>
      </w:pPr>
    </w:lvl>
    <w:lvl w:ilvl="6">
      <w:numFmt w:val="bullet"/>
      <w:lvlText w:val="•"/>
      <w:lvlJc w:val="left"/>
      <w:pPr>
        <w:ind w:left="6736" w:hanging="214"/>
      </w:pPr>
    </w:lvl>
    <w:lvl w:ilvl="7">
      <w:numFmt w:val="bullet"/>
      <w:lvlText w:val="•"/>
      <w:lvlJc w:val="left"/>
      <w:pPr>
        <w:ind w:left="7542" w:hanging="214"/>
      </w:pPr>
    </w:lvl>
    <w:lvl w:ilvl="8">
      <w:numFmt w:val="bullet"/>
      <w:lvlText w:val="•"/>
      <w:lvlJc w:val="left"/>
      <w:pPr>
        <w:ind w:left="8348" w:hanging="214"/>
      </w:p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93465"/>
    <w:multiLevelType w:val="hybridMultilevel"/>
    <w:tmpl w:val="7CECEB30"/>
    <w:lvl w:ilvl="0" w:tplc="8D30D0D8">
      <w:start w:val="5"/>
      <w:numFmt w:val="bullet"/>
      <w:lvlText w:val="-"/>
      <w:lvlJc w:val="left"/>
      <w:pPr>
        <w:ind w:left="81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872618E"/>
    <w:multiLevelType w:val="multilevel"/>
    <w:tmpl w:val="92EE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E942636"/>
    <w:multiLevelType w:val="hybridMultilevel"/>
    <w:tmpl w:val="23BE73A2"/>
    <w:lvl w:ilvl="0" w:tplc="0409000B">
      <w:start w:val="1"/>
      <w:numFmt w:val="bullet"/>
      <w:lvlText w:val=""/>
      <w:lvlJc w:val="left"/>
      <w:pPr>
        <w:ind w:left="-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5">
    <w:nsid w:val="38D865FC"/>
    <w:multiLevelType w:val="hybridMultilevel"/>
    <w:tmpl w:val="728A74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C6D37"/>
    <w:multiLevelType w:val="hybridMultilevel"/>
    <w:tmpl w:val="A6F8F6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5F711E"/>
    <w:multiLevelType w:val="hybridMultilevel"/>
    <w:tmpl w:val="9C6ECF76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8">
    <w:nsid w:val="55E21679"/>
    <w:multiLevelType w:val="hybridMultilevel"/>
    <w:tmpl w:val="58BEDD8C"/>
    <w:lvl w:ilvl="0" w:tplc="B46C48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F64E8"/>
    <w:multiLevelType w:val="hybridMultilevel"/>
    <w:tmpl w:val="D35295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B2476F"/>
    <w:multiLevelType w:val="hybridMultilevel"/>
    <w:tmpl w:val="74742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15"/>
    <w:rsid w:val="00000E3E"/>
    <w:rsid w:val="00000F87"/>
    <w:rsid w:val="0000648B"/>
    <w:rsid w:val="00034825"/>
    <w:rsid w:val="00034E37"/>
    <w:rsid w:val="00040D75"/>
    <w:rsid w:val="00041A92"/>
    <w:rsid w:val="0004215E"/>
    <w:rsid w:val="000436AF"/>
    <w:rsid w:val="0005283F"/>
    <w:rsid w:val="00064172"/>
    <w:rsid w:val="0006536C"/>
    <w:rsid w:val="00066EC0"/>
    <w:rsid w:val="00070D3B"/>
    <w:rsid w:val="000739EF"/>
    <w:rsid w:val="00081115"/>
    <w:rsid w:val="00087435"/>
    <w:rsid w:val="00090D31"/>
    <w:rsid w:val="000971A7"/>
    <w:rsid w:val="000A1AFE"/>
    <w:rsid w:val="000A6682"/>
    <w:rsid w:val="000B5038"/>
    <w:rsid w:val="000B5356"/>
    <w:rsid w:val="000B5984"/>
    <w:rsid w:val="000B6263"/>
    <w:rsid w:val="000C2BE5"/>
    <w:rsid w:val="000C2C4C"/>
    <w:rsid w:val="000C52E1"/>
    <w:rsid w:val="000C7690"/>
    <w:rsid w:val="000D1115"/>
    <w:rsid w:val="000D5081"/>
    <w:rsid w:val="000D7951"/>
    <w:rsid w:val="000E0704"/>
    <w:rsid w:val="000E0C62"/>
    <w:rsid w:val="000E456E"/>
    <w:rsid w:val="000E5E2A"/>
    <w:rsid w:val="000F6413"/>
    <w:rsid w:val="00110EF9"/>
    <w:rsid w:val="00115B05"/>
    <w:rsid w:val="00116587"/>
    <w:rsid w:val="001214E7"/>
    <w:rsid w:val="00121E08"/>
    <w:rsid w:val="00121FE2"/>
    <w:rsid w:val="0013276D"/>
    <w:rsid w:val="0013513A"/>
    <w:rsid w:val="00140AAE"/>
    <w:rsid w:val="00141909"/>
    <w:rsid w:val="00142CD8"/>
    <w:rsid w:val="00147F28"/>
    <w:rsid w:val="00150D2C"/>
    <w:rsid w:val="00150E4C"/>
    <w:rsid w:val="00155246"/>
    <w:rsid w:val="0016116A"/>
    <w:rsid w:val="00162793"/>
    <w:rsid w:val="00164AAD"/>
    <w:rsid w:val="00165D46"/>
    <w:rsid w:val="00167F8B"/>
    <w:rsid w:val="00171523"/>
    <w:rsid w:val="0017486F"/>
    <w:rsid w:val="0017581E"/>
    <w:rsid w:val="00197ABE"/>
    <w:rsid w:val="001A1BEE"/>
    <w:rsid w:val="001A346C"/>
    <w:rsid w:val="001A5715"/>
    <w:rsid w:val="001B6E65"/>
    <w:rsid w:val="001C0903"/>
    <w:rsid w:val="001C2A3D"/>
    <w:rsid w:val="001C4D4D"/>
    <w:rsid w:val="001C5E74"/>
    <w:rsid w:val="001C650A"/>
    <w:rsid w:val="001D0A9A"/>
    <w:rsid w:val="001D1B09"/>
    <w:rsid w:val="001D4420"/>
    <w:rsid w:val="001D6360"/>
    <w:rsid w:val="001D6FD0"/>
    <w:rsid w:val="001D7722"/>
    <w:rsid w:val="001E082C"/>
    <w:rsid w:val="001E3986"/>
    <w:rsid w:val="001E67BF"/>
    <w:rsid w:val="001F09DF"/>
    <w:rsid w:val="001F2FC1"/>
    <w:rsid w:val="001F4B8A"/>
    <w:rsid w:val="00206A44"/>
    <w:rsid w:val="00217DEE"/>
    <w:rsid w:val="00221739"/>
    <w:rsid w:val="00230972"/>
    <w:rsid w:val="0023255F"/>
    <w:rsid w:val="00232FCF"/>
    <w:rsid w:val="00233006"/>
    <w:rsid w:val="002402A1"/>
    <w:rsid w:val="0024146D"/>
    <w:rsid w:val="00245FB9"/>
    <w:rsid w:val="00246ABB"/>
    <w:rsid w:val="002505A1"/>
    <w:rsid w:val="002521E6"/>
    <w:rsid w:val="00252A24"/>
    <w:rsid w:val="00255862"/>
    <w:rsid w:val="00262C82"/>
    <w:rsid w:val="00270F8A"/>
    <w:rsid w:val="002778D7"/>
    <w:rsid w:val="00283461"/>
    <w:rsid w:val="00284E5F"/>
    <w:rsid w:val="00290831"/>
    <w:rsid w:val="002A0779"/>
    <w:rsid w:val="002A2C76"/>
    <w:rsid w:val="002A6400"/>
    <w:rsid w:val="002B39CE"/>
    <w:rsid w:val="002B6B2D"/>
    <w:rsid w:val="002B78BE"/>
    <w:rsid w:val="002B7A2A"/>
    <w:rsid w:val="002C20EC"/>
    <w:rsid w:val="002D0DA0"/>
    <w:rsid w:val="002D531F"/>
    <w:rsid w:val="002E31D1"/>
    <w:rsid w:val="002E371B"/>
    <w:rsid w:val="002E584F"/>
    <w:rsid w:val="002E7743"/>
    <w:rsid w:val="002F02D3"/>
    <w:rsid w:val="002F0C29"/>
    <w:rsid w:val="002F3EF0"/>
    <w:rsid w:val="002F6FDC"/>
    <w:rsid w:val="002F7760"/>
    <w:rsid w:val="003036E4"/>
    <w:rsid w:val="00303EF7"/>
    <w:rsid w:val="003070E6"/>
    <w:rsid w:val="00307C56"/>
    <w:rsid w:val="0031533F"/>
    <w:rsid w:val="0031664C"/>
    <w:rsid w:val="00321607"/>
    <w:rsid w:val="00332FB7"/>
    <w:rsid w:val="003448D4"/>
    <w:rsid w:val="00352CD6"/>
    <w:rsid w:val="0035453A"/>
    <w:rsid w:val="00360177"/>
    <w:rsid w:val="00360644"/>
    <w:rsid w:val="00362855"/>
    <w:rsid w:val="00363330"/>
    <w:rsid w:val="00370F07"/>
    <w:rsid w:val="0037218B"/>
    <w:rsid w:val="003764A0"/>
    <w:rsid w:val="00381117"/>
    <w:rsid w:val="003815C2"/>
    <w:rsid w:val="00383B82"/>
    <w:rsid w:val="00385F51"/>
    <w:rsid w:val="00390F98"/>
    <w:rsid w:val="0039104C"/>
    <w:rsid w:val="00394002"/>
    <w:rsid w:val="003B219A"/>
    <w:rsid w:val="003C5C85"/>
    <w:rsid w:val="003D2E16"/>
    <w:rsid w:val="003D575A"/>
    <w:rsid w:val="003D57C3"/>
    <w:rsid w:val="003E1990"/>
    <w:rsid w:val="003E2A4C"/>
    <w:rsid w:val="003E491C"/>
    <w:rsid w:val="003E6B4B"/>
    <w:rsid w:val="003E7484"/>
    <w:rsid w:val="003F46C2"/>
    <w:rsid w:val="004057F9"/>
    <w:rsid w:val="004122A9"/>
    <w:rsid w:val="00420755"/>
    <w:rsid w:val="00420783"/>
    <w:rsid w:val="004265A4"/>
    <w:rsid w:val="00431C79"/>
    <w:rsid w:val="0043647B"/>
    <w:rsid w:val="00440150"/>
    <w:rsid w:val="00443275"/>
    <w:rsid w:val="0044594C"/>
    <w:rsid w:val="00446230"/>
    <w:rsid w:val="0044623F"/>
    <w:rsid w:val="004528DF"/>
    <w:rsid w:val="004541C4"/>
    <w:rsid w:val="0045471B"/>
    <w:rsid w:val="004563B7"/>
    <w:rsid w:val="00460CB5"/>
    <w:rsid w:val="00463C92"/>
    <w:rsid w:val="00466A28"/>
    <w:rsid w:val="0047339C"/>
    <w:rsid w:val="00476079"/>
    <w:rsid w:val="004809E9"/>
    <w:rsid w:val="0048102B"/>
    <w:rsid w:val="0049000C"/>
    <w:rsid w:val="00493824"/>
    <w:rsid w:val="00497B18"/>
    <w:rsid w:val="004A13A0"/>
    <w:rsid w:val="004A6DBD"/>
    <w:rsid w:val="004B1014"/>
    <w:rsid w:val="004C2C25"/>
    <w:rsid w:val="004C6BAD"/>
    <w:rsid w:val="004C7BFE"/>
    <w:rsid w:val="004D32CD"/>
    <w:rsid w:val="004D382E"/>
    <w:rsid w:val="004D462B"/>
    <w:rsid w:val="004D5C5C"/>
    <w:rsid w:val="004E5C2B"/>
    <w:rsid w:val="004F1469"/>
    <w:rsid w:val="004F526C"/>
    <w:rsid w:val="0050108E"/>
    <w:rsid w:val="0050277F"/>
    <w:rsid w:val="00502A43"/>
    <w:rsid w:val="005036E1"/>
    <w:rsid w:val="00504548"/>
    <w:rsid w:val="0050693A"/>
    <w:rsid w:val="005074AF"/>
    <w:rsid w:val="00517175"/>
    <w:rsid w:val="005222B0"/>
    <w:rsid w:val="005246A3"/>
    <w:rsid w:val="00524DC5"/>
    <w:rsid w:val="005270DD"/>
    <w:rsid w:val="005275F4"/>
    <w:rsid w:val="00527AC0"/>
    <w:rsid w:val="0053120C"/>
    <w:rsid w:val="0053121B"/>
    <w:rsid w:val="00535331"/>
    <w:rsid w:val="005375C7"/>
    <w:rsid w:val="00537F53"/>
    <w:rsid w:val="0054158B"/>
    <w:rsid w:val="00542582"/>
    <w:rsid w:val="005443B0"/>
    <w:rsid w:val="00551625"/>
    <w:rsid w:val="00552FD6"/>
    <w:rsid w:val="0055382E"/>
    <w:rsid w:val="00553DA9"/>
    <w:rsid w:val="00554AC8"/>
    <w:rsid w:val="0055670C"/>
    <w:rsid w:val="00556BFC"/>
    <w:rsid w:val="00556D36"/>
    <w:rsid w:val="00566615"/>
    <w:rsid w:val="00570BBF"/>
    <w:rsid w:val="00573AA5"/>
    <w:rsid w:val="00577BE8"/>
    <w:rsid w:val="005848A9"/>
    <w:rsid w:val="00585136"/>
    <w:rsid w:val="005877F0"/>
    <w:rsid w:val="00591700"/>
    <w:rsid w:val="00594A67"/>
    <w:rsid w:val="00596AD9"/>
    <w:rsid w:val="005A0309"/>
    <w:rsid w:val="005A0E66"/>
    <w:rsid w:val="005A5D17"/>
    <w:rsid w:val="005A649D"/>
    <w:rsid w:val="005B5A71"/>
    <w:rsid w:val="005C12ED"/>
    <w:rsid w:val="005C3593"/>
    <w:rsid w:val="005C7177"/>
    <w:rsid w:val="005D479D"/>
    <w:rsid w:val="005D4C8D"/>
    <w:rsid w:val="005D534E"/>
    <w:rsid w:val="005E302E"/>
    <w:rsid w:val="005F6860"/>
    <w:rsid w:val="005F6CE0"/>
    <w:rsid w:val="0060136D"/>
    <w:rsid w:val="0060228A"/>
    <w:rsid w:val="00603F3F"/>
    <w:rsid w:val="0061020F"/>
    <w:rsid w:val="00622BC4"/>
    <w:rsid w:val="00623A27"/>
    <w:rsid w:val="0063013C"/>
    <w:rsid w:val="006304FF"/>
    <w:rsid w:val="006329A7"/>
    <w:rsid w:val="00633106"/>
    <w:rsid w:val="006448E0"/>
    <w:rsid w:val="006454C0"/>
    <w:rsid w:val="00646026"/>
    <w:rsid w:val="00654737"/>
    <w:rsid w:val="006554FD"/>
    <w:rsid w:val="00663894"/>
    <w:rsid w:val="00665C41"/>
    <w:rsid w:val="00672629"/>
    <w:rsid w:val="00673449"/>
    <w:rsid w:val="00676283"/>
    <w:rsid w:val="006767D1"/>
    <w:rsid w:val="00683F8B"/>
    <w:rsid w:val="00684DD2"/>
    <w:rsid w:val="00690D4A"/>
    <w:rsid w:val="00692BD1"/>
    <w:rsid w:val="0069305A"/>
    <w:rsid w:val="006A03E5"/>
    <w:rsid w:val="006A5918"/>
    <w:rsid w:val="006A71DB"/>
    <w:rsid w:val="006B0888"/>
    <w:rsid w:val="006B0DF8"/>
    <w:rsid w:val="006B3A3F"/>
    <w:rsid w:val="006C4739"/>
    <w:rsid w:val="006C78C0"/>
    <w:rsid w:val="006D085D"/>
    <w:rsid w:val="006D4693"/>
    <w:rsid w:val="006D79A6"/>
    <w:rsid w:val="006E62B0"/>
    <w:rsid w:val="006E6A45"/>
    <w:rsid w:val="006E7F1B"/>
    <w:rsid w:val="006F0710"/>
    <w:rsid w:val="006F5600"/>
    <w:rsid w:val="006F5A8F"/>
    <w:rsid w:val="00700580"/>
    <w:rsid w:val="00700DE9"/>
    <w:rsid w:val="00705B8B"/>
    <w:rsid w:val="00706735"/>
    <w:rsid w:val="00723475"/>
    <w:rsid w:val="00727E4E"/>
    <w:rsid w:val="00731742"/>
    <w:rsid w:val="00733A6A"/>
    <w:rsid w:val="00733AE6"/>
    <w:rsid w:val="00735404"/>
    <w:rsid w:val="00735F33"/>
    <w:rsid w:val="00736188"/>
    <w:rsid w:val="00737A36"/>
    <w:rsid w:val="007423FE"/>
    <w:rsid w:val="0074352D"/>
    <w:rsid w:val="007454F8"/>
    <w:rsid w:val="0074616D"/>
    <w:rsid w:val="0075154A"/>
    <w:rsid w:val="007536D2"/>
    <w:rsid w:val="007536F3"/>
    <w:rsid w:val="007671C7"/>
    <w:rsid w:val="00775029"/>
    <w:rsid w:val="007761E0"/>
    <w:rsid w:val="007808E9"/>
    <w:rsid w:val="007870C6"/>
    <w:rsid w:val="007875D5"/>
    <w:rsid w:val="00791215"/>
    <w:rsid w:val="007A381F"/>
    <w:rsid w:val="007A6878"/>
    <w:rsid w:val="007A6AA9"/>
    <w:rsid w:val="007B0F7B"/>
    <w:rsid w:val="007B3203"/>
    <w:rsid w:val="007B6FC2"/>
    <w:rsid w:val="007C0825"/>
    <w:rsid w:val="007D2172"/>
    <w:rsid w:val="007D6B9F"/>
    <w:rsid w:val="007E0EA5"/>
    <w:rsid w:val="007E2A0F"/>
    <w:rsid w:val="007E70C8"/>
    <w:rsid w:val="007F1843"/>
    <w:rsid w:val="007F2A63"/>
    <w:rsid w:val="007F4D72"/>
    <w:rsid w:val="007F6200"/>
    <w:rsid w:val="00803CCB"/>
    <w:rsid w:val="00807D18"/>
    <w:rsid w:val="0081700F"/>
    <w:rsid w:val="0082466B"/>
    <w:rsid w:val="00831DEC"/>
    <w:rsid w:val="0083348F"/>
    <w:rsid w:val="00835BD7"/>
    <w:rsid w:val="008463ED"/>
    <w:rsid w:val="0084774C"/>
    <w:rsid w:val="00850683"/>
    <w:rsid w:val="00857DF7"/>
    <w:rsid w:val="00864202"/>
    <w:rsid w:val="00867DF5"/>
    <w:rsid w:val="00874CA8"/>
    <w:rsid w:val="00882AF7"/>
    <w:rsid w:val="00886661"/>
    <w:rsid w:val="008909B1"/>
    <w:rsid w:val="008A055D"/>
    <w:rsid w:val="008A5E8A"/>
    <w:rsid w:val="008A63ED"/>
    <w:rsid w:val="008B2F4F"/>
    <w:rsid w:val="008C0137"/>
    <w:rsid w:val="008C552E"/>
    <w:rsid w:val="008C5AE2"/>
    <w:rsid w:val="008C7FE6"/>
    <w:rsid w:val="008D0305"/>
    <w:rsid w:val="008D30EC"/>
    <w:rsid w:val="008D4C42"/>
    <w:rsid w:val="008E10EF"/>
    <w:rsid w:val="008E4F09"/>
    <w:rsid w:val="008E6968"/>
    <w:rsid w:val="008F2A3C"/>
    <w:rsid w:val="008F49A9"/>
    <w:rsid w:val="008F5340"/>
    <w:rsid w:val="008F6A5A"/>
    <w:rsid w:val="0090054C"/>
    <w:rsid w:val="00900B6A"/>
    <w:rsid w:val="00903802"/>
    <w:rsid w:val="00906536"/>
    <w:rsid w:val="00913732"/>
    <w:rsid w:val="0091518D"/>
    <w:rsid w:val="009204E3"/>
    <w:rsid w:val="0092054A"/>
    <w:rsid w:val="0092384F"/>
    <w:rsid w:val="00925B09"/>
    <w:rsid w:val="00930640"/>
    <w:rsid w:val="00934684"/>
    <w:rsid w:val="00940521"/>
    <w:rsid w:val="00940AD4"/>
    <w:rsid w:val="00963E34"/>
    <w:rsid w:val="009748C3"/>
    <w:rsid w:val="00976872"/>
    <w:rsid w:val="0098745E"/>
    <w:rsid w:val="009906F9"/>
    <w:rsid w:val="009951B5"/>
    <w:rsid w:val="009B4B0A"/>
    <w:rsid w:val="009B5443"/>
    <w:rsid w:val="009C19AB"/>
    <w:rsid w:val="009C5090"/>
    <w:rsid w:val="009D073A"/>
    <w:rsid w:val="009E39CC"/>
    <w:rsid w:val="009E426D"/>
    <w:rsid w:val="009E5C2D"/>
    <w:rsid w:val="00A04776"/>
    <w:rsid w:val="00A073FA"/>
    <w:rsid w:val="00A07422"/>
    <w:rsid w:val="00A218B1"/>
    <w:rsid w:val="00A230F8"/>
    <w:rsid w:val="00A242F6"/>
    <w:rsid w:val="00A308A0"/>
    <w:rsid w:val="00A323DE"/>
    <w:rsid w:val="00A35D4B"/>
    <w:rsid w:val="00A42E6E"/>
    <w:rsid w:val="00A50D46"/>
    <w:rsid w:val="00A5175D"/>
    <w:rsid w:val="00A51D0F"/>
    <w:rsid w:val="00A5394B"/>
    <w:rsid w:val="00A54F8C"/>
    <w:rsid w:val="00A627AE"/>
    <w:rsid w:val="00A62FCD"/>
    <w:rsid w:val="00A66F15"/>
    <w:rsid w:val="00A73CC5"/>
    <w:rsid w:val="00A76B62"/>
    <w:rsid w:val="00A83372"/>
    <w:rsid w:val="00A91470"/>
    <w:rsid w:val="00A93DA5"/>
    <w:rsid w:val="00A94890"/>
    <w:rsid w:val="00A94E5B"/>
    <w:rsid w:val="00A976A3"/>
    <w:rsid w:val="00AA0D99"/>
    <w:rsid w:val="00AA4010"/>
    <w:rsid w:val="00AB10EB"/>
    <w:rsid w:val="00AB14B7"/>
    <w:rsid w:val="00AB4F23"/>
    <w:rsid w:val="00AB6BD0"/>
    <w:rsid w:val="00AB7234"/>
    <w:rsid w:val="00AC3A15"/>
    <w:rsid w:val="00AC59B1"/>
    <w:rsid w:val="00AC626C"/>
    <w:rsid w:val="00AC7A16"/>
    <w:rsid w:val="00AD6100"/>
    <w:rsid w:val="00AE18B9"/>
    <w:rsid w:val="00AF04D4"/>
    <w:rsid w:val="00AF444F"/>
    <w:rsid w:val="00B01E6D"/>
    <w:rsid w:val="00B038EE"/>
    <w:rsid w:val="00B0657B"/>
    <w:rsid w:val="00B07733"/>
    <w:rsid w:val="00B07BBA"/>
    <w:rsid w:val="00B16C7D"/>
    <w:rsid w:val="00B264CE"/>
    <w:rsid w:val="00B314FE"/>
    <w:rsid w:val="00B32CF7"/>
    <w:rsid w:val="00B338B2"/>
    <w:rsid w:val="00B42B27"/>
    <w:rsid w:val="00B42ED8"/>
    <w:rsid w:val="00B45819"/>
    <w:rsid w:val="00B561A4"/>
    <w:rsid w:val="00B62509"/>
    <w:rsid w:val="00B63D7A"/>
    <w:rsid w:val="00B65DDB"/>
    <w:rsid w:val="00B67950"/>
    <w:rsid w:val="00B71637"/>
    <w:rsid w:val="00B76096"/>
    <w:rsid w:val="00B92554"/>
    <w:rsid w:val="00B943FF"/>
    <w:rsid w:val="00BA0AEC"/>
    <w:rsid w:val="00BA400A"/>
    <w:rsid w:val="00BA411D"/>
    <w:rsid w:val="00BA6F1C"/>
    <w:rsid w:val="00BA7A48"/>
    <w:rsid w:val="00BB7103"/>
    <w:rsid w:val="00BE0B83"/>
    <w:rsid w:val="00BE53D9"/>
    <w:rsid w:val="00BF5A3A"/>
    <w:rsid w:val="00BF79B9"/>
    <w:rsid w:val="00C0332A"/>
    <w:rsid w:val="00C04EC9"/>
    <w:rsid w:val="00C12363"/>
    <w:rsid w:val="00C2383F"/>
    <w:rsid w:val="00C24869"/>
    <w:rsid w:val="00C30599"/>
    <w:rsid w:val="00C340C3"/>
    <w:rsid w:val="00C358A4"/>
    <w:rsid w:val="00C37A2C"/>
    <w:rsid w:val="00C37AA5"/>
    <w:rsid w:val="00C42831"/>
    <w:rsid w:val="00C44F98"/>
    <w:rsid w:val="00C45F72"/>
    <w:rsid w:val="00C526DD"/>
    <w:rsid w:val="00C55E8A"/>
    <w:rsid w:val="00C56D96"/>
    <w:rsid w:val="00C60D1A"/>
    <w:rsid w:val="00C62E08"/>
    <w:rsid w:val="00C65851"/>
    <w:rsid w:val="00C662E4"/>
    <w:rsid w:val="00C6679B"/>
    <w:rsid w:val="00C7252C"/>
    <w:rsid w:val="00C76D11"/>
    <w:rsid w:val="00C81C47"/>
    <w:rsid w:val="00C82144"/>
    <w:rsid w:val="00C849A7"/>
    <w:rsid w:val="00CA3B50"/>
    <w:rsid w:val="00CA790D"/>
    <w:rsid w:val="00CB4127"/>
    <w:rsid w:val="00CB7247"/>
    <w:rsid w:val="00CC1AA3"/>
    <w:rsid w:val="00CC1CEF"/>
    <w:rsid w:val="00CC6A84"/>
    <w:rsid w:val="00CE4A30"/>
    <w:rsid w:val="00CE5E9D"/>
    <w:rsid w:val="00CF1092"/>
    <w:rsid w:val="00CF6127"/>
    <w:rsid w:val="00D00AB9"/>
    <w:rsid w:val="00D015C7"/>
    <w:rsid w:val="00D023EB"/>
    <w:rsid w:val="00D023F1"/>
    <w:rsid w:val="00D042CB"/>
    <w:rsid w:val="00D20241"/>
    <w:rsid w:val="00D2328D"/>
    <w:rsid w:val="00D237B7"/>
    <w:rsid w:val="00D26460"/>
    <w:rsid w:val="00D269F8"/>
    <w:rsid w:val="00D270F5"/>
    <w:rsid w:val="00D42921"/>
    <w:rsid w:val="00D430BF"/>
    <w:rsid w:val="00D44D85"/>
    <w:rsid w:val="00D4603C"/>
    <w:rsid w:val="00D514F3"/>
    <w:rsid w:val="00D54B53"/>
    <w:rsid w:val="00D552C1"/>
    <w:rsid w:val="00D55CBD"/>
    <w:rsid w:val="00D6388B"/>
    <w:rsid w:val="00D64C94"/>
    <w:rsid w:val="00D67A45"/>
    <w:rsid w:val="00D70CA3"/>
    <w:rsid w:val="00D71677"/>
    <w:rsid w:val="00D72E23"/>
    <w:rsid w:val="00D734EF"/>
    <w:rsid w:val="00D73684"/>
    <w:rsid w:val="00D766A3"/>
    <w:rsid w:val="00D772FA"/>
    <w:rsid w:val="00D91AE8"/>
    <w:rsid w:val="00D93582"/>
    <w:rsid w:val="00D949F4"/>
    <w:rsid w:val="00D97A17"/>
    <w:rsid w:val="00DA2D0B"/>
    <w:rsid w:val="00DC25DF"/>
    <w:rsid w:val="00DC37AE"/>
    <w:rsid w:val="00DC3A71"/>
    <w:rsid w:val="00DC559E"/>
    <w:rsid w:val="00DC70D0"/>
    <w:rsid w:val="00DD3A51"/>
    <w:rsid w:val="00DD5005"/>
    <w:rsid w:val="00DD5A7E"/>
    <w:rsid w:val="00DD709A"/>
    <w:rsid w:val="00DE4F6D"/>
    <w:rsid w:val="00DE725E"/>
    <w:rsid w:val="00DF254F"/>
    <w:rsid w:val="00DF5362"/>
    <w:rsid w:val="00E02AD1"/>
    <w:rsid w:val="00E05380"/>
    <w:rsid w:val="00E21CC0"/>
    <w:rsid w:val="00E236D5"/>
    <w:rsid w:val="00E279F2"/>
    <w:rsid w:val="00E307F4"/>
    <w:rsid w:val="00E373A3"/>
    <w:rsid w:val="00E41C80"/>
    <w:rsid w:val="00E45F76"/>
    <w:rsid w:val="00E51242"/>
    <w:rsid w:val="00E52A8B"/>
    <w:rsid w:val="00E57406"/>
    <w:rsid w:val="00E6147E"/>
    <w:rsid w:val="00E67FC5"/>
    <w:rsid w:val="00E70686"/>
    <w:rsid w:val="00E707BD"/>
    <w:rsid w:val="00E7158E"/>
    <w:rsid w:val="00E74F29"/>
    <w:rsid w:val="00E7595D"/>
    <w:rsid w:val="00E75DB4"/>
    <w:rsid w:val="00E7600F"/>
    <w:rsid w:val="00E80A30"/>
    <w:rsid w:val="00E83BFE"/>
    <w:rsid w:val="00E83D8E"/>
    <w:rsid w:val="00E84FEA"/>
    <w:rsid w:val="00E863E5"/>
    <w:rsid w:val="00E8681C"/>
    <w:rsid w:val="00E920A3"/>
    <w:rsid w:val="00E93179"/>
    <w:rsid w:val="00E95E7B"/>
    <w:rsid w:val="00E97BA3"/>
    <w:rsid w:val="00EA1D55"/>
    <w:rsid w:val="00EA3ED7"/>
    <w:rsid w:val="00EA64A6"/>
    <w:rsid w:val="00EB0D63"/>
    <w:rsid w:val="00EB220D"/>
    <w:rsid w:val="00EB3060"/>
    <w:rsid w:val="00EB650A"/>
    <w:rsid w:val="00EB6FC4"/>
    <w:rsid w:val="00EB704C"/>
    <w:rsid w:val="00EC30D9"/>
    <w:rsid w:val="00EC68E6"/>
    <w:rsid w:val="00EC6BC0"/>
    <w:rsid w:val="00EC7BFB"/>
    <w:rsid w:val="00ED192B"/>
    <w:rsid w:val="00EE0DD9"/>
    <w:rsid w:val="00EE55A2"/>
    <w:rsid w:val="00EF371B"/>
    <w:rsid w:val="00F03A5E"/>
    <w:rsid w:val="00F105B6"/>
    <w:rsid w:val="00F107A5"/>
    <w:rsid w:val="00F15866"/>
    <w:rsid w:val="00F17AE6"/>
    <w:rsid w:val="00F2395E"/>
    <w:rsid w:val="00F302AF"/>
    <w:rsid w:val="00F336EB"/>
    <w:rsid w:val="00F3421E"/>
    <w:rsid w:val="00F417AB"/>
    <w:rsid w:val="00F479BF"/>
    <w:rsid w:val="00F50B47"/>
    <w:rsid w:val="00F51581"/>
    <w:rsid w:val="00F53A07"/>
    <w:rsid w:val="00F576CD"/>
    <w:rsid w:val="00F57E18"/>
    <w:rsid w:val="00F724B7"/>
    <w:rsid w:val="00F74F5A"/>
    <w:rsid w:val="00F77053"/>
    <w:rsid w:val="00F8690A"/>
    <w:rsid w:val="00F9133C"/>
    <w:rsid w:val="00F92805"/>
    <w:rsid w:val="00F95C07"/>
    <w:rsid w:val="00FA160B"/>
    <w:rsid w:val="00FA78EA"/>
    <w:rsid w:val="00FB1646"/>
    <w:rsid w:val="00FB29D8"/>
    <w:rsid w:val="00FB4704"/>
    <w:rsid w:val="00FB4F33"/>
    <w:rsid w:val="00FB51C6"/>
    <w:rsid w:val="00FB57E9"/>
    <w:rsid w:val="00FC04E2"/>
    <w:rsid w:val="00FC2AED"/>
    <w:rsid w:val="00FC3D54"/>
    <w:rsid w:val="00FC491D"/>
    <w:rsid w:val="00FC7F8B"/>
    <w:rsid w:val="00FD383F"/>
    <w:rsid w:val="00FD40F5"/>
    <w:rsid w:val="00FD4720"/>
    <w:rsid w:val="00FD5AE6"/>
    <w:rsid w:val="00FD7226"/>
    <w:rsid w:val="00FD7376"/>
    <w:rsid w:val="00FE2540"/>
    <w:rsid w:val="00FE408A"/>
    <w:rsid w:val="00FE54E9"/>
    <w:rsid w:val="00FE5791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1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C3A15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AC3A15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A15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AC3A15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AC3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AC3A15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,Caracter"/>
    <w:basedOn w:val="Normal"/>
    <w:link w:val="FooterChar"/>
    <w:uiPriority w:val="99"/>
    <w:unhideWhenUsed/>
    <w:rsid w:val="00AC3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,Caracter Char"/>
    <w:basedOn w:val="DefaultParagraphFont"/>
    <w:link w:val="Footer"/>
    <w:uiPriority w:val="99"/>
    <w:rsid w:val="00AC3A15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AC3A15"/>
  </w:style>
  <w:style w:type="paragraph" w:customStyle="1" w:styleId="Default">
    <w:name w:val="Default"/>
    <w:rsid w:val="00AC3A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AC3A15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AC3A15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C3A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C3A15"/>
    <w:rPr>
      <w:rFonts w:ascii="Calibri" w:eastAsia="Calibri" w:hAnsi="Calibri" w:cs="Times New Roman"/>
    </w:rPr>
  </w:style>
  <w:style w:type="character" w:customStyle="1" w:styleId="ln2tlitera">
    <w:name w:val="ln2tlitera"/>
    <w:uiPriority w:val="99"/>
    <w:rsid w:val="00AC3A15"/>
  </w:style>
  <w:style w:type="paragraph" w:styleId="ListParagraph">
    <w:name w:val="List Paragraph"/>
    <w:basedOn w:val="Normal"/>
    <w:uiPriority w:val="34"/>
    <w:qFormat/>
    <w:rsid w:val="00AC3A1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C3A15"/>
    <w:rPr>
      <w:color w:val="808080"/>
    </w:rPr>
  </w:style>
  <w:style w:type="character" w:customStyle="1" w:styleId="ln2lnk1">
    <w:name w:val="ln2lnk1"/>
    <w:basedOn w:val="DefaultParagraphFont"/>
    <w:uiPriority w:val="99"/>
    <w:rsid w:val="00AC3A15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15"/>
    <w:rPr>
      <w:rFonts w:ascii="Tahoma" w:eastAsia="Calibri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346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4684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83F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83F8B"/>
    <w:rPr>
      <w:rFonts w:ascii="Calibri" w:eastAsia="Calibri" w:hAnsi="Calibri" w:cs="Calibri"/>
      <w:lang w:eastAsia="ar-SA"/>
    </w:rPr>
  </w:style>
  <w:style w:type="character" w:customStyle="1" w:styleId="goohl1">
    <w:name w:val="goohl1"/>
    <w:basedOn w:val="DefaultParagraphFont"/>
    <w:rsid w:val="00692BD1"/>
  </w:style>
  <w:style w:type="character" w:customStyle="1" w:styleId="tpa1">
    <w:name w:val="tpa1"/>
    <w:basedOn w:val="DefaultParagraphFont"/>
    <w:rsid w:val="00EA1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1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C3A15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AC3A15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A15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AC3A15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AC3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AC3A15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,Caracter"/>
    <w:basedOn w:val="Normal"/>
    <w:link w:val="FooterChar"/>
    <w:uiPriority w:val="99"/>
    <w:unhideWhenUsed/>
    <w:rsid w:val="00AC3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,Caracter Char"/>
    <w:basedOn w:val="DefaultParagraphFont"/>
    <w:link w:val="Footer"/>
    <w:uiPriority w:val="99"/>
    <w:rsid w:val="00AC3A15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AC3A15"/>
  </w:style>
  <w:style w:type="paragraph" w:customStyle="1" w:styleId="Default">
    <w:name w:val="Default"/>
    <w:rsid w:val="00AC3A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AC3A15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AC3A15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C3A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C3A15"/>
    <w:rPr>
      <w:rFonts w:ascii="Calibri" w:eastAsia="Calibri" w:hAnsi="Calibri" w:cs="Times New Roman"/>
    </w:rPr>
  </w:style>
  <w:style w:type="character" w:customStyle="1" w:styleId="ln2tlitera">
    <w:name w:val="ln2tlitera"/>
    <w:uiPriority w:val="99"/>
    <w:rsid w:val="00AC3A15"/>
  </w:style>
  <w:style w:type="paragraph" w:styleId="ListParagraph">
    <w:name w:val="List Paragraph"/>
    <w:basedOn w:val="Normal"/>
    <w:uiPriority w:val="34"/>
    <w:qFormat/>
    <w:rsid w:val="00AC3A1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C3A15"/>
    <w:rPr>
      <w:color w:val="808080"/>
    </w:rPr>
  </w:style>
  <w:style w:type="character" w:customStyle="1" w:styleId="ln2lnk1">
    <w:name w:val="ln2lnk1"/>
    <w:basedOn w:val="DefaultParagraphFont"/>
    <w:uiPriority w:val="99"/>
    <w:rsid w:val="00AC3A15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15"/>
    <w:rPr>
      <w:rFonts w:ascii="Tahoma" w:eastAsia="Calibri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346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4684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83F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83F8B"/>
    <w:rPr>
      <w:rFonts w:ascii="Calibri" w:eastAsia="Calibri" w:hAnsi="Calibri" w:cs="Calibri"/>
      <w:lang w:eastAsia="ar-SA"/>
    </w:rPr>
  </w:style>
  <w:style w:type="character" w:customStyle="1" w:styleId="goohl1">
    <w:name w:val="goohl1"/>
    <w:basedOn w:val="DefaultParagraphFont"/>
    <w:rsid w:val="00692BD1"/>
  </w:style>
  <w:style w:type="character" w:customStyle="1" w:styleId="tpa1">
    <w:name w:val="tpa1"/>
    <w:basedOn w:val="DefaultParagraphFont"/>
    <w:rsid w:val="00EA1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7D6EF51CE0459A8A39A722DA25C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CB8BA-DE30-462F-9CA0-FA9CCD82FB0C}"/>
      </w:docPartPr>
      <w:docPartBody>
        <w:p w:rsidR="00AB6DB2" w:rsidRDefault="006E31E2" w:rsidP="006E31E2">
          <w:pPr>
            <w:pStyle w:val="C67D6EF51CE0459A8A39A722DA25CA5E"/>
          </w:pPr>
          <w:r w:rsidRPr="00185C77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A7"/>
    <w:rsid w:val="006E31E2"/>
    <w:rsid w:val="008A1EA7"/>
    <w:rsid w:val="00AB6DB2"/>
    <w:rsid w:val="00CC632C"/>
    <w:rsid w:val="00FE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1E2"/>
    <w:rPr>
      <w:color w:val="808080"/>
    </w:rPr>
  </w:style>
  <w:style w:type="paragraph" w:customStyle="1" w:styleId="726F7719B73848D1851D779279590029">
    <w:name w:val="726F7719B73848D1851D779279590029"/>
    <w:rsid w:val="008A1EA7"/>
  </w:style>
  <w:style w:type="paragraph" w:customStyle="1" w:styleId="6947AFC63E03452488D39868A2078A30">
    <w:name w:val="6947AFC63E03452488D39868A2078A30"/>
    <w:rsid w:val="008A1EA7"/>
  </w:style>
  <w:style w:type="paragraph" w:customStyle="1" w:styleId="5F9A7E06A8E3459295396B8EF973E966">
    <w:name w:val="5F9A7E06A8E3459295396B8EF973E966"/>
    <w:rsid w:val="008A1EA7"/>
  </w:style>
  <w:style w:type="paragraph" w:customStyle="1" w:styleId="6302381CEC874B5C8396C4FBD75BF2FA">
    <w:name w:val="6302381CEC874B5C8396C4FBD75BF2FA"/>
    <w:rsid w:val="008A1EA7"/>
  </w:style>
  <w:style w:type="paragraph" w:customStyle="1" w:styleId="783A77B120294C678AC51AA3ABC17BDB">
    <w:name w:val="783A77B120294C678AC51AA3ABC17BDB"/>
    <w:rsid w:val="008A1EA7"/>
  </w:style>
  <w:style w:type="paragraph" w:customStyle="1" w:styleId="29460325DC334BA4BC75FA172EE8AFA7">
    <w:name w:val="29460325DC334BA4BC75FA172EE8AFA7"/>
    <w:rsid w:val="008A1EA7"/>
  </w:style>
  <w:style w:type="paragraph" w:customStyle="1" w:styleId="5648A88DE3C74102813AE1A5921BA30B">
    <w:name w:val="5648A88DE3C74102813AE1A5921BA30B"/>
    <w:rsid w:val="008A1EA7"/>
  </w:style>
  <w:style w:type="paragraph" w:customStyle="1" w:styleId="096B87A050E2468790D654E2263078FD">
    <w:name w:val="096B87A050E2468790D654E2263078FD"/>
    <w:rsid w:val="008A1EA7"/>
  </w:style>
  <w:style w:type="paragraph" w:customStyle="1" w:styleId="E4B81A10652C4458B70C4F5E953DBF74">
    <w:name w:val="E4B81A10652C4458B70C4F5E953DBF74"/>
    <w:rsid w:val="008A1EA7"/>
  </w:style>
  <w:style w:type="paragraph" w:customStyle="1" w:styleId="6713FEA3251E47B8872552007FBD3B64">
    <w:name w:val="6713FEA3251E47B8872552007FBD3B64"/>
    <w:rsid w:val="008A1EA7"/>
  </w:style>
  <w:style w:type="paragraph" w:customStyle="1" w:styleId="639A050AEEBC4A4BA832AB5364F32049">
    <w:name w:val="639A050AEEBC4A4BA832AB5364F32049"/>
    <w:rsid w:val="008A1EA7"/>
  </w:style>
  <w:style w:type="paragraph" w:customStyle="1" w:styleId="30112CB6E7664BF0AF1CD60558BB3794">
    <w:name w:val="30112CB6E7664BF0AF1CD60558BB3794"/>
    <w:rsid w:val="008A1EA7"/>
  </w:style>
  <w:style w:type="paragraph" w:customStyle="1" w:styleId="7B6BF7095F4C4943842BA702F49AD417">
    <w:name w:val="7B6BF7095F4C4943842BA702F49AD417"/>
    <w:rsid w:val="008A1EA7"/>
  </w:style>
  <w:style w:type="paragraph" w:customStyle="1" w:styleId="D3116EE2AB92467FA2DAE062B3C1523D">
    <w:name w:val="D3116EE2AB92467FA2DAE062B3C1523D"/>
    <w:rsid w:val="008A1EA7"/>
  </w:style>
  <w:style w:type="paragraph" w:customStyle="1" w:styleId="5420E8AFD07E45B8B4C8B8B484F32D5B">
    <w:name w:val="5420E8AFD07E45B8B4C8B8B484F32D5B"/>
    <w:rsid w:val="008A1EA7"/>
  </w:style>
  <w:style w:type="paragraph" w:customStyle="1" w:styleId="21B766BC782A4EA38A77C57E5E5ED1A6">
    <w:name w:val="21B766BC782A4EA38A77C57E5E5ED1A6"/>
    <w:rsid w:val="008A1EA7"/>
  </w:style>
  <w:style w:type="paragraph" w:customStyle="1" w:styleId="AA331AD6E43C4490B5347764453E86ED">
    <w:name w:val="AA331AD6E43C4490B5347764453E86ED"/>
    <w:rsid w:val="008A1EA7"/>
  </w:style>
  <w:style w:type="paragraph" w:customStyle="1" w:styleId="D0E2832584BD42CD807BFDDBC43B1C73">
    <w:name w:val="D0E2832584BD42CD807BFDDBC43B1C73"/>
    <w:rsid w:val="008A1EA7"/>
  </w:style>
  <w:style w:type="paragraph" w:customStyle="1" w:styleId="9963002B62CE473DB30F2D7571EE52A3">
    <w:name w:val="9963002B62CE473DB30F2D7571EE52A3"/>
    <w:rsid w:val="008A1EA7"/>
  </w:style>
  <w:style w:type="paragraph" w:customStyle="1" w:styleId="70C654B5C9ED478881DB43CCA324A00E">
    <w:name w:val="70C654B5C9ED478881DB43CCA324A00E"/>
    <w:rsid w:val="008A1EA7"/>
  </w:style>
  <w:style w:type="paragraph" w:customStyle="1" w:styleId="9CCBBC0DBDAD415A922E5938E1532AEB">
    <w:name w:val="9CCBBC0DBDAD415A922E5938E1532AEB"/>
    <w:rsid w:val="008A1EA7"/>
  </w:style>
  <w:style w:type="paragraph" w:customStyle="1" w:styleId="C67D6EF51CE0459A8A39A722DA25CA5E">
    <w:name w:val="C67D6EF51CE0459A8A39A722DA25CA5E"/>
    <w:rsid w:val="006E31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1E2"/>
    <w:rPr>
      <w:color w:val="808080"/>
    </w:rPr>
  </w:style>
  <w:style w:type="paragraph" w:customStyle="1" w:styleId="726F7719B73848D1851D779279590029">
    <w:name w:val="726F7719B73848D1851D779279590029"/>
    <w:rsid w:val="008A1EA7"/>
  </w:style>
  <w:style w:type="paragraph" w:customStyle="1" w:styleId="6947AFC63E03452488D39868A2078A30">
    <w:name w:val="6947AFC63E03452488D39868A2078A30"/>
    <w:rsid w:val="008A1EA7"/>
  </w:style>
  <w:style w:type="paragraph" w:customStyle="1" w:styleId="5F9A7E06A8E3459295396B8EF973E966">
    <w:name w:val="5F9A7E06A8E3459295396B8EF973E966"/>
    <w:rsid w:val="008A1EA7"/>
  </w:style>
  <w:style w:type="paragraph" w:customStyle="1" w:styleId="6302381CEC874B5C8396C4FBD75BF2FA">
    <w:name w:val="6302381CEC874B5C8396C4FBD75BF2FA"/>
    <w:rsid w:val="008A1EA7"/>
  </w:style>
  <w:style w:type="paragraph" w:customStyle="1" w:styleId="783A77B120294C678AC51AA3ABC17BDB">
    <w:name w:val="783A77B120294C678AC51AA3ABC17BDB"/>
    <w:rsid w:val="008A1EA7"/>
  </w:style>
  <w:style w:type="paragraph" w:customStyle="1" w:styleId="29460325DC334BA4BC75FA172EE8AFA7">
    <w:name w:val="29460325DC334BA4BC75FA172EE8AFA7"/>
    <w:rsid w:val="008A1EA7"/>
  </w:style>
  <w:style w:type="paragraph" w:customStyle="1" w:styleId="5648A88DE3C74102813AE1A5921BA30B">
    <w:name w:val="5648A88DE3C74102813AE1A5921BA30B"/>
    <w:rsid w:val="008A1EA7"/>
  </w:style>
  <w:style w:type="paragraph" w:customStyle="1" w:styleId="096B87A050E2468790D654E2263078FD">
    <w:name w:val="096B87A050E2468790D654E2263078FD"/>
    <w:rsid w:val="008A1EA7"/>
  </w:style>
  <w:style w:type="paragraph" w:customStyle="1" w:styleId="E4B81A10652C4458B70C4F5E953DBF74">
    <w:name w:val="E4B81A10652C4458B70C4F5E953DBF74"/>
    <w:rsid w:val="008A1EA7"/>
  </w:style>
  <w:style w:type="paragraph" w:customStyle="1" w:styleId="6713FEA3251E47B8872552007FBD3B64">
    <w:name w:val="6713FEA3251E47B8872552007FBD3B64"/>
    <w:rsid w:val="008A1EA7"/>
  </w:style>
  <w:style w:type="paragraph" w:customStyle="1" w:styleId="639A050AEEBC4A4BA832AB5364F32049">
    <w:name w:val="639A050AEEBC4A4BA832AB5364F32049"/>
    <w:rsid w:val="008A1EA7"/>
  </w:style>
  <w:style w:type="paragraph" w:customStyle="1" w:styleId="30112CB6E7664BF0AF1CD60558BB3794">
    <w:name w:val="30112CB6E7664BF0AF1CD60558BB3794"/>
    <w:rsid w:val="008A1EA7"/>
  </w:style>
  <w:style w:type="paragraph" w:customStyle="1" w:styleId="7B6BF7095F4C4943842BA702F49AD417">
    <w:name w:val="7B6BF7095F4C4943842BA702F49AD417"/>
    <w:rsid w:val="008A1EA7"/>
  </w:style>
  <w:style w:type="paragraph" w:customStyle="1" w:styleId="D3116EE2AB92467FA2DAE062B3C1523D">
    <w:name w:val="D3116EE2AB92467FA2DAE062B3C1523D"/>
    <w:rsid w:val="008A1EA7"/>
  </w:style>
  <w:style w:type="paragraph" w:customStyle="1" w:styleId="5420E8AFD07E45B8B4C8B8B484F32D5B">
    <w:name w:val="5420E8AFD07E45B8B4C8B8B484F32D5B"/>
    <w:rsid w:val="008A1EA7"/>
  </w:style>
  <w:style w:type="paragraph" w:customStyle="1" w:styleId="21B766BC782A4EA38A77C57E5E5ED1A6">
    <w:name w:val="21B766BC782A4EA38A77C57E5E5ED1A6"/>
    <w:rsid w:val="008A1EA7"/>
  </w:style>
  <w:style w:type="paragraph" w:customStyle="1" w:styleId="AA331AD6E43C4490B5347764453E86ED">
    <w:name w:val="AA331AD6E43C4490B5347764453E86ED"/>
    <w:rsid w:val="008A1EA7"/>
  </w:style>
  <w:style w:type="paragraph" w:customStyle="1" w:styleId="D0E2832584BD42CD807BFDDBC43B1C73">
    <w:name w:val="D0E2832584BD42CD807BFDDBC43B1C73"/>
    <w:rsid w:val="008A1EA7"/>
  </w:style>
  <w:style w:type="paragraph" w:customStyle="1" w:styleId="9963002B62CE473DB30F2D7571EE52A3">
    <w:name w:val="9963002B62CE473DB30F2D7571EE52A3"/>
    <w:rsid w:val="008A1EA7"/>
  </w:style>
  <w:style w:type="paragraph" w:customStyle="1" w:styleId="70C654B5C9ED478881DB43CCA324A00E">
    <w:name w:val="70C654B5C9ED478881DB43CCA324A00E"/>
    <w:rsid w:val="008A1EA7"/>
  </w:style>
  <w:style w:type="paragraph" w:customStyle="1" w:styleId="9CCBBC0DBDAD415A922E5938E1532AEB">
    <w:name w:val="9CCBBC0DBDAD415A922E5938E1532AEB"/>
    <w:rsid w:val="008A1EA7"/>
  </w:style>
  <w:style w:type="paragraph" w:customStyle="1" w:styleId="C67D6EF51CE0459A8A39A722DA25CA5E">
    <w:name w:val="C67D6EF51CE0459A8A39A722DA25CA5E"/>
    <w:rsid w:val="006E31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 Istvan</dc:creator>
  <cp:lastModifiedBy>Szabo Istvan</cp:lastModifiedBy>
  <cp:revision>4</cp:revision>
  <cp:lastPrinted>2017-09-04T07:45:00Z</cp:lastPrinted>
  <dcterms:created xsi:type="dcterms:W3CDTF">2017-09-04T09:31:00Z</dcterms:created>
  <dcterms:modified xsi:type="dcterms:W3CDTF">2017-09-08T09:40:00Z</dcterms:modified>
</cp:coreProperties>
</file>