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F42" w:rsidRDefault="009E4F42" w:rsidP="009E4F42">
      <w:pPr>
        <w:spacing w:after="0"/>
        <w:rPr>
          <w:rFonts w:ascii="Arial" w:hAnsi="Arial" w:cs="Arial"/>
          <w:sz w:val="24"/>
          <w:szCs w:val="24"/>
        </w:rPr>
      </w:pPr>
    </w:p>
    <w:p w:rsidR="009E4F42" w:rsidRDefault="009E4F42" w:rsidP="009E4F42">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9E4F42" w:rsidRDefault="009E4F42" w:rsidP="009E4F42">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text/>
        </w:sdtPr>
        <w:sdtContent>
          <w:r w:rsidR="00535E32">
            <w:rPr>
              <w:rFonts w:ascii="Arial" w:hAnsi="Arial" w:cs="Arial"/>
              <w:b/>
              <w:noProof/>
              <w:sz w:val="28"/>
              <w:szCs w:val="28"/>
              <w:lang w:val="ro-RO"/>
            </w:rPr>
            <w:t>116</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6-10-28T00:00:00Z">
            <w:dateFormat w:val="dd.MM.yyyy"/>
            <w:lid w:val="ro-RO"/>
            <w:storeMappedDataAs w:val="dateTime"/>
            <w:calendar w:val="gregorian"/>
          </w:date>
        </w:sdtPr>
        <w:sdtContent>
          <w:r w:rsidR="00535E32">
            <w:rPr>
              <w:rFonts w:ascii="Arial" w:hAnsi="Arial" w:cs="Arial"/>
              <w:b/>
              <w:noProof/>
              <w:sz w:val="28"/>
              <w:szCs w:val="28"/>
              <w:lang w:val="ro-RO"/>
            </w:rPr>
            <w:t>28.10.2016</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9E4F42" w:rsidRDefault="009E4F42" w:rsidP="009E4F42">
          <w:pPr>
            <w:spacing w:after="0"/>
            <w:jc w:val="center"/>
            <w:rPr>
              <w:rFonts w:ascii="Arial" w:hAnsi="Arial" w:cs="Arial"/>
              <w:b/>
              <w:noProof/>
              <w:sz w:val="28"/>
              <w:szCs w:val="28"/>
              <w:lang w:val="ro-RO"/>
            </w:rPr>
          </w:pPr>
          <w:r w:rsidRPr="006E5155">
            <w:rPr>
              <w:rStyle w:val="Helyrzszveg"/>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9E4F42" w:rsidRDefault="009E4F42" w:rsidP="009E4F42">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9E4F42" w:rsidRDefault="009E4F42" w:rsidP="009E4F42">
      <w:pPr>
        <w:spacing w:after="0"/>
        <w:rPr>
          <w:rFonts w:ascii="Arial" w:hAnsi="Arial" w:cs="Arial"/>
          <w:b/>
          <w:sz w:val="24"/>
          <w:szCs w:val="24"/>
        </w:rPr>
      </w:pPr>
    </w:p>
    <w:p w:rsidR="009E4F42" w:rsidRDefault="009E4F42" w:rsidP="009E4F42">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535E32">
            <w:rPr>
              <w:rFonts w:ascii="Arial" w:hAnsi="Arial" w:cs="Arial"/>
              <w:b/>
              <w:sz w:val="24"/>
              <w:szCs w:val="24"/>
            </w:rPr>
            <w:t>LKL Senior Bags SRL</w:t>
          </w:r>
        </w:sdtContent>
      </w:sdt>
    </w:p>
    <w:p w:rsidR="009E4F42" w:rsidRDefault="009E4F42" w:rsidP="009E4F42">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535E32">
            <w:rPr>
              <w:rFonts w:ascii="Arial" w:hAnsi="Arial" w:cs="Arial"/>
              <w:b/>
              <w:sz w:val="24"/>
              <w:szCs w:val="24"/>
            </w:rPr>
            <w:t>mun. Odorheiu Secuiesc, str. Bethlen Gabor , Nr. 114, județul Harghita</w:t>
          </w:r>
        </w:sdtContent>
      </w:sdt>
      <w:r>
        <w:rPr>
          <w:rFonts w:ascii="Arial" w:hAnsi="Arial" w:cs="Arial"/>
          <w:b/>
          <w:sz w:val="24"/>
          <w:szCs w:val="24"/>
        </w:rPr>
        <w:t xml:space="preserve"> </w:t>
      </w:r>
      <w:r>
        <w:rPr>
          <w:rFonts w:ascii="Arial" w:hAnsi="Arial" w:cs="Arial"/>
          <w:b/>
          <w:sz w:val="24"/>
          <w:szCs w:val="24"/>
        </w:rPr>
        <w:tab/>
      </w:r>
    </w:p>
    <w:p w:rsidR="009E4F42" w:rsidRDefault="009E4F42" w:rsidP="009E4F42">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535E32">
            <w:rPr>
              <w:rFonts w:ascii="Arial" w:hAnsi="Arial" w:cs="Arial"/>
              <w:b/>
              <w:sz w:val="24"/>
              <w:szCs w:val="24"/>
            </w:rPr>
            <w:t>LKL Senioe Bags Srl - Spalatorie auto</w:t>
          </w:r>
        </w:sdtContent>
      </w:sdt>
    </w:p>
    <w:p w:rsidR="009E4F42" w:rsidRDefault="009E4F42" w:rsidP="009E4F42">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535E32">
            <w:rPr>
              <w:rFonts w:ascii="Arial" w:hAnsi="Arial" w:cs="Arial"/>
              <w:b/>
              <w:sz w:val="24"/>
              <w:szCs w:val="24"/>
            </w:rPr>
            <w:t>mun. Odorheiu Secuiesc, str. Bethlen Gabor, Nr. 108, județul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9E4F42" w:rsidRDefault="00B83DF0" w:rsidP="009E4F42">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9E4F42" w:rsidRPr="0086562F">
                <w:rPr>
                  <w:rFonts w:ascii="Arial" w:hAnsi="Arial" w:cs="Arial"/>
                  <w:b/>
                  <w:sz w:val="24"/>
                  <w:szCs w:val="24"/>
                  <w:lang w:val="ro-RO"/>
                </w:rPr>
                <w:t>Activitatea/Activită</w:t>
              </w:r>
              <w:r w:rsidR="009E4F42">
                <w:rPr>
                  <w:rFonts w:ascii="Arial" w:hAnsi="Arial" w:cs="Arial"/>
                  <w:b/>
                  <w:sz w:val="24"/>
                  <w:szCs w:val="24"/>
                  <w:lang w:val="ro-RO"/>
                </w:rPr>
                <w:t>ț</w:t>
              </w:r>
              <w:r w:rsidR="009E4F42" w:rsidRPr="0086562F">
                <w:rPr>
                  <w:rFonts w:ascii="Arial" w:hAnsi="Arial" w:cs="Arial"/>
                  <w:b/>
                  <w:sz w:val="24"/>
                  <w:szCs w:val="24"/>
                  <w:lang w:val="ro-RO"/>
                </w:rPr>
                <w:t>ile</w:t>
              </w:r>
              <w:r w:rsidR="009E4F42">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9E4F42" w:rsidRPr="00B81806" w:rsidRDefault="009E4F42" w:rsidP="009E4F42">
          <w:pPr>
            <w:spacing w:after="0"/>
            <w:rPr>
              <w:rFonts w:ascii="Arial" w:hAnsi="Arial" w:cs="Arial"/>
              <w:sz w:val="24"/>
              <w:szCs w:val="24"/>
            </w:rPr>
          </w:pPr>
          <w:r w:rsidRPr="00B81806">
            <w:rPr>
              <w:rStyle w:val="Helyrzszveg"/>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5F1739" w:rsidRPr="005F1739" w:rsidTr="005F1739">
            <w:tc>
              <w:tcPr>
                <w:tcW w:w="791" w:type="dxa"/>
                <w:shd w:val="clear" w:color="auto" w:fill="C0C0C0"/>
                <w:vAlign w:val="center"/>
              </w:tcPr>
              <w:p w:rsidR="005F1739" w:rsidRPr="005F1739" w:rsidRDefault="005F1739" w:rsidP="005F1739">
                <w:pPr>
                  <w:spacing w:before="40" w:after="0" w:line="240" w:lineRule="auto"/>
                  <w:jc w:val="center"/>
                  <w:rPr>
                    <w:rFonts w:ascii="Arial" w:hAnsi="Arial" w:cs="Arial"/>
                    <w:b/>
                    <w:sz w:val="20"/>
                    <w:szCs w:val="24"/>
                  </w:rPr>
                </w:pPr>
                <w:r w:rsidRPr="005F1739">
                  <w:rPr>
                    <w:rFonts w:ascii="Arial" w:hAnsi="Arial" w:cs="Arial"/>
                    <w:b/>
                    <w:sz w:val="20"/>
                    <w:szCs w:val="24"/>
                  </w:rPr>
                  <w:t>Cod CAEN Rev.2</w:t>
                </w:r>
              </w:p>
            </w:tc>
            <w:tc>
              <w:tcPr>
                <w:tcW w:w="2372" w:type="dxa"/>
                <w:shd w:val="clear" w:color="auto" w:fill="C0C0C0"/>
                <w:vAlign w:val="center"/>
              </w:tcPr>
              <w:p w:rsidR="005F1739" w:rsidRPr="005F1739" w:rsidRDefault="005F1739" w:rsidP="005F1739">
                <w:pPr>
                  <w:spacing w:before="40" w:after="0" w:line="240" w:lineRule="auto"/>
                  <w:jc w:val="center"/>
                  <w:rPr>
                    <w:rFonts w:ascii="Arial" w:hAnsi="Arial" w:cs="Arial"/>
                    <w:b/>
                    <w:sz w:val="20"/>
                    <w:szCs w:val="24"/>
                  </w:rPr>
                </w:pPr>
                <w:r w:rsidRPr="005F1739">
                  <w:rPr>
                    <w:rFonts w:ascii="Arial" w:hAnsi="Arial" w:cs="Arial"/>
                    <w:b/>
                    <w:sz w:val="20"/>
                    <w:szCs w:val="24"/>
                  </w:rPr>
                  <w:t>Denumire activitate CAEN Rev. 2</w:t>
                </w:r>
              </w:p>
            </w:tc>
            <w:tc>
              <w:tcPr>
                <w:tcW w:w="1212" w:type="dxa"/>
                <w:shd w:val="clear" w:color="auto" w:fill="C0C0C0"/>
                <w:vAlign w:val="center"/>
              </w:tcPr>
              <w:p w:rsidR="005F1739" w:rsidRPr="005F1739" w:rsidRDefault="005F1739" w:rsidP="005F1739">
                <w:pPr>
                  <w:spacing w:before="40" w:after="0" w:line="240" w:lineRule="auto"/>
                  <w:jc w:val="center"/>
                  <w:rPr>
                    <w:rFonts w:ascii="Arial" w:hAnsi="Arial" w:cs="Arial"/>
                    <w:b/>
                    <w:sz w:val="20"/>
                    <w:szCs w:val="24"/>
                  </w:rPr>
                </w:pPr>
                <w:r w:rsidRPr="005F1739">
                  <w:rPr>
                    <w:rFonts w:ascii="Arial" w:hAnsi="Arial" w:cs="Arial"/>
                    <w:b/>
                    <w:sz w:val="20"/>
                    <w:szCs w:val="24"/>
                  </w:rPr>
                  <w:t>Poziţie Anexa 1 din OM 1798/2007</w:t>
                </w:r>
              </w:p>
            </w:tc>
            <w:tc>
              <w:tcPr>
                <w:tcW w:w="791" w:type="dxa"/>
                <w:shd w:val="clear" w:color="auto" w:fill="C0C0C0"/>
                <w:vAlign w:val="center"/>
              </w:tcPr>
              <w:p w:rsidR="005F1739" w:rsidRPr="005F1739" w:rsidRDefault="005F1739" w:rsidP="005F1739">
                <w:pPr>
                  <w:spacing w:before="40" w:after="0" w:line="240" w:lineRule="auto"/>
                  <w:jc w:val="center"/>
                  <w:rPr>
                    <w:rFonts w:ascii="Arial" w:hAnsi="Arial" w:cs="Arial"/>
                    <w:b/>
                    <w:sz w:val="20"/>
                    <w:szCs w:val="24"/>
                  </w:rPr>
                </w:pPr>
                <w:r w:rsidRPr="005F1739">
                  <w:rPr>
                    <w:rFonts w:ascii="Arial" w:hAnsi="Arial" w:cs="Arial"/>
                    <w:b/>
                    <w:sz w:val="20"/>
                    <w:szCs w:val="24"/>
                  </w:rPr>
                  <w:t>Cod CAEN Rev.1</w:t>
                </w:r>
              </w:p>
            </w:tc>
            <w:tc>
              <w:tcPr>
                <w:tcW w:w="2372" w:type="dxa"/>
                <w:shd w:val="clear" w:color="auto" w:fill="C0C0C0"/>
                <w:vAlign w:val="center"/>
              </w:tcPr>
              <w:p w:rsidR="005F1739" w:rsidRPr="005F1739" w:rsidRDefault="005F1739" w:rsidP="005F1739">
                <w:pPr>
                  <w:spacing w:before="40" w:after="0" w:line="240" w:lineRule="auto"/>
                  <w:jc w:val="center"/>
                  <w:rPr>
                    <w:rFonts w:ascii="Arial" w:hAnsi="Arial" w:cs="Arial"/>
                    <w:b/>
                    <w:sz w:val="20"/>
                    <w:szCs w:val="24"/>
                  </w:rPr>
                </w:pPr>
                <w:r w:rsidRPr="005F1739">
                  <w:rPr>
                    <w:rFonts w:ascii="Arial" w:hAnsi="Arial" w:cs="Arial"/>
                    <w:b/>
                    <w:sz w:val="20"/>
                    <w:szCs w:val="24"/>
                  </w:rPr>
                  <w:t>Denumire activitate CAEN Rev.1</w:t>
                </w:r>
              </w:p>
            </w:tc>
            <w:tc>
              <w:tcPr>
                <w:tcW w:w="1054" w:type="dxa"/>
                <w:shd w:val="clear" w:color="auto" w:fill="C0C0C0"/>
                <w:vAlign w:val="center"/>
              </w:tcPr>
              <w:p w:rsidR="005F1739" w:rsidRPr="005F1739" w:rsidRDefault="005F1739" w:rsidP="005F1739">
                <w:pPr>
                  <w:spacing w:before="40" w:after="0" w:line="240" w:lineRule="auto"/>
                  <w:jc w:val="center"/>
                  <w:rPr>
                    <w:rFonts w:ascii="Arial" w:hAnsi="Arial" w:cs="Arial"/>
                    <w:b/>
                    <w:sz w:val="20"/>
                    <w:szCs w:val="24"/>
                  </w:rPr>
                </w:pPr>
                <w:r w:rsidRPr="005F1739">
                  <w:rPr>
                    <w:rFonts w:ascii="Arial" w:hAnsi="Arial" w:cs="Arial"/>
                    <w:b/>
                    <w:sz w:val="20"/>
                    <w:szCs w:val="24"/>
                  </w:rPr>
                  <w:t>NFR</w:t>
                </w:r>
              </w:p>
            </w:tc>
            <w:tc>
              <w:tcPr>
                <w:tcW w:w="1054" w:type="dxa"/>
                <w:shd w:val="clear" w:color="auto" w:fill="C0C0C0"/>
                <w:vAlign w:val="center"/>
              </w:tcPr>
              <w:p w:rsidR="005F1739" w:rsidRPr="005F1739" w:rsidRDefault="005F1739" w:rsidP="005F1739">
                <w:pPr>
                  <w:spacing w:before="40" w:after="0" w:line="240" w:lineRule="auto"/>
                  <w:jc w:val="center"/>
                  <w:rPr>
                    <w:rFonts w:ascii="Arial" w:hAnsi="Arial" w:cs="Arial"/>
                    <w:b/>
                    <w:sz w:val="20"/>
                    <w:szCs w:val="24"/>
                  </w:rPr>
                </w:pPr>
                <w:r w:rsidRPr="005F1739">
                  <w:rPr>
                    <w:rFonts w:ascii="Arial" w:hAnsi="Arial" w:cs="Arial"/>
                    <w:b/>
                    <w:sz w:val="20"/>
                    <w:szCs w:val="24"/>
                  </w:rPr>
                  <w:t>SNAP</w:t>
                </w:r>
              </w:p>
            </w:tc>
          </w:tr>
          <w:tr w:rsidR="005F1739" w:rsidRPr="005F1739" w:rsidTr="005F1739">
            <w:tc>
              <w:tcPr>
                <w:tcW w:w="791" w:type="dxa"/>
                <w:shd w:val="clear" w:color="auto" w:fill="auto"/>
              </w:tcPr>
              <w:p w:rsidR="005F1739" w:rsidRPr="005F1739" w:rsidRDefault="005F1739" w:rsidP="005F1739">
                <w:pPr>
                  <w:spacing w:before="40" w:after="0" w:line="240" w:lineRule="auto"/>
                  <w:jc w:val="center"/>
                  <w:rPr>
                    <w:rFonts w:ascii="Arial" w:hAnsi="Arial" w:cs="Arial"/>
                    <w:sz w:val="20"/>
                    <w:szCs w:val="24"/>
                  </w:rPr>
                </w:pPr>
                <w:r w:rsidRPr="005F1739">
                  <w:rPr>
                    <w:rFonts w:ascii="Arial" w:hAnsi="Arial" w:cs="Arial"/>
                    <w:sz w:val="20"/>
                    <w:szCs w:val="24"/>
                  </w:rPr>
                  <w:t>4520</w:t>
                </w:r>
              </w:p>
            </w:tc>
            <w:tc>
              <w:tcPr>
                <w:tcW w:w="2372" w:type="dxa"/>
                <w:shd w:val="clear" w:color="auto" w:fill="auto"/>
              </w:tcPr>
              <w:p w:rsidR="005F1739" w:rsidRPr="005F1739" w:rsidRDefault="005F1739" w:rsidP="005F1739">
                <w:pPr>
                  <w:spacing w:before="40" w:after="0" w:line="240" w:lineRule="auto"/>
                  <w:jc w:val="center"/>
                  <w:rPr>
                    <w:rFonts w:ascii="Arial" w:hAnsi="Arial" w:cs="Arial"/>
                    <w:sz w:val="20"/>
                    <w:szCs w:val="24"/>
                  </w:rPr>
                </w:pPr>
                <w:r w:rsidRPr="005F1739">
                  <w:rPr>
                    <w:rFonts w:ascii="Arial" w:hAnsi="Arial" w:cs="Arial"/>
                    <w:sz w:val="20"/>
                    <w:szCs w:val="24"/>
                  </w:rPr>
                  <w:t>Întretinerea si repararea autovehiculelor</w:t>
                </w:r>
              </w:p>
            </w:tc>
            <w:tc>
              <w:tcPr>
                <w:tcW w:w="1212" w:type="dxa"/>
                <w:shd w:val="clear" w:color="auto" w:fill="auto"/>
              </w:tcPr>
              <w:p w:rsidR="005F1739" w:rsidRPr="005F1739" w:rsidRDefault="005F1739" w:rsidP="005F1739">
                <w:pPr>
                  <w:spacing w:before="40" w:after="0" w:line="240" w:lineRule="auto"/>
                  <w:jc w:val="center"/>
                  <w:rPr>
                    <w:rFonts w:ascii="Arial" w:hAnsi="Arial" w:cs="Arial"/>
                    <w:sz w:val="20"/>
                    <w:szCs w:val="24"/>
                  </w:rPr>
                </w:pPr>
                <w:r w:rsidRPr="005F1739">
                  <w:rPr>
                    <w:rFonts w:ascii="Arial" w:hAnsi="Arial" w:cs="Arial"/>
                    <w:sz w:val="20"/>
                    <w:szCs w:val="24"/>
                  </w:rPr>
                  <w:t>255</w:t>
                </w:r>
              </w:p>
            </w:tc>
            <w:tc>
              <w:tcPr>
                <w:tcW w:w="791" w:type="dxa"/>
                <w:shd w:val="clear" w:color="auto" w:fill="auto"/>
              </w:tcPr>
              <w:p w:rsidR="005F1739" w:rsidRPr="005F1739" w:rsidRDefault="005F1739" w:rsidP="005F1739">
                <w:pPr>
                  <w:spacing w:before="40" w:after="0" w:line="240" w:lineRule="auto"/>
                  <w:jc w:val="center"/>
                  <w:rPr>
                    <w:rFonts w:ascii="Arial" w:hAnsi="Arial" w:cs="Arial"/>
                    <w:sz w:val="20"/>
                    <w:szCs w:val="24"/>
                  </w:rPr>
                </w:pPr>
                <w:r w:rsidRPr="005F1739">
                  <w:rPr>
                    <w:rFonts w:ascii="Arial" w:hAnsi="Arial" w:cs="Arial"/>
                    <w:sz w:val="20"/>
                    <w:szCs w:val="24"/>
                  </w:rPr>
                  <w:t>5020</w:t>
                </w:r>
              </w:p>
            </w:tc>
            <w:tc>
              <w:tcPr>
                <w:tcW w:w="2372" w:type="dxa"/>
                <w:shd w:val="clear" w:color="auto" w:fill="auto"/>
              </w:tcPr>
              <w:p w:rsidR="005F1739" w:rsidRPr="005F1739" w:rsidRDefault="005F1739" w:rsidP="005F1739">
                <w:pPr>
                  <w:spacing w:before="40" w:after="0" w:line="240" w:lineRule="auto"/>
                  <w:jc w:val="center"/>
                  <w:rPr>
                    <w:rFonts w:ascii="Arial" w:hAnsi="Arial" w:cs="Arial"/>
                    <w:sz w:val="20"/>
                    <w:szCs w:val="24"/>
                  </w:rPr>
                </w:pPr>
                <w:r w:rsidRPr="005F1739">
                  <w:rPr>
                    <w:rFonts w:ascii="Arial" w:hAnsi="Arial" w:cs="Arial"/>
                    <w:sz w:val="20"/>
                    <w:szCs w:val="24"/>
                  </w:rPr>
                  <w:t>Intretinerea si repararea autovehiculelor</w:t>
                </w:r>
              </w:p>
            </w:tc>
            <w:tc>
              <w:tcPr>
                <w:tcW w:w="1054" w:type="dxa"/>
                <w:shd w:val="clear" w:color="auto" w:fill="auto"/>
              </w:tcPr>
              <w:p w:rsidR="005F1739" w:rsidRPr="005F1739" w:rsidRDefault="005F1739" w:rsidP="005F1739">
                <w:pPr>
                  <w:spacing w:before="40" w:after="0" w:line="240" w:lineRule="auto"/>
                  <w:jc w:val="center"/>
                  <w:rPr>
                    <w:rFonts w:ascii="Arial" w:hAnsi="Arial" w:cs="Arial"/>
                    <w:sz w:val="20"/>
                    <w:szCs w:val="24"/>
                  </w:rPr>
                </w:pPr>
              </w:p>
            </w:tc>
            <w:tc>
              <w:tcPr>
                <w:tcW w:w="1054" w:type="dxa"/>
                <w:shd w:val="clear" w:color="auto" w:fill="auto"/>
              </w:tcPr>
              <w:p w:rsidR="005F1739" w:rsidRPr="005F1739" w:rsidRDefault="005F1739" w:rsidP="005F1739">
                <w:pPr>
                  <w:spacing w:before="40" w:after="0" w:line="240" w:lineRule="auto"/>
                  <w:jc w:val="center"/>
                  <w:rPr>
                    <w:rFonts w:ascii="Arial" w:hAnsi="Arial" w:cs="Arial"/>
                    <w:sz w:val="20"/>
                    <w:szCs w:val="24"/>
                  </w:rPr>
                </w:pPr>
              </w:p>
            </w:tc>
          </w:tr>
        </w:tbl>
        <w:p w:rsidR="009E4F42" w:rsidRDefault="00B83DF0" w:rsidP="005F1739">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9E4F42" w:rsidRPr="00B81806" w:rsidRDefault="009E4F42" w:rsidP="009E4F42">
          <w:pPr>
            <w:spacing w:after="0"/>
            <w:rPr>
              <w:rFonts w:ascii="Arial" w:hAnsi="Arial" w:cs="Arial"/>
              <w:sz w:val="24"/>
              <w:szCs w:val="24"/>
            </w:rPr>
          </w:pPr>
          <w:r w:rsidRPr="00B81806">
            <w:rPr>
              <w:rStyle w:val="Helyrzszveg"/>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9E4F42" w:rsidRPr="00FB4B1E" w:rsidTr="009E4F42">
            <w:tc>
              <w:tcPr>
                <w:tcW w:w="4002" w:type="dxa"/>
                <w:shd w:val="clear" w:color="auto" w:fill="C0C0C0"/>
              </w:tcPr>
              <w:p w:rsidR="009E4F42" w:rsidRPr="00FB4B1E" w:rsidRDefault="009E4F42" w:rsidP="009E4F42">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9E4F42" w:rsidRPr="00FB4B1E" w:rsidRDefault="009E4F42" w:rsidP="009E4F42">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9E4F42" w:rsidRPr="00FB4B1E" w:rsidTr="009E4F42">
            <w:tc>
              <w:tcPr>
                <w:tcW w:w="4002" w:type="dxa"/>
                <w:shd w:val="clear" w:color="auto" w:fill="auto"/>
              </w:tcPr>
              <w:p w:rsidR="009E4F42" w:rsidRPr="00FB4B1E" w:rsidRDefault="009E4F42" w:rsidP="009E4F42">
                <w:pPr>
                  <w:spacing w:before="40" w:after="0"/>
                  <w:jc w:val="center"/>
                  <w:rPr>
                    <w:rFonts w:ascii="Arial" w:hAnsi="Arial" w:cs="Arial"/>
                    <w:sz w:val="20"/>
                    <w:szCs w:val="24"/>
                  </w:rPr>
                </w:pPr>
              </w:p>
            </w:tc>
            <w:tc>
              <w:tcPr>
                <w:tcW w:w="6004" w:type="dxa"/>
                <w:shd w:val="clear" w:color="auto" w:fill="auto"/>
              </w:tcPr>
              <w:p w:rsidR="009E4F42" w:rsidRPr="00FB4B1E" w:rsidRDefault="009E4F42" w:rsidP="009E4F42">
                <w:pPr>
                  <w:spacing w:before="40" w:after="0"/>
                  <w:jc w:val="center"/>
                  <w:rPr>
                    <w:rFonts w:ascii="Arial" w:hAnsi="Arial" w:cs="Arial"/>
                    <w:sz w:val="20"/>
                    <w:szCs w:val="24"/>
                  </w:rPr>
                </w:pPr>
              </w:p>
            </w:tc>
          </w:tr>
        </w:tbl>
        <w:p w:rsidR="009E4F42" w:rsidRDefault="00B83DF0" w:rsidP="009E4F42">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9E4F42" w:rsidRDefault="009E4F42" w:rsidP="009E4F42">
          <w:pPr>
            <w:spacing w:after="0"/>
            <w:rPr>
              <w:rFonts w:ascii="Arial" w:hAnsi="Arial" w:cs="Arial"/>
              <w:sz w:val="24"/>
              <w:szCs w:val="24"/>
            </w:rPr>
          </w:pPr>
          <w:r w:rsidRPr="00B81806">
            <w:rPr>
              <w:rStyle w:val="Helyrzszveg"/>
              <w:rFonts w:ascii="Arial" w:hAnsi="Arial" w:cs="Arial"/>
            </w:rPr>
            <w:t>....</w:t>
          </w:r>
        </w:p>
      </w:sdtContent>
    </w:sdt>
    <w:p w:rsidR="009E4F42" w:rsidRDefault="009E4F42" w:rsidP="009E4F42">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7F366C">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9E4F42" w:rsidRDefault="009E4F42" w:rsidP="009E4F42">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r w:rsidR="005F1739">
                <w:rPr>
                  <w:rFonts w:ascii="Arial" w:hAnsi="Arial" w:cs="Arial"/>
                  <w:b/>
                  <w:sz w:val="24"/>
                  <w:szCs w:val="24"/>
                  <w:lang w:val="ro-RO"/>
                </w:rPr>
                <w:t xml:space="preserve"> Harghita</w:t>
              </w:r>
            </w:p>
          </w:sdtContent>
        </w:sdt>
      </w:sdtContent>
    </w:sdt>
    <w:p w:rsidR="009E4F42" w:rsidRDefault="00B83DF0" w:rsidP="009E4F42">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9E4F42">
            <w:rPr>
              <w:rFonts w:ascii="Arial" w:hAnsi="Arial" w:cs="Arial"/>
              <w:b/>
              <w:sz w:val="24"/>
              <w:szCs w:val="24"/>
              <w:lang w:val="ro-RO"/>
            </w:rPr>
            <w:t>Prezenta autorizație este valabilă 5 ani.</w:t>
          </w:r>
        </w:sdtContent>
      </w:sdt>
      <w:r w:rsidR="009E4F42">
        <w:rPr>
          <w:rFonts w:ascii="Arial" w:hAnsi="Arial" w:cs="Arial"/>
          <w:b/>
          <w:sz w:val="24"/>
          <w:szCs w:val="24"/>
          <w:lang w:val="ro-RO"/>
        </w:rPr>
        <w:t xml:space="preserve">  </w:t>
      </w:r>
    </w:p>
    <w:p w:rsidR="009E4F42" w:rsidRDefault="009E4F42" w:rsidP="009E4F42">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0A639CDA575144A7B1831D181A7C64D9"/>
          </w:placeholder>
          <w:date w:fullDate="2016-10-28T00:00:00Z">
            <w:dateFormat w:val="dd.MM.yyyy"/>
            <w:lid w:val="ro-RO"/>
            <w:storeMappedDataAs w:val="dateTime"/>
            <w:calendar w:val="gregorian"/>
          </w:date>
        </w:sdtPr>
        <w:sdtContent>
          <w:r w:rsidR="00535E32">
            <w:rPr>
              <w:rFonts w:ascii="Arial" w:hAnsi="Arial" w:cs="Arial"/>
              <w:b/>
              <w:sz w:val="24"/>
              <w:szCs w:val="24"/>
              <w:lang w:val="ro-RO"/>
            </w:rPr>
            <w:t>28.10.2016</w:t>
          </w:r>
        </w:sdtContent>
      </w:sdt>
    </w:p>
    <w:p w:rsidR="009E4F42" w:rsidRDefault="009E4F42" w:rsidP="009E4F42">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date w:fullDate="2021-10-28T00:00:00Z">
            <w:dateFormat w:val="dd.MM.yyyy"/>
            <w:lid w:val="ro-RO"/>
            <w:storeMappedDataAs w:val="dateTime"/>
            <w:calendar w:val="gregorian"/>
          </w:date>
        </w:sdtPr>
        <w:sdtContent>
          <w:r w:rsidR="00535E32">
            <w:rPr>
              <w:rFonts w:ascii="Arial" w:hAnsi="Arial" w:cs="Arial"/>
              <w:b/>
              <w:sz w:val="24"/>
              <w:szCs w:val="24"/>
              <w:lang w:val="ro-RO"/>
            </w:rPr>
            <w:t>28.10.2021</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9E4F42" w:rsidRPr="002F5235" w:rsidRDefault="009E4F42" w:rsidP="009E4F42">
          <w:pPr>
            <w:spacing w:after="0" w:line="240" w:lineRule="auto"/>
            <w:rPr>
              <w:rFonts w:ascii="Arial" w:hAnsi="Arial" w:cs="Arial"/>
              <w:sz w:val="24"/>
              <w:szCs w:val="24"/>
              <w:lang w:val="ro-RO"/>
            </w:rPr>
          </w:pPr>
          <w:r w:rsidRPr="002F5235">
            <w:rPr>
              <w:rStyle w:val="Helyrzszveg"/>
              <w:rFonts w:ascii="Arial" w:hAnsi="Arial" w:cs="Arial"/>
            </w:rPr>
            <w:t>....</w:t>
          </w:r>
        </w:p>
      </w:sdtContent>
    </w:sdt>
    <w:p w:rsidR="009E4F42" w:rsidRDefault="009E4F42" w:rsidP="009E4F42">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9E4F42" w:rsidRDefault="009E4F42" w:rsidP="009E4F42">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535E32">
            <w:rPr>
              <w:rFonts w:ascii="Arial" w:hAnsi="Arial" w:cs="Arial"/>
              <w:noProof/>
              <w:sz w:val="24"/>
              <w:szCs w:val="24"/>
              <w:lang w:val="ro-RO"/>
            </w:rPr>
            <w:t>LKL Senior Bags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535E32">
            <w:rPr>
              <w:rFonts w:ascii="Arial" w:hAnsi="Arial" w:cs="Arial"/>
              <w:noProof/>
              <w:sz w:val="24"/>
              <w:szCs w:val="24"/>
              <w:lang w:val="ro-RO"/>
            </w:rPr>
            <w:t>mun. Odorheiu Secuiesc, str. Bethlen Gabor, Nr. 108, județul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Helyrzszveg"/>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535E32">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535E32">
            <w:rPr>
              <w:rFonts w:ascii="Arial" w:hAnsi="Arial" w:cs="Arial"/>
              <w:noProof/>
              <w:sz w:val="24"/>
              <w:szCs w:val="24"/>
              <w:lang w:val="ro-RO"/>
            </w:rPr>
            <w:t>6037</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7-22T00:00:00Z">
            <w:dateFormat w:val="dd.MM.yyyy"/>
            <w:lid w:val="ro-RO"/>
            <w:storeMappedDataAs w:val="dateTime"/>
            <w:calendar w:val="gregorian"/>
          </w:date>
        </w:sdtPr>
        <w:sdtContent>
          <w:r w:rsidR="00535E32">
            <w:rPr>
              <w:rFonts w:ascii="Arial" w:hAnsi="Arial" w:cs="Arial"/>
              <w:noProof/>
              <w:sz w:val="24"/>
              <w:szCs w:val="24"/>
              <w:lang w:val="ro-RO"/>
            </w:rPr>
            <w:t>22.07.2016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sdt>
            <w:sdtPr>
              <w:rPr>
                <w:rFonts w:ascii="Arial" w:hAnsi="Arial" w:cs="Arial"/>
                <w:noProof/>
                <w:sz w:val="24"/>
                <w:szCs w:val="24"/>
                <w:lang w:val="ro-RO"/>
              </w:rPr>
              <w:alias w:val="Câmp editabil text"/>
              <w:tag w:val="CampEditabil"/>
              <w:id w:val="4647717"/>
              <w:placeholder>
                <w:docPart w:val="5C2973809156453492797C808698FAA3"/>
              </w:placeholder>
            </w:sdtPr>
            <w:sdtContent>
              <w:r w:rsidR="005F1739">
                <w:rPr>
                  <w:rFonts w:ascii="Arial" w:hAnsi="Arial" w:cs="Arial"/>
                  <w:noProof/>
                  <w:sz w:val="24"/>
                  <w:szCs w:val="24"/>
                  <w:lang w:val="ro-RO"/>
                </w:rPr>
                <w:t xml:space="preserve">și completată cu nr. 6056 din 25.07.2016, </w:t>
              </w:r>
              <w:r w:rsidRPr="00F85B70">
                <w:rPr>
                  <w:rFonts w:ascii="Arial" w:hAnsi="Arial" w:cs="Arial"/>
                  <w:b/>
                  <w:sz w:val="24"/>
                  <w:szCs w:val="24"/>
                  <w:lang w:val="ro-RO"/>
                </w:rPr>
                <w:t>în urma analizării</w:t>
              </w:r>
              <w:r w:rsidRPr="00F85B70">
                <w:rPr>
                  <w:rFonts w:ascii="Arial" w:hAnsi="Arial" w:cs="Arial"/>
                  <w:sz w:val="24"/>
                  <w:szCs w:val="24"/>
                  <w:lang w:val="ro-RO"/>
                </w:rPr>
                <w:t xml:space="preserve"> documentelor de către </w:t>
              </w:r>
              <w:r w:rsidRPr="00F85B70">
                <w:rPr>
                  <w:rFonts w:ascii="Arial" w:hAnsi="Arial" w:cs="Arial"/>
                  <w:sz w:val="24"/>
                  <w:szCs w:val="24"/>
                </w:rPr>
                <w:t>Mihály István</w:t>
              </w:r>
              <w:r w:rsidRPr="00F85B70">
                <w:rPr>
                  <w:rFonts w:ascii="Arial" w:hAnsi="Arial" w:cs="Arial"/>
                  <w:sz w:val="24"/>
                  <w:szCs w:val="24"/>
                  <w:lang w:val="ro-RO"/>
                </w:rPr>
                <w:t>, în urma deciziei finale a A.P.M. Harghita cu consultarea Colectivului d</w:t>
              </w:r>
              <w:r>
                <w:rPr>
                  <w:rFonts w:ascii="Arial" w:hAnsi="Arial" w:cs="Arial"/>
                  <w:sz w:val="24"/>
                  <w:szCs w:val="24"/>
                  <w:lang w:val="ro-RO"/>
                </w:rPr>
                <w:t>e Analiza Tehnică din data de 09.08.2016</w:t>
              </w:r>
            </w:sdtContent>
          </w:sdt>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lastRenderedPageBreak/>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9E4F42" w:rsidRPr="00FB4B1E" w:rsidRDefault="009E4F42" w:rsidP="009E4F42">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9E4F42" w:rsidRDefault="009E4F42" w:rsidP="009E4F42">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 nu este cazul</w:t>
              </w:r>
            </w:p>
          </w:sdtContent>
        </w:sdt>
      </w:sdtContent>
    </w:sdt>
    <w:p w:rsidR="009E4F42" w:rsidRDefault="009E4F42" w:rsidP="009E4F42">
      <w:pPr>
        <w:pStyle w:val="Default"/>
        <w:jc w:val="both"/>
        <w:rPr>
          <w:rFonts w:ascii="Arial" w:eastAsia="Calibri" w:hAnsi="Arial" w:cs="Arial"/>
          <w:b/>
          <w:noProof/>
          <w:color w:val="auto"/>
          <w:sz w:val="22"/>
          <w:szCs w:val="22"/>
          <w:lang w:val="ro-RO"/>
        </w:rPr>
      </w:pPr>
    </w:p>
    <w:p w:rsidR="009E4F42" w:rsidRPr="0022638F" w:rsidRDefault="009E4F42" w:rsidP="009E4F42">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9E4F42" w:rsidRPr="0022638F" w:rsidRDefault="009E4F42" w:rsidP="009E4F42">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9E4F42" w:rsidRPr="0022638F" w:rsidRDefault="009E4F42" w:rsidP="009E4F42">
      <w:pPr>
        <w:pStyle w:val="Default"/>
        <w:jc w:val="both"/>
        <w:rPr>
          <w:rFonts w:ascii="Arial" w:eastAsia="Calibri" w:hAnsi="Arial" w:cs="Arial"/>
          <w:b/>
          <w:noProof/>
          <w:color w:val="auto"/>
          <w:lang w:val="ro-RO"/>
        </w:rPr>
      </w:pPr>
    </w:p>
    <w:p w:rsidR="009E4F42" w:rsidRDefault="009E4F42" w:rsidP="009E4F42">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535E32">
            <w:rPr>
              <w:rFonts w:ascii="Arial" w:eastAsia="Calibri" w:hAnsi="Arial" w:cs="Arial"/>
              <w:b/>
              <w:noProof/>
              <w:color w:val="auto"/>
              <w:lang w:val="ro-RO"/>
            </w:rPr>
            <w:t>LKL Senior Bags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535E32">
            <w:rPr>
              <w:rFonts w:ascii="Arial" w:eastAsia="Calibri" w:hAnsi="Arial" w:cs="Arial"/>
              <w:b/>
              <w:noProof/>
              <w:color w:val="auto"/>
              <w:lang w:val="ro-RO"/>
            </w:rPr>
            <w:t>mun. Odorheiu Secuiesc, str. Bethlen Gabor, Nr. 108, județul Harghita</w:t>
          </w:r>
        </w:sdtContent>
      </w:sdt>
      <w:r>
        <w:rPr>
          <w:rFonts w:ascii="Arial" w:eastAsia="Calibri" w:hAnsi="Arial" w:cs="Arial"/>
          <w:b/>
          <w:noProof/>
          <w:color w:val="auto"/>
          <w:lang w:val="ro-RO"/>
        </w:rPr>
        <w:t>,</w:t>
      </w:r>
    </w:p>
    <w:p w:rsidR="009E4F42" w:rsidRDefault="009E4F42" w:rsidP="009E4F42">
      <w:pPr>
        <w:pStyle w:val="Default"/>
        <w:jc w:val="both"/>
        <w:rPr>
          <w:rFonts w:ascii="Arial" w:eastAsia="Calibri" w:hAnsi="Arial" w:cs="Arial"/>
          <w:b/>
          <w:noProof/>
          <w:color w:val="auto"/>
          <w:lang w:val="ro-RO"/>
        </w:rPr>
      </w:pPr>
    </w:p>
    <w:p w:rsidR="009E4F42" w:rsidRDefault="009E4F42" w:rsidP="009E4F42">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000000"/>
              <w:sz w:val="24"/>
              <w:szCs w:val="24"/>
              <w:lang w:val="ro-RO"/>
            </w:rPr>
            <w:alias w:val="Câmp editabil text"/>
            <w:tag w:val="CampEditabil"/>
            <w:id w:val="11779244"/>
            <w:placeholder>
              <w:docPart w:val="705018CBC7E541CCBD02FDDFEBB1D4A4"/>
            </w:placeholder>
          </w:sdtPr>
          <w:sdtContent>
            <w:p w:rsidR="009E4F42" w:rsidRPr="00056015" w:rsidRDefault="009E4F42" w:rsidP="009E4F42">
              <w:pPr>
                <w:pStyle w:val="Szvegtrzs3"/>
                <w:spacing w:after="0" w:line="240" w:lineRule="auto"/>
                <w:rPr>
                  <w:rFonts w:ascii="Arial" w:hAnsi="Arial" w:cs="Arial"/>
                  <w:sz w:val="24"/>
                  <w:szCs w:val="24"/>
                  <w:lang w:val="ro-RO"/>
                </w:rPr>
              </w:pPr>
              <w:r w:rsidRPr="00AD684D">
                <w:rPr>
                  <w:rFonts w:ascii="Arial" w:hAnsi="Arial" w:cs="Arial"/>
                  <w:sz w:val="24"/>
                  <w:szCs w:val="24"/>
                </w:rPr>
                <w:t xml:space="preserve">- Cerere, formulată de </w:t>
              </w:r>
              <w:r>
                <w:rPr>
                  <w:rFonts w:ascii="Arial" w:hAnsi="Arial" w:cs="Arial"/>
                  <w:sz w:val="24"/>
                  <w:szCs w:val="24"/>
                </w:rPr>
                <w:t>LKL SENIOR BAGS SRL</w:t>
              </w:r>
            </w:p>
            <w:p w:rsidR="009E4F42" w:rsidRPr="009E4F42" w:rsidRDefault="009E4F42" w:rsidP="009E4F42">
              <w:pPr>
                <w:pStyle w:val="Szvegtrzs3"/>
                <w:spacing w:after="0" w:line="240" w:lineRule="auto"/>
                <w:rPr>
                  <w:rFonts w:ascii="Arial" w:hAnsi="Arial" w:cs="Arial"/>
                  <w:sz w:val="24"/>
                  <w:szCs w:val="24"/>
                  <w:lang w:val="ro-RO"/>
                </w:rPr>
              </w:pPr>
              <w:r w:rsidRPr="00AD684D">
                <w:rPr>
                  <w:rFonts w:ascii="Arial" w:hAnsi="Arial" w:cs="Arial"/>
                  <w:sz w:val="24"/>
                  <w:szCs w:val="24"/>
                </w:rPr>
                <w:t>- Fişă de prezentar</w:t>
              </w:r>
              <w:r w:rsidR="00823308">
                <w:rPr>
                  <w:rFonts w:ascii="Arial" w:hAnsi="Arial" w:cs="Arial"/>
                  <w:sz w:val="24"/>
                  <w:szCs w:val="24"/>
                </w:rPr>
                <w:t xml:space="preserve">e şi declaraţie întocmită de </w:t>
              </w:r>
              <w:r>
                <w:rPr>
                  <w:rFonts w:ascii="Arial" w:hAnsi="Arial" w:cs="Arial"/>
                  <w:sz w:val="24"/>
                  <w:szCs w:val="24"/>
                </w:rPr>
                <w:t>LKL SENIOR BAGS SRL</w:t>
              </w:r>
            </w:p>
            <w:p w:rsidR="009E4F42" w:rsidRPr="009E4F42" w:rsidRDefault="009E4F42" w:rsidP="009E4F42">
              <w:pPr>
                <w:pStyle w:val="Szvegtrzs3"/>
                <w:spacing w:after="0" w:line="240" w:lineRule="auto"/>
                <w:rPr>
                  <w:rFonts w:ascii="Arial" w:hAnsi="Arial" w:cs="Arial"/>
                  <w:sz w:val="24"/>
                  <w:szCs w:val="24"/>
                  <w:lang w:val="ro-RO"/>
                </w:rPr>
              </w:pPr>
              <w:r w:rsidRPr="00AD684D">
                <w:rPr>
                  <w:rFonts w:ascii="Arial" w:hAnsi="Arial" w:cs="Arial"/>
                  <w:sz w:val="24"/>
                  <w:szCs w:val="24"/>
                </w:rPr>
                <w:t>- Bilanţ d</w:t>
              </w:r>
              <w:r w:rsidR="00823308">
                <w:rPr>
                  <w:rFonts w:ascii="Arial" w:hAnsi="Arial" w:cs="Arial"/>
                  <w:sz w:val="24"/>
                  <w:szCs w:val="24"/>
                </w:rPr>
                <w:t xml:space="preserve">e mediu nivel 0, elaborat de </w:t>
              </w:r>
              <w:r>
                <w:rPr>
                  <w:rFonts w:ascii="Arial" w:hAnsi="Arial" w:cs="Arial"/>
                  <w:sz w:val="24"/>
                  <w:szCs w:val="24"/>
                </w:rPr>
                <w:t>LKL SENIOR BAGS SRL</w:t>
              </w:r>
            </w:p>
            <w:p w:rsidR="009E4F42" w:rsidRPr="00AD684D" w:rsidRDefault="009E4F42" w:rsidP="009E4F42">
              <w:pPr>
                <w:pStyle w:val="Szvegtrzs3"/>
                <w:spacing w:after="0" w:line="240" w:lineRule="auto"/>
                <w:rPr>
                  <w:rFonts w:ascii="Arial" w:hAnsi="Arial" w:cs="Arial"/>
                  <w:sz w:val="24"/>
                  <w:szCs w:val="24"/>
                </w:rPr>
              </w:pPr>
              <w:r w:rsidRPr="00AD684D">
                <w:rPr>
                  <w:rFonts w:ascii="Arial" w:hAnsi="Arial" w:cs="Arial"/>
                  <w:sz w:val="24"/>
                  <w:szCs w:val="24"/>
                </w:rPr>
                <w:t xml:space="preserve">- Anunţ public apărut în ziarul </w:t>
              </w:r>
              <w:r>
                <w:rPr>
                  <w:rFonts w:ascii="Arial" w:hAnsi="Arial" w:cs="Arial"/>
                  <w:i/>
                  <w:sz w:val="24"/>
                  <w:szCs w:val="24"/>
                </w:rPr>
                <w:t xml:space="preserve">Udvarhelyi </w:t>
              </w:r>
              <w:r>
                <w:rPr>
                  <w:rFonts w:ascii="Arial" w:hAnsi="Arial" w:cs="Arial"/>
                  <w:i/>
                  <w:sz w:val="24"/>
                  <w:szCs w:val="24"/>
                  <w:lang w:val="hu-HU"/>
                </w:rPr>
                <w:t>Híradó</w:t>
              </w:r>
              <w:r w:rsidRPr="00AD684D">
                <w:rPr>
                  <w:rFonts w:ascii="Arial" w:hAnsi="Arial" w:cs="Arial"/>
                  <w:sz w:val="24"/>
                  <w:szCs w:val="24"/>
                </w:rPr>
                <w:t xml:space="preserve"> din data de </w:t>
              </w:r>
              <w:r w:rsidR="006E587A">
                <w:rPr>
                  <w:rFonts w:ascii="Arial" w:hAnsi="Arial" w:cs="Arial"/>
                  <w:sz w:val="24"/>
                  <w:szCs w:val="24"/>
                </w:rPr>
                <w:t>12.07</w:t>
              </w:r>
              <w:r w:rsidRPr="00AD684D">
                <w:rPr>
                  <w:rFonts w:ascii="Arial" w:hAnsi="Arial" w:cs="Arial"/>
                  <w:sz w:val="24"/>
                  <w:szCs w:val="24"/>
                </w:rPr>
                <w:t>.201</w:t>
              </w:r>
              <w:r>
                <w:rPr>
                  <w:rFonts w:ascii="Arial" w:hAnsi="Arial" w:cs="Arial"/>
                  <w:sz w:val="24"/>
                  <w:szCs w:val="24"/>
                </w:rPr>
                <w:t>6</w:t>
              </w:r>
              <w:r w:rsidRPr="00AD684D">
                <w:rPr>
                  <w:rFonts w:ascii="Arial" w:hAnsi="Arial" w:cs="Arial"/>
                  <w:sz w:val="24"/>
                  <w:szCs w:val="24"/>
                </w:rPr>
                <w:t xml:space="preserve"> şi </w:t>
              </w:r>
              <w:r>
                <w:rPr>
                  <w:rFonts w:ascii="Arial" w:hAnsi="Arial" w:cs="Arial"/>
                  <w:sz w:val="24"/>
                  <w:szCs w:val="24"/>
                </w:rPr>
                <w:t>afi</w:t>
              </w:r>
              <w:r>
                <w:rPr>
                  <w:rFonts w:ascii="Arial" w:hAnsi="Arial" w:cs="Arial"/>
                  <w:sz w:val="24"/>
                  <w:szCs w:val="24"/>
                  <w:lang w:val="ro-RO"/>
                </w:rPr>
                <w:t xml:space="preserve">şul la </w:t>
              </w:r>
              <w:r w:rsidRPr="00AD684D">
                <w:rPr>
                  <w:rFonts w:ascii="Arial" w:hAnsi="Arial" w:cs="Arial"/>
                  <w:i/>
                  <w:sz w:val="24"/>
                  <w:szCs w:val="24"/>
                </w:rPr>
                <w:t xml:space="preserve">Primăria </w:t>
              </w:r>
              <w:r w:rsidR="005F1739">
                <w:rPr>
                  <w:rFonts w:ascii="Arial" w:hAnsi="Arial" w:cs="Arial"/>
                  <w:i/>
                  <w:sz w:val="24"/>
                  <w:szCs w:val="24"/>
                </w:rPr>
                <w:t>Municipiului Odorheiu</w:t>
              </w:r>
              <w:r>
                <w:rPr>
                  <w:rFonts w:ascii="Arial" w:hAnsi="Arial" w:cs="Arial"/>
                  <w:i/>
                  <w:sz w:val="24"/>
                  <w:szCs w:val="24"/>
                  <w:lang w:val="ro-RO"/>
                </w:rPr>
                <w:t xml:space="preserve"> Secuiesc</w:t>
              </w:r>
              <w:r w:rsidRPr="00AD684D">
                <w:rPr>
                  <w:rFonts w:ascii="Arial" w:hAnsi="Arial" w:cs="Arial"/>
                  <w:sz w:val="24"/>
                  <w:szCs w:val="24"/>
                </w:rPr>
                <w:t xml:space="preserve"> din data de </w:t>
              </w:r>
              <w:r w:rsidR="005F1739">
                <w:rPr>
                  <w:rFonts w:ascii="Arial" w:hAnsi="Arial" w:cs="Arial"/>
                  <w:sz w:val="24"/>
                  <w:szCs w:val="24"/>
                </w:rPr>
                <w:t>12.07</w:t>
              </w:r>
              <w:r>
                <w:rPr>
                  <w:rFonts w:ascii="Arial" w:hAnsi="Arial" w:cs="Arial"/>
                  <w:sz w:val="24"/>
                  <w:szCs w:val="24"/>
                </w:rPr>
                <w:t>.2016</w:t>
              </w:r>
            </w:p>
            <w:p w:rsidR="009E4F42" w:rsidRPr="00AD684D" w:rsidRDefault="009E4F42" w:rsidP="009E4F42">
              <w:pPr>
                <w:pStyle w:val="Szvegtrzs3"/>
                <w:spacing w:after="0" w:line="240" w:lineRule="auto"/>
                <w:rPr>
                  <w:rFonts w:ascii="Arial" w:hAnsi="Arial" w:cs="Arial"/>
                  <w:sz w:val="24"/>
                  <w:szCs w:val="24"/>
                </w:rPr>
              </w:pPr>
              <w:r w:rsidRPr="00AD684D">
                <w:rPr>
                  <w:rFonts w:ascii="Arial" w:hAnsi="Arial" w:cs="Arial"/>
                  <w:sz w:val="24"/>
                  <w:szCs w:val="24"/>
                </w:rPr>
                <w:t>- Plan de situaţie a amplasamentului şi plan de încadrare în zonă;</w:t>
              </w:r>
            </w:p>
            <w:p w:rsidR="009E4F42" w:rsidRPr="00AD684D" w:rsidRDefault="009E4F42" w:rsidP="009E4F42">
              <w:pPr>
                <w:pStyle w:val="Szvegtrzs3"/>
                <w:spacing w:after="0" w:line="240" w:lineRule="auto"/>
                <w:rPr>
                  <w:rFonts w:ascii="Arial" w:hAnsi="Arial" w:cs="Arial"/>
                  <w:sz w:val="24"/>
                  <w:szCs w:val="24"/>
                </w:rPr>
              </w:pPr>
              <w:r w:rsidRPr="00AD684D">
                <w:rPr>
                  <w:rFonts w:ascii="Arial" w:hAnsi="Arial" w:cs="Arial"/>
                  <w:sz w:val="24"/>
                  <w:szCs w:val="24"/>
                </w:rPr>
                <w:t xml:space="preserve">- Decizie de emitere a autorizaţiei de mediu nr. </w:t>
              </w:r>
              <w:r w:rsidR="006E587A">
                <w:rPr>
                  <w:rFonts w:ascii="Arial" w:hAnsi="Arial" w:cs="Arial"/>
                  <w:sz w:val="24"/>
                  <w:szCs w:val="24"/>
                </w:rPr>
                <w:t>6037</w:t>
              </w:r>
              <w:r w:rsidRPr="00AD684D">
                <w:rPr>
                  <w:rFonts w:ascii="Arial" w:hAnsi="Arial" w:cs="Arial"/>
                  <w:sz w:val="24"/>
                  <w:szCs w:val="24"/>
                </w:rPr>
                <w:t>/</w:t>
              </w:r>
              <w:r>
                <w:rPr>
                  <w:rFonts w:ascii="Arial" w:hAnsi="Arial" w:cs="Arial"/>
                  <w:sz w:val="24"/>
                  <w:szCs w:val="24"/>
                </w:rPr>
                <w:t>0</w:t>
              </w:r>
              <w:r w:rsidR="006E587A">
                <w:rPr>
                  <w:rFonts w:ascii="Arial" w:hAnsi="Arial" w:cs="Arial"/>
                  <w:sz w:val="24"/>
                  <w:szCs w:val="24"/>
                </w:rPr>
                <w:t>9.08</w:t>
              </w:r>
              <w:r w:rsidRPr="00AD684D">
                <w:rPr>
                  <w:rFonts w:ascii="Arial" w:hAnsi="Arial" w:cs="Arial"/>
                  <w:sz w:val="24"/>
                  <w:szCs w:val="24"/>
                </w:rPr>
                <w:t>.201</w:t>
              </w:r>
              <w:r>
                <w:rPr>
                  <w:rFonts w:ascii="Arial" w:hAnsi="Arial" w:cs="Arial"/>
                  <w:sz w:val="24"/>
                  <w:szCs w:val="24"/>
                </w:rPr>
                <w:t>6</w:t>
              </w:r>
              <w:r w:rsidRPr="00AD684D">
                <w:rPr>
                  <w:rFonts w:ascii="Arial" w:hAnsi="Arial" w:cs="Arial"/>
                  <w:sz w:val="24"/>
                  <w:szCs w:val="24"/>
                </w:rPr>
                <w:t xml:space="preserve"> emisă de A.P.M. Harghita;</w:t>
              </w:r>
            </w:p>
            <w:p w:rsidR="00E706F5" w:rsidRDefault="009E4F42" w:rsidP="009E4F42">
              <w:pPr>
                <w:pStyle w:val="Default"/>
                <w:jc w:val="both"/>
                <w:rPr>
                  <w:rFonts w:ascii="Arial" w:hAnsi="Arial" w:cs="Arial"/>
                  <w:lang w:val="ro-RO"/>
                </w:rPr>
              </w:pPr>
              <w:r w:rsidRPr="00AD684D">
                <w:rPr>
                  <w:rFonts w:ascii="Arial" w:hAnsi="Arial" w:cs="Arial"/>
                  <w:lang w:val="ro-RO"/>
                </w:rPr>
                <w:t xml:space="preserve">- Dovada achitării tarifului – </w:t>
              </w:r>
              <w:r>
                <w:rPr>
                  <w:rFonts w:ascii="Arial" w:hAnsi="Arial" w:cs="Arial"/>
                  <w:lang w:val="ro-RO"/>
                </w:rPr>
                <w:t xml:space="preserve">O.P. nr. </w:t>
              </w:r>
              <w:r w:rsidR="00823308">
                <w:rPr>
                  <w:rFonts w:ascii="Arial" w:hAnsi="Arial" w:cs="Arial"/>
                  <w:lang w:val="ro-RO"/>
                </w:rPr>
                <w:t>500</w:t>
              </w:r>
              <w:r>
                <w:rPr>
                  <w:rFonts w:ascii="Arial" w:hAnsi="Arial" w:cs="Arial"/>
                  <w:lang w:val="ro-RO"/>
                </w:rPr>
                <w:t xml:space="preserve"> din </w:t>
              </w:r>
              <w:r w:rsidR="005F1739">
                <w:rPr>
                  <w:rFonts w:ascii="Arial" w:hAnsi="Arial" w:cs="Arial"/>
                  <w:lang w:val="ro-RO"/>
                </w:rPr>
                <w:t>14.07</w:t>
              </w:r>
              <w:r>
                <w:rPr>
                  <w:rFonts w:ascii="Arial" w:hAnsi="Arial" w:cs="Arial"/>
                  <w:lang w:val="ro-RO"/>
                </w:rPr>
                <w:t xml:space="preserve">.2016 prin </w:t>
              </w:r>
              <w:r w:rsidR="005F1739">
                <w:rPr>
                  <w:rFonts w:ascii="Arial" w:hAnsi="Arial" w:cs="Arial"/>
                  <w:lang w:val="ro-RO"/>
                </w:rPr>
                <w:t>Raiffeisen</w:t>
              </w:r>
              <w:r>
                <w:rPr>
                  <w:rFonts w:ascii="Arial" w:hAnsi="Arial" w:cs="Arial"/>
                  <w:lang w:val="ro-RO"/>
                </w:rPr>
                <w:t xml:space="preserve"> Bank</w:t>
              </w:r>
              <w:r w:rsidRPr="00AD684D">
                <w:rPr>
                  <w:rFonts w:ascii="Arial" w:hAnsi="Arial" w:cs="Arial"/>
                  <w:lang w:val="ro-RO"/>
                </w:rPr>
                <w:t xml:space="preserve"> - 500RON</w:t>
              </w:r>
            </w:p>
            <w:p w:rsidR="009E4F42" w:rsidRPr="006E587A" w:rsidRDefault="00B83DF0" w:rsidP="009E4F42">
              <w:pPr>
                <w:pStyle w:val="Default"/>
                <w:jc w:val="both"/>
                <w:rPr>
                  <w:rFonts w:ascii="Arial" w:eastAsia="Calibri" w:hAnsi="Arial" w:cs="Arial"/>
                  <w:i/>
                  <w:noProof/>
                  <w:sz w:val="22"/>
                  <w:szCs w:val="22"/>
                  <w:lang w:val="ro-RO"/>
                </w:rPr>
              </w:pPr>
            </w:p>
          </w:sdtContent>
        </w:sdt>
      </w:sdtContent>
    </w:sdt>
    <w:p w:rsidR="009E4F42" w:rsidRDefault="009E4F42" w:rsidP="009E4F42">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sz w:val="16"/>
          <w:szCs w:val="16"/>
          <w:lang w:val="ro-RO"/>
        </w:rPr>
        <w:alias w:val="Câmp editabil text"/>
        <w:tag w:val="CampEditabil"/>
        <w:id w:val="2047866021"/>
        <w:placeholder>
          <w:docPart w:val="524A3C02F22D45AB9F39B741892747A7"/>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4824628"/>
            <w:placeholder>
              <w:docPart w:val="100C4A646F3D4910AFEA3CF2D4ED6895"/>
            </w:placeholder>
          </w:sdtPr>
          <w:sdtEndPr>
            <w:rPr>
              <w:color w:val="auto"/>
            </w:rPr>
          </w:sdtEndPr>
          <w:sdtContent>
            <w:p w:rsidR="009E4F42" w:rsidRPr="00AD684D" w:rsidRDefault="009E4F42" w:rsidP="009E4F42">
              <w:pPr>
                <w:spacing w:after="0" w:line="240" w:lineRule="auto"/>
                <w:jc w:val="both"/>
                <w:rPr>
                  <w:rFonts w:ascii="Arial" w:hAnsi="Arial" w:cs="Arial"/>
                  <w:i/>
                  <w:noProof/>
                  <w:color w:val="FF0000"/>
                  <w:sz w:val="24"/>
                  <w:szCs w:val="24"/>
                  <w:lang w:val="ro-RO"/>
                </w:rPr>
              </w:pPr>
              <w:r w:rsidRPr="00AD684D">
                <w:rPr>
                  <w:rFonts w:ascii="Arial" w:hAnsi="Arial" w:cs="Arial"/>
                  <w:i/>
                  <w:noProof/>
                  <w:color w:val="FF0000"/>
                  <w:sz w:val="24"/>
                  <w:szCs w:val="24"/>
                  <w:lang w:val="ro-RO"/>
                </w:rPr>
                <w:t xml:space="preserve">- </w:t>
              </w:r>
              <w:r w:rsidR="005F1739">
                <w:rPr>
                  <w:rFonts w:ascii="Arial" w:hAnsi="Arial" w:cs="Arial"/>
                  <w:bCs/>
                  <w:sz w:val="24"/>
                  <w:szCs w:val="24"/>
                </w:rPr>
                <w:t>Certificat de Înregistrare nr. J</w:t>
              </w:r>
              <w:r w:rsidRPr="00AD684D">
                <w:rPr>
                  <w:rFonts w:ascii="Arial" w:hAnsi="Arial" w:cs="Arial"/>
                  <w:bCs/>
                  <w:sz w:val="24"/>
                  <w:szCs w:val="24"/>
                </w:rPr>
                <w:t>19/</w:t>
              </w:r>
              <w:r w:rsidR="005F1739">
                <w:rPr>
                  <w:rFonts w:ascii="Arial" w:hAnsi="Arial" w:cs="Arial"/>
                  <w:bCs/>
                  <w:sz w:val="24"/>
                  <w:szCs w:val="24"/>
                </w:rPr>
                <w:t>319</w:t>
              </w:r>
              <w:r w:rsidRPr="00AD684D">
                <w:rPr>
                  <w:rFonts w:ascii="Arial" w:hAnsi="Arial" w:cs="Arial"/>
                  <w:bCs/>
                  <w:sz w:val="24"/>
                  <w:szCs w:val="24"/>
                </w:rPr>
                <w:t>/</w:t>
              </w:r>
              <w:r w:rsidR="005F1739">
                <w:rPr>
                  <w:rFonts w:ascii="Arial" w:hAnsi="Arial" w:cs="Arial"/>
                  <w:bCs/>
                  <w:sz w:val="24"/>
                  <w:szCs w:val="24"/>
                </w:rPr>
                <w:t>07.11</w:t>
              </w:r>
              <w:r w:rsidRPr="00AD684D">
                <w:rPr>
                  <w:rFonts w:ascii="Arial" w:hAnsi="Arial" w:cs="Arial"/>
                  <w:bCs/>
                  <w:sz w:val="24"/>
                  <w:szCs w:val="24"/>
                </w:rPr>
                <w:t>.</w:t>
              </w:r>
              <w:r w:rsidR="005F1739">
                <w:rPr>
                  <w:rFonts w:ascii="Arial" w:hAnsi="Arial" w:cs="Arial"/>
                  <w:bCs/>
                  <w:sz w:val="24"/>
                  <w:szCs w:val="24"/>
                </w:rPr>
                <w:t>2014</w:t>
              </w:r>
              <w:r w:rsidRPr="00AD684D">
                <w:rPr>
                  <w:rFonts w:ascii="Arial" w:hAnsi="Arial" w:cs="Arial"/>
                  <w:bCs/>
                  <w:sz w:val="24"/>
                  <w:szCs w:val="24"/>
                </w:rPr>
                <w:t xml:space="preserve">, eliberat de Oficiul Registrului Comerţului de pe lângă Tribunalul Harghita seria B nr. </w:t>
              </w:r>
              <w:r w:rsidR="005F1739">
                <w:rPr>
                  <w:rFonts w:ascii="Arial" w:hAnsi="Arial" w:cs="Arial"/>
                  <w:bCs/>
                  <w:sz w:val="24"/>
                  <w:szCs w:val="24"/>
                </w:rPr>
                <w:t>2945453</w:t>
              </w:r>
              <w:r w:rsidRPr="00AD684D">
                <w:rPr>
                  <w:rFonts w:ascii="Arial" w:hAnsi="Arial" w:cs="Arial"/>
                  <w:bCs/>
                  <w:sz w:val="24"/>
                  <w:szCs w:val="24"/>
                </w:rPr>
                <w:t>;</w:t>
              </w:r>
            </w:p>
            <w:p w:rsidR="009E4F42" w:rsidRDefault="009E4F42" w:rsidP="009E4F42">
              <w:pPr>
                <w:spacing w:after="0" w:line="240" w:lineRule="auto"/>
                <w:jc w:val="both"/>
                <w:rPr>
                  <w:rFonts w:ascii="Arial" w:hAnsi="Arial" w:cs="Arial"/>
                  <w:bCs/>
                  <w:sz w:val="24"/>
                  <w:szCs w:val="24"/>
                </w:rPr>
              </w:pPr>
              <w:r w:rsidRPr="00AD684D">
                <w:rPr>
                  <w:rFonts w:ascii="Arial" w:hAnsi="Arial" w:cs="Arial"/>
                  <w:i/>
                  <w:noProof/>
                  <w:color w:val="FF0000"/>
                  <w:sz w:val="24"/>
                  <w:szCs w:val="24"/>
                  <w:lang w:val="ro-RO"/>
                </w:rPr>
                <w:t xml:space="preserve">- </w:t>
              </w:r>
              <w:r w:rsidRPr="00AD684D">
                <w:rPr>
                  <w:rFonts w:ascii="Arial" w:hAnsi="Arial" w:cs="Arial"/>
                  <w:bCs/>
                  <w:sz w:val="24"/>
                  <w:szCs w:val="24"/>
                </w:rPr>
                <w:t xml:space="preserve">Certificat constatator emis de Oficiul Registrului Comerţului de pe lângă Tribunalul Harghita, eliberat pe baza declaraţiei pe propria răspundere înregistrată sub nr. </w:t>
              </w:r>
              <w:r w:rsidR="005F1739">
                <w:rPr>
                  <w:rFonts w:ascii="Arial" w:hAnsi="Arial" w:cs="Arial"/>
                  <w:bCs/>
                  <w:sz w:val="24"/>
                  <w:szCs w:val="24"/>
                </w:rPr>
                <w:t>14331</w:t>
              </w:r>
              <w:r w:rsidRPr="00AD684D">
                <w:rPr>
                  <w:rFonts w:ascii="Arial" w:hAnsi="Arial" w:cs="Arial"/>
                  <w:bCs/>
                  <w:sz w:val="24"/>
                  <w:szCs w:val="24"/>
                </w:rPr>
                <w:t xml:space="preserve"> din </w:t>
              </w:r>
              <w:r>
                <w:rPr>
                  <w:rFonts w:ascii="Arial" w:hAnsi="Arial" w:cs="Arial"/>
                  <w:bCs/>
                  <w:sz w:val="24"/>
                  <w:szCs w:val="24"/>
                </w:rPr>
                <w:t>0</w:t>
              </w:r>
              <w:r w:rsidR="005F1739">
                <w:rPr>
                  <w:rFonts w:ascii="Arial" w:hAnsi="Arial" w:cs="Arial"/>
                  <w:bCs/>
                  <w:sz w:val="24"/>
                  <w:szCs w:val="24"/>
                </w:rPr>
                <w:t>1.07</w:t>
              </w:r>
              <w:r w:rsidRPr="00AD684D">
                <w:rPr>
                  <w:rFonts w:ascii="Arial" w:hAnsi="Arial" w:cs="Arial"/>
                  <w:bCs/>
                  <w:sz w:val="24"/>
                  <w:szCs w:val="24"/>
                </w:rPr>
                <w:t>.20</w:t>
              </w:r>
              <w:r>
                <w:rPr>
                  <w:rFonts w:ascii="Arial" w:hAnsi="Arial" w:cs="Arial"/>
                  <w:bCs/>
                  <w:sz w:val="24"/>
                  <w:szCs w:val="24"/>
                </w:rPr>
                <w:t>1</w:t>
              </w:r>
              <w:r w:rsidR="005F1739">
                <w:rPr>
                  <w:rFonts w:ascii="Arial" w:hAnsi="Arial" w:cs="Arial"/>
                  <w:bCs/>
                  <w:sz w:val="24"/>
                  <w:szCs w:val="24"/>
                </w:rPr>
                <w:t>6</w:t>
              </w:r>
              <w:r w:rsidRPr="00AD684D">
                <w:rPr>
                  <w:rFonts w:ascii="Arial" w:hAnsi="Arial" w:cs="Arial"/>
                  <w:bCs/>
                  <w:sz w:val="24"/>
                  <w:szCs w:val="24"/>
                </w:rPr>
                <w:t xml:space="preserve"> pentru activităţile economice desfăşurate;</w:t>
              </w:r>
            </w:p>
            <w:p w:rsidR="00E706F5" w:rsidRDefault="00E706F5" w:rsidP="009E4F42">
              <w:pPr>
                <w:spacing w:after="0" w:line="240" w:lineRule="auto"/>
                <w:jc w:val="both"/>
                <w:rPr>
                  <w:rFonts w:ascii="Arial" w:hAnsi="Arial" w:cs="Arial"/>
                  <w:bCs/>
                  <w:sz w:val="24"/>
                  <w:szCs w:val="24"/>
                </w:rPr>
              </w:pPr>
            </w:p>
            <w:p w:rsidR="009E4F42" w:rsidRPr="00AD684D" w:rsidRDefault="009E4F42" w:rsidP="009E4F42">
              <w:pPr>
                <w:spacing w:after="0" w:line="240" w:lineRule="auto"/>
                <w:jc w:val="both"/>
                <w:rPr>
                  <w:rFonts w:ascii="Arial" w:hAnsi="Arial" w:cs="Arial"/>
                  <w:b/>
                  <w:bCs/>
                  <w:sz w:val="24"/>
                  <w:szCs w:val="24"/>
                </w:rPr>
              </w:pPr>
              <w:r w:rsidRPr="00AD684D">
                <w:rPr>
                  <w:rFonts w:ascii="Arial" w:hAnsi="Arial" w:cs="Arial"/>
                  <w:b/>
                  <w:bCs/>
                  <w:sz w:val="24"/>
                  <w:szCs w:val="24"/>
                </w:rPr>
                <w:t>contracte şi alte acte:</w:t>
              </w:r>
            </w:p>
            <w:sdt>
              <w:sdtPr>
                <w:rPr>
                  <w:rFonts w:ascii="Arial" w:eastAsia="Times New Roman" w:hAnsi="Arial" w:cs="Arial"/>
                  <w:i/>
                  <w:noProof/>
                  <w:color w:val="000000"/>
                  <w:sz w:val="24"/>
                  <w:szCs w:val="24"/>
                  <w:lang w:val="ro-RO"/>
                </w:rPr>
                <w:alias w:val="Câmp editabil text"/>
                <w:tag w:val="CampEditabil"/>
                <w:id w:val="11793613"/>
                <w:placeholder>
                  <w:docPart w:val="64A07E38CACF4C3B88D05741E447776B"/>
                </w:placeholder>
              </w:sdtPr>
              <w:sdtEndPr>
                <w:rPr>
                  <w:rFonts w:eastAsiaTheme="minorHAnsi"/>
                  <w:color w:val="auto"/>
                </w:rPr>
              </w:sdtEndPr>
              <w:sdtContent>
                <w:p w:rsidR="006E587A" w:rsidRDefault="006E587A" w:rsidP="006E587A">
                  <w:pPr>
                    <w:pStyle w:val="Szvegtrzs3"/>
                    <w:spacing w:after="0" w:line="240" w:lineRule="auto"/>
                    <w:jc w:val="both"/>
                    <w:rPr>
                      <w:rFonts w:ascii="Arial" w:hAnsi="Arial" w:cs="Arial"/>
                      <w:sz w:val="24"/>
                      <w:szCs w:val="24"/>
                    </w:rPr>
                  </w:pPr>
                  <w:r>
                    <w:rPr>
                      <w:rFonts w:ascii="Arial" w:eastAsia="Times New Roman" w:hAnsi="Arial" w:cs="Arial"/>
                      <w:i/>
                      <w:noProof/>
                      <w:color w:val="000000"/>
                      <w:sz w:val="24"/>
                      <w:szCs w:val="24"/>
                      <w:lang w:val="ro-RO"/>
                    </w:rPr>
                    <w:t xml:space="preserve">- </w:t>
                  </w:r>
                  <w:r>
                    <w:rPr>
                      <w:rFonts w:ascii="Arial" w:eastAsia="Times New Roman" w:hAnsi="Arial" w:cs="Arial"/>
                      <w:bCs/>
                      <w:sz w:val="24"/>
                      <w:szCs w:val="24"/>
                      <w:lang w:val="hu-HU"/>
                    </w:rPr>
                    <w:t>contract de salubrizare</w:t>
                  </w:r>
                  <w:r w:rsidRPr="005F1739">
                    <w:rPr>
                      <w:rFonts w:ascii="Arial" w:eastAsia="Times New Roman" w:hAnsi="Arial" w:cs="Arial"/>
                      <w:bCs/>
                      <w:sz w:val="24"/>
                      <w:szCs w:val="24"/>
                      <w:lang w:val="hu-HU"/>
                    </w:rPr>
                    <w:t xml:space="preserve"> nr. </w:t>
                  </w:r>
                  <w:r>
                    <w:rPr>
                      <w:rFonts w:ascii="Arial" w:eastAsia="Times New Roman" w:hAnsi="Arial" w:cs="Arial"/>
                      <w:bCs/>
                      <w:sz w:val="24"/>
                      <w:szCs w:val="24"/>
                      <w:lang w:val="hu-HU"/>
                    </w:rPr>
                    <w:t>5788</w:t>
                  </w:r>
                  <w:r w:rsidRPr="005F1739">
                    <w:rPr>
                      <w:rFonts w:ascii="Arial" w:eastAsia="Times New Roman" w:hAnsi="Arial" w:cs="Arial"/>
                      <w:bCs/>
                      <w:sz w:val="24"/>
                      <w:szCs w:val="24"/>
                      <w:lang w:val="hu-HU"/>
                    </w:rPr>
                    <w:t xml:space="preserve"> din 0</w:t>
                  </w:r>
                  <w:r>
                    <w:rPr>
                      <w:rFonts w:ascii="Arial" w:eastAsia="Times New Roman" w:hAnsi="Arial" w:cs="Arial"/>
                      <w:bCs/>
                      <w:sz w:val="24"/>
                      <w:szCs w:val="24"/>
                      <w:lang w:val="hu-HU"/>
                    </w:rPr>
                    <w:t>9.05.2016</w:t>
                  </w:r>
                  <w:r w:rsidRPr="005F1739">
                    <w:rPr>
                      <w:rFonts w:ascii="Arial" w:eastAsia="Times New Roman" w:hAnsi="Arial" w:cs="Arial"/>
                      <w:bCs/>
                      <w:sz w:val="24"/>
                      <w:szCs w:val="24"/>
                      <w:lang w:val="hu-HU"/>
                    </w:rPr>
                    <w:t xml:space="preserve"> încheiat între S.C. </w:t>
                  </w:r>
                  <w:r>
                    <w:rPr>
                      <w:rFonts w:ascii="Arial" w:eastAsia="Times New Roman" w:hAnsi="Arial" w:cs="Arial"/>
                      <w:bCs/>
                      <w:sz w:val="24"/>
                      <w:szCs w:val="24"/>
                      <w:lang w:val="hu-HU"/>
                    </w:rPr>
                    <w:t>RDE HARGHITA</w:t>
                  </w:r>
                  <w:r w:rsidRPr="005F1739">
                    <w:rPr>
                      <w:rFonts w:ascii="Arial" w:eastAsia="Times New Roman" w:hAnsi="Arial" w:cs="Arial"/>
                      <w:bCs/>
                      <w:sz w:val="24"/>
                      <w:szCs w:val="24"/>
                      <w:lang w:val="hu-HU"/>
                    </w:rPr>
                    <w:t xml:space="preserve"> S.R.L. şi </w:t>
                  </w:r>
                  <w:r w:rsidRPr="005F1739">
                    <w:rPr>
                      <w:rFonts w:ascii="Arial" w:hAnsi="Arial" w:cs="Arial"/>
                      <w:sz w:val="24"/>
                      <w:szCs w:val="24"/>
                    </w:rPr>
                    <w:t>LKL SENIOR BAGS SRL</w:t>
                  </w:r>
                </w:p>
                <w:p w:rsidR="006E587A" w:rsidRPr="006E587A" w:rsidRDefault="006E587A" w:rsidP="006E587A">
                  <w:pPr>
                    <w:pStyle w:val="Szvegtrzs3"/>
                    <w:spacing w:after="0" w:line="240" w:lineRule="auto"/>
                    <w:jc w:val="both"/>
                    <w:rPr>
                      <w:rFonts w:ascii="Arial" w:hAnsi="Arial" w:cs="Arial"/>
                      <w:sz w:val="24"/>
                      <w:szCs w:val="24"/>
                    </w:rPr>
                  </w:pPr>
                  <w:r>
                    <w:rPr>
                      <w:rFonts w:ascii="Arial" w:eastAsia="Times New Roman" w:hAnsi="Arial" w:cs="Arial"/>
                      <w:bCs/>
                      <w:sz w:val="24"/>
                      <w:szCs w:val="24"/>
                      <w:lang w:val="hu-HU"/>
                    </w:rPr>
                    <w:t>- contract de transport deșeuri periculoase</w:t>
                  </w:r>
                  <w:r w:rsidRPr="005F1739">
                    <w:rPr>
                      <w:rFonts w:ascii="Arial" w:eastAsia="Times New Roman" w:hAnsi="Arial" w:cs="Arial"/>
                      <w:bCs/>
                      <w:sz w:val="24"/>
                      <w:szCs w:val="24"/>
                      <w:lang w:val="hu-HU"/>
                    </w:rPr>
                    <w:t xml:space="preserve"> nr. </w:t>
                  </w:r>
                  <w:r>
                    <w:rPr>
                      <w:rFonts w:ascii="Arial" w:eastAsia="Times New Roman" w:hAnsi="Arial" w:cs="Arial"/>
                      <w:bCs/>
                      <w:sz w:val="24"/>
                      <w:szCs w:val="24"/>
                      <w:lang w:val="hu-HU"/>
                    </w:rPr>
                    <w:t>C441</w:t>
                  </w:r>
                  <w:r w:rsidRPr="005F1739">
                    <w:rPr>
                      <w:rFonts w:ascii="Arial" w:eastAsia="Times New Roman" w:hAnsi="Arial" w:cs="Arial"/>
                      <w:bCs/>
                      <w:sz w:val="24"/>
                      <w:szCs w:val="24"/>
                      <w:lang w:val="hu-HU"/>
                    </w:rPr>
                    <w:t xml:space="preserve"> din 0</w:t>
                  </w:r>
                  <w:r>
                    <w:rPr>
                      <w:rFonts w:ascii="Arial" w:eastAsia="Times New Roman" w:hAnsi="Arial" w:cs="Arial"/>
                      <w:bCs/>
                      <w:sz w:val="24"/>
                      <w:szCs w:val="24"/>
                      <w:lang w:val="hu-HU"/>
                    </w:rPr>
                    <w:t>5.08.2016</w:t>
                  </w:r>
                  <w:r w:rsidRPr="005F1739">
                    <w:rPr>
                      <w:rFonts w:ascii="Arial" w:eastAsia="Times New Roman" w:hAnsi="Arial" w:cs="Arial"/>
                      <w:bCs/>
                      <w:sz w:val="24"/>
                      <w:szCs w:val="24"/>
                      <w:lang w:val="hu-HU"/>
                    </w:rPr>
                    <w:t xml:space="preserve"> încheiat între S.C. </w:t>
                  </w:r>
                  <w:r>
                    <w:rPr>
                      <w:rFonts w:ascii="Arial" w:eastAsia="Times New Roman" w:hAnsi="Arial" w:cs="Arial"/>
                      <w:bCs/>
                      <w:sz w:val="24"/>
                      <w:szCs w:val="24"/>
                      <w:lang w:val="hu-HU"/>
                    </w:rPr>
                    <w:t>RDE HARGHITA</w:t>
                  </w:r>
                  <w:r w:rsidRPr="005F1739">
                    <w:rPr>
                      <w:rFonts w:ascii="Arial" w:eastAsia="Times New Roman" w:hAnsi="Arial" w:cs="Arial"/>
                      <w:bCs/>
                      <w:sz w:val="24"/>
                      <w:szCs w:val="24"/>
                      <w:lang w:val="hu-HU"/>
                    </w:rPr>
                    <w:t xml:space="preserve"> S.R.L. şi </w:t>
                  </w:r>
                  <w:r w:rsidRPr="005F1739">
                    <w:rPr>
                      <w:rFonts w:ascii="Arial" w:hAnsi="Arial" w:cs="Arial"/>
                      <w:sz w:val="24"/>
                      <w:szCs w:val="24"/>
                    </w:rPr>
                    <w:t>LKL SENIOR BAGS SRL</w:t>
                  </w:r>
                </w:p>
                <w:p w:rsidR="009E4F42" w:rsidRPr="005F1739" w:rsidRDefault="009E4F42" w:rsidP="009E4F42">
                  <w:pPr>
                    <w:pStyle w:val="Szvegtrzs3"/>
                    <w:spacing w:after="0" w:line="240" w:lineRule="auto"/>
                    <w:jc w:val="both"/>
                    <w:rPr>
                      <w:rFonts w:ascii="Arial" w:hAnsi="Arial" w:cs="Arial"/>
                      <w:sz w:val="24"/>
                      <w:szCs w:val="24"/>
                    </w:rPr>
                  </w:pPr>
                  <w:r w:rsidRPr="005F1739">
                    <w:rPr>
                      <w:rFonts w:ascii="Arial" w:hAnsi="Arial" w:cs="Arial"/>
                      <w:sz w:val="24"/>
                      <w:szCs w:val="24"/>
                    </w:rPr>
                    <w:t xml:space="preserve">- </w:t>
                  </w:r>
                  <w:r w:rsidRPr="005F1739">
                    <w:rPr>
                      <w:rFonts w:ascii="Arial" w:eastAsia="Times New Roman" w:hAnsi="Arial" w:cs="Arial"/>
                      <w:bCs/>
                      <w:sz w:val="24"/>
                      <w:szCs w:val="24"/>
                      <w:lang w:val="hu-HU"/>
                    </w:rPr>
                    <w:t xml:space="preserve">contract de transport deşeuri </w:t>
                  </w:r>
                  <w:r w:rsidR="006E587A">
                    <w:rPr>
                      <w:rFonts w:ascii="Arial" w:eastAsia="Times New Roman" w:hAnsi="Arial" w:cs="Arial"/>
                      <w:bCs/>
                      <w:sz w:val="24"/>
                      <w:szCs w:val="24"/>
                      <w:lang w:val="hu-HU"/>
                    </w:rPr>
                    <w:t>provenite din deznisipatorul spălătoriei</w:t>
                  </w:r>
                  <w:r w:rsidRPr="005F1739">
                    <w:rPr>
                      <w:rFonts w:ascii="Arial" w:eastAsia="Times New Roman" w:hAnsi="Arial" w:cs="Arial"/>
                      <w:bCs/>
                      <w:sz w:val="24"/>
                      <w:szCs w:val="24"/>
                      <w:lang w:val="hu-HU"/>
                    </w:rPr>
                    <w:t xml:space="preserve"> nr. </w:t>
                  </w:r>
                  <w:r w:rsidR="006E587A">
                    <w:rPr>
                      <w:rFonts w:ascii="Arial" w:eastAsia="Times New Roman" w:hAnsi="Arial" w:cs="Arial"/>
                      <w:bCs/>
                      <w:sz w:val="24"/>
                      <w:szCs w:val="24"/>
                      <w:lang w:val="hu-HU"/>
                    </w:rPr>
                    <w:t>C1818</w:t>
                  </w:r>
                  <w:r w:rsidRPr="005F1739">
                    <w:rPr>
                      <w:rFonts w:ascii="Arial" w:eastAsia="Times New Roman" w:hAnsi="Arial" w:cs="Arial"/>
                      <w:bCs/>
                      <w:sz w:val="24"/>
                      <w:szCs w:val="24"/>
                      <w:lang w:val="hu-HU"/>
                    </w:rPr>
                    <w:t xml:space="preserve"> din 0</w:t>
                  </w:r>
                  <w:r w:rsidR="006E587A">
                    <w:rPr>
                      <w:rFonts w:ascii="Arial" w:eastAsia="Times New Roman" w:hAnsi="Arial" w:cs="Arial"/>
                      <w:bCs/>
                      <w:sz w:val="24"/>
                      <w:szCs w:val="24"/>
                      <w:lang w:val="hu-HU"/>
                    </w:rPr>
                    <w:t>5.08.2016</w:t>
                  </w:r>
                  <w:r w:rsidRPr="005F1739">
                    <w:rPr>
                      <w:rFonts w:ascii="Arial" w:eastAsia="Times New Roman" w:hAnsi="Arial" w:cs="Arial"/>
                      <w:bCs/>
                      <w:sz w:val="24"/>
                      <w:szCs w:val="24"/>
                      <w:lang w:val="hu-HU"/>
                    </w:rPr>
                    <w:t xml:space="preserve"> încheiat între S.C. </w:t>
                  </w:r>
                  <w:r w:rsidR="006E587A">
                    <w:rPr>
                      <w:rFonts w:ascii="Arial" w:eastAsia="Times New Roman" w:hAnsi="Arial" w:cs="Arial"/>
                      <w:bCs/>
                      <w:sz w:val="24"/>
                      <w:szCs w:val="24"/>
                      <w:lang w:val="hu-HU"/>
                    </w:rPr>
                    <w:t>RDE HARGHITA</w:t>
                  </w:r>
                  <w:r w:rsidRPr="005F1739">
                    <w:rPr>
                      <w:rFonts w:ascii="Arial" w:eastAsia="Times New Roman" w:hAnsi="Arial" w:cs="Arial"/>
                      <w:bCs/>
                      <w:sz w:val="24"/>
                      <w:szCs w:val="24"/>
                      <w:lang w:val="hu-HU"/>
                    </w:rPr>
                    <w:t xml:space="preserve"> S.R.L. şi </w:t>
                  </w:r>
                  <w:r w:rsidR="006E587A" w:rsidRPr="005F1739">
                    <w:rPr>
                      <w:rFonts w:ascii="Arial" w:hAnsi="Arial" w:cs="Arial"/>
                      <w:sz w:val="24"/>
                      <w:szCs w:val="24"/>
                    </w:rPr>
                    <w:t>LKL SENIOR BAGS SRL</w:t>
                  </w:r>
                </w:p>
                <w:p w:rsidR="009E4F42" w:rsidRPr="005F1739" w:rsidRDefault="009E4F42" w:rsidP="009E4F42">
                  <w:pPr>
                    <w:pStyle w:val="Szvegtrzs3"/>
                    <w:spacing w:after="0" w:line="240" w:lineRule="auto"/>
                    <w:jc w:val="both"/>
                    <w:rPr>
                      <w:rFonts w:ascii="Arial" w:hAnsi="Arial" w:cs="Arial"/>
                      <w:sz w:val="24"/>
                      <w:szCs w:val="24"/>
                    </w:rPr>
                  </w:pPr>
                  <w:r w:rsidRPr="005F1739">
                    <w:rPr>
                      <w:rFonts w:ascii="Arial" w:hAnsi="Arial" w:cs="Arial"/>
                      <w:sz w:val="24"/>
                      <w:szCs w:val="24"/>
                    </w:rPr>
                    <w:t xml:space="preserve">- Contract de </w:t>
                  </w:r>
                  <w:r w:rsidR="005F1739" w:rsidRPr="005F1739">
                    <w:rPr>
                      <w:rFonts w:ascii="Arial" w:hAnsi="Arial" w:cs="Arial"/>
                      <w:sz w:val="24"/>
                      <w:szCs w:val="24"/>
                    </w:rPr>
                    <w:t xml:space="preserve">închiriere nr. 1776 din 22.06.2016 </w:t>
                  </w:r>
                  <w:r w:rsidRPr="005F1739">
                    <w:rPr>
                      <w:rFonts w:ascii="Arial" w:hAnsi="Arial" w:cs="Arial"/>
                      <w:sz w:val="24"/>
                      <w:szCs w:val="24"/>
                    </w:rPr>
                    <w:t xml:space="preserve">încheiat între </w:t>
                  </w:r>
                  <w:r w:rsidR="005F1739" w:rsidRPr="005F1739">
                    <w:rPr>
                      <w:rFonts w:ascii="Arial" w:hAnsi="Arial" w:cs="Arial"/>
                      <w:sz w:val="24"/>
                      <w:szCs w:val="24"/>
                    </w:rPr>
                    <w:t>S.C. ARKUM INVEST S.R.L.</w:t>
                  </w:r>
                  <w:r w:rsidRPr="005F1739">
                    <w:rPr>
                      <w:rFonts w:ascii="Arial" w:hAnsi="Arial" w:cs="Arial"/>
                      <w:sz w:val="24"/>
                      <w:szCs w:val="24"/>
                    </w:rPr>
                    <w:t xml:space="preserve"> şi </w:t>
                  </w:r>
                  <w:r w:rsidR="005F1739" w:rsidRPr="005F1739">
                    <w:rPr>
                      <w:rFonts w:ascii="Arial" w:hAnsi="Arial" w:cs="Arial"/>
                      <w:sz w:val="24"/>
                      <w:szCs w:val="24"/>
                    </w:rPr>
                    <w:t>LKL SENIOR BAGS SRL</w:t>
                  </w:r>
                </w:p>
                <w:p w:rsidR="00E706F5" w:rsidRDefault="009E4F42" w:rsidP="009E4F42">
                  <w:pPr>
                    <w:pStyle w:val="Szvegtrzs3"/>
                    <w:spacing w:after="0" w:line="240" w:lineRule="auto"/>
                    <w:jc w:val="both"/>
                    <w:rPr>
                      <w:rFonts w:ascii="Arial" w:eastAsia="Calibri" w:hAnsi="Arial" w:cs="Arial"/>
                      <w:noProof/>
                      <w:sz w:val="24"/>
                      <w:szCs w:val="24"/>
                      <w:lang w:val="ro-RO"/>
                    </w:rPr>
                  </w:pPr>
                  <w:r w:rsidRPr="005F1739">
                    <w:rPr>
                      <w:rFonts w:ascii="Arial" w:eastAsia="Calibri" w:hAnsi="Arial" w:cs="Arial"/>
                      <w:i/>
                      <w:noProof/>
                      <w:sz w:val="24"/>
                      <w:szCs w:val="24"/>
                      <w:lang w:val="ro-RO"/>
                    </w:rPr>
                    <w:t xml:space="preserve">- </w:t>
                  </w:r>
                  <w:r w:rsidRPr="005F1739">
                    <w:rPr>
                      <w:rFonts w:ascii="Arial" w:eastAsia="Calibri" w:hAnsi="Arial" w:cs="Arial"/>
                      <w:noProof/>
                      <w:sz w:val="24"/>
                      <w:szCs w:val="24"/>
                      <w:lang w:val="ro-RO"/>
                    </w:rPr>
                    <w:t>Fișa tehnică de securitate ale produselor: soluție pentru</w:t>
                  </w:r>
                  <w:r w:rsidR="006E587A">
                    <w:rPr>
                      <w:rFonts w:ascii="Arial" w:eastAsia="Calibri" w:hAnsi="Arial" w:cs="Arial"/>
                      <w:noProof/>
                      <w:sz w:val="24"/>
                      <w:szCs w:val="24"/>
                      <w:lang w:val="ro-RO"/>
                    </w:rPr>
                    <w:t xml:space="preserve"> curățarea tapițeriilor (Tutto)</w:t>
                  </w:r>
                  <w:r w:rsidRPr="005F1739">
                    <w:rPr>
                      <w:rFonts w:ascii="Arial" w:eastAsia="Calibri" w:hAnsi="Arial" w:cs="Arial"/>
                      <w:noProof/>
                      <w:sz w:val="24"/>
                      <w:szCs w:val="24"/>
                      <w:lang w:val="ro-RO"/>
                    </w:rPr>
                    <w:t>,</w:t>
                  </w:r>
                  <w:r w:rsidR="006E587A">
                    <w:rPr>
                      <w:rFonts w:ascii="Arial" w:eastAsia="Calibri" w:hAnsi="Arial" w:cs="Arial"/>
                      <w:noProof/>
                      <w:sz w:val="24"/>
                      <w:szCs w:val="24"/>
                      <w:lang w:val="ro-RO"/>
                    </w:rPr>
                    <w:t xml:space="preserve"> </w:t>
                  </w:r>
                  <w:r w:rsidRPr="005F1739">
                    <w:rPr>
                      <w:rFonts w:ascii="Arial" w:eastAsia="Calibri" w:hAnsi="Arial" w:cs="Arial"/>
                      <w:noProof/>
                      <w:sz w:val="24"/>
                      <w:szCs w:val="24"/>
                      <w:lang w:val="ro-RO"/>
                    </w:rPr>
                    <w:t>tratament pentru anvelope (BrillGomma), spumă activă pentru spălare auto (Blu Wash)</w:t>
                  </w:r>
                  <w:r w:rsidR="005F1739">
                    <w:rPr>
                      <w:rFonts w:ascii="Arial" w:eastAsia="Calibri" w:hAnsi="Arial" w:cs="Arial"/>
                      <w:noProof/>
                      <w:sz w:val="24"/>
                      <w:szCs w:val="24"/>
                      <w:lang w:val="ro-RO"/>
                    </w:rPr>
                    <w:t xml:space="preserve"> și recipientului Rototec Spa pentru pretratarea apelor din spălătorie</w:t>
                  </w:r>
                </w:p>
                <w:p w:rsidR="009E4F42" w:rsidRPr="005F1739" w:rsidRDefault="00B83DF0" w:rsidP="009E4F42">
                  <w:pPr>
                    <w:pStyle w:val="Szvegtrzs3"/>
                    <w:spacing w:after="0" w:line="240" w:lineRule="auto"/>
                    <w:jc w:val="both"/>
                    <w:rPr>
                      <w:rFonts w:ascii="Arial" w:eastAsia="Calibri" w:hAnsi="Arial" w:cs="Arial"/>
                      <w:i/>
                      <w:noProof/>
                      <w:sz w:val="24"/>
                      <w:szCs w:val="24"/>
                      <w:lang w:val="ro-RO"/>
                    </w:rPr>
                  </w:pPr>
                </w:p>
              </w:sdtContent>
            </w:sdt>
          </w:sdtContent>
        </w:sdt>
      </w:sdtContent>
    </w:sdt>
    <w:p w:rsidR="009E4F42" w:rsidRDefault="009E4F42" w:rsidP="009E4F42">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EndPr>
        <w:rPr>
          <w:sz w:val="24"/>
          <w:szCs w:val="24"/>
        </w:rPr>
      </w:sdtEndPr>
      <w:sdtContent>
        <w:p w:rsidR="009E4F42" w:rsidRPr="0036798B" w:rsidRDefault="0036798B" w:rsidP="0036798B">
          <w:pPr>
            <w:tabs>
              <w:tab w:val="left" w:pos="144"/>
              <w:tab w:val="left" w:pos="709"/>
              <w:tab w:val="left" w:pos="2304"/>
              <w:tab w:val="left" w:pos="3024"/>
              <w:tab w:val="left" w:pos="3744"/>
              <w:tab w:val="left" w:pos="4464"/>
              <w:tab w:val="left" w:pos="5184"/>
              <w:tab w:val="left" w:pos="5904"/>
              <w:tab w:val="left" w:pos="6624"/>
            </w:tabs>
            <w:ind w:left="144"/>
            <w:jc w:val="both"/>
            <w:rPr>
              <w:rFonts w:ascii="Arial" w:hAnsi="Arial" w:cs="Arial"/>
              <w:sz w:val="24"/>
              <w:szCs w:val="24"/>
              <w:lang w:val="ro-RO"/>
            </w:rPr>
          </w:pPr>
          <w:r w:rsidRPr="0036798B">
            <w:rPr>
              <w:rFonts w:ascii="Arial" w:hAnsi="Arial" w:cs="Arial"/>
              <w:sz w:val="24"/>
              <w:szCs w:val="24"/>
              <w:lang w:val="ro-RO"/>
            </w:rPr>
            <w:t>- reducerea la minim a cantităţilor de deşeuri, valorificarea subproduselor tehnologice;</w:t>
          </w:r>
        </w:p>
      </w:sdtContent>
    </w:sdt>
    <w:p w:rsidR="009E4F42" w:rsidRDefault="009E4F42" w:rsidP="009E4F42">
      <w:pPr>
        <w:pStyle w:val="Default"/>
        <w:jc w:val="both"/>
        <w:rPr>
          <w:rFonts w:ascii="Arial" w:hAnsi="Arial" w:cs="Arial"/>
          <w:b/>
          <w:noProof/>
          <w:lang w:val="ro-RO"/>
        </w:rPr>
      </w:pPr>
      <w:r w:rsidRPr="002514FC">
        <w:rPr>
          <w:rFonts w:ascii="Arial" w:hAnsi="Arial" w:cs="Arial"/>
          <w:b/>
          <w:noProof/>
          <w:lang w:val="ro-RO"/>
        </w:rPr>
        <w:lastRenderedPageBreak/>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Content>
        <w:p w:rsidR="0036798B" w:rsidRPr="0036798B" w:rsidRDefault="0036798B" w:rsidP="0036798B">
          <w:pPr>
            <w:numPr>
              <w:ilvl w:val="0"/>
              <w:numId w:val="3"/>
            </w:numPr>
            <w:spacing w:after="0" w:line="240" w:lineRule="auto"/>
            <w:rPr>
              <w:rFonts w:ascii="Arial" w:hAnsi="Arial" w:cs="Arial"/>
              <w:sz w:val="24"/>
              <w:szCs w:val="24"/>
              <w:lang w:val="ro-RO"/>
            </w:rPr>
          </w:pPr>
          <w:r w:rsidRPr="0036798B">
            <w:rPr>
              <w:rFonts w:ascii="Arial" w:hAnsi="Arial" w:cs="Arial"/>
              <w:sz w:val="24"/>
              <w:szCs w:val="24"/>
              <w:lang w:val="ro-RO"/>
            </w:rPr>
            <w:t>Legea nr. 211/2011 privind regimul deşeurilor</w:t>
          </w:r>
        </w:p>
        <w:p w:rsidR="0036798B" w:rsidRPr="0036798B" w:rsidRDefault="0036798B" w:rsidP="0036798B">
          <w:pPr>
            <w:numPr>
              <w:ilvl w:val="0"/>
              <w:numId w:val="3"/>
            </w:numPr>
            <w:spacing w:after="0" w:line="240" w:lineRule="auto"/>
            <w:jc w:val="both"/>
            <w:rPr>
              <w:rFonts w:ascii="Arial" w:hAnsi="Arial" w:cs="Arial"/>
              <w:sz w:val="24"/>
              <w:szCs w:val="24"/>
              <w:lang w:val="ro-RO"/>
            </w:rPr>
          </w:pPr>
          <w:r w:rsidRPr="0036798B">
            <w:rPr>
              <w:rFonts w:ascii="Arial" w:hAnsi="Arial" w:cs="Arial"/>
              <w:sz w:val="24"/>
              <w:szCs w:val="24"/>
              <w:lang w:val="ro-RO"/>
            </w:rPr>
            <w:t>Legea nr. 104/2011 privind calitatea aerului înconjurător</w:t>
          </w:r>
        </w:p>
        <w:p w:rsidR="0036798B" w:rsidRPr="0036798B" w:rsidRDefault="0036798B" w:rsidP="0036798B">
          <w:pPr>
            <w:numPr>
              <w:ilvl w:val="0"/>
              <w:numId w:val="3"/>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36798B">
            <w:rPr>
              <w:rFonts w:ascii="Arial" w:hAnsi="Arial" w:cs="Arial"/>
              <w:sz w:val="24"/>
              <w:szCs w:val="24"/>
            </w:rPr>
            <w:t>Hotărârea Guvernului nr. 235/2007 privind gestionarea uleiurilor uzate</w:t>
          </w:r>
          <w:bookmarkStart w:id="0" w:name="_Hlt85607505"/>
          <w:bookmarkEnd w:id="0"/>
          <w:r w:rsidRPr="0036798B">
            <w:rPr>
              <w:rFonts w:ascii="Arial" w:hAnsi="Arial" w:cs="Arial"/>
              <w:sz w:val="24"/>
              <w:szCs w:val="24"/>
            </w:rPr>
            <w:t>.</w:t>
          </w:r>
        </w:p>
        <w:p w:rsidR="0036798B" w:rsidRPr="0036798B" w:rsidRDefault="0036798B" w:rsidP="0036798B">
          <w:pPr>
            <w:numPr>
              <w:ilvl w:val="0"/>
              <w:numId w:val="3"/>
            </w:numPr>
            <w:spacing w:after="0" w:line="240" w:lineRule="auto"/>
            <w:jc w:val="both"/>
            <w:rPr>
              <w:rFonts w:ascii="Arial" w:hAnsi="Arial" w:cs="Arial"/>
              <w:sz w:val="24"/>
              <w:szCs w:val="24"/>
            </w:rPr>
          </w:pPr>
          <w:r w:rsidRPr="0036798B">
            <w:rPr>
              <w:rFonts w:ascii="Arial" w:hAnsi="Arial" w:cs="Arial"/>
              <w:sz w:val="24"/>
              <w:szCs w:val="24"/>
            </w:rPr>
            <w:t>Hotărârea nr. 352 din 21 aprilie 2005 privind modificarea şi completarea Hotărârii Guvernului nr. 188/2002 pentru aprobarea unor norme privind condiţiile de descărcare în mediul acvatic a apelor uzate</w:t>
          </w:r>
        </w:p>
        <w:p w:rsidR="0036798B" w:rsidRPr="0036798B" w:rsidRDefault="0036798B" w:rsidP="0036798B">
          <w:pPr>
            <w:numPr>
              <w:ilvl w:val="0"/>
              <w:numId w:val="3"/>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36798B">
            <w:rPr>
              <w:rFonts w:ascii="Arial" w:hAnsi="Arial" w:cs="Arial"/>
              <w:sz w:val="24"/>
              <w:szCs w:val="24"/>
            </w:rPr>
            <w:t>Hotărârea.Guvernului. nr. 170/2004, privind gestionarea anvelopelor uzate.</w:t>
          </w:r>
        </w:p>
        <w:p w:rsidR="0036798B" w:rsidRPr="0036798B" w:rsidRDefault="0036798B" w:rsidP="0036798B">
          <w:pPr>
            <w:numPr>
              <w:ilvl w:val="0"/>
              <w:numId w:val="3"/>
            </w:numPr>
            <w:spacing w:after="0" w:line="240" w:lineRule="auto"/>
            <w:jc w:val="both"/>
            <w:rPr>
              <w:rFonts w:ascii="Arial" w:hAnsi="Arial" w:cs="Arial"/>
              <w:sz w:val="24"/>
              <w:szCs w:val="24"/>
              <w:lang w:val="ro-RO"/>
            </w:rPr>
          </w:pPr>
          <w:r w:rsidRPr="0036798B">
            <w:rPr>
              <w:rFonts w:ascii="Arial" w:hAnsi="Arial" w:cs="Arial"/>
              <w:sz w:val="24"/>
              <w:szCs w:val="24"/>
              <w:lang w:val="ro-RO"/>
            </w:rPr>
            <w:t>Hotărârea Guvernului. nr. 856/2002 privind evidenţa gestiunii deşeurilor şi pentru aprobarea listei cuprinzând deşeurile, inclusiv deşeurile periculoase;</w:t>
          </w:r>
        </w:p>
        <w:p w:rsidR="0036798B" w:rsidRPr="0036798B" w:rsidRDefault="0036798B" w:rsidP="0036798B">
          <w:pPr>
            <w:numPr>
              <w:ilvl w:val="0"/>
              <w:numId w:val="3"/>
            </w:numPr>
            <w:spacing w:after="0" w:line="240" w:lineRule="auto"/>
            <w:jc w:val="both"/>
            <w:rPr>
              <w:rFonts w:ascii="Arial" w:hAnsi="Arial" w:cs="Arial"/>
              <w:sz w:val="24"/>
              <w:szCs w:val="24"/>
              <w:lang w:val="ro-RO"/>
            </w:rPr>
          </w:pPr>
          <w:r w:rsidRPr="0036798B">
            <w:rPr>
              <w:rFonts w:ascii="Arial" w:hAnsi="Arial" w:cs="Arial"/>
              <w:sz w:val="24"/>
              <w:szCs w:val="24"/>
              <w:lang w:val="ro-RO"/>
            </w:rPr>
            <w:t>HG nr. 1061/2008 privind transportul deşeurilor periculoase şi nepericuloase pe teritoriul României;</w:t>
          </w:r>
        </w:p>
        <w:p w:rsidR="0036798B" w:rsidRPr="0036798B" w:rsidRDefault="0036798B" w:rsidP="0036798B">
          <w:pPr>
            <w:numPr>
              <w:ilvl w:val="0"/>
              <w:numId w:val="3"/>
            </w:numPr>
            <w:spacing w:after="0" w:line="240" w:lineRule="auto"/>
            <w:jc w:val="both"/>
            <w:rPr>
              <w:rFonts w:ascii="Arial" w:hAnsi="Arial" w:cs="Arial"/>
              <w:sz w:val="24"/>
              <w:szCs w:val="24"/>
              <w:lang w:val="ro-RO"/>
            </w:rPr>
          </w:pPr>
          <w:r w:rsidRPr="0036798B">
            <w:rPr>
              <w:rFonts w:ascii="Arial" w:hAnsi="Arial" w:cs="Arial"/>
              <w:bCs/>
              <w:sz w:val="24"/>
              <w:szCs w:val="24"/>
              <w:lang w:val="ro-RO"/>
            </w:rPr>
            <w:t>Ordonanţa de Urgenţă a Guvernului nr.68 din 2007 privind răspunderea de mediu cu referire la prevenirea şi repararea prejudiciului asupra mediului</w:t>
          </w:r>
        </w:p>
        <w:p w:rsidR="009E4F42" w:rsidRDefault="00B83DF0" w:rsidP="009E4F42">
          <w:pPr>
            <w:pStyle w:val="Default"/>
            <w:jc w:val="both"/>
            <w:rPr>
              <w:rFonts w:ascii="Arial" w:eastAsia="Calibri" w:hAnsi="Arial" w:cs="Arial"/>
              <w:i/>
              <w:noProof/>
              <w:color w:val="auto"/>
              <w:lang w:val="ro-RO"/>
            </w:rPr>
          </w:pPr>
        </w:p>
      </w:sdtContent>
    </w:sdt>
    <w:p w:rsidR="009E4F42" w:rsidRDefault="009E4F42" w:rsidP="009E4F42">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lang w:val="ro-RO"/>
        </w:rPr>
        <w:alias w:val="Câmp editabil text"/>
        <w:tag w:val="CampEditabil"/>
        <w:id w:val="1564832650"/>
        <w:placeholder>
          <w:docPart w:val="9D37D0D3F9CC4BF9B490041696B07177"/>
        </w:placeholder>
      </w:sdtPr>
      <w:sdtContent>
        <w:sdt>
          <w:sdtPr>
            <w:rPr>
              <w:rFonts w:ascii="Arial" w:eastAsia="Calibri" w:hAnsi="Arial" w:cs="Arial"/>
              <w:noProof/>
              <w:lang w:val="ro-RO"/>
            </w:rPr>
            <w:alias w:val="Câmp editabil text"/>
            <w:tag w:val="CampEditabil"/>
            <w:id w:val="1132132"/>
            <w:placeholder>
              <w:docPart w:val="8BCF5F0480274AFFACF370EF9BCB5EDF"/>
            </w:placeholder>
          </w:sdtPr>
          <w:sdtContent>
            <w:sdt>
              <w:sdtPr>
                <w:rPr>
                  <w:rFonts w:ascii="Arial" w:eastAsia="Calibri" w:hAnsi="Arial" w:cs="Arial"/>
                  <w:noProof/>
                  <w:lang w:val="ro-RO"/>
                </w:rPr>
                <w:alias w:val="Câmp editabil text"/>
                <w:tag w:val="CampEditabil"/>
                <w:id w:val="11780307"/>
                <w:placeholder>
                  <w:docPart w:val="5F8ACF63207A4A41986592E2228AD041"/>
                </w:placeholder>
              </w:sdtPr>
              <w:sdtContent>
                <w:p w:rsidR="0036798B" w:rsidRDefault="0036798B" w:rsidP="0036798B">
                  <w:pPr>
                    <w:spacing w:after="120"/>
                    <w:ind w:firstLine="360"/>
                    <w:jc w:val="both"/>
                    <w:rPr>
                      <w:rFonts w:ascii="Arial" w:eastAsia="Calibri" w:hAnsi="Arial" w:cs="Arial"/>
                      <w:noProof/>
                      <w:lang w:val="ro-RO"/>
                    </w:rPr>
                  </w:pPr>
                </w:p>
                <w:p w:rsidR="0036798B" w:rsidRPr="0036798B" w:rsidRDefault="0036798B" w:rsidP="0036798B">
                  <w:pPr>
                    <w:spacing w:after="120"/>
                    <w:ind w:firstLine="360"/>
                    <w:jc w:val="both"/>
                    <w:rPr>
                      <w:rFonts w:ascii="Arial" w:eastAsia="Calibri" w:hAnsi="Arial" w:cs="Arial"/>
                      <w:noProof/>
                      <w:lang w:val="ro-RO"/>
                    </w:rPr>
                  </w:pPr>
                  <w:r w:rsidRPr="00AD684D">
                    <w:rPr>
                      <w:rFonts w:ascii="Arial" w:hAnsi="Arial" w:cs="Arial"/>
                      <w:sz w:val="24"/>
                      <w:szCs w:val="24"/>
                      <w:lang w:val="ro-RO"/>
                    </w:rPr>
                    <w:t>Titularul activităţii are obligaţia conform prevederilor art. 15 din OUG 164/2008 pentru modificarea si completarea Ordonanţei de urgenţă a Guvernului nr. 195/2005 privind protecţia mediului, de a notifica APM Harghita dacă intervin elemente noi, necunoscute la data emiterii prezentei, precum si asupra oricăror modificări ale condiţiilor care au stat la baza emiterii autorizaţiei de mediu, înainte de realizarea modificării.</w:t>
                  </w:r>
                </w:p>
                <w:p w:rsidR="0036798B" w:rsidRPr="00AD684D" w:rsidRDefault="0036798B" w:rsidP="0036798B">
                  <w:pPr>
                    <w:ind w:firstLine="360"/>
                    <w:jc w:val="both"/>
                    <w:rPr>
                      <w:rFonts w:ascii="Arial" w:hAnsi="Arial" w:cs="Arial"/>
                      <w:sz w:val="24"/>
                      <w:szCs w:val="24"/>
                      <w:lang w:val="ro-RO"/>
                    </w:rPr>
                  </w:pPr>
                  <w:r w:rsidRPr="00AD684D">
                    <w:rPr>
                      <w:rFonts w:ascii="Arial" w:hAnsi="Arial" w:cs="Arial"/>
                      <w:sz w:val="24"/>
                      <w:szCs w:val="24"/>
                      <w:lang w:val="ro-RO"/>
                    </w:rPr>
                    <w:t>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faliment, încetarea activităţii, conform legii, în scopul stabilirii obligaţiilor de mediu de către APM Harghita pe baza evaluărilor care au stat la baza emiterii autorizaţiei de mediu.</w:t>
                  </w:r>
                </w:p>
                <w:p w:rsidR="0036798B" w:rsidRDefault="0036798B" w:rsidP="0036798B">
                  <w:pPr>
                    <w:ind w:firstLine="360"/>
                    <w:jc w:val="both"/>
                    <w:rPr>
                      <w:rFonts w:ascii="Arial" w:hAnsi="Arial" w:cs="Arial"/>
                      <w:sz w:val="24"/>
                      <w:szCs w:val="24"/>
                      <w:lang w:val="ro-RO"/>
                    </w:rPr>
                  </w:pPr>
                  <w:r w:rsidRPr="00AD684D">
                    <w:rPr>
                      <w:rFonts w:ascii="Arial" w:hAnsi="Arial" w:cs="Arial"/>
                      <w:sz w:val="24"/>
                      <w:szCs w:val="24"/>
                      <w:lang w:val="ro-RO"/>
                    </w:rPr>
                    <w:t>Solicitarea şi obţinerea acordului de mediu sunt obligatorii pentru proiecte modificarea ori extinderea activităţilor existente, care pot avea impact semnificativ asupra mediului.</w:t>
                  </w:r>
                </w:p>
                <w:p w:rsidR="009E4F42" w:rsidRDefault="0036798B" w:rsidP="0036798B">
                  <w:pPr>
                    <w:ind w:firstLine="360"/>
                    <w:jc w:val="both"/>
                    <w:rPr>
                      <w:rFonts w:ascii="Arial" w:eastAsia="Calibri" w:hAnsi="Arial" w:cs="Arial"/>
                      <w:noProof/>
                      <w:lang w:val="ro-RO"/>
                    </w:rPr>
                  </w:pPr>
                  <w:r w:rsidRPr="00516C51">
                    <w:rPr>
                      <w:rFonts w:ascii="Arial" w:hAnsi="Arial" w:cs="Arial"/>
                      <w:sz w:val="24"/>
                      <w:szCs w:val="24"/>
                      <w:lang w:val="ro-RO"/>
                    </w:rPr>
                    <w:t xml:space="preserve">Conform art. 8 alin. 1 din Ordinul MMDD nr. 1798/2007, titularul autorizaţiei de mediu este obligat să solicite de </w:t>
                  </w:r>
                  <w:smartTag w:uri="urn:schemas-microsoft-com:office:smarttags" w:element="PersonName">
                    <w:smartTagPr>
                      <w:attr w:name="ProductID" w:val="la A.P"/>
                    </w:smartTagPr>
                    <w:r w:rsidRPr="00516C51">
                      <w:rPr>
                        <w:rFonts w:ascii="Arial" w:hAnsi="Arial" w:cs="Arial"/>
                        <w:sz w:val="24"/>
                        <w:szCs w:val="24"/>
                        <w:lang w:val="ro-RO"/>
                      </w:rPr>
                      <w:t>la A.P</w:t>
                    </w:r>
                  </w:smartTag>
                  <w:r w:rsidRPr="00516C51">
                    <w:rPr>
                      <w:rFonts w:ascii="Arial" w:hAnsi="Arial" w:cs="Arial"/>
                      <w:sz w:val="24"/>
                      <w:szCs w:val="24"/>
                      <w:lang w:val="ro-RO"/>
                    </w:rPr>
                    <w:t>.M. Harghita, eliberarea unei noi autorizaţii de mediu cu minimum 45 de zile înainte de expirarea valabilităţii autorizaţiei de mediu.</w:t>
                  </w:r>
                </w:p>
              </w:sdtContent>
            </w:sdt>
          </w:sdtContent>
        </w:sdt>
      </w:sdtContent>
    </w:sdt>
    <w:p w:rsidR="009E4F42" w:rsidRPr="008A1439" w:rsidRDefault="009E4F42" w:rsidP="009E4F42">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9E4F42" w:rsidRPr="008A1439" w:rsidRDefault="009E4F42" w:rsidP="009E4F42">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9E4F42" w:rsidRDefault="009E4F42" w:rsidP="009E4F42">
      <w:pPr>
        <w:pStyle w:val="Default"/>
        <w:jc w:val="both"/>
        <w:rPr>
          <w:rFonts w:ascii="Arial" w:hAnsi="Arial" w:cs="Arial"/>
          <w:b/>
          <w:lang w:val="ro-RO" w:eastAsia="ro-RO"/>
        </w:rPr>
      </w:pPr>
      <w:r w:rsidRPr="00C624D5">
        <w:rPr>
          <w:rFonts w:ascii="Arial" w:hAnsi="Arial" w:cs="Arial"/>
          <w:b/>
          <w:lang w:val="ro-RO" w:eastAsia="ro-RO"/>
        </w:rPr>
        <w:lastRenderedPageBreak/>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9E4F42" w:rsidRDefault="009E4F42" w:rsidP="009E4F42">
          <w:pPr>
            <w:pStyle w:val="Default"/>
            <w:jc w:val="both"/>
            <w:rPr>
              <w:rFonts w:ascii="Arial" w:eastAsia="Calibri" w:hAnsi="Arial" w:cs="Arial"/>
              <w:noProof/>
              <w:color w:val="auto"/>
              <w:lang w:val="ro-RO"/>
            </w:rPr>
          </w:pPr>
          <w:r w:rsidRPr="000A527D">
            <w:rPr>
              <w:rStyle w:val="Helyrzszveg"/>
              <w:rFonts w:ascii="Arial" w:hAnsi="Arial" w:cs="Arial"/>
            </w:rPr>
            <w:t>....</w:t>
          </w:r>
        </w:p>
      </w:sdtContent>
    </w:sdt>
    <w:p w:rsidR="009E4F42" w:rsidRPr="007F6189" w:rsidRDefault="009E4F42" w:rsidP="009E4F42">
      <w:pPr>
        <w:pStyle w:val="Cmsor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36798B" w:rsidRPr="0036798B" w:rsidRDefault="0036798B" w:rsidP="0036798B">
          <w:pPr>
            <w:jc w:val="both"/>
            <w:rPr>
              <w:rFonts w:ascii="Arial" w:hAnsi="Arial" w:cs="Arial"/>
              <w:bCs/>
              <w:sz w:val="24"/>
              <w:szCs w:val="24"/>
              <w:lang w:val="ro-RO"/>
            </w:rPr>
          </w:pPr>
          <w:r w:rsidRPr="0036798B">
            <w:rPr>
              <w:rFonts w:ascii="Arial" w:hAnsi="Arial" w:cs="Arial"/>
              <w:bCs/>
              <w:sz w:val="24"/>
              <w:szCs w:val="24"/>
              <w:lang w:val="ro-RO"/>
            </w:rPr>
            <w:t>Unitatea economică este amplasată pe o suprafaţă totală de 130 mp, compusă dintr-o clădire cu spălătorie auto utilizat pentru întreţinerea generală a autovehiculelor (40 mp), spaţiu construit în scopuri administrative (60,5 mp) şi spaţiu betonat pentru parcarea autovehiculelor (25,5 mp).</w:t>
          </w:r>
        </w:p>
        <w:p w:rsidR="0036798B" w:rsidRPr="0036798B" w:rsidRDefault="0036798B" w:rsidP="0036798B">
          <w:pPr>
            <w:jc w:val="both"/>
            <w:rPr>
              <w:rFonts w:ascii="Arial" w:hAnsi="Arial" w:cs="Arial"/>
              <w:sz w:val="24"/>
              <w:szCs w:val="24"/>
              <w:lang w:val="ro-RO"/>
            </w:rPr>
          </w:pPr>
          <w:r w:rsidRPr="0036798B">
            <w:rPr>
              <w:rFonts w:ascii="Arial" w:hAnsi="Arial" w:cs="Arial"/>
              <w:sz w:val="24"/>
              <w:szCs w:val="24"/>
              <w:u w:val="single"/>
              <w:lang w:val="ro-RO"/>
            </w:rPr>
            <w:t>Insta</w:t>
          </w:r>
          <w:r w:rsidRPr="0036798B">
            <w:rPr>
              <w:rFonts w:ascii="Arial" w:hAnsi="Arial" w:cs="Arial"/>
              <w:sz w:val="24"/>
              <w:szCs w:val="24"/>
              <w:u w:val="single"/>
            </w:rPr>
            <w:t>la</w:t>
          </w:r>
          <w:r w:rsidRPr="0036798B">
            <w:rPr>
              <w:rFonts w:ascii="Arial" w:hAnsi="Arial" w:cs="Arial"/>
              <w:sz w:val="24"/>
              <w:szCs w:val="24"/>
              <w:u w:val="single"/>
              <w:lang w:val="ro-RO"/>
            </w:rPr>
            <w:t>ţii</w:t>
          </w:r>
          <w:r w:rsidRPr="0036798B">
            <w:rPr>
              <w:rFonts w:ascii="Arial" w:hAnsi="Arial" w:cs="Arial"/>
              <w:sz w:val="24"/>
              <w:szCs w:val="24"/>
              <w:lang w:val="ro-RO"/>
            </w:rPr>
            <w:t>: spălătoria este dotată cu instalaţie de spălare cu apă de înaltă presiune (2 buc.), compresor de aer şi aspirator de praf, staţie de preepurare a apelor uzate tehnologice.</w:t>
          </w:r>
        </w:p>
        <w:p w:rsidR="009E4F42" w:rsidRDefault="00B83DF0" w:rsidP="009E4F42">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5F1739" w:rsidRPr="005F1739" w:rsidTr="005F1739">
            <w:tc>
              <w:tcPr>
                <w:tcW w:w="1206" w:type="dxa"/>
                <w:shd w:val="clear" w:color="auto" w:fill="C0C0C0"/>
                <w:vAlign w:val="center"/>
              </w:tcPr>
              <w:p w:rsidR="005F1739" w:rsidRPr="005F1739" w:rsidRDefault="005F1739" w:rsidP="005F1739">
                <w:pPr>
                  <w:spacing w:before="40" w:after="0" w:line="240" w:lineRule="auto"/>
                  <w:jc w:val="center"/>
                  <w:rPr>
                    <w:rFonts w:ascii="Arial" w:hAnsi="Arial" w:cs="Arial"/>
                    <w:b/>
                    <w:noProof/>
                    <w:sz w:val="20"/>
                    <w:szCs w:val="24"/>
                    <w:lang w:val="ro-RO"/>
                  </w:rPr>
                </w:pPr>
                <w:r w:rsidRPr="005F1739">
                  <w:rPr>
                    <w:rFonts w:ascii="Arial" w:hAnsi="Arial" w:cs="Arial"/>
                    <w:b/>
                    <w:noProof/>
                    <w:sz w:val="20"/>
                    <w:szCs w:val="24"/>
                    <w:lang w:val="ro-RO"/>
                  </w:rPr>
                  <w:t>Cod CAEN Rev.2</w:t>
                </w:r>
              </w:p>
            </w:tc>
            <w:tc>
              <w:tcPr>
                <w:tcW w:w="3617" w:type="dxa"/>
                <w:shd w:val="clear" w:color="auto" w:fill="C0C0C0"/>
                <w:vAlign w:val="center"/>
              </w:tcPr>
              <w:p w:rsidR="005F1739" w:rsidRPr="005F1739" w:rsidRDefault="005F1739" w:rsidP="005F1739">
                <w:pPr>
                  <w:spacing w:before="40" w:after="0" w:line="240" w:lineRule="auto"/>
                  <w:jc w:val="center"/>
                  <w:rPr>
                    <w:rFonts w:ascii="Arial" w:hAnsi="Arial" w:cs="Arial"/>
                    <w:b/>
                    <w:noProof/>
                    <w:sz w:val="20"/>
                    <w:szCs w:val="24"/>
                    <w:lang w:val="ro-RO"/>
                  </w:rPr>
                </w:pPr>
                <w:r w:rsidRPr="005F1739">
                  <w:rPr>
                    <w:rFonts w:ascii="Arial" w:hAnsi="Arial" w:cs="Arial"/>
                    <w:b/>
                    <w:noProof/>
                    <w:sz w:val="20"/>
                    <w:szCs w:val="24"/>
                    <w:lang w:val="ro-RO"/>
                  </w:rPr>
                  <w:t>Activitate</w:t>
                </w:r>
              </w:p>
            </w:tc>
            <w:tc>
              <w:tcPr>
                <w:tcW w:w="2411" w:type="dxa"/>
                <w:shd w:val="clear" w:color="auto" w:fill="C0C0C0"/>
                <w:vAlign w:val="center"/>
              </w:tcPr>
              <w:p w:rsidR="005F1739" w:rsidRPr="005F1739" w:rsidRDefault="005F1739" w:rsidP="005F1739">
                <w:pPr>
                  <w:spacing w:before="40" w:after="0" w:line="240" w:lineRule="auto"/>
                  <w:jc w:val="center"/>
                  <w:rPr>
                    <w:rFonts w:ascii="Arial" w:hAnsi="Arial" w:cs="Arial"/>
                    <w:b/>
                    <w:noProof/>
                    <w:sz w:val="20"/>
                    <w:szCs w:val="24"/>
                    <w:lang w:val="ro-RO"/>
                  </w:rPr>
                </w:pPr>
                <w:r w:rsidRPr="005F1739">
                  <w:rPr>
                    <w:rFonts w:ascii="Arial" w:hAnsi="Arial" w:cs="Arial"/>
                    <w:b/>
                    <w:noProof/>
                    <w:sz w:val="20"/>
                    <w:szCs w:val="24"/>
                    <w:lang w:val="ro-RO"/>
                  </w:rPr>
                  <w:t>Capacitate maximă proiectată</w:t>
                </w:r>
              </w:p>
            </w:tc>
            <w:tc>
              <w:tcPr>
                <w:tcW w:w="2411" w:type="dxa"/>
                <w:shd w:val="clear" w:color="auto" w:fill="C0C0C0"/>
                <w:vAlign w:val="center"/>
              </w:tcPr>
              <w:p w:rsidR="005F1739" w:rsidRPr="005F1739" w:rsidRDefault="005F1739" w:rsidP="005F1739">
                <w:pPr>
                  <w:spacing w:before="40" w:after="0" w:line="240" w:lineRule="auto"/>
                  <w:jc w:val="center"/>
                  <w:rPr>
                    <w:rFonts w:ascii="Arial" w:hAnsi="Arial" w:cs="Arial"/>
                    <w:b/>
                    <w:noProof/>
                    <w:sz w:val="20"/>
                    <w:szCs w:val="24"/>
                    <w:lang w:val="ro-RO"/>
                  </w:rPr>
                </w:pPr>
                <w:r w:rsidRPr="005F1739">
                  <w:rPr>
                    <w:rFonts w:ascii="Arial" w:hAnsi="Arial" w:cs="Arial"/>
                    <w:b/>
                    <w:noProof/>
                    <w:sz w:val="20"/>
                    <w:szCs w:val="24"/>
                    <w:lang w:val="ro-RO"/>
                  </w:rPr>
                  <w:t>UM</w:t>
                </w:r>
              </w:p>
            </w:tc>
          </w:tr>
          <w:tr w:rsidR="005F1739" w:rsidRPr="005F1739" w:rsidTr="005F1739">
            <w:tc>
              <w:tcPr>
                <w:tcW w:w="1206" w:type="dxa"/>
                <w:shd w:val="clear" w:color="auto" w:fill="auto"/>
              </w:tcPr>
              <w:p w:rsidR="005F1739" w:rsidRPr="005F1739" w:rsidRDefault="005F1739" w:rsidP="005F1739">
                <w:pPr>
                  <w:spacing w:before="40" w:after="0" w:line="240" w:lineRule="auto"/>
                  <w:jc w:val="center"/>
                  <w:rPr>
                    <w:rFonts w:ascii="Arial" w:hAnsi="Arial" w:cs="Arial"/>
                    <w:noProof/>
                    <w:sz w:val="20"/>
                    <w:szCs w:val="24"/>
                    <w:lang w:val="ro-RO"/>
                  </w:rPr>
                </w:pPr>
                <w:r w:rsidRPr="005F1739">
                  <w:rPr>
                    <w:rFonts w:ascii="Arial" w:hAnsi="Arial" w:cs="Arial"/>
                    <w:noProof/>
                    <w:sz w:val="20"/>
                    <w:szCs w:val="24"/>
                    <w:lang w:val="ro-RO"/>
                  </w:rPr>
                  <w:t>4520</w:t>
                </w:r>
              </w:p>
            </w:tc>
            <w:tc>
              <w:tcPr>
                <w:tcW w:w="3617" w:type="dxa"/>
                <w:shd w:val="clear" w:color="auto" w:fill="auto"/>
              </w:tcPr>
              <w:p w:rsidR="005F1739" w:rsidRPr="005F1739" w:rsidRDefault="005F1739" w:rsidP="005F1739">
                <w:pPr>
                  <w:spacing w:before="40" w:after="0" w:line="240" w:lineRule="auto"/>
                  <w:jc w:val="center"/>
                  <w:rPr>
                    <w:rFonts w:ascii="Arial" w:hAnsi="Arial" w:cs="Arial"/>
                    <w:noProof/>
                    <w:sz w:val="20"/>
                    <w:szCs w:val="24"/>
                    <w:lang w:val="ro-RO"/>
                  </w:rPr>
                </w:pPr>
                <w:r w:rsidRPr="005F1739">
                  <w:rPr>
                    <w:rFonts w:ascii="Arial" w:hAnsi="Arial" w:cs="Arial"/>
                    <w:noProof/>
                    <w:sz w:val="20"/>
                    <w:szCs w:val="24"/>
                    <w:lang w:val="ro-RO"/>
                  </w:rPr>
                  <w:t>spălătorie auto</w:t>
                </w:r>
              </w:p>
            </w:tc>
            <w:tc>
              <w:tcPr>
                <w:tcW w:w="2411" w:type="dxa"/>
                <w:shd w:val="clear" w:color="auto" w:fill="auto"/>
              </w:tcPr>
              <w:p w:rsidR="005F1739" w:rsidRPr="005F1739" w:rsidRDefault="005F1739" w:rsidP="005F1739">
                <w:pPr>
                  <w:spacing w:before="40" w:after="0" w:line="240" w:lineRule="auto"/>
                  <w:jc w:val="center"/>
                  <w:rPr>
                    <w:rFonts w:ascii="Arial" w:hAnsi="Arial" w:cs="Arial"/>
                    <w:noProof/>
                    <w:sz w:val="20"/>
                    <w:szCs w:val="24"/>
                    <w:lang w:val="ro-RO"/>
                  </w:rPr>
                </w:pPr>
                <w:r w:rsidRPr="005F1739">
                  <w:rPr>
                    <w:rFonts w:ascii="Arial" w:hAnsi="Arial" w:cs="Arial"/>
                    <w:noProof/>
                    <w:sz w:val="20"/>
                    <w:szCs w:val="24"/>
                    <w:lang w:val="ro-RO"/>
                  </w:rPr>
                  <w:t>20,00</w:t>
                </w:r>
              </w:p>
            </w:tc>
            <w:tc>
              <w:tcPr>
                <w:tcW w:w="2411" w:type="dxa"/>
                <w:shd w:val="clear" w:color="auto" w:fill="auto"/>
              </w:tcPr>
              <w:p w:rsidR="005F1739" w:rsidRPr="005F1739" w:rsidRDefault="005F1739" w:rsidP="005F1739">
                <w:pPr>
                  <w:spacing w:before="40" w:after="0" w:line="240" w:lineRule="auto"/>
                  <w:jc w:val="center"/>
                  <w:rPr>
                    <w:rFonts w:ascii="Arial" w:hAnsi="Arial" w:cs="Arial"/>
                    <w:noProof/>
                    <w:sz w:val="20"/>
                    <w:szCs w:val="24"/>
                    <w:lang w:val="ro-RO"/>
                  </w:rPr>
                </w:pPr>
                <w:r w:rsidRPr="005F1739">
                  <w:rPr>
                    <w:rFonts w:ascii="Arial" w:hAnsi="Arial" w:cs="Arial"/>
                    <w:noProof/>
                    <w:sz w:val="20"/>
                    <w:szCs w:val="24"/>
                    <w:lang w:val="ro-RO"/>
                  </w:rPr>
                  <w:t>Bucati/zi</w:t>
                </w:r>
              </w:p>
            </w:tc>
          </w:tr>
        </w:tbl>
        <w:p w:rsidR="009E4F42" w:rsidRPr="00420C4E" w:rsidRDefault="00B83DF0" w:rsidP="005F1739">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9E4F42" w:rsidRPr="0038326F" w:rsidRDefault="009E4F42" w:rsidP="009E4F42">
          <w:pPr>
            <w:spacing w:after="0"/>
            <w:rPr>
              <w:lang w:val="ro-RO" w:eastAsia="ro-RO"/>
            </w:rPr>
          </w:pPr>
          <w:r w:rsidRPr="0038326F">
            <w:rPr>
              <w:rStyle w:val="Helyrzszveg"/>
              <w:rFonts w:ascii="Calibri" w:hAnsi="Calibri" w:cs="Calibri"/>
            </w:rPr>
            <w:t>....</w:t>
          </w:r>
        </w:p>
      </w:sdtContent>
    </w:sdt>
    <w:p w:rsidR="009E4F42" w:rsidRPr="00CB2B4B" w:rsidRDefault="009E4F42" w:rsidP="009E4F42">
      <w:pPr>
        <w:pStyle w:val="Cmsor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7F366C" w:rsidRPr="0036798B" w:rsidRDefault="007F366C" w:rsidP="007F366C">
          <w:pPr>
            <w:jc w:val="both"/>
            <w:rPr>
              <w:rFonts w:ascii="Arial" w:hAnsi="Arial" w:cs="Arial"/>
              <w:sz w:val="24"/>
              <w:szCs w:val="24"/>
              <w:lang w:val="ro-RO"/>
            </w:rPr>
          </w:pPr>
          <w:r w:rsidRPr="0036798B">
            <w:rPr>
              <w:rFonts w:ascii="Arial" w:hAnsi="Arial" w:cs="Arial"/>
              <w:sz w:val="24"/>
              <w:szCs w:val="24"/>
              <w:u w:val="single"/>
              <w:lang w:val="ro-RO"/>
            </w:rPr>
            <w:t>Insta</w:t>
          </w:r>
          <w:r w:rsidRPr="0036798B">
            <w:rPr>
              <w:rFonts w:ascii="Arial" w:hAnsi="Arial" w:cs="Arial"/>
              <w:sz w:val="24"/>
              <w:szCs w:val="24"/>
              <w:u w:val="single"/>
            </w:rPr>
            <w:t>la</w:t>
          </w:r>
          <w:r w:rsidRPr="0036798B">
            <w:rPr>
              <w:rFonts w:ascii="Arial" w:hAnsi="Arial" w:cs="Arial"/>
              <w:sz w:val="24"/>
              <w:szCs w:val="24"/>
              <w:u w:val="single"/>
              <w:lang w:val="ro-RO"/>
            </w:rPr>
            <w:t>ţii</w:t>
          </w:r>
          <w:r>
            <w:rPr>
              <w:rFonts w:ascii="Arial" w:hAnsi="Arial" w:cs="Arial"/>
              <w:sz w:val="24"/>
              <w:szCs w:val="24"/>
              <w:u w:val="single"/>
              <w:lang w:val="ro-RO"/>
            </w:rPr>
            <w:t>, utilaje</w:t>
          </w:r>
          <w:r w:rsidRPr="0036798B">
            <w:rPr>
              <w:rFonts w:ascii="Arial" w:hAnsi="Arial" w:cs="Arial"/>
              <w:sz w:val="24"/>
              <w:szCs w:val="24"/>
              <w:lang w:val="ro-RO"/>
            </w:rPr>
            <w:t>: spălătoria este dotată cu instalaţie de spălare cu apă de înaltă presiune (2 buc.</w:t>
          </w:r>
          <w:r>
            <w:rPr>
              <w:rFonts w:ascii="Arial" w:hAnsi="Arial" w:cs="Arial"/>
              <w:sz w:val="24"/>
              <w:szCs w:val="24"/>
              <w:lang w:val="ro-RO"/>
            </w:rPr>
            <w:t>, tip jet Karcher</w:t>
          </w:r>
          <w:r w:rsidRPr="0036798B">
            <w:rPr>
              <w:rFonts w:ascii="Arial" w:hAnsi="Arial" w:cs="Arial"/>
              <w:sz w:val="24"/>
              <w:szCs w:val="24"/>
              <w:lang w:val="ro-RO"/>
            </w:rPr>
            <w:t xml:space="preserve">), </w:t>
          </w:r>
          <w:r>
            <w:rPr>
              <w:rFonts w:ascii="Arial" w:hAnsi="Arial" w:cs="Arial"/>
              <w:sz w:val="24"/>
              <w:szCs w:val="24"/>
              <w:lang w:val="ro-RO"/>
            </w:rPr>
            <w:t>aspirator Karcher (1 buc.), epurizator tip D01C</w:t>
          </w:r>
          <w:r w:rsidRPr="0036798B">
            <w:rPr>
              <w:rFonts w:ascii="Arial" w:hAnsi="Arial" w:cs="Arial"/>
              <w:sz w:val="24"/>
              <w:szCs w:val="24"/>
              <w:lang w:val="ro-RO"/>
            </w:rPr>
            <w:t>, staţie de preepurare a apelor uzate tehnologice.</w:t>
          </w:r>
        </w:p>
        <w:p w:rsidR="009E4F42" w:rsidRPr="00420C4E" w:rsidRDefault="00B83DF0" w:rsidP="009E4F42">
          <w:pPr>
            <w:spacing w:after="0" w:line="240" w:lineRule="auto"/>
            <w:ind w:firstLine="360"/>
            <w:jc w:val="both"/>
            <w:rPr>
              <w:rFonts w:ascii="Arial" w:eastAsia="Times New Roman" w:hAnsi="Arial" w:cs="Arial"/>
              <w:sz w:val="24"/>
              <w:szCs w:val="24"/>
              <w:lang w:val="ro-RO"/>
            </w:rPr>
          </w:pPr>
        </w:p>
      </w:sdtContent>
    </w:sdt>
    <w:p w:rsidR="009E4F42" w:rsidRDefault="009E4F42" w:rsidP="009E4F42">
      <w:pPr>
        <w:pStyle w:val="Cmsor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9E4F42" w:rsidRDefault="009E4F42" w:rsidP="009E4F42">
          <w:pPr>
            <w:spacing w:after="0"/>
            <w:rPr>
              <w:lang w:val="ro-RO" w:eastAsia="ro-RO"/>
            </w:rPr>
          </w:pPr>
          <w:r w:rsidRPr="000768B9">
            <w:rPr>
              <w:rStyle w:val="Helyrzszveg"/>
              <w:rFonts w:ascii="Calibri" w:hAnsi="Calibri" w:cs="Calibri"/>
            </w:rPr>
            <w:t>....</w:t>
          </w:r>
        </w:p>
      </w:sdtContent>
    </w:sdt>
    <w:p w:rsidR="009E4F42" w:rsidRDefault="009E4F42" w:rsidP="009E4F42">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2"/>
            <w:gridCol w:w="1082"/>
            <w:gridCol w:w="962"/>
            <w:gridCol w:w="1323"/>
            <w:gridCol w:w="1323"/>
            <w:gridCol w:w="1203"/>
            <w:gridCol w:w="1107"/>
            <w:gridCol w:w="962"/>
            <w:gridCol w:w="722"/>
          </w:tblGrid>
          <w:tr w:rsidR="00E706F5" w:rsidRPr="00E706F5" w:rsidTr="00E706F5">
            <w:tblPrEx>
              <w:tblCellMar>
                <w:top w:w="0" w:type="dxa"/>
                <w:bottom w:w="0" w:type="dxa"/>
              </w:tblCellMar>
            </w:tblPrEx>
            <w:trPr>
              <w:cantSplit/>
              <w:trHeight w:val="1531"/>
            </w:trPr>
            <w:tc>
              <w:tcPr>
                <w:tcW w:w="962" w:type="dxa"/>
                <w:shd w:val="clear" w:color="auto" w:fill="C0C0C0"/>
                <w:vAlign w:val="center"/>
              </w:tcPr>
              <w:p w:rsidR="00E706F5" w:rsidRPr="00E706F5" w:rsidRDefault="00E706F5" w:rsidP="00E706F5">
                <w:pPr>
                  <w:spacing w:before="40" w:after="0" w:line="240" w:lineRule="auto"/>
                  <w:jc w:val="center"/>
                  <w:rPr>
                    <w:rFonts w:ascii="Arial" w:hAnsi="Arial" w:cs="Arial"/>
                    <w:b/>
                    <w:sz w:val="20"/>
                    <w:lang w:val="ro-RO" w:eastAsia="ro-RO"/>
                  </w:rPr>
                </w:pPr>
                <w:r w:rsidRPr="00E706F5">
                  <w:rPr>
                    <w:rFonts w:ascii="Arial" w:hAnsi="Arial" w:cs="Arial"/>
                    <w:b/>
                    <w:sz w:val="20"/>
                    <w:lang w:val="ro-RO" w:eastAsia="ro-RO"/>
                  </w:rPr>
                  <w:t>Tip</w:t>
                </w:r>
              </w:p>
            </w:tc>
            <w:tc>
              <w:tcPr>
                <w:tcW w:w="1082" w:type="dxa"/>
                <w:shd w:val="clear" w:color="auto" w:fill="C0C0C0"/>
                <w:vAlign w:val="center"/>
              </w:tcPr>
              <w:p w:rsidR="00E706F5" w:rsidRPr="00E706F5" w:rsidRDefault="00E706F5" w:rsidP="00E706F5">
                <w:pPr>
                  <w:spacing w:before="40" w:after="0" w:line="240" w:lineRule="auto"/>
                  <w:jc w:val="center"/>
                  <w:rPr>
                    <w:rFonts w:ascii="Arial" w:hAnsi="Arial" w:cs="Arial"/>
                    <w:b/>
                    <w:sz w:val="20"/>
                    <w:lang w:val="ro-RO" w:eastAsia="ro-RO"/>
                  </w:rPr>
                </w:pPr>
                <w:r w:rsidRPr="00E706F5">
                  <w:rPr>
                    <w:rFonts w:ascii="Arial" w:hAnsi="Arial" w:cs="Arial"/>
                    <w:b/>
                    <w:sz w:val="20"/>
                    <w:lang w:val="ro-RO" w:eastAsia="ro-RO"/>
                  </w:rPr>
                  <w:t>Denumire</w:t>
                </w:r>
              </w:p>
            </w:tc>
            <w:tc>
              <w:tcPr>
                <w:tcW w:w="962" w:type="dxa"/>
                <w:shd w:val="clear" w:color="auto" w:fill="C0C0C0"/>
                <w:vAlign w:val="center"/>
              </w:tcPr>
              <w:p w:rsidR="00E706F5" w:rsidRPr="00E706F5" w:rsidRDefault="00E706F5" w:rsidP="00E706F5">
                <w:pPr>
                  <w:spacing w:before="40" w:after="0" w:line="240" w:lineRule="auto"/>
                  <w:jc w:val="center"/>
                  <w:rPr>
                    <w:rFonts w:ascii="Arial" w:hAnsi="Arial" w:cs="Arial"/>
                    <w:b/>
                    <w:sz w:val="20"/>
                    <w:lang w:val="ro-RO" w:eastAsia="ro-RO"/>
                  </w:rPr>
                </w:pPr>
                <w:r w:rsidRPr="00E706F5">
                  <w:rPr>
                    <w:rFonts w:ascii="Arial" w:hAnsi="Arial" w:cs="Arial"/>
                    <w:b/>
                    <w:sz w:val="20"/>
                    <w:lang w:val="ro-RO" w:eastAsia="ro-RO"/>
                  </w:rPr>
                  <w:t>Încadrare</w:t>
                </w:r>
              </w:p>
            </w:tc>
            <w:tc>
              <w:tcPr>
                <w:tcW w:w="1323" w:type="dxa"/>
                <w:shd w:val="clear" w:color="auto" w:fill="C0C0C0"/>
                <w:vAlign w:val="center"/>
              </w:tcPr>
              <w:p w:rsidR="00E706F5" w:rsidRPr="00E706F5" w:rsidRDefault="00E706F5" w:rsidP="00E706F5">
                <w:pPr>
                  <w:spacing w:before="40" w:after="0" w:line="240" w:lineRule="auto"/>
                  <w:jc w:val="center"/>
                  <w:rPr>
                    <w:rFonts w:ascii="Arial" w:hAnsi="Arial" w:cs="Arial"/>
                    <w:b/>
                    <w:sz w:val="20"/>
                    <w:lang w:val="ro-RO" w:eastAsia="ro-RO"/>
                  </w:rPr>
                </w:pPr>
                <w:r w:rsidRPr="00E706F5">
                  <w:rPr>
                    <w:rFonts w:ascii="Arial" w:hAnsi="Arial" w:cs="Arial"/>
                    <w:b/>
                    <w:sz w:val="20"/>
                    <w:lang w:val="ro-RO" w:eastAsia="ro-RO"/>
                  </w:rPr>
                  <w:t>Cantitate</w:t>
                </w:r>
              </w:p>
            </w:tc>
            <w:tc>
              <w:tcPr>
                <w:tcW w:w="1323" w:type="dxa"/>
                <w:shd w:val="clear" w:color="auto" w:fill="C0C0C0"/>
                <w:vAlign w:val="center"/>
              </w:tcPr>
              <w:p w:rsidR="00E706F5" w:rsidRPr="00E706F5" w:rsidRDefault="00E706F5" w:rsidP="00E706F5">
                <w:pPr>
                  <w:spacing w:before="40" w:after="0" w:line="240" w:lineRule="auto"/>
                  <w:jc w:val="center"/>
                  <w:rPr>
                    <w:rFonts w:ascii="Arial" w:hAnsi="Arial" w:cs="Arial"/>
                    <w:b/>
                    <w:sz w:val="20"/>
                    <w:lang w:val="ro-RO" w:eastAsia="ro-RO"/>
                  </w:rPr>
                </w:pPr>
                <w:r w:rsidRPr="00E706F5">
                  <w:rPr>
                    <w:rFonts w:ascii="Arial" w:hAnsi="Arial" w:cs="Arial"/>
                    <w:b/>
                    <w:sz w:val="20"/>
                    <w:lang w:val="ro-RO" w:eastAsia="ro-RO"/>
                  </w:rPr>
                  <w:t>UM</w:t>
                </w:r>
              </w:p>
            </w:tc>
            <w:tc>
              <w:tcPr>
                <w:tcW w:w="1203" w:type="dxa"/>
                <w:shd w:val="clear" w:color="auto" w:fill="C0C0C0"/>
                <w:vAlign w:val="center"/>
              </w:tcPr>
              <w:p w:rsidR="00E706F5" w:rsidRPr="00E706F5" w:rsidRDefault="00E706F5" w:rsidP="00E706F5">
                <w:pPr>
                  <w:spacing w:before="40" w:after="0" w:line="240" w:lineRule="auto"/>
                  <w:jc w:val="center"/>
                  <w:rPr>
                    <w:rFonts w:ascii="Arial" w:hAnsi="Arial" w:cs="Arial"/>
                    <w:b/>
                    <w:sz w:val="20"/>
                    <w:lang w:val="ro-RO" w:eastAsia="ro-RO"/>
                  </w:rPr>
                </w:pPr>
                <w:r w:rsidRPr="00E706F5">
                  <w:rPr>
                    <w:rFonts w:ascii="Arial" w:hAnsi="Arial" w:cs="Arial"/>
                    <w:b/>
                    <w:sz w:val="20"/>
                    <w:lang w:val="ro-RO" w:eastAsia="ro-RO"/>
                  </w:rPr>
                  <w:t>Natura chimică / compoziție</w:t>
                </w:r>
              </w:p>
            </w:tc>
            <w:tc>
              <w:tcPr>
                <w:tcW w:w="1107" w:type="dxa"/>
                <w:shd w:val="clear" w:color="auto" w:fill="C0C0C0"/>
                <w:vAlign w:val="center"/>
              </w:tcPr>
              <w:p w:rsidR="00E706F5" w:rsidRPr="00E706F5" w:rsidRDefault="00E706F5" w:rsidP="00E706F5">
                <w:pPr>
                  <w:spacing w:before="40" w:after="0" w:line="240" w:lineRule="auto"/>
                  <w:jc w:val="center"/>
                  <w:rPr>
                    <w:rFonts w:ascii="Arial" w:hAnsi="Arial" w:cs="Arial"/>
                    <w:b/>
                    <w:sz w:val="20"/>
                    <w:lang w:val="ro-RO" w:eastAsia="ro-RO"/>
                  </w:rPr>
                </w:pPr>
                <w:r w:rsidRPr="00E706F5">
                  <w:rPr>
                    <w:rFonts w:ascii="Arial" w:hAnsi="Arial" w:cs="Arial"/>
                    <w:b/>
                    <w:sz w:val="20"/>
                    <w:lang w:val="ro-RO" w:eastAsia="ro-RO"/>
                  </w:rPr>
                  <w:t>Destinație / Utilizare</w:t>
                </w:r>
              </w:p>
            </w:tc>
            <w:tc>
              <w:tcPr>
                <w:tcW w:w="962" w:type="dxa"/>
                <w:shd w:val="clear" w:color="auto" w:fill="C0C0C0"/>
                <w:vAlign w:val="center"/>
              </w:tcPr>
              <w:p w:rsidR="00E706F5" w:rsidRPr="00E706F5" w:rsidRDefault="00E706F5" w:rsidP="00E706F5">
                <w:pPr>
                  <w:spacing w:before="40" w:after="0" w:line="240" w:lineRule="auto"/>
                  <w:jc w:val="center"/>
                  <w:rPr>
                    <w:rFonts w:ascii="Arial" w:hAnsi="Arial" w:cs="Arial"/>
                    <w:b/>
                    <w:sz w:val="20"/>
                    <w:lang w:val="ro-RO" w:eastAsia="ro-RO"/>
                  </w:rPr>
                </w:pPr>
                <w:r w:rsidRPr="00E706F5">
                  <w:rPr>
                    <w:rFonts w:ascii="Arial" w:hAnsi="Arial" w:cs="Arial"/>
                    <w:b/>
                    <w:sz w:val="20"/>
                    <w:lang w:val="ro-RO" w:eastAsia="ro-RO"/>
                  </w:rPr>
                  <w:t>Mod de depozitare</w:t>
                </w:r>
              </w:p>
            </w:tc>
            <w:tc>
              <w:tcPr>
                <w:tcW w:w="722" w:type="dxa"/>
                <w:shd w:val="clear" w:color="auto" w:fill="C0C0C0"/>
                <w:textDirection w:val="btLr"/>
                <w:vAlign w:val="center"/>
              </w:tcPr>
              <w:p w:rsidR="00E706F5" w:rsidRPr="00E706F5" w:rsidRDefault="00E706F5" w:rsidP="00E706F5">
                <w:pPr>
                  <w:spacing w:before="40" w:after="0" w:line="240" w:lineRule="auto"/>
                  <w:ind w:left="113" w:right="113"/>
                  <w:jc w:val="center"/>
                  <w:rPr>
                    <w:rFonts w:ascii="Arial" w:hAnsi="Arial" w:cs="Arial"/>
                    <w:b/>
                    <w:sz w:val="20"/>
                    <w:lang w:val="ro-RO" w:eastAsia="ro-RO"/>
                  </w:rPr>
                </w:pPr>
                <w:r w:rsidRPr="00E706F5">
                  <w:rPr>
                    <w:rFonts w:ascii="Arial" w:hAnsi="Arial" w:cs="Arial"/>
                    <w:b/>
                    <w:sz w:val="20"/>
                    <w:lang w:val="ro-RO" w:eastAsia="ro-RO"/>
                  </w:rPr>
                  <w:t>Periculozitate</w:t>
                </w:r>
              </w:p>
            </w:tc>
          </w:tr>
          <w:tr w:rsidR="00E706F5" w:rsidRPr="00E706F5" w:rsidTr="00E706F5">
            <w:tblPrEx>
              <w:tblCellMar>
                <w:top w:w="0" w:type="dxa"/>
                <w:bottom w:w="0" w:type="dxa"/>
              </w:tblCellMar>
            </w:tblPrEx>
            <w:tc>
              <w:tcPr>
                <w:tcW w:w="962" w:type="dxa"/>
                <w:shd w:val="clear" w:color="auto" w:fill="auto"/>
              </w:tcPr>
              <w:p w:rsidR="00E706F5" w:rsidRPr="00E706F5" w:rsidRDefault="00E706F5" w:rsidP="00E706F5">
                <w:pPr>
                  <w:spacing w:before="40" w:after="0" w:line="240" w:lineRule="auto"/>
                  <w:jc w:val="center"/>
                  <w:rPr>
                    <w:rFonts w:ascii="Arial" w:hAnsi="Arial" w:cs="Arial"/>
                    <w:sz w:val="20"/>
                    <w:lang w:val="ro-RO" w:eastAsia="ro-RO"/>
                  </w:rPr>
                </w:pPr>
                <w:r w:rsidRPr="00E706F5">
                  <w:rPr>
                    <w:rFonts w:ascii="Arial" w:hAnsi="Arial" w:cs="Arial"/>
                    <w:sz w:val="20"/>
                    <w:lang w:val="ro-RO" w:eastAsia="ro-RO"/>
                  </w:rPr>
                  <w:t>Alte materii</w:t>
                </w:r>
              </w:p>
            </w:tc>
            <w:tc>
              <w:tcPr>
                <w:tcW w:w="1082" w:type="dxa"/>
                <w:shd w:val="clear" w:color="auto" w:fill="auto"/>
              </w:tcPr>
              <w:p w:rsidR="00E706F5" w:rsidRPr="00E706F5" w:rsidRDefault="00E706F5" w:rsidP="00E706F5">
                <w:pPr>
                  <w:spacing w:before="40" w:after="0" w:line="240" w:lineRule="auto"/>
                  <w:jc w:val="center"/>
                  <w:rPr>
                    <w:rFonts w:ascii="Arial" w:hAnsi="Arial" w:cs="Arial"/>
                    <w:sz w:val="20"/>
                    <w:lang w:val="ro-RO" w:eastAsia="ro-RO"/>
                  </w:rPr>
                </w:pPr>
                <w:r w:rsidRPr="00E706F5">
                  <w:rPr>
                    <w:rFonts w:ascii="Arial" w:hAnsi="Arial" w:cs="Arial"/>
                    <w:sz w:val="20"/>
                    <w:lang w:val="ro-RO" w:eastAsia="ro-RO"/>
                  </w:rPr>
                  <w:t>spumă activă</w:t>
                </w:r>
              </w:p>
            </w:tc>
            <w:tc>
              <w:tcPr>
                <w:tcW w:w="962" w:type="dxa"/>
                <w:shd w:val="clear" w:color="auto" w:fill="auto"/>
              </w:tcPr>
              <w:p w:rsidR="00E706F5" w:rsidRPr="00E706F5" w:rsidRDefault="00E706F5" w:rsidP="00E706F5">
                <w:pPr>
                  <w:spacing w:before="40" w:after="0" w:line="240" w:lineRule="auto"/>
                  <w:jc w:val="center"/>
                  <w:rPr>
                    <w:rFonts w:ascii="Arial" w:hAnsi="Arial" w:cs="Arial"/>
                    <w:sz w:val="20"/>
                    <w:lang w:val="ro-RO" w:eastAsia="ro-RO"/>
                  </w:rPr>
                </w:pPr>
                <w:r w:rsidRPr="00E706F5">
                  <w:rPr>
                    <w:rFonts w:ascii="Arial" w:hAnsi="Arial" w:cs="Arial"/>
                    <w:sz w:val="20"/>
                    <w:lang w:val="ro-RO" w:eastAsia="ro-RO"/>
                  </w:rPr>
                  <w:t>Materie primă</w:t>
                </w:r>
              </w:p>
            </w:tc>
            <w:tc>
              <w:tcPr>
                <w:tcW w:w="1323" w:type="dxa"/>
                <w:shd w:val="clear" w:color="auto" w:fill="auto"/>
              </w:tcPr>
              <w:p w:rsidR="00E706F5" w:rsidRPr="00E706F5" w:rsidRDefault="00E706F5" w:rsidP="00E706F5">
                <w:pPr>
                  <w:spacing w:before="40" w:after="0" w:line="240" w:lineRule="auto"/>
                  <w:jc w:val="center"/>
                  <w:rPr>
                    <w:rFonts w:ascii="Arial" w:hAnsi="Arial" w:cs="Arial"/>
                    <w:sz w:val="20"/>
                    <w:lang w:val="ro-RO" w:eastAsia="ro-RO"/>
                  </w:rPr>
                </w:pPr>
                <w:r w:rsidRPr="00E706F5">
                  <w:rPr>
                    <w:rFonts w:ascii="Arial" w:hAnsi="Arial" w:cs="Arial"/>
                    <w:sz w:val="20"/>
                    <w:lang w:val="ro-RO" w:eastAsia="ro-RO"/>
                  </w:rPr>
                  <w:t>20,00</w:t>
                </w:r>
              </w:p>
            </w:tc>
            <w:tc>
              <w:tcPr>
                <w:tcW w:w="1323" w:type="dxa"/>
                <w:shd w:val="clear" w:color="auto" w:fill="auto"/>
              </w:tcPr>
              <w:p w:rsidR="00E706F5" w:rsidRPr="00E706F5" w:rsidRDefault="00E706F5" w:rsidP="00E706F5">
                <w:pPr>
                  <w:spacing w:before="40" w:after="0" w:line="240" w:lineRule="auto"/>
                  <w:jc w:val="center"/>
                  <w:rPr>
                    <w:rFonts w:ascii="Arial" w:hAnsi="Arial" w:cs="Arial"/>
                    <w:sz w:val="20"/>
                    <w:lang w:val="ro-RO" w:eastAsia="ro-RO"/>
                  </w:rPr>
                </w:pPr>
                <w:r w:rsidRPr="00E706F5">
                  <w:rPr>
                    <w:rFonts w:ascii="Arial" w:hAnsi="Arial" w:cs="Arial"/>
                    <w:sz w:val="20"/>
                    <w:lang w:val="ro-RO" w:eastAsia="ro-RO"/>
                  </w:rPr>
                  <w:t>Litri/luna</w:t>
                </w:r>
              </w:p>
            </w:tc>
            <w:tc>
              <w:tcPr>
                <w:tcW w:w="1203" w:type="dxa"/>
                <w:shd w:val="clear" w:color="auto" w:fill="auto"/>
              </w:tcPr>
              <w:p w:rsidR="00E706F5" w:rsidRPr="00E706F5" w:rsidRDefault="00E706F5" w:rsidP="00E706F5">
                <w:pPr>
                  <w:spacing w:before="40" w:after="0" w:line="240" w:lineRule="auto"/>
                  <w:jc w:val="center"/>
                  <w:rPr>
                    <w:rFonts w:ascii="Arial" w:hAnsi="Arial" w:cs="Arial"/>
                    <w:sz w:val="20"/>
                    <w:lang w:val="ro-RO" w:eastAsia="ro-RO"/>
                  </w:rPr>
                </w:pPr>
                <w:r w:rsidRPr="00E706F5">
                  <w:rPr>
                    <w:rFonts w:ascii="Arial" w:hAnsi="Arial" w:cs="Arial"/>
                    <w:sz w:val="20"/>
                    <w:lang w:val="ro-RO" w:eastAsia="ro-RO"/>
                  </w:rPr>
                  <w:t>amestec</w:t>
                </w:r>
              </w:p>
            </w:tc>
            <w:tc>
              <w:tcPr>
                <w:tcW w:w="1107" w:type="dxa"/>
                <w:shd w:val="clear" w:color="auto" w:fill="auto"/>
              </w:tcPr>
              <w:p w:rsidR="00E706F5" w:rsidRPr="00E706F5" w:rsidRDefault="00E706F5" w:rsidP="00E706F5">
                <w:pPr>
                  <w:spacing w:before="40" w:after="0" w:line="240" w:lineRule="auto"/>
                  <w:jc w:val="center"/>
                  <w:rPr>
                    <w:rFonts w:ascii="Arial" w:hAnsi="Arial" w:cs="Arial"/>
                    <w:sz w:val="20"/>
                    <w:lang w:val="ro-RO" w:eastAsia="ro-RO"/>
                  </w:rPr>
                </w:pPr>
                <w:r w:rsidRPr="00E706F5">
                  <w:rPr>
                    <w:rFonts w:ascii="Arial" w:hAnsi="Arial" w:cs="Arial"/>
                    <w:sz w:val="20"/>
                    <w:lang w:val="ro-RO" w:eastAsia="ro-RO"/>
                  </w:rPr>
                  <w:t>spălare mașini</w:t>
                </w:r>
              </w:p>
            </w:tc>
            <w:tc>
              <w:tcPr>
                <w:tcW w:w="962" w:type="dxa"/>
                <w:shd w:val="clear" w:color="auto" w:fill="auto"/>
              </w:tcPr>
              <w:p w:rsidR="00E706F5" w:rsidRPr="00E706F5" w:rsidRDefault="00E706F5" w:rsidP="00E706F5">
                <w:pPr>
                  <w:spacing w:before="40" w:after="0" w:line="240" w:lineRule="auto"/>
                  <w:jc w:val="center"/>
                  <w:rPr>
                    <w:rFonts w:ascii="Arial" w:hAnsi="Arial" w:cs="Arial"/>
                    <w:sz w:val="20"/>
                    <w:lang w:val="ro-RO" w:eastAsia="ro-RO"/>
                  </w:rPr>
                </w:pPr>
                <w:r w:rsidRPr="00E706F5">
                  <w:rPr>
                    <w:rFonts w:ascii="Arial" w:hAnsi="Arial" w:cs="Arial"/>
                    <w:sz w:val="20"/>
                    <w:lang w:val="ro-RO" w:eastAsia="ro-RO"/>
                  </w:rPr>
                  <w:t>depozit amenajat</w:t>
                </w:r>
              </w:p>
            </w:tc>
            <w:tc>
              <w:tcPr>
                <w:tcW w:w="722" w:type="dxa"/>
                <w:shd w:val="clear" w:color="auto" w:fill="auto"/>
              </w:tcPr>
              <w:p w:rsidR="00E706F5" w:rsidRPr="00E706F5" w:rsidRDefault="00E706F5" w:rsidP="00E706F5">
                <w:pPr>
                  <w:spacing w:before="40" w:after="0" w:line="240" w:lineRule="auto"/>
                  <w:jc w:val="center"/>
                  <w:rPr>
                    <w:rFonts w:ascii="Arial" w:hAnsi="Arial" w:cs="Arial"/>
                    <w:sz w:val="20"/>
                    <w:lang w:val="ro-RO" w:eastAsia="ro-RO"/>
                  </w:rPr>
                </w:pPr>
                <w:r w:rsidRPr="00E706F5">
                  <w:rPr>
                    <w:rFonts w:ascii="Arial" w:hAnsi="Arial" w:cs="Arial"/>
                    <w:sz w:val="20"/>
                    <w:lang w:val="ro-RO" w:eastAsia="ro-RO"/>
                  </w:rPr>
                  <w:t>periculos</w:t>
                </w:r>
              </w:p>
            </w:tc>
          </w:tr>
          <w:tr w:rsidR="00E706F5" w:rsidRPr="00E706F5" w:rsidTr="00E706F5">
            <w:tblPrEx>
              <w:tblCellMar>
                <w:top w:w="0" w:type="dxa"/>
                <w:bottom w:w="0" w:type="dxa"/>
              </w:tblCellMar>
            </w:tblPrEx>
            <w:tc>
              <w:tcPr>
                <w:tcW w:w="962" w:type="dxa"/>
                <w:shd w:val="clear" w:color="auto" w:fill="auto"/>
              </w:tcPr>
              <w:p w:rsidR="00E706F5" w:rsidRPr="00E706F5" w:rsidRDefault="00E706F5" w:rsidP="00E706F5">
                <w:pPr>
                  <w:spacing w:before="40" w:after="0" w:line="240" w:lineRule="auto"/>
                  <w:jc w:val="center"/>
                  <w:rPr>
                    <w:rFonts w:ascii="Arial" w:hAnsi="Arial" w:cs="Arial"/>
                    <w:sz w:val="20"/>
                    <w:lang w:val="ro-RO" w:eastAsia="ro-RO"/>
                  </w:rPr>
                </w:pPr>
                <w:r w:rsidRPr="00E706F5">
                  <w:rPr>
                    <w:rFonts w:ascii="Arial" w:hAnsi="Arial" w:cs="Arial"/>
                    <w:sz w:val="20"/>
                    <w:lang w:val="ro-RO" w:eastAsia="ro-RO"/>
                  </w:rPr>
                  <w:t>Alte materii</w:t>
                </w:r>
              </w:p>
            </w:tc>
            <w:tc>
              <w:tcPr>
                <w:tcW w:w="1082" w:type="dxa"/>
                <w:shd w:val="clear" w:color="auto" w:fill="auto"/>
              </w:tcPr>
              <w:p w:rsidR="00E706F5" w:rsidRPr="00E706F5" w:rsidRDefault="00E706F5" w:rsidP="00E706F5">
                <w:pPr>
                  <w:spacing w:before="40" w:after="0" w:line="240" w:lineRule="auto"/>
                  <w:jc w:val="center"/>
                  <w:rPr>
                    <w:rFonts w:ascii="Arial" w:hAnsi="Arial" w:cs="Arial"/>
                    <w:sz w:val="20"/>
                    <w:lang w:val="ro-RO" w:eastAsia="ro-RO"/>
                  </w:rPr>
                </w:pPr>
                <w:r w:rsidRPr="00E706F5">
                  <w:rPr>
                    <w:rFonts w:ascii="Arial" w:hAnsi="Arial" w:cs="Arial"/>
                    <w:sz w:val="20"/>
                    <w:lang w:val="ro-RO" w:eastAsia="ro-RO"/>
                  </w:rPr>
                  <w:t>soluție pentru tapițerii</w:t>
                </w:r>
              </w:p>
            </w:tc>
            <w:tc>
              <w:tcPr>
                <w:tcW w:w="962" w:type="dxa"/>
                <w:shd w:val="clear" w:color="auto" w:fill="auto"/>
              </w:tcPr>
              <w:p w:rsidR="00E706F5" w:rsidRPr="00E706F5" w:rsidRDefault="00E706F5" w:rsidP="00E706F5">
                <w:pPr>
                  <w:spacing w:before="40" w:after="0" w:line="240" w:lineRule="auto"/>
                  <w:jc w:val="center"/>
                  <w:rPr>
                    <w:rFonts w:ascii="Arial" w:hAnsi="Arial" w:cs="Arial"/>
                    <w:sz w:val="20"/>
                    <w:lang w:val="ro-RO" w:eastAsia="ro-RO"/>
                  </w:rPr>
                </w:pPr>
                <w:r w:rsidRPr="00E706F5">
                  <w:rPr>
                    <w:rFonts w:ascii="Arial" w:hAnsi="Arial" w:cs="Arial"/>
                    <w:sz w:val="20"/>
                    <w:lang w:val="ro-RO" w:eastAsia="ro-RO"/>
                  </w:rPr>
                  <w:t>Materie primă</w:t>
                </w:r>
              </w:p>
            </w:tc>
            <w:tc>
              <w:tcPr>
                <w:tcW w:w="1323" w:type="dxa"/>
                <w:shd w:val="clear" w:color="auto" w:fill="auto"/>
              </w:tcPr>
              <w:p w:rsidR="00E706F5" w:rsidRPr="00E706F5" w:rsidRDefault="00E706F5" w:rsidP="00E706F5">
                <w:pPr>
                  <w:spacing w:before="40" w:after="0" w:line="240" w:lineRule="auto"/>
                  <w:jc w:val="center"/>
                  <w:rPr>
                    <w:rFonts w:ascii="Arial" w:hAnsi="Arial" w:cs="Arial"/>
                    <w:sz w:val="20"/>
                    <w:lang w:val="ro-RO" w:eastAsia="ro-RO"/>
                  </w:rPr>
                </w:pPr>
                <w:r w:rsidRPr="00E706F5">
                  <w:rPr>
                    <w:rFonts w:ascii="Arial" w:hAnsi="Arial" w:cs="Arial"/>
                    <w:sz w:val="20"/>
                    <w:lang w:val="ro-RO" w:eastAsia="ro-RO"/>
                  </w:rPr>
                  <w:t>5,00</w:t>
                </w:r>
              </w:p>
            </w:tc>
            <w:tc>
              <w:tcPr>
                <w:tcW w:w="1323" w:type="dxa"/>
                <w:shd w:val="clear" w:color="auto" w:fill="auto"/>
              </w:tcPr>
              <w:p w:rsidR="00E706F5" w:rsidRPr="00E706F5" w:rsidRDefault="00E706F5" w:rsidP="00E706F5">
                <w:pPr>
                  <w:spacing w:before="40" w:after="0" w:line="240" w:lineRule="auto"/>
                  <w:jc w:val="center"/>
                  <w:rPr>
                    <w:rFonts w:ascii="Arial" w:hAnsi="Arial" w:cs="Arial"/>
                    <w:sz w:val="20"/>
                    <w:lang w:val="ro-RO" w:eastAsia="ro-RO"/>
                  </w:rPr>
                </w:pPr>
                <w:r w:rsidRPr="00E706F5">
                  <w:rPr>
                    <w:rFonts w:ascii="Arial" w:hAnsi="Arial" w:cs="Arial"/>
                    <w:sz w:val="20"/>
                    <w:lang w:val="ro-RO" w:eastAsia="ro-RO"/>
                  </w:rPr>
                  <w:t>Litri/luna</w:t>
                </w:r>
              </w:p>
            </w:tc>
            <w:tc>
              <w:tcPr>
                <w:tcW w:w="1203" w:type="dxa"/>
                <w:shd w:val="clear" w:color="auto" w:fill="auto"/>
              </w:tcPr>
              <w:p w:rsidR="00E706F5" w:rsidRPr="00E706F5" w:rsidRDefault="00E706F5" w:rsidP="00E706F5">
                <w:pPr>
                  <w:spacing w:before="40" w:after="0" w:line="240" w:lineRule="auto"/>
                  <w:jc w:val="center"/>
                  <w:rPr>
                    <w:rFonts w:ascii="Arial" w:hAnsi="Arial" w:cs="Arial"/>
                    <w:sz w:val="20"/>
                    <w:lang w:val="ro-RO" w:eastAsia="ro-RO"/>
                  </w:rPr>
                </w:pPr>
                <w:r w:rsidRPr="00E706F5">
                  <w:rPr>
                    <w:rFonts w:ascii="Arial" w:hAnsi="Arial" w:cs="Arial"/>
                    <w:sz w:val="20"/>
                    <w:lang w:val="ro-RO" w:eastAsia="ro-RO"/>
                  </w:rPr>
                  <w:t>amestec</w:t>
                </w:r>
              </w:p>
            </w:tc>
            <w:tc>
              <w:tcPr>
                <w:tcW w:w="1107" w:type="dxa"/>
                <w:shd w:val="clear" w:color="auto" w:fill="auto"/>
              </w:tcPr>
              <w:p w:rsidR="00E706F5" w:rsidRPr="00E706F5" w:rsidRDefault="00E706F5" w:rsidP="00E706F5">
                <w:pPr>
                  <w:spacing w:before="40" w:after="0" w:line="240" w:lineRule="auto"/>
                  <w:jc w:val="center"/>
                  <w:rPr>
                    <w:rFonts w:ascii="Arial" w:hAnsi="Arial" w:cs="Arial"/>
                    <w:sz w:val="20"/>
                    <w:lang w:val="ro-RO" w:eastAsia="ro-RO"/>
                  </w:rPr>
                </w:pPr>
                <w:r w:rsidRPr="00E706F5">
                  <w:rPr>
                    <w:rFonts w:ascii="Arial" w:hAnsi="Arial" w:cs="Arial"/>
                    <w:sz w:val="20"/>
                    <w:lang w:val="ro-RO" w:eastAsia="ro-RO"/>
                  </w:rPr>
                  <w:t>curățare</w:t>
                </w:r>
              </w:p>
            </w:tc>
            <w:tc>
              <w:tcPr>
                <w:tcW w:w="962" w:type="dxa"/>
                <w:shd w:val="clear" w:color="auto" w:fill="auto"/>
              </w:tcPr>
              <w:p w:rsidR="00E706F5" w:rsidRPr="00E706F5" w:rsidRDefault="00E706F5" w:rsidP="00E706F5">
                <w:pPr>
                  <w:spacing w:before="40" w:after="0" w:line="240" w:lineRule="auto"/>
                  <w:jc w:val="center"/>
                  <w:rPr>
                    <w:rFonts w:ascii="Arial" w:hAnsi="Arial" w:cs="Arial"/>
                    <w:sz w:val="20"/>
                    <w:lang w:val="ro-RO" w:eastAsia="ro-RO"/>
                  </w:rPr>
                </w:pPr>
                <w:r w:rsidRPr="00E706F5">
                  <w:rPr>
                    <w:rFonts w:ascii="Arial" w:hAnsi="Arial" w:cs="Arial"/>
                    <w:sz w:val="20"/>
                    <w:lang w:val="ro-RO" w:eastAsia="ro-RO"/>
                  </w:rPr>
                  <w:t>depozit amenajat</w:t>
                </w:r>
              </w:p>
            </w:tc>
            <w:tc>
              <w:tcPr>
                <w:tcW w:w="722" w:type="dxa"/>
                <w:shd w:val="clear" w:color="auto" w:fill="auto"/>
              </w:tcPr>
              <w:p w:rsidR="00E706F5" w:rsidRPr="00E706F5" w:rsidRDefault="00E706F5" w:rsidP="00E706F5">
                <w:pPr>
                  <w:spacing w:before="40" w:after="0" w:line="240" w:lineRule="auto"/>
                  <w:jc w:val="center"/>
                  <w:rPr>
                    <w:rFonts w:ascii="Arial" w:hAnsi="Arial" w:cs="Arial"/>
                    <w:sz w:val="20"/>
                    <w:lang w:val="ro-RO" w:eastAsia="ro-RO"/>
                  </w:rPr>
                </w:pPr>
                <w:r w:rsidRPr="00E706F5">
                  <w:rPr>
                    <w:rFonts w:ascii="Arial" w:hAnsi="Arial" w:cs="Arial"/>
                    <w:sz w:val="20"/>
                    <w:lang w:val="ro-RO" w:eastAsia="ro-RO"/>
                  </w:rPr>
                  <w:t>periculos</w:t>
                </w:r>
              </w:p>
            </w:tc>
          </w:tr>
          <w:tr w:rsidR="00E706F5" w:rsidRPr="00E706F5" w:rsidTr="00E706F5">
            <w:tblPrEx>
              <w:tblCellMar>
                <w:top w:w="0" w:type="dxa"/>
                <w:bottom w:w="0" w:type="dxa"/>
              </w:tblCellMar>
            </w:tblPrEx>
            <w:tc>
              <w:tcPr>
                <w:tcW w:w="962" w:type="dxa"/>
                <w:shd w:val="clear" w:color="auto" w:fill="auto"/>
              </w:tcPr>
              <w:p w:rsidR="00E706F5" w:rsidRPr="00E706F5" w:rsidRDefault="00E706F5" w:rsidP="00E706F5">
                <w:pPr>
                  <w:spacing w:before="40" w:after="0" w:line="240" w:lineRule="auto"/>
                  <w:jc w:val="center"/>
                  <w:rPr>
                    <w:rFonts w:ascii="Arial" w:hAnsi="Arial" w:cs="Arial"/>
                    <w:sz w:val="20"/>
                    <w:lang w:val="ro-RO" w:eastAsia="ro-RO"/>
                  </w:rPr>
                </w:pPr>
                <w:r w:rsidRPr="00E706F5">
                  <w:rPr>
                    <w:rFonts w:ascii="Arial" w:hAnsi="Arial" w:cs="Arial"/>
                    <w:sz w:val="20"/>
                    <w:lang w:val="ro-RO" w:eastAsia="ro-RO"/>
                  </w:rPr>
                  <w:t>Alte materii</w:t>
                </w:r>
              </w:p>
            </w:tc>
            <w:tc>
              <w:tcPr>
                <w:tcW w:w="1082" w:type="dxa"/>
                <w:shd w:val="clear" w:color="auto" w:fill="auto"/>
              </w:tcPr>
              <w:p w:rsidR="00E706F5" w:rsidRPr="00E706F5" w:rsidRDefault="00E706F5" w:rsidP="00E706F5">
                <w:pPr>
                  <w:spacing w:before="40" w:after="0" w:line="240" w:lineRule="auto"/>
                  <w:jc w:val="center"/>
                  <w:rPr>
                    <w:rFonts w:ascii="Arial" w:hAnsi="Arial" w:cs="Arial"/>
                    <w:sz w:val="20"/>
                    <w:lang w:val="ro-RO" w:eastAsia="ro-RO"/>
                  </w:rPr>
                </w:pPr>
                <w:r w:rsidRPr="00E706F5">
                  <w:rPr>
                    <w:rFonts w:ascii="Arial" w:hAnsi="Arial" w:cs="Arial"/>
                    <w:sz w:val="20"/>
                    <w:lang w:val="ro-RO" w:eastAsia="ro-RO"/>
                  </w:rPr>
                  <w:t>tratament pentru anvelope</w:t>
                </w:r>
              </w:p>
            </w:tc>
            <w:tc>
              <w:tcPr>
                <w:tcW w:w="962" w:type="dxa"/>
                <w:shd w:val="clear" w:color="auto" w:fill="auto"/>
              </w:tcPr>
              <w:p w:rsidR="00E706F5" w:rsidRPr="00E706F5" w:rsidRDefault="00E706F5" w:rsidP="00E706F5">
                <w:pPr>
                  <w:spacing w:before="40" w:after="0" w:line="240" w:lineRule="auto"/>
                  <w:jc w:val="center"/>
                  <w:rPr>
                    <w:rFonts w:ascii="Arial" w:hAnsi="Arial" w:cs="Arial"/>
                    <w:sz w:val="20"/>
                    <w:lang w:val="ro-RO" w:eastAsia="ro-RO"/>
                  </w:rPr>
                </w:pPr>
                <w:r w:rsidRPr="00E706F5">
                  <w:rPr>
                    <w:rFonts w:ascii="Arial" w:hAnsi="Arial" w:cs="Arial"/>
                    <w:sz w:val="20"/>
                    <w:lang w:val="ro-RO" w:eastAsia="ro-RO"/>
                  </w:rPr>
                  <w:t>Materie primă</w:t>
                </w:r>
              </w:p>
            </w:tc>
            <w:tc>
              <w:tcPr>
                <w:tcW w:w="1323" w:type="dxa"/>
                <w:shd w:val="clear" w:color="auto" w:fill="auto"/>
              </w:tcPr>
              <w:p w:rsidR="00E706F5" w:rsidRPr="00E706F5" w:rsidRDefault="00E706F5" w:rsidP="00E706F5">
                <w:pPr>
                  <w:spacing w:before="40" w:after="0" w:line="240" w:lineRule="auto"/>
                  <w:jc w:val="center"/>
                  <w:rPr>
                    <w:rFonts w:ascii="Arial" w:hAnsi="Arial" w:cs="Arial"/>
                    <w:sz w:val="20"/>
                    <w:lang w:val="ro-RO" w:eastAsia="ro-RO"/>
                  </w:rPr>
                </w:pPr>
                <w:r w:rsidRPr="00E706F5">
                  <w:rPr>
                    <w:rFonts w:ascii="Arial" w:hAnsi="Arial" w:cs="Arial"/>
                    <w:sz w:val="20"/>
                    <w:lang w:val="ro-RO" w:eastAsia="ro-RO"/>
                  </w:rPr>
                  <w:t>5,00</w:t>
                </w:r>
              </w:p>
            </w:tc>
            <w:tc>
              <w:tcPr>
                <w:tcW w:w="1323" w:type="dxa"/>
                <w:shd w:val="clear" w:color="auto" w:fill="auto"/>
              </w:tcPr>
              <w:p w:rsidR="00E706F5" w:rsidRPr="00E706F5" w:rsidRDefault="00E706F5" w:rsidP="00E706F5">
                <w:pPr>
                  <w:spacing w:before="40" w:after="0" w:line="240" w:lineRule="auto"/>
                  <w:jc w:val="center"/>
                  <w:rPr>
                    <w:rFonts w:ascii="Arial" w:hAnsi="Arial" w:cs="Arial"/>
                    <w:sz w:val="20"/>
                    <w:lang w:val="ro-RO" w:eastAsia="ro-RO"/>
                  </w:rPr>
                </w:pPr>
                <w:r w:rsidRPr="00E706F5">
                  <w:rPr>
                    <w:rFonts w:ascii="Arial" w:hAnsi="Arial" w:cs="Arial"/>
                    <w:sz w:val="20"/>
                    <w:lang w:val="ro-RO" w:eastAsia="ro-RO"/>
                  </w:rPr>
                  <w:t>Litri/luna</w:t>
                </w:r>
              </w:p>
            </w:tc>
            <w:tc>
              <w:tcPr>
                <w:tcW w:w="1203" w:type="dxa"/>
                <w:shd w:val="clear" w:color="auto" w:fill="auto"/>
              </w:tcPr>
              <w:p w:rsidR="00E706F5" w:rsidRPr="00E706F5" w:rsidRDefault="00E706F5" w:rsidP="00E706F5">
                <w:pPr>
                  <w:spacing w:before="40" w:after="0" w:line="240" w:lineRule="auto"/>
                  <w:jc w:val="center"/>
                  <w:rPr>
                    <w:rFonts w:ascii="Arial" w:hAnsi="Arial" w:cs="Arial"/>
                    <w:sz w:val="20"/>
                    <w:lang w:val="ro-RO" w:eastAsia="ro-RO"/>
                  </w:rPr>
                </w:pPr>
                <w:r w:rsidRPr="00E706F5">
                  <w:rPr>
                    <w:rFonts w:ascii="Arial" w:hAnsi="Arial" w:cs="Arial"/>
                    <w:sz w:val="20"/>
                    <w:lang w:val="ro-RO" w:eastAsia="ro-RO"/>
                  </w:rPr>
                  <w:t>amestec</w:t>
                </w:r>
              </w:p>
            </w:tc>
            <w:tc>
              <w:tcPr>
                <w:tcW w:w="1107" w:type="dxa"/>
                <w:shd w:val="clear" w:color="auto" w:fill="auto"/>
              </w:tcPr>
              <w:p w:rsidR="00E706F5" w:rsidRPr="00E706F5" w:rsidRDefault="00E706F5" w:rsidP="00E706F5">
                <w:pPr>
                  <w:spacing w:before="40" w:after="0" w:line="240" w:lineRule="auto"/>
                  <w:jc w:val="center"/>
                  <w:rPr>
                    <w:rFonts w:ascii="Arial" w:hAnsi="Arial" w:cs="Arial"/>
                    <w:sz w:val="20"/>
                    <w:lang w:val="ro-RO" w:eastAsia="ro-RO"/>
                  </w:rPr>
                </w:pPr>
                <w:r w:rsidRPr="00E706F5">
                  <w:rPr>
                    <w:rFonts w:ascii="Arial" w:hAnsi="Arial" w:cs="Arial"/>
                    <w:sz w:val="20"/>
                    <w:lang w:val="ro-RO" w:eastAsia="ro-RO"/>
                  </w:rPr>
                  <w:t>curățare</w:t>
                </w:r>
              </w:p>
            </w:tc>
            <w:tc>
              <w:tcPr>
                <w:tcW w:w="962" w:type="dxa"/>
                <w:shd w:val="clear" w:color="auto" w:fill="auto"/>
              </w:tcPr>
              <w:p w:rsidR="00E706F5" w:rsidRPr="00E706F5" w:rsidRDefault="00E706F5" w:rsidP="00E706F5">
                <w:pPr>
                  <w:spacing w:before="40" w:after="0" w:line="240" w:lineRule="auto"/>
                  <w:jc w:val="center"/>
                  <w:rPr>
                    <w:rFonts w:ascii="Arial" w:hAnsi="Arial" w:cs="Arial"/>
                    <w:sz w:val="20"/>
                    <w:lang w:val="ro-RO" w:eastAsia="ro-RO"/>
                  </w:rPr>
                </w:pPr>
                <w:r w:rsidRPr="00E706F5">
                  <w:rPr>
                    <w:rFonts w:ascii="Arial" w:hAnsi="Arial" w:cs="Arial"/>
                    <w:sz w:val="20"/>
                    <w:lang w:val="ro-RO" w:eastAsia="ro-RO"/>
                  </w:rPr>
                  <w:t>depozit amenajat</w:t>
                </w:r>
              </w:p>
            </w:tc>
            <w:tc>
              <w:tcPr>
                <w:tcW w:w="722" w:type="dxa"/>
                <w:shd w:val="clear" w:color="auto" w:fill="auto"/>
              </w:tcPr>
              <w:p w:rsidR="00E706F5" w:rsidRPr="00E706F5" w:rsidRDefault="00E706F5" w:rsidP="00E706F5">
                <w:pPr>
                  <w:spacing w:before="40" w:after="0" w:line="240" w:lineRule="auto"/>
                  <w:jc w:val="center"/>
                  <w:rPr>
                    <w:rFonts w:ascii="Arial" w:hAnsi="Arial" w:cs="Arial"/>
                    <w:sz w:val="20"/>
                    <w:lang w:val="ro-RO" w:eastAsia="ro-RO"/>
                  </w:rPr>
                </w:pPr>
                <w:r w:rsidRPr="00E706F5">
                  <w:rPr>
                    <w:rFonts w:ascii="Arial" w:hAnsi="Arial" w:cs="Arial"/>
                    <w:sz w:val="20"/>
                    <w:lang w:val="ro-RO" w:eastAsia="ro-RO"/>
                  </w:rPr>
                  <w:t>periculos</w:t>
                </w:r>
              </w:p>
            </w:tc>
          </w:tr>
        </w:tbl>
        <w:p w:rsidR="009E4F42" w:rsidRDefault="00B83DF0" w:rsidP="00E706F5">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9E4F42" w:rsidRDefault="009E4F42" w:rsidP="009E4F42">
          <w:pPr>
            <w:spacing w:after="0" w:line="240" w:lineRule="auto"/>
            <w:ind w:firstLine="360"/>
            <w:jc w:val="both"/>
            <w:rPr>
              <w:rFonts w:ascii="Arial" w:eastAsia="Times New Roman" w:hAnsi="Arial" w:cs="Arial"/>
              <w:sz w:val="24"/>
              <w:szCs w:val="24"/>
              <w:lang w:val="ro-RO"/>
            </w:rPr>
          </w:pPr>
          <w:r w:rsidRPr="00001E57">
            <w:rPr>
              <w:rStyle w:val="Helyrzszveg"/>
              <w:rFonts w:ascii="Arial" w:hAnsi="Arial" w:cs="Arial"/>
            </w:rPr>
            <w:t>....</w:t>
          </w:r>
        </w:p>
      </w:sdtContent>
    </w:sdt>
    <w:p w:rsidR="009E4F42" w:rsidRPr="00CB2B4B" w:rsidRDefault="009E4F42" w:rsidP="009E4F42">
      <w:pPr>
        <w:pStyle w:val="Cmsor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9E4F42" w:rsidRPr="00FC5AAA" w:rsidRDefault="009E4F42" w:rsidP="009E4F42">
          <w:pPr>
            <w:spacing w:after="0"/>
            <w:ind w:firstLine="360"/>
            <w:rPr>
              <w:rFonts w:ascii="Arial" w:hAnsi="Arial" w:cs="Arial"/>
              <w:lang w:val="ro-RO"/>
            </w:rPr>
          </w:pPr>
          <w:r w:rsidRPr="00FC5AAA">
            <w:rPr>
              <w:rStyle w:val="Helyrzszveg"/>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3564F0" w:rsidRPr="003564F0" w:rsidTr="003564F0">
            <w:tblPrEx>
              <w:tblCellMar>
                <w:top w:w="0" w:type="dxa"/>
                <w:bottom w:w="0" w:type="dxa"/>
              </w:tblCellMar>
            </w:tblPrEx>
            <w:tc>
              <w:tcPr>
                <w:tcW w:w="1206" w:type="dxa"/>
                <w:shd w:val="clear" w:color="auto" w:fill="C0C0C0"/>
                <w:vAlign w:val="center"/>
              </w:tcPr>
              <w:p w:rsidR="003564F0" w:rsidRPr="003564F0" w:rsidRDefault="003564F0" w:rsidP="003564F0">
                <w:pPr>
                  <w:autoSpaceDE w:val="0"/>
                  <w:autoSpaceDN w:val="0"/>
                  <w:adjustRightInd w:val="0"/>
                  <w:spacing w:before="40" w:after="0" w:line="240" w:lineRule="auto"/>
                  <w:jc w:val="center"/>
                  <w:rPr>
                    <w:rFonts w:ascii="Arial" w:eastAsia="Times New Roman" w:hAnsi="Arial" w:cs="Arial"/>
                    <w:b/>
                    <w:sz w:val="20"/>
                    <w:szCs w:val="24"/>
                    <w:lang w:val="ro-RO"/>
                  </w:rPr>
                </w:pPr>
                <w:r w:rsidRPr="003564F0">
                  <w:rPr>
                    <w:rFonts w:ascii="Arial" w:eastAsia="Times New Roman" w:hAnsi="Arial" w:cs="Arial"/>
                    <w:b/>
                    <w:sz w:val="20"/>
                    <w:szCs w:val="24"/>
                    <w:lang w:val="ro-RO"/>
                  </w:rPr>
                  <w:t>Tip utilitate</w:t>
                </w:r>
              </w:p>
            </w:tc>
            <w:tc>
              <w:tcPr>
                <w:tcW w:w="3617" w:type="dxa"/>
                <w:shd w:val="clear" w:color="auto" w:fill="C0C0C0"/>
                <w:vAlign w:val="center"/>
              </w:tcPr>
              <w:p w:rsidR="003564F0" w:rsidRPr="003564F0" w:rsidRDefault="003564F0" w:rsidP="003564F0">
                <w:pPr>
                  <w:autoSpaceDE w:val="0"/>
                  <w:autoSpaceDN w:val="0"/>
                  <w:adjustRightInd w:val="0"/>
                  <w:spacing w:before="40" w:after="0" w:line="240" w:lineRule="auto"/>
                  <w:jc w:val="center"/>
                  <w:rPr>
                    <w:rFonts w:ascii="Arial" w:eastAsia="Times New Roman" w:hAnsi="Arial" w:cs="Arial"/>
                    <w:b/>
                    <w:sz w:val="20"/>
                    <w:szCs w:val="24"/>
                    <w:lang w:val="ro-RO"/>
                  </w:rPr>
                </w:pPr>
                <w:r w:rsidRPr="003564F0">
                  <w:rPr>
                    <w:rFonts w:ascii="Arial" w:eastAsia="Times New Roman" w:hAnsi="Arial" w:cs="Arial"/>
                    <w:b/>
                    <w:sz w:val="20"/>
                    <w:szCs w:val="24"/>
                    <w:lang w:val="ro-RO"/>
                  </w:rPr>
                  <w:t>Descriere</w:t>
                </w:r>
              </w:p>
            </w:tc>
            <w:tc>
              <w:tcPr>
                <w:tcW w:w="3617" w:type="dxa"/>
                <w:shd w:val="clear" w:color="auto" w:fill="C0C0C0"/>
                <w:vAlign w:val="center"/>
              </w:tcPr>
              <w:p w:rsidR="003564F0" w:rsidRPr="003564F0" w:rsidRDefault="003564F0" w:rsidP="003564F0">
                <w:pPr>
                  <w:autoSpaceDE w:val="0"/>
                  <w:autoSpaceDN w:val="0"/>
                  <w:adjustRightInd w:val="0"/>
                  <w:spacing w:before="40" w:after="0" w:line="240" w:lineRule="auto"/>
                  <w:jc w:val="center"/>
                  <w:rPr>
                    <w:rFonts w:ascii="Arial" w:eastAsia="Times New Roman" w:hAnsi="Arial" w:cs="Arial"/>
                    <w:b/>
                    <w:sz w:val="20"/>
                    <w:szCs w:val="24"/>
                    <w:lang w:val="ro-RO"/>
                  </w:rPr>
                </w:pPr>
                <w:r w:rsidRPr="003564F0">
                  <w:rPr>
                    <w:rFonts w:ascii="Arial" w:eastAsia="Times New Roman" w:hAnsi="Arial" w:cs="Arial"/>
                    <w:b/>
                    <w:sz w:val="20"/>
                    <w:szCs w:val="24"/>
                    <w:lang w:val="ro-RO"/>
                  </w:rPr>
                  <w:t>Cantitate</w:t>
                </w:r>
              </w:p>
            </w:tc>
            <w:tc>
              <w:tcPr>
                <w:tcW w:w="1206" w:type="dxa"/>
                <w:shd w:val="clear" w:color="auto" w:fill="C0C0C0"/>
                <w:vAlign w:val="center"/>
              </w:tcPr>
              <w:p w:rsidR="003564F0" w:rsidRPr="003564F0" w:rsidRDefault="003564F0" w:rsidP="003564F0">
                <w:pPr>
                  <w:autoSpaceDE w:val="0"/>
                  <w:autoSpaceDN w:val="0"/>
                  <w:adjustRightInd w:val="0"/>
                  <w:spacing w:before="40" w:after="0" w:line="240" w:lineRule="auto"/>
                  <w:jc w:val="center"/>
                  <w:rPr>
                    <w:rFonts w:ascii="Arial" w:eastAsia="Times New Roman" w:hAnsi="Arial" w:cs="Arial"/>
                    <w:b/>
                    <w:sz w:val="20"/>
                    <w:szCs w:val="24"/>
                    <w:lang w:val="ro-RO"/>
                  </w:rPr>
                </w:pPr>
                <w:r w:rsidRPr="003564F0">
                  <w:rPr>
                    <w:rFonts w:ascii="Arial" w:eastAsia="Times New Roman" w:hAnsi="Arial" w:cs="Arial"/>
                    <w:b/>
                    <w:sz w:val="20"/>
                    <w:szCs w:val="24"/>
                    <w:lang w:val="ro-RO"/>
                  </w:rPr>
                  <w:t>UM</w:t>
                </w:r>
              </w:p>
            </w:tc>
          </w:tr>
          <w:tr w:rsidR="003564F0" w:rsidRPr="003564F0" w:rsidTr="003564F0">
            <w:tblPrEx>
              <w:tblCellMar>
                <w:top w:w="0" w:type="dxa"/>
                <w:bottom w:w="0" w:type="dxa"/>
              </w:tblCellMar>
            </w:tblPrEx>
            <w:tc>
              <w:tcPr>
                <w:tcW w:w="1206" w:type="dxa"/>
                <w:shd w:val="clear" w:color="auto" w:fill="auto"/>
              </w:tcPr>
              <w:p w:rsidR="003564F0" w:rsidRPr="003564F0" w:rsidRDefault="003564F0" w:rsidP="003564F0">
                <w:pPr>
                  <w:autoSpaceDE w:val="0"/>
                  <w:autoSpaceDN w:val="0"/>
                  <w:adjustRightInd w:val="0"/>
                  <w:spacing w:before="40" w:after="0" w:line="240" w:lineRule="auto"/>
                  <w:jc w:val="center"/>
                  <w:rPr>
                    <w:rFonts w:ascii="Arial" w:eastAsia="Times New Roman" w:hAnsi="Arial" w:cs="Arial"/>
                    <w:sz w:val="20"/>
                    <w:szCs w:val="24"/>
                    <w:lang w:val="ro-RO"/>
                  </w:rPr>
                </w:pPr>
                <w:r w:rsidRPr="003564F0">
                  <w:rPr>
                    <w:rFonts w:ascii="Arial" w:eastAsia="Times New Roman" w:hAnsi="Arial" w:cs="Arial"/>
                    <w:sz w:val="20"/>
                    <w:szCs w:val="24"/>
                    <w:lang w:val="ro-RO"/>
                  </w:rPr>
                  <w:t>Apa</w:t>
                </w:r>
              </w:p>
            </w:tc>
            <w:tc>
              <w:tcPr>
                <w:tcW w:w="3617" w:type="dxa"/>
                <w:shd w:val="clear" w:color="auto" w:fill="auto"/>
              </w:tcPr>
              <w:p w:rsidR="003564F0" w:rsidRPr="003564F0" w:rsidRDefault="003564F0" w:rsidP="003564F0">
                <w:pPr>
                  <w:autoSpaceDE w:val="0"/>
                  <w:autoSpaceDN w:val="0"/>
                  <w:adjustRightInd w:val="0"/>
                  <w:spacing w:before="40" w:after="0" w:line="240" w:lineRule="auto"/>
                  <w:jc w:val="center"/>
                  <w:rPr>
                    <w:rFonts w:ascii="Arial" w:eastAsia="Times New Roman" w:hAnsi="Arial" w:cs="Arial"/>
                    <w:sz w:val="20"/>
                    <w:szCs w:val="24"/>
                    <w:lang w:val="ro-RO"/>
                  </w:rPr>
                </w:pPr>
                <w:r w:rsidRPr="003564F0">
                  <w:rPr>
                    <w:rFonts w:ascii="Arial" w:eastAsia="Times New Roman" w:hAnsi="Arial" w:cs="Arial"/>
                    <w:sz w:val="20"/>
                    <w:szCs w:val="24"/>
                    <w:lang w:val="ro-RO"/>
                  </w:rPr>
                  <w:t>din rețea municipală</w:t>
                </w:r>
              </w:p>
            </w:tc>
            <w:tc>
              <w:tcPr>
                <w:tcW w:w="3617" w:type="dxa"/>
                <w:shd w:val="clear" w:color="auto" w:fill="auto"/>
              </w:tcPr>
              <w:p w:rsidR="003564F0" w:rsidRPr="003564F0" w:rsidRDefault="003564F0" w:rsidP="003564F0">
                <w:pPr>
                  <w:autoSpaceDE w:val="0"/>
                  <w:autoSpaceDN w:val="0"/>
                  <w:adjustRightInd w:val="0"/>
                  <w:spacing w:before="40" w:after="0" w:line="240" w:lineRule="auto"/>
                  <w:jc w:val="center"/>
                  <w:rPr>
                    <w:rFonts w:ascii="Arial" w:eastAsia="Times New Roman" w:hAnsi="Arial" w:cs="Arial"/>
                    <w:sz w:val="20"/>
                    <w:szCs w:val="24"/>
                    <w:lang w:val="ro-RO"/>
                  </w:rPr>
                </w:pPr>
                <w:r w:rsidRPr="003564F0">
                  <w:rPr>
                    <w:rFonts w:ascii="Arial" w:eastAsia="Times New Roman" w:hAnsi="Arial" w:cs="Arial"/>
                    <w:sz w:val="20"/>
                    <w:szCs w:val="24"/>
                    <w:lang w:val="ro-RO"/>
                  </w:rPr>
                  <w:t>1,00</w:t>
                </w:r>
              </w:p>
            </w:tc>
            <w:tc>
              <w:tcPr>
                <w:tcW w:w="1206" w:type="dxa"/>
                <w:shd w:val="clear" w:color="auto" w:fill="auto"/>
              </w:tcPr>
              <w:p w:rsidR="003564F0" w:rsidRPr="003564F0" w:rsidRDefault="003564F0" w:rsidP="003564F0">
                <w:pPr>
                  <w:autoSpaceDE w:val="0"/>
                  <w:autoSpaceDN w:val="0"/>
                  <w:adjustRightInd w:val="0"/>
                  <w:spacing w:before="40" w:after="0" w:line="240" w:lineRule="auto"/>
                  <w:jc w:val="center"/>
                  <w:rPr>
                    <w:rFonts w:ascii="Arial" w:eastAsia="Times New Roman" w:hAnsi="Arial" w:cs="Arial"/>
                    <w:sz w:val="20"/>
                    <w:szCs w:val="24"/>
                    <w:lang w:val="ro-RO"/>
                  </w:rPr>
                </w:pPr>
                <w:r w:rsidRPr="003564F0">
                  <w:rPr>
                    <w:rFonts w:ascii="Arial" w:eastAsia="Times New Roman" w:hAnsi="Arial" w:cs="Arial"/>
                    <w:sz w:val="20"/>
                    <w:szCs w:val="24"/>
                    <w:lang w:val="ro-RO"/>
                  </w:rPr>
                  <w:t>Metri cubi/zi</w:t>
                </w:r>
              </w:p>
            </w:tc>
          </w:tr>
          <w:tr w:rsidR="003564F0" w:rsidRPr="003564F0" w:rsidTr="003564F0">
            <w:tblPrEx>
              <w:tblCellMar>
                <w:top w:w="0" w:type="dxa"/>
                <w:bottom w:w="0" w:type="dxa"/>
              </w:tblCellMar>
            </w:tblPrEx>
            <w:tc>
              <w:tcPr>
                <w:tcW w:w="1206" w:type="dxa"/>
                <w:shd w:val="clear" w:color="auto" w:fill="auto"/>
              </w:tcPr>
              <w:p w:rsidR="003564F0" w:rsidRPr="003564F0" w:rsidRDefault="003564F0" w:rsidP="003564F0">
                <w:pPr>
                  <w:autoSpaceDE w:val="0"/>
                  <w:autoSpaceDN w:val="0"/>
                  <w:adjustRightInd w:val="0"/>
                  <w:spacing w:before="40" w:after="0" w:line="240" w:lineRule="auto"/>
                  <w:jc w:val="center"/>
                  <w:rPr>
                    <w:rFonts w:ascii="Arial" w:eastAsia="Times New Roman" w:hAnsi="Arial" w:cs="Arial"/>
                    <w:sz w:val="20"/>
                    <w:szCs w:val="24"/>
                    <w:lang w:val="ro-RO"/>
                  </w:rPr>
                </w:pPr>
                <w:r w:rsidRPr="003564F0">
                  <w:rPr>
                    <w:rFonts w:ascii="Arial" w:eastAsia="Times New Roman" w:hAnsi="Arial" w:cs="Arial"/>
                    <w:sz w:val="20"/>
                    <w:szCs w:val="24"/>
                    <w:lang w:val="ro-RO"/>
                  </w:rPr>
                  <w:t>Canalizare</w:t>
                </w:r>
              </w:p>
            </w:tc>
            <w:tc>
              <w:tcPr>
                <w:tcW w:w="3617" w:type="dxa"/>
                <w:shd w:val="clear" w:color="auto" w:fill="auto"/>
              </w:tcPr>
              <w:p w:rsidR="003564F0" w:rsidRPr="003564F0" w:rsidRDefault="003564F0" w:rsidP="003564F0">
                <w:pPr>
                  <w:autoSpaceDE w:val="0"/>
                  <w:autoSpaceDN w:val="0"/>
                  <w:adjustRightInd w:val="0"/>
                  <w:spacing w:before="40" w:after="0" w:line="240" w:lineRule="auto"/>
                  <w:jc w:val="center"/>
                  <w:rPr>
                    <w:rFonts w:ascii="Arial" w:eastAsia="Times New Roman" w:hAnsi="Arial" w:cs="Arial"/>
                    <w:sz w:val="20"/>
                    <w:szCs w:val="24"/>
                    <w:lang w:val="ro-RO"/>
                  </w:rPr>
                </w:pPr>
                <w:r w:rsidRPr="003564F0">
                  <w:rPr>
                    <w:rFonts w:ascii="Arial" w:eastAsia="Times New Roman" w:hAnsi="Arial" w:cs="Arial"/>
                    <w:sz w:val="20"/>
                    <w:szCs w:val="24"/>
                    <w:lang w:val="ro-RO"/>
                  </w:rPr>
                  <w:t>în rețea municipală după pretratare</w:t>
                </w:r>
              </w:p>
            </w:tc>
            <w:tc>
              <w:tcPr>
                <w:tcW w:w="3617" w:type="dxa"/>
                <w:shd w:val="clear" w:color="auto" w:fill="auto"/>
              </w:tcPr>
              <w:p w:rsidR="003564F0" w:rsidRPr="003564F0" w:rsidRDefault="003564F0" w:rsidP="003564F0">
                <w:pPr>
                  <w:autoSpaceDE w:val="0"/>
                  <w:autoSpaceDN w:val="0"/>
                  <w:adjustRightInd w:val="0"/>
                  <w:spacing w:before="40" w:after="0" w:line="240" w:lineRule="auto"/>
                  <w:jc w:val="center"/>
                  <w:rPr>
                    <w:rFonts w:ascii="Arial" w:eastAsia="Times New Roman" w:hAnsi="Arial" w:cs="Arial"/>
                    <w:sz w:val="20"/>
                    <w:szCs w:val="24"/>
                    <w:lang w:val="ro-RO"/>
                  </w:rPr>
                </w:pPr>
                <w:r w:rsidRPr="003564F0">
                  <w:rPr>
                    <w:rFonts w:ascii="Arial" w:eastAsia="Times New Roman" w:hAnsi="Arial" w:cs="Arial"/>
                    <w:sz w:val="20"/>
                    <w:szCs w:val="24"/>
                    <w:lang w:val="ro-RO"/>
                  </w:rPr>
                  <w:t>1,00</w:t>
                </w:r>
              </w:p>
            </w:tc>
            <w:tc>
              <w:tcPr>
                <w:tcW w:w="1206" w:type="dxa"/>
                <w:shd w:val="clear" w:color="auto" w:fill="auto"/>
              </w:tcPr>
              <w:p w:rsidR="003564F0" w:rsidRPr="003564F0" w:rsidRDefault="003564F0" w:rsidP="003564F0">
                <w:pPr>
                  <w:autoSpaceDE w:val="0"/>
                  <w:autoSpaceDN w:val="0"/>
                  <w:adjustRightInd w:val="0"/>
                  <w:spacing w:before="40" w:after="0" w:line="240" w:lineRule="auto"/>
                  <w:jc w:val="center"/>
                  <w:rPr>
                    <w:rFonts w:ascii="Arial" w:eastAsia="Times New Roman" w:hAnsi="Arial" w:cs="Arial"/>
                    <w:sz w:val="20"/>
                    <w:szCs w:val="24"/>
                    <w:lang w:val="ro-RO"/>
                  </w:rPr>
                </w:pPr>
                <w:r w:rsidRPr="003564F0">
                  <w:rPr>
                    <w:rFonts w:ascii="Arial" w:eastAsia="Times New Roman" w:hAnsi="Arial" w:cs="Arial"/>
                    <w:sz w:val="20"/>
                    <w:szCs w:val="24"/>
                    <w:lang w:val="ro-RO"/>
                  </w:rPr>
                  <w:t>Metri cubi/zi</w:t>
                </w:r>
              </w:p>
            </w:tc>
          </w:tr>
          <w:tr w:rsidR="003564F0" w:rsidRPr="003564F0" w:rsidTr="003564F0">
            <w:tblPrEx>
              <w:tblCellMar>
                <w:top w:w="0" w:type="dxa"/>
                <w:bottom w:w="0" w:type="dxa"/>
              </w:tblCellMar>
            </w:tblPrEx>
            <w:tc>
              <w:tcPr>
                <w:tcW w:w="1206" w:type="dxa"/>
                <w:shd w:val="clear" w:color="auto" w:fill="auto"/>
              </w:tcPr>
              <w:p w:rsidR="003564F0" w:rsidRPr="003564F0" w:rsidRDefault="003564F0" w:rsidP="003564F0">
                <w:pPr>
                  <w:autoSpaceDE w:val="0"/>
                  <w:autoSpaceDN w:val="0"/>
                  <w:adjustRightInd w:val="0"/>
                  <w:spacing w:before="40" w:after="0" w:line="240" w:lineRule="auto"/>
                  <w:jc w:val="center"/>
                  <w:rPr>
                    <w:rFonts w:ascii="Arial" w:eastAsia="Times New Roman" w:hAnsi="Arial" w:cs="Arial"/>
                    <w:sz w:val="20"/>
                    <w:szCs w:val="24"/>
                    <w:lang w:val="ro-RO"/>
                  </w:rPr>
                </w:pPr>
                <w:r w:rsidRPr="003564F0">
                  <w:rPr>
                    <w:rFonts w:ascii="Arial" w:eastAsia="Times New Roman" w:hAnsi="Arial" w:cs="Arial"/>
                    <w:sz w:val="20"/>
                    <w:szCs w:val="24"/>
                    <w:lang w:val="ro-RO"/>
                  </w:rPr>
                  <w:t>Energie</w:t>
                </w:r>
              </w:p>
            </w:tc>
            <w:tc>
              <w:tcPr>
                <w:tcW w:w="3617" w:type="dxa"/>
                <w:shd w:val="clear" w:color="auto" w:fill="auto"/>
              </w:tcPr>
              <w:p w:rsidR="003564F0" w:rsidRPr="003564F0" w:rsidRDefault="003564F0" w:rsidP="003564F0">
                <w:pPr>
                  <w:autoSpaceDE w:val="0"/>
                  <w:autoSpaceDN w:val="0"/>
                  <w:adjustRightInd w:val="0"/>
                  <w:spacing w:before="40" w:after="0" w:line="240" w:lineRule="auto"/>
                  <w:jc w:val="center"/>
                  <w:rPr>
                    <w:rFonts w:ascii="Arial" w:eastAsia="Times New Roman" w:hAnsi="Arial" w:cs="Arial"/>
                    <w:sz w:val="20"/>
                    <w:szCs w:val="24"/>
                    <w:lang w:val="ro-RO"/>
                  </w:rPr>
                </w:pPr>
                <w:r w:rsidRPr="003564F0">
                  <w:rPr>
                    <w:rFonts w:ascii="Arial" w:eastAsia="Times New Roman" w:hAnsi="Arial" w:cs="Arial"/>
                    <w:sz w:val="20"/>
                    <w:szCs w:val="24"/>
                    <w:lang w:val="ro-RO"/>
                  </w:rPr>
                  <w:t>termică</w:t>
                </w:r>
              </w:p>
            </w:tc>
            <w:tc>
              <w:tcPr>
                <w:tcW w:w="3617" w:type="dxa"/>
                <w:shd w:val="clear" w:color="auto" w:fill="auto"/>
              </w:tcPr>
              <w:p w:rsidR="003564F0" w:rsidRPr="003564F0" w:rsidRDefault="003564F0" w:rsidP="003564F0">
                <w:pPr>
                  <w:autoSpaceDE w:val="0"/>
                  <w:autoSpaceDN w:val="0"/>
                  <w:adjustRightInd w:val="0"/>
                  <w:spacing w:before="40" w:after="0" w:line="240" w:lineRule="auto"/>
                  <w:jc w:val="center"/>
                  <w:rPr>
                    <w:rFonts w:ascii="Arial" w:eastAsia="Times New Roman" w:hAnsi="Arial" w:cs="Arial"/>
                    <w:sz w:val="20"/>
                    <w:szCs w:val="24"/>
                    <w:lang w:val="ro-RO"/>
                  </w:rPr>
                </w:pPr>
                <w:r w:rsidRPr="003564F0">
                  <w:rPr>
                    <w:rFonts w:ascii="Arial" w:eastAsia="Times New Roman" w:hAnsi="Arial" w:cs="Arial"/>
                    <w:sz w:val="20"/>
                    <w:szCs w:val="24"/>
                    <w:lang w:val="ro-RO"/>
                  </w:rPr>
                  <w:t>80,00</w:t>
                </w:r>
              </w:p>
            </w:tc>
            <w:tc>
              <w:tcPr>
                <w:tcW w:w="1206" w:type="dxa"/>
                <w:shd w:val="clear" w:color="auto" w:fill="auto"/>
              </w:tcPr>
              <w:p w:rsidR="003564F0" w:rsidRPr="003564F0" w:rsidRDefault="003564F0" w:rsidP="003564F0">
                <w:pPr>
                  <w:autoSpaceDE w:val="0"/>
                  <w:autoSpaceDN w:val="0"/>
                  <w:adjustRightInd w:val="0"/>
                  <w:spacing w:before="40" w:after="0" w:line="240" w:lineRule="auto"/>
                  <w:jc w:val="center"/>
                  <w:rPr>
                    <w:rFonts w:ascii="Arial" w:eastAsia="Times New Roman" w:hAnsi="Arial" w:cs="Arial"/>
                    <w:sz w:val="20"/>
                    <w:szCs w:val="24"/>
                    <w:lang w:val="ro-RO"/>
                  </w:rPr>
                </w:pPr>
                <w:r w:rsidRPr="003564F0">
                  <w:rPr>
                    <w:rFonts w:ascii="Arial" w:eastAsia="Times New Roman" w:hAnsi="Arial" w:cs="Arial"/>
                    <w:sz w:val="20"/>
                    <w:szCs w:val="24"/>
                    <w:lang w:val="ro-RO"/>
                  </w:rPr>
                  <w:t>Metri cubi/luna</w:t>
                </w:r>
              </w:p>
            </w:tc>
          </w:tr>
          <w:tr w:rsidR="003564F0" w:rsidRPr="003564F0" w:rsidTr="003564F0">
            <w:tblPrEx>
              <w:tblCellMar>
                <w:top w:w="0" w:type="dxa"/>
                <w:bottom w:w="0" w:type="dxa"/>
              </w:tblCellMar>
            </w:tblPrEx>
            <w:tc>
              <w:tcPr>
                <w:tcW w:w="1206" w:type="dxa"/>
                <w:shd w:val="clear" w:color="auto" w:fill="auto"/>
              </w:tcPr>
              <w:p w:rsidR="003564F0" w:rsidRPr="003564F0" w:rsidRDefault="003564F0" w:rsidP="003564F0">
                <w:pPr>
                  <w:autoSpaceDE w:val="0"/>
                  <w:autoSpaceDN w:val="0"/>
                  <w:adjustRightInd w:val="0"/>
                  <w:spacing w:before="40" w:after="0" w:line="240" w:lineRule="auto"/>
                  <w:jc w:val="center"/>
                  <w:rPr>
                    <w:rFonts w:ascii="Arial" w:eastAsia="Times New Roman" w:hAnsi="Arial" w:cs="Arial"/>
                    <w:sz w:val="20"/>
                    <w:szCs w:val="24"/>
                    <w:lang w:val="ro-RO"/>
                  </w:rPr>
                </w:pPr>
                <w:r w:rsidRPr="003564F0">
                  <w:rPr>
                    <w:rFonts w:ascii="Arial" w:eastAsia="Times New Roman" w:hAnsi="Arial" w:cs="Arial"/>
                    <w:sz w:val="20"/>
                    <w:szCs w:val="24"/>
                    <w:lang w:val="ro-RO"/>
                  </w:rPr>
                  <w:t>Energie</w:t>
                </w:r>
              </w:p>
            </w:tc>
            <w:tc>
              <w:tcPr>
                <w:tcW w:w="3617" w:type="dxa"/>
                <w:shd w:val="clear" w:color="auto" w:fill="auto"/>
              </w:tcPr>
              <w:p w:rsidR="003564F0" w:rsidRPr="003564F0" w:rsidRDefault="003564F0" w:rsidP="003564F0">
                <w:pPr>
                  <w:autoSpaceDE w:val="0"/>
                  <w:autoSpaceDN w:val="0"/>
                  <w:adjustRightInd w:val="0"/>
                  <w:spacing w:before="40" w:after="0" w:line="240" w:lineRule="auto"/>
                  <w:jc w:val="center"/>
                  <w:rPr>
                    <w:rFonts w:ascii="Arial" w:eastAsia="Times New Roman" w:hAnsi="Arial" w:cs="Arial"/>
                    <w:sz w:val="20"/>
                    <w:szCs w:val="24"/>
                    <w:lang w:val="ro-RO"/>
                  </w:rPr>
                </w:pPr>
                <w:r w:rsidRPr="003564F0">
                  <w:rPr>
                    <w:rFonts w:ascii="Arial" w:eastAsia="Times New Roman" w:hAnsi="Arial" w:cs="Arial"/>
                    <w:sz w:val="20"/>
                    <w:szCs w:val="24"/>
                    <w:lang w:val="ro-RO"/>
                  </w:rPr>
                  <w:t>electrică</w:t>
                </w:r>
              </w:p>
            </w:tc>
            <w:tc>
              <w:tcPr>
                <w:tcW w:w="3617" w:type="dxa"/>
                <w:shd w:val="clear" w:color="auto" w:fill="auto"/>
              </w:tcPr>
              <w:p w:rsidR="003564F0" w:rsidRPr="003564F0" w:rsidRDefault="003564F0" w:rsidP="003564F0">
                <w:pPr>
                  <w:autoSpaceDE w:val="0"/>
                  <w:autoSpaceDN w:val="0"/>
                  <w:adjustRightInd w:val="0"/>
                  <w:spacing w:before="40" w:after="0" w:line="240" w:lineRule="auto"/>
                  <w:jc w:val="center"/>
                  <w:rPr>
                    <w:rFonts w:ascii="Arial" w:eastAsia="Times New Roman" w:hAnsi="Arial" w:cs="Arial"/>
                    <w:sz w:val="20"/>
                    <w:szCs w:val="24"/>
                    <w:lang w:val="ro-RO"/>
                  </w:rPr>
                </w:pPr>
                <w:r w:rsidRPr="003564F0">
                  <w:rPr>
                    <w:rFonts w:ascii="Arial" w:eastAsia="Times New Roman" w:hAnsi="Arial" w:cs="Arial"/>
                    <w:sz w:val="20"/>
                    <w:szCs w:val="24"/>
                    <w:lang w:val="ro-RO"/>
                  </w:rPr>
                  <w:t>2000,00</w:t>
                </w:r>
              </w:p>
            </w:tc>
            <w:tc>
              <w:tcPr>
                <w:tcW w:w="1206" w:type="dxa"/>
                <w:shd w:val="clear" w:color="auto" w:fill="auto"/>
              </w:tcPr>
              <w:p w:rsidR="003564F0" w:rsidRPr="003564F0" w:rsidRDefault="003564F0" w:rsidP="003564F0">
                <w:pPr>
                  <w:autoSpaceDE w:val="0"/>
                  <w:autoSpaceDN w:val="0"/>
                  <w:adjustRightInd w:val="0"/>
                  <w:spacing w:before="40" w:after="0" w:line="240" w:lineRule="auto"/>
                  <w:jc w:val="center"/>
                  <w:rPr>
                    <w:rFonts w:ascii="Arial" w:eastAsia="Times New Roman" w:hAnsi="Arial" w:cs="Arial"/>
                    <w:sz w:val="20"/>
                    <w:szCs w:val="24"/>
                    <w:lang w:val="ro-RO"/>
                  </w:rPr>
                </w:pPr>
                <w:r w:rsidRPr="003564F0">
                  <w:rPr>
                    <w:rFonts w:ascii="Arial" w:eastAsia="Times New Roman" w:hAnsi="Arial" w:cs="Arial"/>
                    <w:sz w:val="20"/>
                    <w:szCs w:val="24"/>
                    <w:lang w:val="ro-RO"/>
                  </w:rPr>
                  <w:t>KiloWatt ora/luna</w:t>
                </w:r>
              </w:p>
            </w:tc>
          </w:tr>
        </w:tbl>
        <w:p w:rsidR="009E4F42" w:rsidRDefault="00B83DF0" w:rsidP="003564F0">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9E4F42" w:rsidRPr="00FC5AAA" w:rsidRDefault="009E4F42" w:rsidP="009E4F42">
          <w:pPr>
            <w:spacing w:after="0" w:line="240" w:lineRule="auto"/>
            <w:jc w:val="both"/>
            <w:rPr>
              <w:rFonts w:ascii="Arial" w:eastAsia="Times New Roman" w:hAnsi="Arial" w:cs="Arial"/>
              <w:sz w:val="24"/>
              <w:szCs w:val="24"/>
              <w:lang w:val="ro-RO"/>
            </w:rPr>
          </w:pPr>
          <w:r w:rsidRPr="00FC5AAA">
            <w:rPr>
              <w:rStyle w:val="Helyrzszveg"/>
              <w:rFonts w:ascii="Arial" w:hAnsi="Arial" w:cs="Arial"/>
            </w:rPr>
            <w:t>....</w:t>
          </w:r>
        </w:p>
      </w:sdtContent>
    </w:sdt>
    <w:p w:rsidR="009E4F42" w:rsidRDefault="009E4F42" w:rsidP="009E4F42">
      <w:pPr>
        <w:pStyle w:val="Cmsor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36798B" w:rsidRPr="0036798B" w:rsidRDefault="0036798B" w:rsidP="0036798B">
          <w:pPr>
            <w:numPr>
              <w:ilvl w:val="0"/>
              <w:numId w:val="4"/>
            </w:numPr>
            <w:tabs>
              <w:tab w:val="clear" w:pos="360"/>
              <w:tab w:val="num" w:pos="720"/>
            </w:tabs>
            <w:spacing w:after="0" w:line="240" w:lineRule="auto"/>
            <w:ind w:left="720"/>
            <w:jc w:val="both"/>
            <w:rPr>
              <w:rFonts w:ascii="Arial" w:hAnsi="Arial" w:cs="Arial"/>
              <w:sz w:val="24"/>
              <w:szCs w:val="24"/>
              <w:lang w:val="ro-RO"/>
            </w:rPr>
          </w:pPr>
          <w:r w:rsidRPr="0036798B">
            <w:rPr>
              <w:rFonts w:ascii="Arial" w:hAnsi="Arial" w:cs="Arial"/>
              <w:sz w:val="24"/>
              <w:szCs w:val="24"/>
              <w:lang w:val="ro-RO"/>
            </w:rPr>
            <w:t>- activităţi de aprovizionare;</w:t>
          </w:r>
        </w:p>
        <w:p w:rsidR="0036798B" w:rsidRPr="0036798B" w:rsidRDefault="0036798B" w:rsidP="0036798B">
          <w:pPr>
            <w:numPr>
              <w:ilvl w:val="0"/>
              <w:numId w:val="4"/>
            </w:numPr>
            <w:tabs>
              <w:tab w:val="clear" w:pos="360"/>
              <w:tab w:val="num" w:pos="720"/>
            </w:tabs>
            <w:spacing w:after="0" w:line="240" w:lineRule="auto"/>
            <w:ind w:left="720"/>
            <w:jc w:val="both"/>
            <w:rPr>
              <w:rFonts w:ascii="Arial" w:hAnsi="Arial" w:cs="Arial"/>
              <w:sz w:val="24"/>
              <w:szCs w:val="24"/>
              <w:lang w:val="ro-RO"/>
            </w:rPr>
          </w:pPr>
          <w:r w:rsidRPr="0036798B">
            <w:rPr>
              <w:rFonts w:ascii="Arial" w:hAnsi="Arial" w:cs="Arial"/>
              <w:sz w:val="24"/>
              <w:szCs w:val="24"/>
              <w:lang w:val="ro-RO"/>
            </w:rPr>
            <w:t>- spălarea autovehiculelor;</w:t>
          </w:r>
        </w:p>
        <w:p w:rsidR="0036798B" w:rsidRPr="0036798B" w:rsidRDefault="0036798B" w:rsidP="0036798B">
          <w:pPr>
            <w:numPr>
              <w:ilvl w:val="0"/>
              <w:numId w:val="4"/>
            </w:numPr>
            <w:tabs>
              <w:tab w:val="clear" w:pos="360"/>
              <w:tab w:val="num" w:pos="720"/>
            </w:tabs>
            <w:spacing w:after="0" w:line="240" w:lineRule="auto"/>
            <w:ind w:left="720"/>
            <w:jc w:val="both"/>
            <w:rPr>
              <w:rFonts w:ascii="Arial" w:hAnsi="Arial" w:cs="Arial"/>
              <w:sz w:val="24"/>
              <w:szCs w:val="24"/>
              <w:lang w:val="ro-RO"/>
            </w:rPr>
          </w:pPr>
          <w:r w:rsidRPr="0036798B">
            <w:rPr>
              <w:rFonts w:ascii="Arial" w:hAnsi="Arial" w:cs="Arial"/>
              <w:sz w:val="24"/>
              <w:szCs w:val="24"/>
              <w:lang w:val="ro-RO"/>
            </w:rPr>
            <w:t>- gestionarea deşeurilor produse;</w:t>
          </w:r>
        </w:p>
        <w:p w:rsidR="0036798B" w:rsidRPr="0036798B" w:rsidRDefault="0036798B" w:rsidP="0036798B">
          <w:pPr>
            <w:numPr>
              <w:ilvl w:val="0"/>
              <w:numId w:val="4"/>
            </w:numPr>
            <w:tabs>
              <w:tab w:val="clear" w:pos="360"/>
              <w:tab w:val="num" w:pos="720"/>
            </w:tabs>
            <w:spacing w:after="0" w:line="240" w:lineRule="auto"/>
            <w:ind w:left="720"/>
            <w:jc w:val="both"/>
            <w:rPr>
              <w:rFonts w:ascii="Arial" w:hAnsi="Arial" w:cs="Arial"/>
              <w:sz w:val="24"/>
              <w:szCs w:val="24"/>
              <w:lang w:val="ro-RO"/>
            </w:rPr>
          </w:pPr>
          <w:r w:rsidRPr="0036798B">
            <w:rPr>
              <w:rFonts w:ascii="Arial" w:hAnsi="Arial" w:cs="Arial"/>
              <w:sz w:val="24"/>
              <w:szCs w:val="24"/>
              <w:lang w:val="ro-RO"/>
            </w:rPr>
            <w:t>- alte activităţi administrative;</w:t>
          </w:r>
        </w:p>
        <w:p w:rsidR="009E4F42" w:rsidRPr="00624610" w:rsidRDefault="00B83DF0" w:rsidP="009E4F42">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9E4F42" w:rsidRDefault="009E4F42" w:rsidP="009E4F42">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r w:rsidR="0036798B">
            <w:rPr>
              <w:rFonts w:ascii="Arial" w:hAnsi="Arial" w:cs="Arial"/>
              <w:b/>
              <w:sz w:val="24"/>
              <w:szCs w:val="24"/>
              <w:lang w:val="ro-RO"/>
            </w:rPr>
            <w:t>: Nu este cazul</w:t>
          </w:r>
        </w:p>
        <w:p w:rsidR="009E4F42" w:rsidRPr="00670CA3" w:rsidRDefault="00B83DF0" w:rsidP="009E4F42">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535E32" w:rsidRPr="00535E32" w:rsidTr="00535E32">
            <w:tblPrEx>
              <w:tblCellMar>
                <w:top w:w="0" w:type="dxa"/>
                <w:bottom w:w="0" w:type="dxa"/>
              </w:tblCellMar>
            </w:tblPrEx>
            <w:tc>
              <w:tcPr>
                <w:tcW w:w="1378" w:type="dxa"/>
                <w:shd w:val="clear" w:color="auto" w:fill="C0C0C0"/>
                <w:vAlign w:val="center"/>
              </w:tcPr>
              <w:p w:rsidR="00535E32" w:rsidRPr="00535E32" w:rsidRDefault="00535E32" w:rsidP="00535E32">
                <w:pPr>
                  <w:spacing w:before="40" w:after="0" w:line="240" w:lineRule="auto"/>
                  <w:jc w:val="center"/>
                  <w:rPr>
                    <w:rFonts w:ascii="Arial" w:hAnsi="Arial" w:cs="Arial"/>
                    <w:b/>
                    <w:sz w:val="20"/>
                    <w:szCs w:val="24"/>
                    <w:lang w:val="ro-RO"/>
                  </w:rPr>
                </w:pPr>
                <w:r w:rsidRPr="00535E32">
                  <w:rPr>
                    <w:rFonts w:ascii="Arial" w:hAnsi="Arial" w:cs="Arial"/>
                    <w:b/>
                    <w:sz w:val="20"/>
                    <w:szCs w:val="24"/>
                    <w:lang w:val="ro-RO"/>
                  </w:rPr>
                  <w:t>Tip arie</w:t>
                </w:r>
              </w:p>
            </w:tc>
            <w:tc>
              <w:tcPr>
                <w:tcW w:w="4134" w:type="dxa"/>
                <w:shd w:val="clear" w:color="auto" w:fill="C0C0C0"/>
                <w:vAlign w:val="center"/>
              </w:tcPr>
              <w:p w:rsidR="00535E32" w:rsidRPr="00535E32" w:rsidRDefault="00535E32" w:rsidP="00535E32">
                <w:pPr>
                  <w:spacing w:before="40" w:after="0" w:line="240" w:lineRule="auto"/>
                  <w:jc w:val="center"/>
                  <w:rPr>
                    <w:rFonts w:ascii="Arial" w:hAnsi="Arial" w:cs="Arial"/>
                    <w:b/>
                    <w:sz w:val="20"/>
                    <w:szCs w:val="24"/>
                    <w:lang w:val="ro-RO"/>
                  </w:rPr>
                </w:pPr>
                <w:r w:rsidRPr="00535E32">
                  <w:rPr>
                    <w:rFonts w:ascii="Arial" w:hAnsi="Arial" w:cs="Arial"/>
                    <w:b/>
                    <w:sz w:val="20"/>
                    <w:szCs w:val="24"/>
                    <w:lang w:val="ro-RO"/>
                  </w:rPr>
                  <w:t>Cod</w:t>
                </w:r>
              </w:p>
            </w:tc>
            <w:tc>
              <w:tcPr>
                <w:tcW w:w="4134" w:type="dxa"/>
                <w:shd w:val="clear" w:color="auto" w:fill="C0C0C0"/>
                <w:vAlign w:val="center"/>
              </w:tcPr>
              <w:p w:rsidR="00535E32" w:rsidRPr="00535E32" w:rsidRDefault="00535E32" w:rsidP="00535E32">
                <w:pPr>
                  <w:spacing w:before="40" w:after="0" w:line="240" w:lineRule="auto"/>
                  <w:jc w:val="center"/>
                  <w:rPr>
                    <w:rFonts w:ascii="Arial" w:hAnsi="Arial" w:cs="Arial"/>
                    <w:b/>
                    <w:sz w:val="20"/>
                    <w:szCs w:val="24"/>
                    <w:lang w:val="ro-RO"/>
                  </w:rPr>
                </w:pPr>
                <w:r w:rsidRPr="00535E32">
                  <w:rPr>
                    <w:rFonts w:ascii="Arial" w:hAnsi="Arial" w:cs="Arial"/>
                    <w:b/>
                    <w:sz w:val="20"/>
                    <w:szCs w:val="24"/>
                    <w:lang w:val="ro-RO"/>
                  </w:rPr>
                  <w:t>Arie protejată</w:t>
                </w:r>
              </w:p>
            </w:tc>
          </w:tr>
          <w:tr w:rsidR="00535E32" w:rsidRPr="00535E32" w:rsidTr="00535E32">
            <w:tblPrEx>
              <w:tblCellMar>
                <w:top w:w="0" w:type="dxa"/>
                <w:bottom w:w="0" w:type="dxa"/>
              </w:tblCellMar>
            </w:tblPrEx>
            <w:tc>
              <w:tcPr>
                <w:tcW w:w="1378" w:type="dxa"/>
                <w:shd w:val="clear" w:color="auto" w:fill="auto"/>
              </w:tcPr>
              <w:p w:rsidR="00535E32" w:rsidRPr="00535E32" w:rsidRDefault="00535E32" w:rsidP="00535E32">
                <w:pPr>
                  <w:spacing w:before="40" w:after="0" w:line="240" w:lineRule="auto"/>
                  <w:jc w:val="center"/>
                  <w:rPr>
                    <w:rFonts w:ascii="Arial" w:hAnsi="Arial" w:cs="Arial"/>
                    <w:sz w:val="20"/>
                    <w:szCs w:val="24"/>
                    <w:lang w:val="ro-RO"/>
                  </w:rPr>
                </w:pPr>
              </w:p>
            </w:tc>
            <w:tc>
              <w:tcPr>
                <w:tcW w:w="4134" w:type="dxa"/>
                <w:shd w:val="clear" w:color="auto" w:fill="auto"/>
              </w:tcPr>
              <w:p w:rsidR="00535E32" w:rsidRPr="00535E32" w:rsidRDefault="00535E32" w:rsidP="00535E32">
                <w:pPr>
                  <w:spacing w:before="40" w:after="0" w:line="240" w:lineRule="auto"/>
                  <w:jc w:val="center"/>
                  <w:rPr>
                    <w:rFonts w:ascii="Arial" w:hAnsi="Arial" w:cs="Arial"/>
                    <w:sz w:val="20"/>
                    <w:szCs w:val="24"/>
                    <w:lang w:val="ro-RO"/>
                  </w:rPr>
                </w:pPr>
              </w:p>
            </w:tc>
            <w:tc>
              <w:tcPr>
                <w:tcW w:w="4134" w:type="dxa"/>
                <w:shd w:val="clear" w:color="auto" w:fill="auto"/>
              </w:tcPr>
              <w:p w:rsidR="00535E32" w:rsidRPr="00535E32" w:rsidRDefault="00535E32" w:rsidP="00535E32">
                <w:pPr>
                  <w:spacing w:before="40" w:after="0" w:line="240" w:lineRule="auto"/>
                  <w:jc w:val="center"/>
                  <w:rPr>
                    <w:rFonts w:ascii="Arial" w:hAnsi="Arial" w:cs="Arial"/>
                    <w:sz w:val="20"/>
                    <w:szCs w:val="24"/>
                    <w:lang w:val="ro-RO"/>
                  </w:rPr>
                </w:pPr>
              </w:p>
            </w:tc>
          </w:tr>
        </w:tbl>
        <w:p w:rsidR="009E4F42" w:rsidRDefault="00B83DF0" w:rsidP="00535E32">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9E4F42" w:rsidRPr="00BD4EA0" w:rsidRDefault="009E4F42" w:rsidP="009E4F42">
          <w:pPr>
            <w:spacing w:after="0"/>
            <w:rPr>
              <w:rFonts w:ascii="Arial" w:hAnsi="Arial" w:cs="Arial"/>
              <w:sz w:val="24"/>
              <w:szCs w:val="24"/>
              <w:lang w:val="ro-RO"/>
            </w:rPr>
          </w:pPr>
          <w:r w:rsidRPr="00BD4EA0">
            <w:rPr>
              <w:rStyle w:val="Helyrzszveg"/>
              <w:rFonts w:ascii="Arial" w:hAnsi="Arial" w:cs="Arial"/>
            </w:rPr>
            <w:t>....</w:t>
          </w:r>
        </w:p>
      </w:sdtContent>
    </w:sdt>
    <w:p w:rsidR="009E4F42" w:rsidRPr="000A2FF6" w:rsidRDefault="009E4F42" w:rsidP="009E4F42">
      <w:pPr>
        <w:pStyle w:val="Cmsor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9E4F42" w:rsidRDefault="009E4F42" w:rsidP="009E4F42">
          <w:pPr>
            <w:autoSpaceDE w:val="0"/>
            <w:autoSpaceDN w:val="0"/>
            <w:adjustRightInd w:val="0"/>
            <w:spacing w:after="0" w:line="240" w:lineRule="auto"/>
            <w:ind w:firstLine="360"/>
            <w:jc w:val="both"/>
            <w:rPr>
              <w:rFonts w:ascii="Arial" w:hAnsi="Arial" w:cs="Arial"/>
              <w:sz w:val="24"/>
              <w:szCs w:val="24"/>
              <w:lang w:val="ro-RO"/>
            </w:rPr>
          </w:pPr>
          <w:r w:rsidRPr="00001E57">
            <w:rPr>
              <w:rStyle w:val="Helyrzszveg"/>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36798B" w:rsidRPr="0036798B" w:rsidTr="0036798B">
            <w:tc>
              <w:tcPr>
                <w:tcW w:w="2097" w:type="dxa"/>
                <w:shd w:val="clear" w:color="auto" w:fill="C0C0C0"/>
                <w:vAlign w:val="center"/>
              </w:tcPr>
              <w:p w:rsidR="0036798B" w:rsidRPr="0036798B" w:rsidRDefault="0036798B" w:rsidP="0036798B">
                <w:pPr>
                  <w:autoSpaceDE w:val="0"/>
                  <w:autoSpaceDN w:val="0"/>
                  <w:adjustRightInd w:val="0"/>
                  <w:spacing w:before="40" w:after="0" w:line="240" w:lineRule="auto"/>
                  <w:jc w:val="center"/>
                  <w:rPr>
                    <w:rFonts w:ascii="Arial" w:hAnsi="Arial" w:cs="Arial"/>
                    <w:b/>
                    <w:sz w:val="20"/>
                    <w:szCs w:val="24"/>
                    <w:lang w:val="ro-RO"/>
                  </w:rPr>
                </w:pPr>
                <w:r w:rsidRPr="0036798B">
                  <w:rPr>
                    <w:rFonts w:ascii="Arial" w:hAnsi="Arial" w:cs="Arial"/>
                    <w:b/>
                    <w:sz w:val="20"/>
                    <w:szCs w:val="24"/>
                    <w:lang w:val="ro-RO"/>
                  </w:rPr>
                  <w:t>Tip produs/subprodus</w:t>
                </w:r>
              </w:p>
            </w:tc>
            <w:tc>
              <w:tcPr>
                <w:tcW w:w="3431" w:type="dxa"/>
                <w:shd w:val="clear" w:color="auto" w:fill="C0C0C0"/>
                <w:vAlign w:val="center"/>
              </w:tcPr>
              <w:p w:rsidR="0036798B" w:rsidRPr="0036798B" w:rsidRDefault="0036798B" w:rsidP="0036798B">
                <w:pPr>
                  <w:autoSpaceDE w:val="0"/>
                  <w:autoSpaceDN w:val="0"/>
                  <w:adjustRightInd w:val="0"/>
                  <w:spacing w:before="40" w:after="0" w:line="240" w:lineRule="auto"/>
                  <w:jc w:val="center"/>
                  <w:rPr>
                    <w:rFonts w:ascii="Arial" w:hAnsi="Arial" w:cs="Arial"/>
                    <w:b/>
                    <w:sz w:val="20"/>
                    <w:szCs w:val="24"/>
                    <w:lang w:val="ro-RO"/>
                  </w:rPr>
                </w:pPr>
                <w:r w:rsidRPr="0036798B">
                  <w:rPr>
                    <w:rFonts w:ascii="Arial" w:hAnsi="Arial" w:cs="Arial"/>
                    <w:b/>
                    <w:sz w:val="20"/>
                    <w:szCs w:val="24"/>
                    <w:lang w:val="ro-RO"/>
                  </w:rPr>
                  <w:t>Denumire produs/subprodus</w:t>
                </w:r>
              </w:p>
            </w:tc>
            <w:tc>
              <w:tcPr>
                <w:tcW w:w="1068" w:type="dxa"/>
                <w:shd w:val="clear" w:color="auto" w:fill="C0C0C0"/>
                <w:vAlign w:val="center"/>
              </w:tcPr>
              <w:p w:rsidR="0036798B" w:rsidRPr="0036798B" w:rsidRDefault="0036798B" w:rsidP="0036798B">
                <w:pPr>
                  <w:autoSpaceDE w:val="0"/>
                  <w:autoSpaceDN w:val="0"/>
                  <w:adjustRightInd w:val="0"/>
                  <w:spacing w:before="40" w:after="0" w:line="240" w:lineRule="auto"/>
                  <w:jc w:val="center"/>
                  <w:rPr>
                    <w:rFonts w:ascii="Arial" w:hAnsi="Arial" w:cs="Arial"/>
                    <w:b/>
                    <w:sz w:val="20"/>
                    <w:szCs w:val="24"/>
                    <w:lang w:val="ro-RO"/>
                  </w:rPr>
                </w:pPr>
                <w:r w:rsidRPr="0036798B">
                  <w:rPr>
                    <w:rFonts w:ascii="Arial" w:hAnsi="Arial" w:cs="Arial"/>
                    <w:b/>
                    <w:sz w:val="20"/>
                    <w:szCs w:val="24"/>
                    <w:lang w:val="ro-RO"/>
                  </w:rPr>
                  <w:t>Cantitate</w:t>
                </w:r>
              </w:p>
            </w:tc>
            <w:tc>
              <w:tcPr>
                <w:tcW w:w="1144" w:type="dxa"/>
                <w:shd w:val="clear" w:color="auto" w:fill="C0C0C0"/>
                <w:vAlign w:val="center"/>
              </w:tcPr>
              <w:p w:rsidR="0036798B" w:rsidRPr="0036798B" w:rsidRDefault="0036798B" w:rsidP="0036798B">
                <w:pPr>
                  <w:autoSpaceDE w:val="0"/>
                  <w:autoSpaceDN w:val="0"/>
                  <w:adjustRightInd w:val="0"/>
                  <w:spacing w:before="40" w:after="0" w:line="240" w:lineRule="auto"/>
                  <w:jc w:val="center"/>
                  <w:rPr>
                    <w:rFonts w:ascii="Arial" w:hAnsi="Arial" w:cs="Arial"/>
                    <w:b/>
                    <w:sz w:val="20"/>
                    <w:szCs w:val="24"/>
                    <w:lang w:val="ro-RO"/>
                  </w:rPr>
                </w:pPr>
                <w:r w:rsidRPr="0036798B">
                  <w:rPr>
                    <w:rFonts w:ascii="Arial" w:hAnsi="Arial" w:cs="Arial"/>
                    <w:b/>
                    <w:sz w:val="20"/>
                    <w:szCs w:val="24"/>
                    <w:lang w:val="ro-RO"/>
                  </w:rPr>
                  <w:t>UM</w:t>
                </w:r>
              </w:p>
            </w:tc>
            <w:tc>
              <w:tcPr>
                <w:tcW w:w="1906" w:type="dxa"/>
                <w:shd w:val="clear" w:color="auto" w:fill="C0C0C0"/>
                <w:vAlign w:val="center"/>
              </w:tcPr>
              <w:p w:rsidR="0036798B" w:rsidRPr="0036798B" w:rsidRDefault="0036798B" w:rsidP="0036798B">
                <w:pPr>
                  <w:autoSpaceDE w:val="0"/>
                  <w:autoSpaceDN w:val="0"/>
                  <w:adjustRightInd w:val="0"/>
                  <w:spacing w:before="40" w:after="0" w:line="240" w:lineRule="auto"/>
                  <w:jc w:val="center"/>
                  <w:rPr>
                    <w:rFonts w:ascii="Arial" w:hAnsi="Arial" w:cs="Arial"/>
                    <w:b/>
                    <w:sz w:val="20"/>
                    <w:szCs w:val="24"/>
                    <w:lang w:val="ro-RO"/>
                  </w:rPr>
                </w:pPr>
                <w:r w:rsidRPr="0036798B">
                  <w:rPr>
                    <w:rFonts w:ascii="Arial" w:hAnsi="Arial" w:cs="Arial"/>
                    <w:b/>
                    <w:sz w:val="20"/>
                    <w:szCs w:val="24"/>
                    <w:lang w:val="ro-RO"/>
                  </w:rPr>
                  <w:t>Destinație</w:t>
                </w:r>
              </w:p>
            </w:tc>
          </w:tr>
          <w:tr w:rsidR="0036798B" w:rsidRPr="0036798B" w:rsidTr="0036798B">
            <w:tc>
              <w:tcPr>
                <w:tcW w:w="2097" w:type="dxa"/>
                <w:shd w:val="clear" w:color="auto" w:fill="auto"/>
              </w:tcPr>
              <w:p w:rsidR="0036798B" w:rsidRPr="0036798B" w:rsidRDefault="0036798B" w:rsidP="0036798B">
                <w:pPr>
                  <w:autoSpaceDE w:val="0"/>
                  <w:autoSpaceDN w:val="0"/>
                  <w:adjustRightInd w:val="0"/>
                  <w:spacing w:before="40" w:after="0" w:line="240" w:lineRule="auto"/>
                  <w:jc w:val="center"/>
                  <w:rPr>
                    <w:rFonts w:ascii="Arial" w:hAnsi="Arial" w:cs="Arial"/>
                    <w:sz w:val="20"/>
                    <w:szCs w:val="24"/>
                    <w:lang w:val="ro-RO"/>
                  </w:rPr>
                </w:pPr>
                <w:r w:rsidRPr="0036798B">
                  <w:rPr>
                    <w:rFonts w:ascii="Arial" w:hAnsi="Arial" w:cs="Arial"/>
                    <w:sz w:val="20"/>
                    <w:szCs w:val="24"/>
                    <w:lang w:val="ro-RO"/>
                  </w:rPr>
                  <w:t>Alte produse</w:t>
                </w:r>
              </w:p>
            </w:tc>
            <w:tc>
              <w:tcPr>
                <w:tcW w:w="3431" w:type="dxa"/>
                <w:shd w:val="clear" w:color="auto" w:fill="auto"/>
              </w:tcPr>
              <w:p w:rsidR="0036798B" w:rsidRPr="0036798B" w:rsidRDefault="0036798B" w:rsidP="0036798B">
                <w:pPr>
                  <w:autoSpaceDE w:val="0"/>
                  <w:autoSpaceDN w:val="0"/>
                  <w:adjustRightInd w:val="0"/>
                  <w:spacing w:before="40" w:after="0" w:line="240" w:lineRule="auto"/>
                  <w:jc w:val="center"/>
                  <w:rPr>
                    <w:rFonts w:ascii="Arial" w:hAnsi="Arial" w:cs="Arial"/>
                    <w:sz w:val="20"/>
                    <w:szCs w:val="24"/>
                    <w:lang w:val="ro-RO"/>
                  </w:rPr>
                </w:pPr>
                <w:r w:rsidRPr="0036798B">
                  <w:rPr>
                    <w:rFonts w:ascii="Arial" w:hAnsi="Arial" w:cs="Arial"/>
                    <w:sz w:val="20"/>
                    <w:szCs w:val="24"/>
                    <w:lang w:val="ro-RO"/>
                  </w:rPr>
                  <w:t>nr. auto spălate</w:t>
                </w:r>
              </w:p>
            </w:tc>
            <w:tc>
              <w:tcPr>
                <w:tcW w:w="1068" w:type="dxa"/>
                <w:shd w:val="clear" w:color="auto" w:fill="auto"/>
              </w:tcPr>
              <w:p w:rsidR="0036798B" w:rsidRPr="0036798B" w:rsidRDefault="0036798B" w:rsidP="0036798B">
                <w:pPr>
                  <w:autoSpaceDE w:val="0"/>
                  <w:autoSpaceDN w:val="0"/>
                  <w:adjustRightInd w:val="0"/>
                  <w:spacing w:before="40" w:after="0" w:line="240" w:lineRule="auto"/>
                  <w:jc w:val="center"/>
                  <w:rPr>
                    <w:rFonts w:ascii="Arial" w:hAnsi="Arial" w:cs="Arial"/>
                    <w:sz w:val="20"/>
                    <w:szCs w:val="24"/>
                    <w:lang w:val="ro-RO"/>
                  </w:rPr>
                </w:pPr>
                <w:r w:rsidRPr="0036798B">
                  <w:rPr>
                    <w:rFonts w:ascii="Arial" w:hAnsi="Arial" w:cs="Arial"/>
                    <w:sz w:val="20"/>
                    <w:szCs w:val="24"/>
                    <w:lang w:val="ro-RO"/>
                  </w:rPr>
                  <w:t>20,00</w:t>
                </w:r>
              </w:p>
            </w:tc>
            <w:tc>
              <w:tcPr>
                <w:tcW w:w="1144" w:type="dxa"/>
                <w:shd w:val="clear" w:color="auto" w:fill="auto"/>
              </w:tcPr>
              <w:p w:rsidR="0036798B" w:rsidRPr="0036798B" w:rsidRDefault="0036798B" w:rsidP="0036798B">
                <w:pPr>
                  <w:autoSpaceDE w:val="0"/>
                  <w:autoSpaceDN w:val="0"/>
                  <w:adjustRightInd w:val="0"/>
                  <w:spacing w:before="40" w:after="0" w:line="240" w:lineRule="auto"/>
                  <w:jc w:val="center"/>
                  <w:rPr>
                    <w:rFonts w:ascii="Arial" w:hAnsi="Arial" w:cs="Arial"/>
                    <w:sz w:val="20"/>
                    <w:szCs w:val="24"/>
                    <w:lang w:val="ro-RO"/>
                  </w:rPr>
                </w:pPr>
                <w:r w:rsidRPr="0036798B">
                  <w:rPr>
                    <w:rFonts w:ascii="Arial" w:hAnsi="Arial" w:cs="Arial"/>
                    <w:sz w:val="20"/>
                    <w:szCs w:val="24"/>
                    <w:lang w:val="ro-RO"/>
                  </w:rPr>
                  <w:t>Bucati/zi</w:t>
                </w:r>
              </w:p>
            </w:tc>
            <w:tc>
              <w:tcPr>
                <w:tcW w:w="1906" w:type="dxa"/>
                <w:shd w:val="clear" w:color="auto" w:fill="auto"/>
              </w:tcPr>
              <w:p w:rsidR="0036798B" w:rsidRPr="0036798B" w:rsidRDefault="0036798B" w:rsidP="0036798B">
                <w:pPr>
                  <w:autoSpaceDE w:val="0"/>
                  <w:autoSpaceDN w:val="0"/>
                  <w:adjustRightInd w:val="0"/>
                  <w:spacing w:before="40" w:after="0" w:line="240" w:lineRule="auto"/>
                  <w:jc w:val="center"/>
                  <w:rPr>
                    <w:rFonts w:ascii="Arial" w:hAnsi="Arial" w:cs="Arial"/>
                    <w:sz w:val="20"/>
                    <w:szCs w:val="24"/>
                    <w:lang w:val="ro-RO"/>
                  </w:rPr>
                </w:pPr>
                <w:r w:rsidRPr="0036798B">
                  <w:rPr>
                    <w:rFonts w:ascii="Arial" w:hAnsi="Arial" w:cs="Arial"/>
                    <w:sz w:val="20"/>
                    <w:szCs w:val="24"/>
                    <w:lang w:val="ro-RO"/>
                  </w:rPr>
                  <w:t>persoane fizice și juridice</w:t>
                </w:r>
              </w:p>
            </w:tc>
          </w:tr>
        </w:tbl>
        <w:p w:rsidR="009E4F42" w:rsidRPr="001447ED" w:rsidRDefault="00B83DF0" w:rsidP="0036798B">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9E4F42" w:rsidRPr="00590B4D" w:rsidRDefault="009E4F42" w:rsidP="009E4F42">
          <w:pPr>
            <w:autoSpaceDE w:val="0"/>
            <w:autoSpaceDN w:val="0"/>
            <w:adjustRightInd w:val="0"/>
            <w:spacing w:after="0" w:line="240" w:lineRule="auto"/>
            <w:jc w:val="both"/>
            <w:rPr>
              <w:rFonts w:ascii="Arial" w:hAnsi="Arial" w:cs="Arial"/>
              <w:sz w:val="24"/>
              <w:szCs w:val="24"/>
              <w:lang w:val="ro-RO"/>
            </w:rPr>
          </w:pPr>
          <w:r w:rsidRPr="00590B4D">
            <w:rPr>
              <w:rStyle w:val="Helyrzszveg"/>
              <w:rFonts w:ascii="Arial" w:hAnsi="Arial" w:cs="Arial"/>
            </w:rPr>
            <w:t>....</w:t>
          </w:r>
        </w:p>
      </w:sdtContent>
    </w:sdt>
    <w:p w:rsidR="009E4F42" w:rsidRPr="000A2FF6" w:rsidRDefault="009E4F42" w:rsidP="009E4F42">
      <w:pPr>
        <w:pStyle w:val="Cmsor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E706F5" w:rsidRPr="00E706F5" w:rsidRDefault="00E706F5" w:rsidP="00E706F5">
          <w:pPr>
            <w:ind w:firstLine="720"/>
            <w:jc w:val="both"/>
            <w:rPr>
              <w:rFonts w:ascii="Arial" w:hAnsi="Arial" w:cs="Arial"/>
              <w:sz w:val="24"/>
              <w:szCs w:val="24"/>
              <w:lang w:val="ro-RO"/>
            </w:rPr>
          </w:pPr>
          <w:r w:rsidRPr="00E706F5">
            <w:rPr>
              <w:rFonts w:ascii="Arial" w:hAnsi="Arial" w:cs="Arial"/>
              <w:sz w:val="24"/>
              <w:szCs w:val="24"/>
              <w:lang w:val="ro-RO"/>
            </w:rPr>
            <w:t xml:space="preserve">Centrala termică este dotată cu un cazan </w:t>
          </w:r>
          <w:r w:rsidR="00E106B8">
            <w:rPr>
              <w:rFonts w:ascii="Arial" w:hAnsi="Arial" w:cs="Arial"/>
              <w:sz w:val="24"/>
              <w:szCs w:val="24"/>
              <w:lang w:val="ro-RO"/>
            </w:rPr>
            <w:t xml:space="preserve">tip Viesmann </w:t>
          </w:r>
          <w:r w:rsidRPr="00E706F5">
            <w:rPr>
              <w:rFonts w:ascii="Arial" w:hAnsi="Arial" w:cs="Arial"/>
              <w:sz w:val="24"/>
              <w:szCs w:val="24"/>
              <w:lang w:val="ro-RO"/>
            </w:rPr>
            <w:t xml:space="preserve">cu o capacitate de 60 kW, care utilizează combustibil </w:t>
          </w:r>
          <w:r w:rsidR="00E106B8">
            <w:rPr>
              <w:rFonts w:ascii="Arial" w:hAnsi="Arial" w:cs="Arial"/>
              <w:sz w:val="24"/>
              <w:szCs w:val="24"/>
              <w:lang w:val="ro-RO"/>
            </w:rPr>
            <w:t>gaze naturale</w:t>
          </w:r>
          <w:r w:rsidRPr="00E706F5">
            <w:rPr>
              <w:rFonts w:ascii="Arial" w:hAnsi="Arial" w:cs="Arial"/>
              <w:sz w:val="24"/>
              <w:szCs w:val="24"/>
              <w:lang w:val="ro-RO"/>
            </w:rPr>
            <w:t xml:space="preserve">. Pentru evacuarea gazelor de ardere coşul de fum are următoarele caracteristici: </w:t>
          </w:r>
          <w:r w:rsidR="00E106B8">
            <w:rPr>
              <w:rFonts w:ascii="Arial" w:hAnsi="Arial" w:cs="Arial"/>
              <w:sz w:val="24"/>
              <w:szCs w:val="24"/>
              <w:lang w:val="ro-RO"/>
            </w:rPr>
            <w:t>diametru de 50 cm</w:t>
          </w:r>
          <w:r w:rsidRPr="00E706F5">
            <w:rPr>
              <w:rFonts w:ascii="Arial" w:hAnsi="Arial" w:cs="Arial"/>
              <w:sz w:val="24"/>
              <w:szCs w:val="24"/>
              <w:lang w:val="ro-RO"/>
            </w:rPr>
            <w:t xml:space="preserve"> şi înălţimea </w:t>
          </w:r>
          <w:r w:rsidR="00E106B8">
            <w:rPr>
              <w:rFonts w:ascii="Arial" w:hAnsi="Arial" w:cs="Arial"/>
              <w:sz w:val="24"/>
              <w:szCs w:val="24"/>
              <w:lang w:val="ro-RO"/>
            </w:rPr>
            <w:t>8</w:t>
          </w:r>
          <w:r w:rsidRPr="00E706F5">
            <w:rPr>
              <w:rFonts w:ascii="Arial" w:hAnsi="Arial" w:cs="Arial"/>
              <w:sz w:val="24"/>
              <w:szCs w:val="24"/>
              <w:lang w:val="ro-RO"/>
            </w:rPr>
            <w:t xml:space="preserve"> m. Centrala termică asigură energie termică şi apă caldă pentru spălătoria auto.</w:t>
          </w:r>
        </w:p>
        <w:p w:rsidR="009E4F42" w:rsidRDefault="00B83DF0" w:rsidP="009E4F42">
          <w:pPr>
            <w:autoSpaceDE w:val="0"/>
            <w:autoSpaceDN w:val="0"/>
            <w:adjustRightInd w:val="0"/>
            <w:spacing w:after="0" w:line="240" w:lineRule="auto"/>
            <w:ind w:firstLine="360"/>
            <w:jc w:val="both"/>
            <w:rPr>
              <w:rFonts w:ascii="Arial" w:hAnsi="Arial" w:cs="Arial"/>
              <w:sz w:val="24"/>
              <w:szCs w:val="24"/>
              <w:lang w:val="ro-RO"/>
            </w:rPr>
          </w:pP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E106B8" w:rsidRPr="00E106B8" w:rsidTr="00E106B8">
            <w:tblPrEx>
              <w:tblCellMar>
                <w:top w:w="0" w:type="dxa"/>
                <w:bottom w:w="0" w:type="dxa"/>
              </w:tblCellMar>
            </w:tblPrEx>
            <w:trPr>
              <w:cantSplit/>
              <w:trHeight w:val="1701"/>
            </w:trPr>
            <w:tc>
              <w:tcPr>
                <w:tcW w:w="2052" w:type="dxa"/>
                <w:shd w:val="clear" w:color="auto" w:fill="C0C0C0"/>
                <w:vAlign w:val="center"/>
              </w:tcPr>
              <w:p w:rsidR="00E106B8" w:rsidRPr="00E106B8" w:rsidRDefault="00E106B8" w:rsidP="00E106B8">
                <w:pPr>
                  <w:autoSpaceDE w:val="0"/>
                  <w:autoSpaceDN w:val="0"/>
                  <w:adjustRightInd w:val="0"/>
                  <w:spacing w:before="40" w:after="0" w:line="240" w:lineRule="auto"/>
                  <w:jc w:val="center"/>
                  <w:rPr>
                    <w:rFonts w:ascii="Arial" w:hAnsi="Arial" w:cs="Arial"/>
                    <w:b/>
                    <w:sz w:val="20"/>
                    <w:szCs w:val="24"/>
                    <w:lang w:val="ro-RO"/>
                  </w:rPr>
                </w:pPr>
                <w:r w:rsidRPr="00E106B8">
                  <w:rPr>
                    <w:rFonts w:ascii="Arial" w:hAnsi="Arial" w:cs="Arial"/>
                    <w:b/>
                    <w:sz w:val="20"/>
                    <w:szCs w:val="24"/>
                    <w:lang w:val="ro-RO"/>
                  </w:rPr>
                  <w:t>Tip combustibil</w:t>
                </w:r>
              </w:p>
            </w:tc>
            <w:tc>
              <w:tcPr>
                <w:tcW w:w="2052" w:type="dxa"/>
                <w:shd w:val="clear" w:color="auto" w:fill="C0C0C0"/>
                <w:vAlign w:val="center"/>
              </w:tcPr>
              <w:p w:rsidR="00E106B8" w:rsidRPr="00E106B8" w:rsidRDefault="00E106B8" w:rsidP="00E106B8">
                <w:pPr>
                  <w:autoSpaceDE w:val="0"/>
                  <w:autoSpaceDN w:val="0"/>
                  <w:adjustRightInd w:val="0"/>
                  <w:spacing w:before="40" w:after="0" w:line="240" w:lineRule="auto"/>
                  <w:jc w:val="center"/>
                  <w:rPr>
                    <w:rFonts w:ascii="Arial" w:hAnsi="Arial" w:cs="Arial"/>
                    <w:b/>
                    <w:sz w:val="20"/>
                    <w:szCs w:val="24"/>
                    <w:lang w:val="ro-RO"/>
                  </w:rPr>
                </w:pPr>
                <w:r w:rsidRPr="00E106B8">
                  <w:rPr>
                    <w:rFonts w:ascii="Arial" w:hAnsi="Arial" w:cs="Arial"/>
                    <w:b/>
                    <w:sz w:val="20"/>
                    <w:szCs w:val="24"/>
                    <w:lang w:val="ro-RO"/>
                  </w:rPr>
                  <w:t>Combustibil</w:t>
                </w:r>
              </w:p>
            </w:tc>
            <w:tc>
              <w:tcPr>
                <w:tcW w:w="821" w:type="dxa"/>
                <w:shd w:val="clear" w:color="auto" w:fill="C0C0C0"/>
                <w:textDirection w:val="btLr"/>
                <w:vAlign w:val="center"/>
              </w:tcPr>
              <w:p w:rsidR="00E106B8" w:rsidRPr="00E106B8" w:rsidRDefault="00E106B8" w:rsidP="00E106B8">
                <w:pPr>
                  <w:autoSpaceDE w:val="0"/>
                  <w:autoSpaceDN w:val="0"/>
                  <w:adjustRightInd w:val="0"/>
                  <w:spacing w:before="40" w:after="0" w:line="240" w:lineRule="auto"/>
                  <w:ind w:left="113" w:right="113"/>
                  <w:jc w:val="center"/>
                  <w:rPr>
                    <w:rFonts w:ascii="Arial" w:hAnsi="Arial" w:cs="Arial"/>
                    <w:b/>
                    <w:sz w:val="20"/>
                    <w:szCs w:val="24"/>
                    <w:lang w:val="ro-RO"/>
                  </w:rPr>
                </w:pPr>
                <w:r w:rsidRPr="00E106B8">
                  <w:rPr>
                    <w:rFonts w:ascii="Arial" w:hAnsi="Arial" w:cs="Arial"/>
                    <w:b/>
                    <w:sz w:val="20"/>
                    <w:szCs w:val="24"/>
                    <w:lang w:val="ro-RO"/>
                  </w:rPr>
                  <w:t>Cantitate</w:t>
                </w:r>
              </w:p>
            </w:tc>
            <w:tc>
              <w:tcPr>
                <w:tcW w:w="1642" w:type="dxa"/>
                <w:shd w:val="clear" w:color="auto" w:fill="C0C0C0"/>
                <w:vAlign w:val="center"/>
              </w:tcPr>
              <w:p w:rsidR="00E106B8" w:rsidRPr="00E106B8" w:rsidRDefault="00E106B8" w:rsidP="00E106B8">
                <w:pPr>
                  <w:autoSpaceDE w:val="0"/>
                  <w:autoSpaceDN w:val="0"/>
                  <w:adjustRightInd w:val="0"/>
                  <w:spacing w:before="40" w:after="0" w:line="240" w:lineRule="auto"/>
                  <w:jc w:val="center"/>
                  <w:rPr>
                    <w:rFonts w:ascii="Arial" w:hAnsi="Arial" w:cs="Arial"/>
                    <w:b/>
                    <w:sz w:val="20"/>
                    <w:szCs w:val="24"/>
                    <w:lang w:val="ro-RO"/>
                  </w:rPr>
                </w:pPr>
                <w:r w:rsidRPr="00E106B8">
                  <w:rPr>
                    <w:rFonts w:ascii="Arial" w:hAnsi="Arial" w:cs="Arial"/>
                    <w:b/>
                    <w:sz w:val="20"/>
                    <w:szCs w:val="24"/>
                    <w:lang w:val="ro-RO"/>
                  </w:rPr>
                  <w:t>UM</w:t>
                </w:r>
              </w:p>
            </w:tc>
            <w:tc>
              <w:tcPr>
                <w:tcW w:w="1642" w:type="dxa"/>
                <w:shd w:val="clear" w:color="auto" w:fill="C0C0C0"/>
                <w:vAlign w:val="center"/>
              </w:tcPr>
              <w:p w:rsidR="00E106B8" w:rsidRPr="00E106B8" w:rsidRDefault="00E106B8" w:rsidP="00E106B8">
                <w:pPr>
                  <w:autoSpaceDE w:val="0"/>
                  <w:autoSpaceDN w:val="0"/>
                  <w:adjustRightInd w:val="0"/>
                  <w:spacing w:before="40" w:after="0" w:line="240" w:lineRule="auto"/>
                  <w:jc w:val="center"/>
                  <w:rPr>
                    <w:rFonts w:ascii="Arial" w:hAnsi="Arial" w:cs="Arial"/>
                    <w:b/>
                    <w:sz w:val="20"/>
                    <w:szCs w:val="24"/>
                    <w:lang w:val="ro-RO"/>
                  </w:rPr>
                </w:pPr>
                <w:r w:rsidRPr="00E106B8">
                  <w:rPr>
                    <w:rFonts w:ascii="Arial" w:hAnsi="Arial" w:cs="Arial"/>
                    <w:b/>
                    <w:sz w:val="20"/>
                    <w:szCs w:val="24"/>
                    <w:lang w:val="ro-RO"/>
                  </w:rPr>
                  <w:t>Tipul centralei</w:t>
                </w:r>
              </w:p>
            </w:tc>
            <w:tc>
              <w:tcPr>
                <w:tcW w:w="1437" w:type="dxa"/>
                <w:shd w:val="clear" w:color="auto" w:fill="C0C0C0"/>
                <w:textDirection w:val="btLr"/>
                <w:vAlign w:val="center"/>
              </w:tcPr>
              <w:p w:rsidR="00E106B8" w:rsidRPr="00E106B8" w:rsidRDefault="00E106B8" w:rsidP="00E106B8">
                <w:pPr>
                  <w:autoSpaceDE w:val="0"/>
                  <w:autoSpaceDN w:val="0"/>
                  <w:adjustRightInd w:val="0"/>
                  <w:spacing w:before="40" w:after="0" w:line="240" w:lineRule="auto"/>
                  <w:ind w:left="113" w:right="113"/>
                  <w:jc w:val="center"/>
                  <w:rPr>
                    <w:rFonts w:ascii="Arial" w:hAnsi="Arial" w:cs="Arial"/>
                    <w:b/>
                    <w:sz w:val="20"/>
                    <w:szCs w:val="24"/>
                    <w:lang w:val="ro-RO"/>
                  </w:rPr>
                </w:pPr>
                <w:r w:rsidRPr="00E106B8">
                  <w:rPr>
                    <w:rFonts w:ascii="Arial" w:hAnsi="Arial" w:cs="Arial"/>
                    <w:b/>
                    <w:sz w:val="20"/>
                    <w:szCs w:val="24"/>
                    <w:lang w:val="ro-RO"/>
                  </w:rPr>
                  <w:t>Puterea nominală a centralei (MW)</w:t>
                </w:r>
              </w:p>
            </w:tc>
          </w:tr>
          <w:tr w:rsidR="00E106B8" w:rsidRPr="00E106B8" w:rsidTr="00E106B8">
            <w:tblPrEx>
              <w:tblCellMar>
                <w:top w:w="0" w:type="dxa"/>
                <w:bottom w:w="0" w:type="dxa"/>
              </w:tblCellMar>
            </w:tblPrEx>
            <w:tc>
              <w:tcPr>
                <w:tcW w:w="2052" w:type="dxa"/>
                <w:shd w:val="clear" w:color="auto" w:fill="auto"/>
              </w:tcPr>
              <w:p w:rsidR="00E106B8" w:rsidRPr="00E106B8" w:rsidRDefault="00E106B8" w:rsidP="00E106B8">
                <w:pPr>
                  <w:autoSpaceDE w:val="0"/>
                  <w:autoSpaceDN w:val="0"/>
                  <w:adjustRightInd w:val="0"/>
                  <w:spacing w:before="40" w:after="0" w:line="240" w:lineRule="auto"/>
                  <w:jc w:val="center"/>
                  <w:rPr>
                    <w:rFonts w:ascii="Arial" w:hAnsi="Arial" w:cs="Arial"/>
                    <w:sz w:val="20"/>
                    <w:szCs w:val="24"/>
                    <w:lang w:val="ro-RO"/>
                  </w:rPr>
                </w:pPr>
                <w:r w:rsidRPr="00E106B8">
                  <w:rPr>
                    <w:rFonts w:ascii="Arial" w:hAnsi="Arial" w:cs="Arial"/>
                    <w:sz w:val="20"/>
                    <w:szCs w:val="24"/>
                    <w:lang w:val="ro-RO"/>
                  </w:rPr>
                  <w:t>Alti combustibili</w:t>
                </w:r>
              </w:p>
            </w:tc>
            <w:tc>
              <w:tcPr>
                <w:tcW w:w="2052" w:type="dxa"/>
                <w:shd w:val="clear" w:color="auto" w:fill="auto"/>
              </w:tcPr>
              <w:p w:rsidR="00E106B8" w:rsidRPr="00E106B8" w:rsidRDefault="00E106B8" w:rsidP="00E106B8">
                <w:pPr>
                  <w:autoSpaceDE w:val="0"/>
                  <w:autoSpaceDN w:val="0"/>
                  <w:adjustRightInd w:val="0"/>
                  <w:spacing w:before="40" w:after="0" w:line="240" w:lineRule="auto"/>
                  <w:jc w:val="center"/>
                  <w:rPr>
                    <w:rFonts w:ascii="Arial" w:hAnsi="Arial" w:cs="Arial"/>
                    <w:sz w:val="20"/>
                    <w:szCs w:val="24"/>
                    <w:lang w:val="ro-RO"/>
                  </w:rPr>
                </w:pPr>
                <w:r w:rsidRPr="00E106B8">
                  <w:rPr>
                    <w:rFonts w:ascii="Arial" w:hAnsi="Arial" w:cs="Arial"/>
                    <w:sz w:val="20"/>
                    <w:szCs w:val="24"/>
                    <w:lang w:val="ro-RO"/>
                  </w:rPr>
                  <w:t>gaze naturale</w:t>
                </w:r>
              </w:p>
            </w:tc>
            <w:tc>
              <w:tcPr>
                <w:tcW w:w="821" w:type="dxa"/>
                <w:shd w:val="clear" w:color="auto" w:fill="auto"/>
              </w:tcPr>
              <w:p w:rsidR="00E106B8" w:rsidRPr="00E106B8" w:rsidRDefault="00E106B8" w:rsidP="00E106B8">
                <w:pPr>
                  <w:autoSpaceDE w:val="0"/>
                  <w:autoSpaceDN w:val="0"/>
                  <w:adjustRightInd w:val="0"/>
                  <w:spacing w:before="40" w:after="0" w:line="240" w:lineRule="auto"/>
                  <w:jc w:val="center"/>
                  <w:rPr>
                    <w:rFonts w:ascii="Arial" w:hAnsi="Arial" w:cs="Arial"/>
                    <w:sz w:val="20"/>
                    <w:szCs w:val="24"/>
                    <w:lang w:val="ro-RO"/>
                  </w:rPr>
                </w:pPr>
                <w:r w:rsidRPr="00E106B8">
                  <w:rPr>
                    <w:rFonts w:ascii="Arial" w:hAnsi="Arial" w:cs="Arial"/>
                    <w:sz w:val="20"/>
                    <w:szCs w:val="24"/>
                    <w:lang w:val="ro-RO"/>
                  </w:rPr>
                  <w:t>80,00</w:t>
                </w:r>
              </w:p>
            </w:tc>
            <w:tc>
              <w:tcPr>
                <w:tcW w:w="1642" w:type="dxa"/>
                <w:shd w:val="clear" w:color="auto" w:fill="auto"/>
              </w:tcPr>
              <w:p w:rsidR="00E106B8" w:rsidRPr="00E106B8" w:rsidRDefault="00E106B8" w:rsidP="00E106B8">
                <w:pPr>
                  <w:autoSpaceDE w:val="0"/>
                  <w:autoSpaceDN w:val="0"/>
                  <w:adjustRightInd w:val="0"/>
                  <w:spacing w:before="40" w:after="0" w:line="240" w:lineRule="auto"/>
                  <w:jc w:val="center"/>
                  <w:rPr>
                    <w:rFonts w:ascii="Arial" w:hAnsi="Arial" w:cs="Arial"/>
                    <w:sz w:val="20"/>
                    <w:szCs w:val="24"/>
                    <w:lang w:val="ro-RO"/>
                  </w:rPr>
                </w:pPr>
                <w:r w:rsidRPr="00E106B8">
                  <w:rPr>
                    <w:rFonts w:ascii="Arial" w:hAnsi="Arial" w:cs="Arial"/>
                    <w:sz w:val="20"/>
                    <w:szCs w:val="24"/>
                    <w:lang w:val="ro-RO"/>
                  </w:rPr>
                  <w:t>Metri cubi/luna</w:t>
                </w:r>
              </w:p>
            </w:tc>
            <w:tc>
              <w:tcPr>
                <w:tcW w:w="1642" w:type="dxa"/>
                <w:shd w:val="clear" w:color="auto" w:fill="auto"/>
              </w:tcPr>
              <w:p w:rsidR="00E106B8" w:rsidRPr="00E106B8" w:rsidRDefault="00E106B8" w:rsidP="00E106B8">
                <w:pPr>
                  <w:autoSpaceDE w:val="0"/>
                  <w:autoSpaceDN w:val="0"/>
                  <w:adjustRightInd w:val="0"/>
                  <w:spacing w:before="40" w:after="0" w:line="240" w:lineRule="auto"/>
                  <w:jc w:val="center"/>
                  <w:rPr>
                    <w:rFonts w:ascii="Arial" w:hAnsi="Arial" w:cs="Arial"/>
                    <w:sz w:val="20"/>
                    <w:szCs w:val="24"/>
                    <w:lang w:val="ro-RO"/>
                  </w:rPr>
                </w:pPr>
                <w:r w:rsidRPr="00E106B8">
                  <w:rPr>
                    <w:rFonts w:ascii="Arial" w:hAnsi="Arial" w:cs="Arial"/>
                    <w:sz w:val="20"/>
                    <w:szCs w:val="24"/>
                    <w:lang w:val="ro-RO"/>
                  </w:rPr>
                  <w:t>Viesmann</w:t>
                </w:r>
              </w:p>
            </w:tc>
            <w:tc>
              <w:tcPr>
                <w:tcW w:w="1437" w:type="dxa"/>
                <w:shd w:val="clear" w:color="auto" w:fill="auto"/>
              </w:tcPr>
              <w:p w:rsidR="00E106B8" w:rsidRPr="00E106B8" w:rsidRDefault="00E106B8" w:rsidP="00E106B8">
                <w:pPr>
                  <w:autoSpaceDE w:val="0"/>
                  <w:autoSpaceDN w:val="0"/>
                  <w:adjustRightInd w:val="0"/>
                  <w:spacing w:before="40" w:after="0" w:line="240" w:lineRule="auto"/>
                  <w:jc w:val="center"/>
                  <w:rPr>
                    <w:rFonts w:ascii="Arial" w:hAnsi="Arial" w:cs="Arial"/>
                    <w:sz w:val="20"/>
                    <w:szCs w:val="24"/>
                    <w:lang w:val="ro-RO"/>
                  </w:rPr>
                </w:pPr>
                <w:r w:rsidRPr="00E106B8">
                  <w:rPr>
                    <w:rFonts w:ascii="Arial" w:hAnsi="Arial" w:cs="Arial"/>
                    <w:sz w:val="20"/>
                    <w:szCs w:val="24"/>
                    <w:lang w:val="ro-RO"/>
                  </w:rPr>
                  <w:t>0,06</w:t>
                </w:r>
              </w:p>
            </w:tc>
          </w:tr>
        </w:tbl>
        <w:p w:rsidR="009E4F42" w:rsidRDefault="00B83DF0" w:rsidP="00E106B8">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9E4F42" w:rsidRPr="001D03CA" w:rsidRDefault="009E4F42" w:rsidP="009E4F42">
          <w:pPr>
            <w:autoSpaceDE w:val="0"/>
            <w:autoSpaceDN w:val="0"/>
            <w:adjustRightInd w:val="0"/>
            <w:spacing w:after="0" w:line="240" w:lineRule="auto"/>
            <w:jc w:val="both"/>
            <w:rPr>
              <w:rFonts w:ascii="Arial" w:hAnsi="Arial" w:cs="Arial"/>
              <w:sz w:val="24"/>
              <w:szCs w:val="24"/>
              <w:lang w:val="ro-RO"/>
            </w:rPr>
          </w:pPr>
          <w:r w:rsidRPr="00590B4D">
            <w:rPr>
              <w:rStyle w:val="Helyrzszveg"/>
              <w:rFonts w:ascii="Arial" w:hAnsi="Arial" w:cs="Arial"/>
            </w:rPr>
            <w:t>....</w:t>
          </w:r>
        </w:p>
      </w:sdtContent>
    </w:sdt>
    <w:p w:rsidR="009E4F42" w:rsidRPr="000A2FF6" w:rsidRDefault="009E4F42" w:rsidP="009E4F42">
      <w:pPr>
        <w:pStyle w:val="Cmsor2"/>
        <w:ind w:left="360"/>
        <w:rPr>
          <w:rFonts w:ascii="Arial" w:hAnsi="Arial" w:cs="Arial"/>
        </w:rPr>
      </w:pPr>
      <w:r>
        <w:rPr>
          <w:rFonts w:ascii="Arial" w:hAnsi="Arial" w:cs="Arial"/>
        </w:rPr>
        <w:lastRenderedPageBreak/>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9E4F42" w:rsidRDefault="0036798B" w:rsidP="009E4F42">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9E4F42" w:rsidRPr="000768B9" w:rsidTr="009E4F42">
            <w:tc>
              <w:tcPr>
                <w:tcW w:w="1429" w:type="dxa"/>
                <w:shd w:val="clear" w:color="auto" w:fill="C0C0C0"/>
              </w:tcPr>
              <w:p w:rsidR="009E4F42" w:rsidRPr="000768B9" w:rsidRDefault="009E4F42" w:rsidP="009E4F42">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9E4F42" w:rsidRPr="000768B9" w:rsidRDefault="009E4F42" w:rsidP="009E4F42">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9E4F42" w:rsidRPr="000768B9" w:rsidTr="009E4F42">
            <w:tc>
              <w:tcPr>
                <w:tcW w:w="1429" w:type="dxa"/>
                <w:shd w:val="clear" w:color="auto" w:fill="auto"/>
              </w:tcPr>
              <w:p w:rsidR="009E4F42" w:rsidRPr="000768B9" w:rsidRDefault="009E4F42" w:rsidP="009E4F42">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9E4F42" w:rsidRPr="000768B9" w:rsidRDefault="009E4F42" w:rsidP="009E4F42">
                <w:pPr>
                  <w:spacing w:before="40" w:after="0" w:line="360" w:lineRule="auto"/>
                  <w:jc w:val="center"/>
                  <w:rPr>
                    <w:rFonts w:ascii="Arial" w:eastAsia="Times New Roman" w:hAnsi="Arial" w:cs="Arial"/>
                    <w:sz w:val="20"/>
                    <w:szCs w:val="24"/>
                    <w:lang w:val="ro-RO"/>
                  </w:rPr>
                </w:pPr>
              </w:p>
            </w:tc>
          </w:tr>
        </w:tbl>
        <w:p w:rsidR="009E4F42" w:rsidRPr="00A4776B" w:rsidRDefault="00B83DF0" w:rsidP="009E4F42">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9E4F42" w:rsidRPr="00A4776B" w:rsidRDefault="009E4F42" w:rsidP="009E4F42">
          <w:pPr>
            <w:spacing w:after="0" w:line="240" w:lineRule="auto"/>
            <w:jc w:val="both"/>
            <w:rPr>
              <w:rFonts w:ascii="Arial" w:eastAsia="Times New Roman" w:hAnsi="Arial" w:cs="Arial"/>
              <w:sz w:val="24"/>
              <w:szCs w:val="24"/>
              <w:lang w:val="ro-RO"/>
            </w:rPr>
          </w:pPr>
          <w:r w:rsidRPr="00590B4D">
            <w:rPr>
              <w:rStyle w:val="Helyrzszveg"/>
              <w:rFonts w:ascii="Arial" w:hAnsi="Arial" w:cs="Arial"/>
            </w:rPr>
            <w:t>....</w:t>
          </w:r>
        </w:p>
      </w:sdtContent>
    </w:sdt>
    <w:p w:rsidR="009E4F42" w:rsidRPr="000A2FF6" w:rsidRDefault="009E4F42" w:rsidP="009E4F42">
      <w:pPr>
        <w:pStyle w:val="Cmsor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9E4F42" w:rsidRPr="00E106B8" w:rsidRDefault="00E106B8" w:rsidP="00E106B8">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E106B8">
            <w:rPr>
              <w:rFonts w:ascii="Arial" w:hAnsi="Arial" w:cs="Arial"/>
              <w:sz w:val="24"/>
              <w:szCs w:val="24"/>
              <w:lang w:val="ro-RO"/>
            </w:rPr>
            <w:t>Unitatea funcţionează:</w:t>
          </w:r>
          <w:r w:rsidRPr="00E106B8">
            <w:rPr>
              <w:rFonts w:ascii="Arial" w:hAnsi="Arial" w:cs="Arial"/>
              <w:sz w:val="24"/>
              <w:szCs w:val="24"/>
              <w:lang w:val="ro-RO"/>
            </w:rPr>
            <w:tab/>
            <w:t xml:space="preserve">- </w:t>
          </w:r>
          <w:r>
            <w:rPr>
              <w:rFonts w:ascii="Arial" w:hAnsi="Arial" w:cs="Arial"/>
              <w:sz w:val="24"/>
              <w:szCs w:val="24"/>
              <w:lang w:val="ro-RO"/>
            </w:rPr>
            <w:t>16</w:t>
          </w:r>
          <w:r w:rsidRPr="00E106B8">
            <w:rPr>
              <w:rFonts w:ascii="Arial" w:hAnsi="Arial" w:cs="Arial"/>
              <w:sz w:val="24"/>
              <w:szCs w:val="24"/>
              <w:lang w:val="ro-RO"/>
            </w:rPr>
            <w:t xml:space="preserve"> ore/zi; 6 zile pe săptămână</w:t>
          </w:r>
        </w:p>
      </w:sdtContent>
    </w:sdt>
    <w:p w:rsidR="009E4F42" w:rsidRPr="007F6189" w:rsidRDefault="009E4F42" w:rsidP="009E4F42">
      <w:pPr>
        <w:pStyle w:val="Cmsor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9E4F42" w:rsidRPr="00FC5AAA" w:rsidRDefault="009E4F42" w:rsidP="009E4F42">
          <w:pPr>
            <w:autoSpaceDE w:val="0"/>
            <w:autoSpaceDN w:val="0"/>
            <w:adjustRightInd w:val="0"/>
            <w:spacing w:after="0" w:line="240" w:lineRule="auto"/>
            <w:jc w:val="both"/>
            <w:rPr>
              <w:rFonts w:ascii="Arial" w:eastAsia="Times New Roman" w:hAnsi="Arial" w:cs="Arial"/>
              <w:sz w:val="24"/>
              <w:szCs w:val="24"/>
              <w:lang w:val="ro-RO"/>
            </w:rPr>
          </w:pPr>
          <w:r w:rsidRPr="00FC5AAA">
            <w:rPr>
              <w:rStyle w:val="Helyrzszveg"/>
              <w:rFonts w:ascii="Arial" w:hAnsi="Arial" w:cs="Arial"/>
            </w:rPr>
            <w:t>....</w:t>
          </w:r>
        </w:p>
      </w:sdtContent>
    </w:sdt>
    <w:p w:rsidR="009E4F42" w:rsidRPr="00FE6A36" w:rsidRDefault="009E4F42" w:rsidP="009E4F42">
      <w:pPr>
        <w:pStyle w:val="Cmsor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9E4F42" w:rsidRPr="00E106B8" w:rsidRDefault="00E106B8" w:rsidP="00E106B8">
          <w:pPr>
            <w:tabs>
              <w:tab w:val="left" w:pos="144"/>
              <w:tab w:val="left" w:pos="851"/>
              <w:tab w:val="left" w:pos="1584"/>
              <w:tab w:val="left" w:pos="2304"/>
              <w:tab w:val="left" w:pos="3024"/>
              <w:tab w:val="left" w:pos="3744"/>
              <w:tab w:val="left" w:pos="4464"/>
              <w:tab w:val="left" w:pos="5184"/>
              <w:tab w:val="left" w:pos="5904"/>
              <w:tab w:val="left" w:pos="6624"/>
            </w:tabs>
            <w:jc w:val="both"/>
          </w:pPr>
          <w:r w:rsidRPr="00FC5AAA">
            <w:rPr>
              <w:rStyle w:val="Helyrzszveg"/>
              <w:rFonts w:ascii="Arial" w:hAnsi="Arial" w:cs="Arial"/>
            </w:rPr>
            <w:t>....</w:t>
          </w:r>
        </w:p>
      </w:sdtContent>
    </w:sdt>
    <w:p w:rsidR="009E4F42" w:rsidRDefault="009E4F42" w:rsidP="009E4F42">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eastAsia="Times New Roman"/>
          <w:lang w:val="ro-RO"/>
        </w:rPr>
        <w:alias w:val="Câmp editabil text"/>
        <w:tag w:val="CampEditabil"/>
        <w:id w:val="813606559"/>
        <w:placeholder>
          <w:docPart w:val="226D114F452846D8B686EA35ED16A85A"/>
        </w:placeholder>
      </w:sdtPr>
      <w:sdtEndPr>
        <w:rPr>
          <w:rFonts w:eastAsia="Calibri"/>
        </w:rPr>
      </w:sdtEndPr>
      <w:sdtContent>
        <w:sdt>
          <w:sdtPr>
            <w:rPr>
              <w:lang w:val="ro-RO"/>
            </w:rPr>
            <w:alias w:val="Câmp editabil text"/>
            <w:tag w:val="CampEditabil"/>
            <w:id w:val="-2087141451"/>
            <w:placeholder>
              <w:docPart w:val="CB2E9FE36DE04832AF2E1CE400952E97"/>
            </w:placeholder>
          </w:sdtPr>
          <w:sdtContent>
            <w:p w:rsidR="009E4F42" w:rsidRPr="00E106B8" w:rsidRDefault="00E106B8" w:rsidP="00E106B8">
              <w:pPr>
                <w:pStyle w:val="Listaszerbekezds"/>
                <w:numPr>
                  <w:ilvl w:val="0"/>
                  <w:numId w:val="8"/>
                </w:numPr>
                <w:tabs>
                  <w:tab w:val="left" w:pos="144"/>
                  <w:tab w:val="left" w:pos="851"/>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E106B8">
                <w:rPr>
                  <w:rFonts w:ascii="Arial" w:hAnsi="Arial" w:cs="Arial"/>
                  <w:sz w:val="24"/>
                  <w:szCs w:val="24"/>
                  <w:lang w:val="ro-RO"/>
                </w:rPr>
                <w:t>Gazele de ardere rezultate de la cazanul centralei termice și de la instalaţia de încălzire a apei sunt evacuate prin</w:t>
              </w:r>
              <w:r w:rsidR="003564F0">
                <w:rPr>
                  <w:rFonts w:ascii="Arial" w:hAnsi="Arial" w:cs="Arial"/>
                  <w:sz w:val="24"/>
                  <w:szCs w:val="24"/>
                  <w:lang w:val="ro-RO"/>
                </w:rPr>
                <w:t>tr-un</w:t>
              </w:r>
              <w:r w:rsidRPr="00E106B8">
                <w:rPr>
                  <w:rFonts w:ascii="Arial" w:hAnsi="Arial" w:cs="Arial"/>
                  <w:sz w:val="24"/>
                  <w:szCs w:val="24"/>
                  <w:lang w:val="ro-RO"/>
                </w:rPr>
                <w:t xml:space="preserve"> coş de fum având caracteristicile: diametru de 50 cm şi înălţimea 8 m.</w:t>
              </w:r>
            </w:p>
          </w:sdtContent>
        </w:sdt>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9E4F42" w:rsidRPr="000768B9" w:rsidTr="009E4F42">
            <w:trPr>
              <w:cantSplit/>
              <w:trHeight w:val="1134"/>
            </w:trPr>
            <w:tc>
              <w:tcPr>
                <w:tcW w:w="695" w:type="dxa"/>
                <w:shd w:val="clear" w:color="auto" w:fill="C0C0C0"/>
              </w:tcPr>
              <w:p w:rsidR="009E4F42" w:rsidRPr="000768B9" w:rsidRDefault="009E4F42" w:rsidP="009E4F42">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9E4F42" w:rsidRPr="000768B9" w:rsidRDefault="009E4F42" w:rsidP="009E4F42">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9E4F42" w:rsidRPr="000768B9" w:rsidRDefault="009E4F42" w:rsidP="009E4F42">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9E4F42" w:rsidRPr="000768B9" w:rsidRDefault="009E4F42" w:rsidP="009E4F42">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9E4F42" w:rsidRPr="000768B9" w:rsidRDefault="009E4F42" w:rsidP="009E4F42">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9E4F42" w:rsidRPr="000768B9" w:rsidRDefault="009E4F42" w:rsidP="009E4F42">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9E4F42" w:rsidRPr="000768B9" w:rsidRDefault="009E4F42" w:rsidP="009E4F42">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9E4F42" w:rsidRPr="000768B9" w:rsidRDefault="009E4F42" w:rsidP="009E4F42">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9E4F42" w:rsidRPr="000768B9" w:rsidRDefault="009E4F42" w:rsidP="009E4F42">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9E4F42" w:rsidRPr="000768B9" w:rsidRDefault="009E4F42" w:rsidP="009E4F42">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9E4F42" w:rsidRPr="000768B9" w:rsidTr="009E4F42">
            <w:tc>
              <w:tcPr>
                <w:tcW w:w="695" w:type="dxa"/>
                <w:shd w:val="clear" w:color="auto" w:fill="auto"/>
              </w:tcPr>
              <w:p w:rsidR="009E4F42" w:rsidRPr="000768B9" w:rsidRDefault="009E4F42" w:rsidP="009E4F42">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9E4F42" w:rsidRPr="000768B9" w:rsidRDefault="009E4F42" w:rsidP="009E4F42">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E4F42" w:rsidRPr="000768B9" w:rsidRDefault="009E4F42" w:rsidP="009E4F42">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E4F42" w:rsidRPr="000768B9" w:rsidRDefault="009E4F42" w:rsidP="009E4F42">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E4F42" w:rsidRPr="000768B9" w:rsidRDefault="009E4F42" w:rsidP="009E4F42">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9E4F42" w:rsidRPr="000768B9" w:rsidRDefault="009E4F42" w:rsidP="009E4F42">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9E4F42" w:rsidRPr="000768B9" w:rsidRDefault="009E4F42" w:rsidP="009E4F42">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9E4F42" w:rsidRPr="000768B9" w:rsidRDefault="009E4F42" w:rsidP="009E4F42">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9E4F42" w:rsidRPr="000768B9" w:rsidRDefault="009E4F42" w:rsidP="009E4F42">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9E4F42" w:rsidRPr="000768B9" w:rsidRDefault="009E4F42" w:rsidP="009E4F42">
                <w:pPr>
                  <w:spacing w:before="40" w:after="0" w:line="360" w:lineRule="auto"/>
                  <w:jc w:val="center"/>
                  <w:rPr>
                    <w:rFonts w:ascii="Arial" w:eastAsia="Times New Roman" w:hAnsi="Arial" w:cs="Arial"/>
                    <w:sz w:val="20"/>
                    <w:szCs w:val="24"/>
                    <w:lang w:val="ro-RO"/>
                  </w:rPr>
                </w:pPr>
              </w:p>
            </w:tc>
          </w:tr>
        </w:tbl>
        <w:p w:rsidR="009E4F42" w:rsidRDefault="00B83DF0" w:rsidP="009E4F42">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9E4F42" w:rsidRDefault="009E4F42" w:rsidP="009E4F42">
          <w:pPr>
            <w:spacing w:after="0" w:line="240" w:lineRule="auto"/>
            <w:jc w:val="both"/>
            <w:rPr>
              <w:rFonts w:ascii="Arial" w:eastAsia="Times New Roman" w:hAnsi="Arial" w:cs="Arial"/>
              <w:sz w:val="24"/>
              <w:szCs w:val="24"/>
              <w:lang w:val="ro-RO"/>
            </w:rPr>
          </w:pPr>
          <w:r w:rsidRPr="00590B4D">
            <w:rPr>
              <w:rStyle w:val="Helyrzszveg"/>
              <w:rFonts w:ascii="Arial" w:hAnsi="Arial" w:cs="Arial"/>
            </w:rPr>
            <w:t>....</w:t>
          </w:r>
        </w:p>
      </w:sdtContent>
    </w:sdt>
    <w:p w:rsidR="009E4F42" w:rsidRDefault="009E4F42" w:rsidP="009E4F42">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9E4F42" w:rsidRPr="00FC5AAA" w:rsidRDefault="009E4F42" w:rsidP="009E4F42">
          <w:pPr>
            <w:spacing w:after="0"/>
            <w:ind w:left="720"/>
            <w:rPr>
              <w:rFonts w:ascii="Arial" w:hAnsi="Arial" w:cs="Arial"/>
              <w:lang w:val="ro-RO"/>
            </w:rPr>
          </w:pPr>
          <w:r w:rsidRPr="00FC5AAA">
            <w:rPr>
              <w:rStyle w:val="Helyrzszveg"/>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9E4F42" w:rsidRPr="000768B9" w:rsidTr="009E4F42">
            <w:tc>
              <w:tcPr>
                <w:tcW w:w="6671" w:type="dxa"/>
                <w:shd w:val="clear" w:color="auto" w:fill="C0C0C0"/>
              </w:tcPr>
              <w:p w:rsidR="009E4F42" w:rsidRPr="000768B9" w:rsidRDefault="009E4F42" w:rsidP="009E4F42">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9E4F42" w:rsidRPr="000768B9" w:rsidRDefault="009E4F42" w:rsidP="009E4F42">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9E4F42" w:rsidRPr="000768B9" w:rsidTr="009E4F42">
            <w:tc>
              <w:tcPr>
                <w:tcW w:w="6671" w:type="dxa"/>
                <w:shd w:val="clear" w:color="auto" w:fill="auto"/>
              </w:tcPr>
              <w:p w:rsidR="009E4F42" w:rsidRPr="000768B9" w:rsidRDefault="009E4F42" w:rsidP="009E4F42">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9E4F42" w:rsidRPr="000768B9" w:rsidRDefault="009E4F42" w:rsidP="009E4F42">
                <w:pPr>
                  <w:widowControl w:val="0"/>
                  <w:suppressAutoHyphens/>
                  <w:spacing w:before="40" w:after="0" w:line="360" w:lineRule="auto"/>
                  <w:jc w:val="center"/>
                  <w:rPr>
                    <w:rFonts w:ascii="Arial" w:eastAsia="Times New Roman" w:hAnsi="Arial" w:cs="Arial"/>
                    <w:sz w:val="20"/>
                    <w:szCs w:val="24"/>
                    <w:lang w:val="ro-RO"/>
                  </w:rPr>
                </w:pPr>
              </w:p>
            </w:tc>
          </w:tr>
        </w:tbl>
        <w:p w:rsidR="009E4F42" w:rsidRDefault="00B83DF0" w:rsidP="009E4F42">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9E4F42" w:rsidRPr="00FC5AAA" w:rsidRDefault="009E4F42" w:rsidP="009E4F42">
          <w:pPr>
            <w:spacing w:after="0"/>
            <w:rPr>
              <w:rFonts w:ascii="Arial" w:hAnsi="Arial" w:cs="Arial"/>
              <w:sz w:val="24"/>
              <w:szCs w:val="24"/>
              <w:lang w:val="ro-RO"/>
            </w:rPr>
          </w:pPr>
          <w:r w:rsidRPr="00FC5AAA">
            <w:rPr>
              <w:rStyle w:val="Helyrzszveg"/>
              <w:rFonts w:ascii="Arial" w:hAnsi="Arial" w:cs="Arial"/>
            </w:rPr>
            <w:t>....</w:t>
          </w:r>
        </w:p>
      </w:sdtContent>
    </w:sdt>
    <w:p w:rsidR="009E4F42" w:rsidRDefault="009E4F42" w:rsidP="009E4F42">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9E4F42" w:rsidRPr="00FC5AAA" w:rsidRDefault="009E4F42" w:rsidP="009E4F42">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Helyrzszveg"/>
              <w:rFonts w:ascii="Arial" w:hAnsi="Arial" w:cs="Arial"/>
            </w:rPr>
            <w:t>....</w:t>
          </w:r>
        </w:p>
      </w:sdtContent>
    </w:sdt>
    <w:p w:rsidR="009E4F42" w:rsidRDefault="009E4F42" w:rsidP="009E4F42">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E106B8" w:rsidRDefault="00E106B8" w:rsidP="009E4F42">
          <w:pPr>
            <w:autoSpaceDE w:val="0"/>
            <w:autoSpaceDN w:val="0"/>
            <w:adjustRightInd w:val="0"/>
            <w:spacing w:after="0" w:line="240" w:lineRule="auto"/>
            <w:ind w:left="720"/>
            <w:jc w:val="both"/>
            <w:rPr>
              <w:rFonts w:ascii="Arial" w:hAnsi="Arial" w:cs="Arial"/>
              <w:sz w:val="24"/>
              <w:szCs w:val="24"/>
              <w:lang w:val="ro-RO"/>
            </w:rPr>
          </w:pPr>
          <w:r w:rsidRPr="0036798B">
            <w:rPr>
              <w:rFonts w:ascii="Arial" w:hAnsi="Arial" w:cs="Arial"/>
              <w:sz w:val="24"/>
              <w:szCs w:val="24"/>
              <w:lang w:val="ro-RO"/>
            </w:rPr>
            <w:t xml:space="preserve">Apele uzate tehnologice sunt colectate şi preepurate într-un separator de nisip şi ulei </w:t>
          </w:r>
          <w:r>
            <w:rPr>
              <w:rFonts w:ascii="Arial" w:hAnsi="Arial" w:cs="Arial"/>
              <w:sz w:val="24"/>
              <w:szCs w:val="24"/>
              <w:lang w:val="ro-RO"/>
            </w:rPr>
            <w:t xml:space="preserve">(tip Rototec) </w:t>
          </w:r>
          <w:r w:rsidRPr="0036798B">
            <w:rPr>
              <w:rFonts w:ascii="Arial" w:hAnsi="Arial" w:cs="Arial"/>
              <w:sz w:val="24"/>
              <w:szCs w:val="24"/>
              <w:lang w:val="ro-RO"/>
            </w:rPr>
            <w:t xml:space="preserve">şi evacuate în sistemul de canalizare menajeră a municipiului </w:t>
          </w:r>
          <w:r>
            <w:rPr>
              <w:rFonts w:ascii="Arial" w:hAnsi="Arial" w:cs="Arial"/>
              <w:sz w:val="24"/>
              <w:szCs w:val="24"/>
              <w:lang w:val="ro-RO"/>
            </w:rPr>
            <w:t>Odorheiu Secuiesc</w:t>
          </w:r>
          <w:r w:rsidRPr="0036798B">
            <w:rPr>
              <w:rFonts w:ascii="Arial" w:hAnsi="Arial" w:cs="Arial"/>
              <w:sz w:val="24"/>
              <w:szCs w:val="24"/>
              <w:lang w:val="ro-RO"/>
            </w:rPr>
            <w:t xml:space="preserve">. Separatorul are două compartimente: compartimentul de reţinere produselor pertoliere </w:t>
          </w:r>
          <w:r>
            <w:rPr>
              <w:rFonts w:ascii="Arial" w:hAnsi="Arial" w:cs="Arial"/>
              <w:sz w:val="24"/>
              <w:szCs w:val="24"/>
              <w:lang w:val="ro-RO"/>
            </w:rPr>
            <w:t xml:space="preserve">și </w:t>
          </w:r>
          <w:r w:rsidRPr="0036798B">
            <w:rPr>
              <w:rFonts w:ascii="Arial" w:hAnsi="Arial" w:cs="Arial"/>
              <w:sz w:val="24"/>
              <w:szCs w:val="24"/>
              <w:lang w:val="ro-RO"/>
            </w:rPr>
            <w:t>compartimentul de depunere a nisipului. Produsele petroliere (în general uleiurile) respectiv nămolul depus sunt îndepărtate periodic cu echipamente de colectare de către operatorii autorizaţi în acest sens.</w:t>
          </w:r>
        </w:p>
        <w:p w:rsidR="009E4F42" w:rsidRPr="00F72643" w:rsidRDefault="00B83DF0" w:rsidP="009E4F42">
          <w:pPr>
            <w:autoSpaceDE w:val="0"/>
            <w:autoSpaceDN w:val="0"/>
            <w:adjustRightInd w:val="0"/>
            <w:spacing w:after="0" w:line="240" w:lineRule="auto"/>
            <w:ind w:left="72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Pretratare ape"/>
        <w:tag w:val="PretratareApeModel"/>
        <w:id w:val="115557235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E106B8" w:rsidRPr="00E106B8" w:rsidTr="00E106B8">
            <w:tblPrEx>
              <w:tblCellMar>
                <w:top w:w="0" w:type="dxa"/>
                <w:bottom w:w="0" w:type="dxa"/>
              </w:tblCellMar>
            </w:tblPrEx>
            <w:tc>
              <w:tcPr>
                <w:tcW w:w="5077" w:type="dxa"/>
                <w:shd w:val="clear" w:color="auto" w:fill="C0C0C0"/>
                <w:vAlign w:val="center"/>
              </w:tcPr>
              <w:p w:rsidR="00E106B8" w:rsidRPr="00E106B8" w:rsidRDefault="00E106B8" w:rsidP="00E106B8">
                <w:pPr>
                  <w:spacing w:before="40" w:after="0" w:line="240" w:lineRule="auto"/>
                  <w:jc w:val="center"/>
                  <w:rPr>
                    <w:rFonts w:ascii="Arial" w:eastAsia="Times New Roman" w:hAnsi="Arial" w:cs="Arial"/>
                    <w:b/>
                    <w:sz w:val="20"/>
                    <w:szCs w:val="24"/>
                    <w:lang w:val="ro-RO"/>
                  </w:rPr>
                </w:pPr>
                <w:r w:rsidRPr="00E106B8">
                  <w:rPr>
                    <w:rFonts w:ascii="Arial" w:eastAsia="Times New Roman" w:hAnsi="Arial" w:cs="Arial"/>
                    <w:b/>
                    <w:sz w:val="20"/>
                    <w:szCs w:val="24"/>
                    <w:lang w:val="ro-RO"/>
                  </w:rPr>
                  <w:t>Denumire</w:t>
                </w:r>
              </w:p>
            </w:tc>
            <w:tc>
              <w:tcPr>
                <w:tcW w:w="4569" w:type="dxa"/>
                <w:shd w:val="clear" w:color="auto" w:fill="C0C0C0"/>
                <w:vAlign w:val="center"/>
              </w:tcPr>
              <w:p w:rsidR="00E106B8" w:rsidRPr="00E106B8" w:rsidRDefault="00E106B8" w:rsidP="00E106B8">
                <w:pPr>
                  <w:spacing w:before="40" w:after="0" w:line="240" w:lineRule="auto"/>
                  <w:jc w:val="center"/>
                  <w:rPr>
                    <w:rFonts w:ascii="Arial" w:eastAsia="Times New Roman" w:hAnsi="Arial" w:cs="Arial"/>
                    <w:b/>
                    <w:sz w:val="20"/>
                    <w:szCs w:val="24"/>
                    <w:lang w:val="ro-RO"/>
                  </w:rPr>
                </w:pPr>
                <w:r w:rsidRPr="00E106B8">
                  <w:rPr>
                    <w:rFonts w:ascii="Arial" w:eastAsia="Times New Roman" w:hAnsi="Arial" w:cs="Arial"/>
                    <w:b/>
                    <w:sz w:val="20"/>
                    <w:szCs w:val="24"/>
                    <w:lang w:val="ro-RO"/>
                  </w:rPr>
                  <w:t>Detalii</w:t>
                </w:r>
              </w:p>
            </w:tc>
          </w:tr>
          <w:tr w:rsidR="00E106B8" w:rsidRPr="00E106B8" w:rsidTr="00E106B8">
            <w:tblPrEx>
              <w:tblCellMar>
                <w:top w:w="0" w:type="dxa"/>
                <w:bottom w:w="0" w:type="dxa"/>
              </w:tblCellMar>
            </w:tblPrEx>
            <w:tc>
              <w:tcPr>
                <w:tcW w:w="5077" w:type="dxa"/>
                <w:shd w:val="clear" w:color="auto" w:fill="auto"/>
              </w:tcPr>
              <w:p w:rsidR="00E106B8" w:rsidRPr="00E106B8" w:rsidRDefault="00E106B8" w:rsidP="00E106B8">
                <w:pPr>
                  <w:spacing w:before="40" w:after="0" w:line="240" w:lineRule="auto"/>
                  <w:jc w:val="center"/>
                  <w:rPr>
                    <w:rFonts w:ascii="Arial" w:eastAsia="Times New Roman" w:hAnsi="Arial" w:cs="Arial"/>
                    <w:sz w:val="20"/>
                    <w:szCs w:val="24"/>
                    <w:lang w:val="ro-RO"/>
                  </w:rPr>
                </w:pPr>
                <w:r w:rsidRPr="00E106B8">
                  <w:rPr>
                    <w:rFonts w:ascii="Arial" w:eastAsia="Times New Roman" w:hAnsi="Arial" w:cs="Arial"/>
                    <w:sz w:val="20"/>
                    <w:szCs w:val="24"/>
                    <w:lang w:val="ro-RO"/>
                  </w:rPr>
                  <w:t>Pretratare ape industriale în amplasament</w:t>
                </w:r>
              </w:p>
            </w:tc>
            <w:tc>
              <w:tcPr>
                <w:tcW w:w="4569" w:type="dxa"/>
                <w:shd w:val="clear" w:color="auto" w:fill="auto"/>
              </w:tcPr>
              <w:p w:rsidR="00E106B8" w:rsidRPr="00E106B8" w:rsidRDefault="00E106B8" w:rsidP="00E106B8">
                <w:pPr>
                  <w:spacing w:before="40" w:after="0" w:line="240" w:lineRule="auto"/>
                  <w:jc w:val="center"/>
                  <w:rPr>
                    <w:rFonts w:ascii="Arial" w:eastAsia="Times New Roman" w:hAnsi="Arial" w:cs="Arial"/>
                    <w:sz w:val="20"/>
                    <w:szCs w:val="24"/>
                    <w:lang w:val="ro-RO"/>
                  </w:rPr>
                </w:pPr>
                <w:r w:rsidRPr="00E106B8">
                  <w:rPr>
                    <w:rFonts w:ascii="Arial" w:eastAsia="Times New Roman" w:hAnsi="Arial" w:cs="Arial"/>
                    <w:sz w:val="20"/>
                    <w:szCs w:val="24"/>
                    <w:lang w:val="ro-RO"/>
                  </w:rPr>
                  <w:t>DA</w:t>
                </w:r>
              </w:p>
            </w:tc>
          </w:tr>
          <w:tr w:rsidR="00E106B8" w:rsidRPr="00E106B8" w:rsidTr="00E106B8">
            <w:tblPrEx>
              <w:tblCellMar>
                <w:top w:w="0" w:type="dxa"/>
                <w:bottom w:w="0" w:type="dxa"/>
              </w:tblCellMar>
            </w:tblPrEx>
            <w:tc>
              <w:tcPr>
                <w:tcW w:w="5077" w:type="dxa"/>
                <w:shd w:val="clear" w:color="auto" w:fill="auto"/>
              </w:tcPr>
              <w:p w:rsidR="00E106B8" w:rsidRPr="00E106B8" w:rsidRDefault="00E106B8" w:rsidP="00E106B8">
                <w:pPr>
                  <w:spacing w:before="40" w:after="0" w:line="240" w:lineRule="auto"/>
                  <w:jc w:val="center"/>
                  <w:rPr>
                    <w:rFonts w:ascii="Arial" w:eastAsia="Times New Roman" w:hAnsi="Arial" w:cs="Arial"/>
                    <w:sz w:val="20"/>
                    <w:szCs w:val="24"/>
                    <w:lang w:val="ro-RO"/>
                  </w:rPr>
                </w:pPr>
                <w:r w:rsidRPr="00E106B8">
                  <w:rPr>
                    <w:rFonts w:ascii="Arial" w:eastAsia="Times New Roman" w:hAnsi="Arial" w:cs="Arial"/>
                    <w:sz w:val="20"/>
                    <w:szCs w:val="24"/>
                    <w:lang w:val="ro-RO"/>
                  </w:rPr>
                  <w:t>Stație epurare</w:t>
                </w:r>
              </w:p>
            </w:tc>
            <w:tc>
              <w:tcPr>
                <w:tcW w:w="4569" w:type="dxa"/>
                <w:shd w:val="clear" w:color="auto" w:fill="auto"/>
              </w:tcPr>
              <w:p w:rsidR="00E106B8" w:rsidRPr="00E106B8" w:rsidRDefault="00E106B8" w:rsidP="00E106B8">
                <w:pPr>
                  <w:spacing w:before="40" w:after="0" w:line="240" w:lineRule="auto"/>
                  <w:jc w:val="center"/>
                  <w:rPr>
                    <w:rFonts w:ascii="Arial" w:eastAsia="Times New Roman" w:hAnsi="Arial" w:cs="Arial"/>
                    <w:sz w:val="20"/>
                    <w:szCs w:val="24"/>
                    <w:lang w:val="ro-RO"/>
                  </w:rPr>
                </w:pPr>
                <w:r w:rsidRPr="00E106B8">
                  <w:rPr>
                    <w:rFonts w:ascii="Arial" w:eastAsia="Times New Roman" w:hAnsi="Arial" w:cs="Arial"/>
                    <w:sz w:val="20"/>
                    <w:szCs w:val="24"/>
                    <w:lang w:val="ro-RO"/>
                  </w:rPr>
                  <w:t>Pe amplasamentul instalației</w:t>
                </w:r>
              </w:p>
            </w:tc>
          </w:tr>
          <w:tr w:rsidR="00E106B8" w:rsidRPr="00E106B8" w:rsidTr="00E106B8">
            <w:tblPrEx>
              <w:tblCellMar>
                <w:top w:w="0" w:type="dxa"/>
                <w:bottom w:w="0" w:type="dxa"/>
              </w:tblCellMar>
            </w:tblPrEx>
            <w:tc>
              <w:tcPr>
                <w:tcW w:w="5077" w:type="dxa"/>
                <w:shd w:val="clear" w:color="auto" w:fill="auto"/>
              </w:tcPr>
              <w:p w:rsidR="00E106B8" w:rsidRPr="00E106B8" w:rsidRDefault="00E106B8" w:rsidP="00E106B8">
                <w:pPr>
                  <w:spacing w:before="40" w:after="0" w:line="240" w:lineRule="auto"/>
                  <w:jc w:val="center"/>
                  <w:rPr>
                    <w:rFonts w:ascii="Arial" w:eastAsia="Times New Roman" w:hAnsi="Arial" w:cs="Arial"/>
                    <w:sz w:val="20"/>
                    <w:szCs w:val="24"/>
                    <w:lang w:val="ro-RO"/>
                  </w:rPr>
                </w:pPr>
                <w:r w:rsidRPr="00E106B8">
                  <w:rPr>
                    <w:rFonts w:ascii="Arial" w:eastAsia="Times New Roman" w:hAnsi="Arial" w:cs="Arial"/>
                    <w:sz w:val="20"/>
                    <w:szCs w:val="24"/>
                    <w:lang w:val="ro-RO"/>
                  </w:rPr>
                  <w:t>Management sedimente rezultate din pretratare</w:t>
                </w:r>
              </w:p>
            </w:tc>
            <w:tc>
              <w:tcPr>
                <w:tcW w:w="4569" w:type="dxa"/>
                <w:shd w:val="clear" w:color="auto" w:fill="auto"/>
              </w:tcPr>
              <w:p w:rsidR="00E106B8" w:rsidRPr="00E106B8" w:rsidRDefault="00E106B8" w:rsidP="00E106B8">
                <w:pPr>
                  <w:spacing w:before="40" w:after="0" w:line="240" w:lineRule="auto"/>
                  <w:jc w:val="center"/>
                  <w:rPr>
                    <w:rFonts w:ascii="Arial" w:eastAsia="Times New Roman" w:hAnsi="Arial" w:cs="Arial"/>
                    <w:sz w:val="20"/>
                    <w:szCs w:val="24"/>
                    <w:lang w:val="ro-RO"/>
                  </w:rPr>
                </w:pPr>
                <w:r w:rsidRPr="00E106B8">
                  <w:rPr>
                    <w:rFonts w:ascii="Arial" w:eastAsia="Times New Roman" w:hAnsi="Arial" w:cs="Arial"/>
                    <w:sz w:val="20"/>
                    <w:szCs w:val="24"/>
                    <w:lang w:val="ro-RO"/>
                  </w:rPr>
                  <w:t>În afara amplasamentului</w:t>
                </w:r>
              </w:p>
            </w:tc>
          </w:tr>
          <w:tr w:rsidR="00E106B8" w:rsidRPr="00E106B8" w:rsidTr="00E106B8">
            <w:tblPrEx>
              <w:tblCellMar>
                <w:top w:w="0" w:type="dxa"/>
                <w:bottom w:w="0" w:type="dxa"/>
              </w:tblCellMar>
            </w:tblPrEx>
            <w:tc>
              <w:tcPr>
                <w:tcW w:w="5077" w:type="dxa"/>
                <w:shd w:val="clear" w:color="auto" w:fill="auto"/>
              </w:tcPr>
              <w:p w:rsidR="00E106B8" w:rsidRPr="00E106B8" w:rsidRDefault="00E106B8" w:rsidP="00E106B8">
                <w:pPr>
                  <w:spacing w:before="40" w:after="0" w:line="240" w:lineRule="auto"/>
                  <w:jc w:val="center"/>
                  <w:rPr>
                    <w:rFonts w:ascii="Arial" w:eastAsia="Times New Roman" w:hAnsi="Arial" w:cs="Arial"/>
                    <w:sz w:val="20"/>
                    <w:szCs w:val="24"/>
                    <w:lang w:val="ro-RO"/>
                  </w:rPr>
                </w:pPr>
                <w:r w:rsidRPr="00E106B8">
                  <w:rPr>
                    <w:rFonts w:ascii="Arial" w:eastAsia="Times New Roman" w:hAnsi="Arial" w:cs="Arial"/>
                    <w:sz w:val="20"/>
                    <w:szCs w:val="24"/>
                    <w:lang w:val="ro-RO"/>
                  </w:rPr>
                  <w:t>Detalii</w:t>
                </w:r>
              </w:p>
            </w:tc>
            <w:tc>
              <w:tcPr>
                <w:tcW w:w="4569" w:type="dxa"/>
                <w:shd w:val="clear" w:color="auto" w:fill="auto"/>
              </w:tcPr>
              <w:p w:rsidR="00E106B8" w:rsidRPr="00E106B8" w:rsidRDefault="00E106B8" w:rsidP="00E106B8">
                <w:pPr>
                  <w:spacing w:before="40" w:after="0" w:line="240" w:lineRule="auto"/>
                  <w:jc w:val="center"/>
                  <w:rPr>
                    <w:rFonts w:ascii="Arial" w:eastAsia="Times New Roman" w:hAnsi="Arial" w:cs="Arial"/>
                    <w:sz w:val="20"/>
                    <w:szCs w:val="24"/>
                    <w:lang w:val="ro-RO"/>
                  </w:rPr>
                </w:pPr>
                <w:r w:rsidRPr="00E106B8">
                  <w:rPr>
                    <w:rFonts w:ascii="Arial" w:eastAsia="Times New Roman" w:hAnsi="Arial" w:cs="Arial"/>
                    <w:sz w:val="20"/>
                    <w:szCs w:val="24"/>
                    <w:lang w:val="ro-RO"/>
                  </w:rPr>
                  <w:t>valorificare</w:t>
                </w:r>
              </w:p>
            </w:tc>
          </w:tr>
          <w:tr w:rsidR="00E106B8" w:rsidRPr="00E106B8" w:rsidTr="00E106B8">
            <w:tblPrEx>
              <w:tblCellMar>
                <w:top w:w="0" w:type="dxa"/>
                <w:bottom w:w="0" w:type="dxa"/>
              </w:tblCellMar>
            </w:tblPrEx>
            <w:tc>
              <w:tcPr>
                <w:tcW w:w="5077" w:type="dxa"/>
                <w:shd w:val="clear" w:color="auto" w:fill="auto"/>
              </w:tcPr>
              <w:p w:rsidR="00E106B8" w:rsidRPr="00E106B8" w:rsidRDefault="00E106B8" w:rsidP="00E106B8">
                <w:pPr>
                  <w:spacing w:before="40" w:after="0" w:line="240" w:lineRule="auto"/>
                  <w:jc w:val="center"/>
                  <w:rPr>
                    <w:rFonts w:ascii="Arial" w:eastAsia="Times New Roman" w:hAnsi="Arial" w:cs="Arial"/>
                    <w:sz w:val="20"/>
                    <w:szCs w:val="24"/>
                    <w:lang w:val="ro-RO"/>
                  </w:rPr>
                </w:pPr>
                <w:r w:rsidRPr="00E106B8">
                  <w:rPr>
                    <w:rFonts w:ascii="Arial" w:eastAsia="Times New Roman" w:hAnsi="Arial" w:cs="Arial"/>
                    <w:sz w:val="20"/>
                    <w:szCs w:val="24"/>
                    <w:lang w:val="ro-RO"/>
                  </w:rPr>
                  <w:t>Operator prelucrare sedimente</w:t>
                </w:r>
              </w:p>
            </w:tc>
            <w:tc>
              <w:tcPr>
                <w:tcW w:w="4569" w:type="dxa"/>
                <w:shd w:val="clear" w:color="auto" w:fill="auto"/>
              </w:tcPr>
              <w:p w:rsidR="00E106B8" w:rsidRPr="00E106B8" w:rsidRDefault="00E106B8" w:rsidP="00E106B8">
                <w:pPr>
                  <w:spacing w:before="40" w:after="0" w:line="240" w:lineRule="auto"/>
                  <w:jc w:val="center"/>
                  <w:rPr>
                    <w:rFonts w:ascii="Arial" w:eastAsia="Times New Roman" w:hAnsi="Arial" w:cs="Arial"/>
                    <w:sz w:val="20"/>
                    <w:szCs w:val="24"/>
                    <w:lang w:val="ro-RO"/>
                  </w:rPr>
                </w:pPr>
                <w:r w:rsidRPr="00E106B8">
                  <w:rPr>
                    <w:rFonts w:ascii="Arial" w:eastAsia="Times New Roman" w:hAnsi="Arial" w:cs="Arial"/>
                    <w:sz w:val="20"/>
                    <w:szCs w:val="24"/>
                    <w:lang w:val="ro-RO"/>
                  </w:rPr>
                  <w:t>SC Green Zone Company SRL</w:t>
                </w:r>
              </w:p>
            </w:tc>
          </w:tr>
        </w:tbl>
        <w:p w:rsidR="009E4F42" w:rsidRPr="00F97095" w:rsidRDefault="00B83DF0" w:rsidP="00E106B8">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9E4F42" w:rsidRPr="00F97095" w:rsidRDefault="009E4F42" w:rsidP="009E4F42">
          <w:pPr>
            <w:spacing w:after="0" w:line="240" w:lineRule="auto"/>
            <w:jc w:val="both"/>
            <w:rPr>
              <w:rFonts w:ascii="Arial" w:eastAsia="Times New Roman" w:hAnsi="Arial" w:cs="Arial"/>
              <w:sz w:val="24"/>
              <w:szCs w:val="24"/>
              <w:lang w:val="ro-RO"/>
            </w:rPr>
          </w:pPr>
          <w:r w:rsidRPr="00590B4D">
            <w:rPr>
              <w:rStyle w:val="Helyrzszveg"/>
              <w:rFonts w:ascii="Arial" w:hAnsi="Arial" w:cs="Arial"/>
            </w:rPr>
            <w:t>....</w:t>
          </w:r>
        </w:p>
      </w:sdtContent>
    </w:sdt>
    <w:p w:rsidR="009E4F42" w:rsidRPr="00F97095" w:rsidRDefault="009E4F42" w:rsidP="009E4F42">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9E4F42" w:rsidRPr="00B82BD7" w:rsidRDefault="009E4F42" w:rsidP="009E4F42">
          <w:pPr>
            <w:spacing w:after="0"/>
            <w:ind w:firstLine="720"/>
            <w:rPr>
              <w:rFonts w:ascii="Arial" w:hAnsi="Arial" w:cs="Arial"/>
              <w:lang w:val="ro-RO"/>
            </w:rPr>
          </w:pPr>
          <w:r w:rsidRPr="00B82BD7">
            <w:rPr>
              <w:rStyle w:val="Helyrzszveg"/>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9E4F42" w:rsidRPr="00E74820" w:rsidTr="009E4F42">
            <w:tc>
              <w:tcPr>
                <w:tcW w:w="5266" w:type="dxa"/>
                <w:shd w:val="clear" w:color="auto" w:fill="C0C0C0"/>
                <w:vAlign w:val="center"/>
              </w:tcPr>
              <w:p w:rsidR="009E4F42" w:rsidRPr="00E74820" w:rsidRDefault="009E4F42" w:rsidP="009E4F42">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9E4F42" w:rsidRPr="00E74820" w:rsidRDefault="009E4F42" w:rsidP="009E4F42">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9E4F42" w:rsidRPr="00E74820" w:rsidTr="009E4F42">
            <w:tc>
              <w:tcPr>
                <w:tcW w:w="5266" w:type="dxa"/>
                <w:shd w:val="clear" w:color="auto" w:fill="auto"/>
              </w:tcPr>
              <w:p w:rsidR="009E4F42" w:rsidRPr="00E74820" w:rsidRDefault="009E4F42" w:rsidP="009E4F42">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9E4F42" w:rsidRPr="00E74820" w:rsidRDefault="009E4F42" w:rsidP="009E4F42">
                <w:pPr>
                  <w:spacing w:before="40" w:after="0" w:line="360" w:lineRule="auto"/>
                  <w:jc w:val="center"/>
                  <w:rPr>
                    <w:rFonts w:ascii="Arial" w:eastAsia="Times New Roman" w:hAnsi="Arial" w:cs="Arial"/>
                    <w:sz w:val="20"/>
                    <w:szCs w:val="24"/>
                    <w:lang w:val="ro-RO"/>
                  </w:rPr>
                </w:pPr>
              </w:p>
            </w:tc>
          </w:tr>
        </w:tbl>
        <w:p w:rsidR="009E4F42" w:rsidRPr="00F97095" w:rsidRDefault="00B83DF0" w:rsidP="009E4F42">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9E4F42" w:rsidRPr="00BD4EA0" w:rsidRDefault="009E4F42" w:rsidP="009E4F42">
          <w:pPr>
            <w:spacing w:after="0"/>
            <w:rPr>
              <w:rFonts w:ascii="Arial" w:hAnsi="Arial" w:cs="Arial"/>
              <w:sz w:val="24"/>
              <w:szCs w:val="24"/>
              <w:lang w:val="ro-RO"/>
            </w:rPr>
          </w:pPr>
          <w:r w:rsidRPr="00BD4EA0">
            <w:rPr>
              <w:rStyle w:val="Helyrzszveg"/>
              <w:rFonts w:ascii="Arial" w:hAnsi="Arial" w:cs="Arial"/>
            </w:rPr>
            <w:t>....</w:t>
          </w:r>
        </w:p>
      </w:sdtContent>
    </w:sdt>
    <w:p w:rsidR="009E4F42" w:rsidRDefault="009E4F42" w:rsidP="009E4F42">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9E4F42" w:rsidRPr="00B82BD7" w:rsidRDefault="009E4F42" w:rsidP="009E4F42">
          <w:pPr>
            <w:spacing w:after="0"/>
            <w:ind w:firstLine="720"/>
            <w:rPr>
              <w:rFonts w:ascii="Arial" w:hAnsi="Arial" w:cs="Arial"/>
              <w:lang w:val="ro-RO"/>
            </w:rPr>
          </w:pPr>
          <w:r w:rsidRPr="00B82BD7">
            <w:rPr>
              <w:rStyle w:val="Helyrzszveg"/>
              <w:rFonts w:ascii="Arial" w:hAnsi="Arial" w:cs="Arial"/>
            </w:rPr>
            <w:t>....</w:t>
          </w:r>
        </w:p>
      </w:sdtContent>
    </w:sdt>
    <w:p w:rsidR="009E4F42" w:rsidRDefault="009E4F42" w:rsidP="009E4F42">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9E4F42" w:rsidRPr="00BD4EA0" w:rsidRDefault="009E4F42" w:rsidP="009E4F42">
          <w:pPr>
            <w:spacing w:after="0"/>
            <w:ind w:left="720"/>
            <w:rPr>
              <w:rFonts w:ascii="Arial" w:hAnsi="Arial" w:cs="Arial"/>
              <w:lang w:val="ro-RO"/>
            </w:rPr>
          </w:pPr>
          <w:r w:rsidRPr="00BD4EA0">
            <w:rPr>
              <w:rStyle w:val="Helyrzszveg"/>
              <w:rFonts w:ascii="Arial" w:hAnsi="Arial" w:cs="Arial"/>
            </w:rPr>
            <w:t>....</w:t>
          </w:r>
        </w:p>
      </w:sdtContent>
    </w:sdt>
    <w:p w:rsidR="009E4F42" w:rsidRPr="00FE6A36" w:rsidRDefault="009E4F42" w:rsidP="009E4F42">
      <w:pPr>
        <w:pStyle w:val="Cmsor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9E4F42" w:rsidRPr="00E106B8" w:rsidRDefault="00E106B8" w:rsidP="00E106B8">
          <w:pPr>
            <w:tabs>
              <w:tab w:val="left" w:pos="851"/>
              <w:tab w:val="left" w:pos="1418"/>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E106B8">
            <w:rPr>
              <w:rFonts w:ascii="Arial" w:hAnsi="Arial" w:cs="Arial"/>
              <w:sz w:val="24"/>
              <w:szCs w:val="24"/>
              <w:lang w:val="ro-RO"/>
            </w:rPr>
            <w:t>- parcarea spălătoriei auto are o capacitate de max. 2</w:t>
          </w:r>
          <w:r w:rsidRPr="00E106B8">
            <w:rPr>
              <w:rFonts w:ascii="Arial" w:hAnsi="Arial" w:cs="Arial"/>
              <w:sz w:val="24"/>
              <w:szCs w:val="24"/>
              <w:lang w:val="ro-RO"/>
            </w:rPr>
            <w:t>0</w:t>
          </w:r>
          <w:r w:rsidRPr="00E106B8">
            <w:rPr>
              <w:rFonts w:ascii="Arial" w:hAnsi="Arial" w:cs="Arial"/>
              <w:sz w:val="24"/>
              <w:szCs w:val="24"/>
              <w:lang w:val="ro-RO"/>
            </w:rPr>
            <w:t xml:space="preserve"> autoturisme</w:t>
          </w:r>
        </w:p>
      </w:sdtContent>
    </w:sdt>
    <w:p w:rsidR="009E4F42" w:rsidRPr="00FE6A36" w:rsidRDefault="009E4F42" w:rsidP="009E4F42">
      <w:pPr>
        <w:pStyle w:val="Cmsor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bookmarkStart w:id="1" w:name="_GoBack" w:displacedByCustomXml="next"/>
    <w:bookmarkEnd w:id="1" w:displacedByCustomXml="next"/>
    <w:sdt>
      <w:sdtPr>
        <w:rPr>
          <w:rFonts w:ascii="Arial" w:hAnsi="Arial" w:cs="Arial"/>
          <w:lang w:val="ro-RO"/>
        </w:rPr>
        <w:alias w:val="Câmp editabil text"/>
        <w:tag w:val="CampEditabil"/>
        <w:id w:val="330334370"/>
        <w:placeholder>
          <w:docPart w:val="86F0D53540D04D5AB9DC91D05770F972"/>
        </w:placeholder>
      </w:sdtPr>
      <w:sdtContent>
        <w:p w:rsidR="0036798B" w:rsidRPr="0036798B" w:rsidRDefault="0036798B" w:rsidP="003564F0">
          <w:pPr>
            <w:spacing w:after="0" w:line="240" w:lineRule="auto"/>
            <w:ind w:left="360" w:firstLine="360"/>
            <w:jc w:val="both"/>
            <w:rPr>
              <w:rFonts w:ascii="Arial" w:hAnsi="Arial" w:cs="Arial"/>
              <w:sz w:val="24"/>
              <w:szCs w:val="24"/>
            </w:rPr>
          </w:pPr>
          <w:r w:rsidRPr="0036798B">
            <w:rPr>
              <w:rFonts w:ascii="Arial" w:hAnsi="Arial" w:cs="Arial"/>
              <w:sz w:val="24"/>
              <w:szCs w:val="24"/>
            </w:rPr>
            <w:t>3.1.a. Concentraţiile maxime de poluanţi evacuaţi prin gazele de ardere în cazul utilizării gazelor naturale nu vor depăşi valorile limită preventive de emisie stabilite prin Ordinul nr. 462/1993 emis de Ministerul Apelor, Pădurilor şi Protecţiei Mediului, anexa nr. 2, şi an</w:t>
          </w:r>
          <w:r w:rsidR="003564F0">
            <w:rPr>
              <w:rFonts w:ascii="Arial" w:hAnsi="Arial" w:cs="Arial"/>
              <w:sz w:val="24"/>
              <w:szCs w:val="24"/>
            </w:rPr>
            <w:t>ume:</w:t>
          </w:r>
          <w:r w:rsidR="003564F0">
            <w:rPr>
              <w:rFonts w:ascii="Arial" w:hAnsi="Arial" w:cs="Arial"/>
              <w:sz w:val="24"/>
              <w:szCs w:val="24"/>
            </w:rPr>
            <w:tab/>
          </w:r>
          <w:r w:rsidR="003564F0">
            <w:rPr>
              <w:rFonts w:ascii="Arial" w:hAnsi="Arial" w:cs="Arial"/>
              <w:sz w:val="24"/>
              <w:szCs w:val="24"/>
            </w:rPr>
            <w:tab/>
            <w:t>- pulberi</w:t>
          </w:r>
          <w:r w:rsidR="003564F0">
            <w:rPr>
              <w:rFonts w:ascii="Arial" w:hAnsi="Arial" w:cs="Arial"/>
              <w:sz w:val="24"/>
              <w:szCs w:val="24"/>
            </w:rPr>
            <w:tab/>
          </w:r>
          <w:r w:rsidR="003564F0">
            <w:rPr>
              <w:rFonts w:ascii="Arial" w:hAnsi="Arial" w:cs="Arial"/>
              <w:sz w:val="24"/>
              <w:szCs w:val="24"/>
            </w:rPr>
            <w:tab/>
          </w:r>
          <w:r w:rsidR="003564F0">
            <w:rPr>
              <w:rFonts w:ascii="Arial" w:hAnsi="Arial" w:cs="Arial"/>
              <w:sz w:val="24"/>
              <w:szCs w:val="24"/>
            </w:rPr>
            <w:tab/>
            <w:t xml:space="preserve">          </w:t>
          </w:r>
          <w:r w:rsidR="003564F0">
            <w:rPr>
              <w:rFonts w:ascii="Arial" w:hAnsi="Arial" w:cs="Arial"/>
              <w:sz w:val="24"/>
              <w:szCs w:val="24"/>
            </w:rPr>
            <w:tab/>
          </w:r>
          <w:r w:rsidR="003564F0">
            <w:rPr>
              <w:rFonts w:ascii="Arial" w:hAnsi="Arial" w:cs="Arial"/>
              <w:sz w:val="24"/>
              <w:szCs w:val="24"/>
            </w:rPr>
            <w:tab/>
          </w:r>
          <w:r w:rsidRPr="0036798B">
            <w:rPr>
              <w:rFonts w:ascii="Arial" w:hAnsi="Arial" w:cs="Arial"/>
              <w:sz w:val="24"/>
              <w:szCs w:val="24"/>
            </w:rPr>
            <w:t>:  5 mg /mcN</w:t>
          </w:r>
        </w:p>
        <w:p w:rsidR="0036798B" w:rsidRPr="0036798B" w:rsidRDefault="0036798B" w:rsidP="007F366C">
          <w:pPr>
            <w:spacing w:after="0" w:line="240" w:lineRule="auto"/>
            <w:jc w:val="both"/>
            <w:rPr>
              <w:rFonts w:ascii="Arial" w:hAnsi="Arial" w:cs="Arial"/>
              <w:sz w:val="24"/>
              <w:szCs w:val="24"/>
            </w:rPr>
          </w:pPr>
          <w:r w:rsidRPr="0036798B">
            <w:rPr>
              <w:rFonts w:ascii="Arial" w:hAnsi="Arial" w:cs="Arial"/>
              <w:sz w:val="24"/>
              <w:szCs w:val="24"/>
            </w:rPr>
            <w:tab/>
          </w:r>
          <w:r w:rsidRPr="0036798B">
            <w:rPr>
              <w:rFonts w:ascii="Arial" w:hAnsi="Arial" w:cs="Arial"/>
              <w:sz w:val="24"/>
              <w:szCs w:val="24"/>
            </w:rPr>
            <w:tab/>
            <w:t>- monoxid de carbon (CO)</w:t>
          </w:r>
          <w:r w:rsidRPr="0036798B">
            <w:rPr>
              <w:rFonts w:ascii="Arial" w:hAnsi="Arial" w:cs="Arial"/>
              <w:sz w:val="24"/>
              <w:szCs w:val="24"/>
            </w:rPr>
            <w:tab/>
          </w:r>
          <w:r w:rsidRPr="0036798B">
            <w:rPr>
              <w:rFonts w:ascii="Arial" w:hAnsi="Arial" w:cs="Arial"/>
              <w:sz w:val="24"/>
              <w:szCs w:val="24"/>
            </w:rPr>
            <w:tab/>
          </w:r>
          <w:r w:rsidRPr="0036798B">
            <w:rPr>
              <w:rFonts w:ascii="Arial" w:hAnsi="Arial" w:cs="Arial"/>
              <w:sz w:val="24"/>
              <w:szCs w:val="24"/>
            </w:rPr>
            <w:tab/>
          </w:r>
          <w:r w:rsidRPr="0036798B">
            <w:rPr>
              <w:rFonts w:ascii="Arial" w:hAnsi="Arial" w:cs="Arial"/>
              <w:sz w:val="24"/>
              <w:szCs w:val="24"/>
            </w:rPr>
            <w:tab/>
          </w:r>
          <w:r w:rsidRPr="0036798B">
            <w:rPr>
              <w:rFonts w:ascii="Arial" w:hAnsi="Arial" w:cs="Arial"/>
              <w:sz w:val="24"/>
              <w:szCs w:val="24"/>
            </w:rPr>
            <w:tab/>
            <w:t>:  100 mg /mcN</w:t>
          </w:r>
        </w:p>
        <w:p w:rsidR="0036798B" w:rsidRPr="0036798B" w:rsidRDefault="0036798B" w:rsidP="007F366C">
          <w:pPr>
            <w:spacing w:after="0" w:line="240" w:lineRule="auto"/>
            <w:jc w:val="both"/>
            <w:rPr>
              <w:rFonts w:ascii="Arial" w:hAnsi="Arial" w:cs="Arial"/>
              <w:sz w:val="24"/>
              <w:szCs w:val="24"/>
            </w:rPr>
          </w:pPr>
          <w:r w:rsidRPr="0036798B">
            <w:rPr>
              <w:rFonts w:ascii="Arial" w:hAnsi="Arial" w:cs="Arial"/>
              <w:sz w:val="24"/>
              <w:szCs w:val="24"/>
            </w:rPr>
            <w:tab/>
          </w:r>
          <w:r w:rsidRPr="0036798B">
            <w:rPr>
              <w:rFonts w:ascii="Arial" w:hAnsi="Arial" w:cs="Arial"/>
              <w:sz w:val="24"/>
              <w:szCs w:val="24"/>
            </w:rPr>
            <w:tab/>
            <w:t>- oxizi de sulf</w:t>
          </w:r>
          <w:r w:rsidRPr="0036798B">
            <w:rPr>
              <w:rFonts w:ascii="Arial" w:hAnsi="Arial" w:cs="Arial"/>
              <w:sz w:val="24"/>
              <w:szCs w:val="24"/>
            </w:rPr>
            <w:tab/>
          </w:r>
          <w:r w:rsidRPr="0036798B">
            <w:rPr>
              <w:rFonts w:ascii="Arial" w:hAnsi="Arial" w:cs="Arial"/>
              <w:sz w:val="24"/>
              <w:szCs w:val="24"/>
            </w:rPr>
            <w:tab/>
          </w:r>
          <w:r w:rsidRPr="0036798B">
            <w:rPr>
              <w:rFonts w:ascii="Arial" w:hAnsi="Arial" w:cs="Arial"/>
              <w:sz w:val="24"/>
              <w:szCs w:val="24"/>
            </w:rPr>
            <w:tab/>
          </w:r>
          <w:r w:rsidRPr="0036798B">
            <w:rPr>
              <w:rFonts w:ascii="Arial" w:hAnsi="Arial" w:cs="Arial"/>
              <w:sz w:val="24"/>
              <w:szCs w:val="24"/>
            </w:rPr>
            <w:tab/>
          </w:r>
          <w:r w:rsidRPr="0036798B">
            <w:rPr>
              <w:rFonts w:ascii="Arial" w:hAnsi="Arial" w:cs="Arial"/>
              <w:sz w:val="24"/>
              <w:szCs w:val="24"/>
            </w:rPr>
            <w:tab/>
          </w:r>
          <w:r w:rsidRPr="0036798B">
            <w:rPr>
              <w:rFonts w:ascii="Arial" w:hAnsi="Arial" w:cs="Arial"/>
              <w:sz w:val="24"/>
              <w:szCs w:val="24"/>
            </w:rPr>
            <w:tab/>
          </w:r>
          <w:r w:rsidRPr="0036798B">
            <w:rPr>
              <w:rFonts w:ascii="Arial" w:hAnsi="Arial" w:cs="Arial"/>
              <w:sz w:val="24"/>
              <w:szCs w:val="24"/>
            </w:rPr>
            <w:tab/>
            <w:t>:  35 mg /mcN</w:t>
          </w:r>
        </w:p>
        <w:p w:rsidR="0036798B" w:rsidRPr="0036798B" w:rsidRDefault="0036798B" w:rsidP="007F366C">
          <w:pPr>
            <w:spacing w:after="0" w:line="240" w:lineRule="auto"/>
            <w:ind w:hanging="720"/>
            <w:jc w:val="both"/>
            <w:rPr>
              <w:rFonts w:ascii="Arial" w:hAnsi="Arial" w:cs="Arial"/>
              <w:sz w:val="24"/>
              <w:szCs w:val="24"/>
            </w:rPr>
          </w:pPr>
          <w:r w:rsidRPr="0036798B">
            <w:rPr>
              <w:rFonts w:ascii="Arial" w:hAnsi="Arial" w:cs="Arial"/>
              <w:sz w:val="24"/>
              <w:szCs w:val="24"/>
            </w:rPr>
            <w:tab/>
          </w:r>
          <w:r w:rsidRPr="0036798B">
            <w:rPr>
              <w:rFonts w:ascii="Arial" w:hAnsi="Arial" w:cs="Arial"/>
              <w:sz w:val="24"/>
              <w:szCs w:val="24"/>
            </w:rPr>
            <w:tab/>
          </w:r>
          <w:r w:rsidRPr="0036798B">
            <w:rPr>
              <w:rFonts w:ascii="Arial" w:hAnsi="Arial" w:cs="Arial"/>
              <w:sz w:val="24"/>
              <w:szCs w:val="24"/>
            </w:rPr>
            <w:tab/>
            <w:t>- oxizi de azot</w:t>
          </w:r>
          <w:r w:rsidRPr="0036798B">
            <w:rPr>
              <w:rFonts w:ascii="Arial" w:hAnsi="Arial" w:cs="Arial"/>
              <w:sz w:val="24"/>
              <w:szCs w:val="24"/>
            </w:rPr>
            <w:tab/>
          </w:r>
          <w:r w:rsidRPr="0036798B">
            <w:rPr>
              <w:rFonts w:ascii="Arial" w:hAnsi="Arial" w:cs="Arial"/>
              <w:sz w:val="24"/>
              <w:szCs w:val="24"/>
            </w:rPr>
            <w:tab/>
          </w:r>
          <w:r w:rsidRPr="0036798B">
            <w:rPr>
              <w:rFonts w:ascii="Arial" w:hAnsi="Arial" w:cs="Arial"/>
              <w:sz w:val="24"/>
              <w:szCs w:val="24"/>
            </w:rPr>
            <w:tab/>
          </w:r>
          <w:r w:rsidRPr="0036798B">
            <w:rPr>
              <w:rFonts w:ascii="Arial" w:hAnsi="Arial" w:cs="Arial"/>
              <w:sz w:val="24"/>
              <w:szCs w:val="24"/>
            </w:rPr>
            <w:tab/>
          </w:r>
          <w:r w:rsidRPr="0036798B">
            <w:rPr>
              <w:rFonts w:ascii="Arial" w:hAnsi="Arial" w:cs="Arial"/>
              <w:sz w:val="24"/>
              <w:szCs w:val="24"/>
            </w:rPr>
            <w:tab/>
          </w:r>
          <w:r w:rsidRPr="0036798B">
            <w:rPr>
              <w:rFonts w:ascii="Arial" w:hAnsi="Arial" w:cs="Arial"/>
              <w:sz w:val="24"/>
              <w:szCs w:val="24"/>
            </w:rPr>
            <w:tab/>
            <w:t>:  350 mg /mcN,</w:t>
          </w:r>
        </w:p>
        <w:p w:rsidR="0036798B" w:rsidRPr="0036798B" w:rsidRDefault="0036798B" w:rsidP="003564F0">
          <w:pPr>
            <w:spacing w:after="0" w:line="240" w:lineRule="auto"/>
            <w:ind w:left="360"/>
            <w:jc w:val="both"/>
            <w:rPr>
              <w:rFonts w:ascii="Arial" w:hAnsi="Arial" w:cs="Arial"/>
              <w:sz w:val="24"/>
              <w:szCs w:val="24"/>
              <w:lang w:val="ro-RO"/>
            </w:rPr>
          </w:pPr>
          <w:r w:rsidRPr="0036798B">
            <w:rPr>
              <w:rFonts w:ascii="Arial" w:hAnsi="Arial" w:cs="Arial"/>
              <w:sz w:val="24"/>
              <w:szCs w:val="24"/>
            </w:rPr>
            <w:t xml:space="preserve">la un conţinut de 6 % volum oxigen al efluentului gazos </w:t>
          </w:r>
          <w:r w:rsidRPr="0036798B">
            <w:rPr>
              <w:rFonts w:ascii="Arial" w:hAnsi="Arial" w:cs="Arial"/>
              <w:sz w:val="24"/>
              <w:szCs w:val="24"/>
              <w:lang w:val="ro-RO"/>
            </w:rPr>
            <w:t>şi la încadrarea nivelului acestor poluanţi în aerul înconjurător sub valorile limită prevăzute prin Legea 104/2011;</w:t>
          </w:r>
        </w:p>
        <w:p w:rsidR="0036798B" w:rsidRPr="0036798B" w:rsidRDefault="0036798B" w:rsidP="003564F0">
          <w:pPr>
            <w:spacing w:after="0" w:line="240" w:lineRule="auto"/>
            <w:ind w:left="360" w:firstLine="360"/>
            <w:jc w:val="both"/>
            <w:rPr>
              <w:rFonts w:ascii="Arial" w:hAnsi="Arial" w:cs="Arial"/>
              <w:sz w:val="24"/>
              <w:szCs w:val="24"/>
              <w:lang w:val="ro-RO"/>
            </w:rPr>
          </w:pPr>
          <w:r w:rsidRPr="0036798B">
            <w:rPr>
              <w:rFonts w:ascii="Arial" w:hAnsi="Arial" w:cs="Arial"/>
              <w:sz w:val="24"/>
              <w:szCs w:val="24"/>
            </w:rPr>
            <w:t>3.1.</w:t>
          </w:r>
          <w:r w:rsidR="007F366C">
            <w:rPr>
              <w:rFonts w:ascii="Arial" w:hAnsi="Arial" w:cs="Arial"/>
              <w:sz w:val="24"/>
              <w:szCs w:val="24"/>
            </w:rPr>
            <w:t>b</w:t>
          </w:r>
          <w:r w:rsidRPr="0036798B">
            <w:rPr>
              <w:rFonts w:ascii="Arial" w:hAnsi="Arial" w:cs="Arial"/>
              <w:sz w:val="24"/>
              <w:szCs w:val="24"/>
              <w:lang w:val="ro-RO"/>
            </w:rPr>
            <w:t xml:space="preserve">. Emisiile sub formă de pulberi rezultate din întreaga activitate desfăşurată pe amplasament nu trebuie să depăşească 50 mg /mc la un debit masic de </w:t>
          </w:r>
          <w:r w:rsidRPr="0036798B">
            <w:rPr>
              <w:rFonts w:ascii="Arial" w:hAnsi="Arial" w:cs="Arial"/>
              <w:b/>
              <w:sz w:val="24"/>
              <w:szCs w:val="24"/>
              <w:lang w:val="ro-RO"/>
            </w:rPr>
            <w:sym w:font="Symbol" w:char="F0B3"/>
          </w:r>
          <w:r w:rsidRPr="0036798B">
            <w:rPr>
              <w:rFonts w:ascii="Arial" w:hAnsi="Arial" w:cs="Arial"/>
              <w:b/>
              <w:sz w:val="24"/>
              <w:szCs w:val="24"/>
              <w:lang w:val="ro-RO"/>
            </w:rPr>
            <w:t xml:space="preserve"> </w:t>
          </w:r>
          <w:r w:rsidRPr="0036798B">
            <w:rPr>
              <w:rFonts w:ascii="Arial" w:hAnsi="Arial" w:cs="Arial"/>
              <w:sz w:val="24"/>
              <w:szCs w:val="24"/>
              <w:lang w:val="ro-RO"/>
            </w:rPr>
            <w:t>0,5kg/h.</w:t>
          </w:r>
        </w:p>
        <w:p w:rsidR="0036798B" w:rsidRPr="0036798B" w:rsidRDefault="0036798B" w:rsidP="007F366C">
          <w:pPr>
            <w:pStyle w:val="Szvegtrzsbehzssal"/>
            <w:tabs>
              <w:tab w:val="left" w:pos="709"/>
              <w:tab w:val="left" w:pos="1276"/>
            </w:tabs>
            <w:spacing w:after="0" w:line="240" w:lineRule="auto"/>
            <w:jc w:val="both"/>
            <w:rPr>
              <w:rFonts w:ascii="Arial" w:hAnsi="Arial" w:cs="Arial"/>
              <w:sz w:val="24"/>
              <w:szCs w:val="24"/>
            </w:rPr>
          </w:pPr>
          <w:r w:rsidRPr="0036798B">
            <w:rPr>
              <w:rFonts w:ascii="Arial" w:hAnsi="Arial" w:cs="Arial"/>
              <w:sz w:val="24"/>
              <w:szCs w:val="24"/>
            </w:rPr>
            <w:tab/>
            <w:t xml:space="preserve">3.2.a. Concentraţiile maxime momentane de poluanţi evacuaţi prin apele uzate preepurate, care sunt măsurate în punctul de control stabilit în contractul de abonament  pentru serviciul de preluare a apelor uzate în staţia de epurare, se vor încadra în valorile prescrise în anexa nr. </w:t>
          </w:r>
          <w:smartTag w:uri="urn:schemas-microsoft-com:office:smarttags" w:element="metricconverter">
            <w:smartTagPr>
              <w:attr w:name="ProductID" w:val="2 a"/>
            </w:smartTagPr>
            <w:r w:rsidRPr="0036798B">
              <w:rPr>
                <w:rFonts w:ascii="Arial" w:hAnsi="Arial" w:cs="Arial"/>
                <w:sz w:val="24"/>
                <w:szCs w:val="24"/>
              </w:rPr>
              <w:t>2 a</w:t>
            </w:r>
          </w:smartTag>
          <w:r w:rsidRPr="0036798B">
            <w:rPr>
              <w:rFonts w:ascii="Arial" w:hAnsi="Arial" w:cs="Arial"/>
              <w:sz w:val="24"/>
              <w:szCs w:val="24"/>
            </w:rPr>
            <w:t xml:space="preserve"> Hotărârii Guvernului României nr. 188/2002 modificat şi completat cu H.G.R. nr. 352/2005 – Normativ privind condiţiile de evacuare a apelor uzate în reţelele de canalizare ale localităţilor şi direct în staţiile de epurare, NTPA-002/2005.</w:t>
          </w:r>
        </w:p>
        <w:p w:rsidR="0036798B" w:rsidRPr="0036798B" w:rsidRDefault="0036798B" w:rsidP="007F366C">
          <w:pPr>
            <w:pStyle w:val="Szvegtrzsbehzssal"/>
            <w:tabs>
              <w:tab w:val="left" w:pos="709"/>
              <w:tab w:val="left" w:pos="1276"/>
            </w:tabs>
            <w:spacing w:after="0" w:line="240" w:lineRule="auto"/>
            <w:jc w:val="both"/>
            <w:rPr>
              <w:rFonts w:ascii="Arial" w:hAnsi="Arial" w:cs="Arial"/>
              <w:sz w:val="24"/>
              <w:szCs w:val="24"/>
            </w:rPr>
          </w:pPr>
          <w:r w:rsidRPr="0036798B">
            <w:rPr>
              <w:rFonts w:ascii="Arial" w:hAnsi="Arial" w:cs="Arial"/>
              <w:sz w:val="24"/>
              <w:szCs w:val="24"/>
            </w:rPr>
            <w:tab/>
            <w:t xml:space="preserve">3.2.b. Valori limite maxime admise a concentraţiilor de poluanţi în nisipuri/nămoluri rezultate din separatorul de nisip în cadrul instalaţiei de preepurare a apelor tehnologice, se vor încadra  în valori stabilite prin Ordinul MMGA 95/2005, privind stabilirea criteriilor de acceptare şi procedurilor preliminare de acceptare a deşeurilor la depozitare, în Secţiunea 3 - Criterii pentru acceptarea deşeurilor pe depozitele de deşeuri nepericuloase, astfel: </w:t>
          </w:r>
        </w:p>
        <w:p w:rsidR="0036798B" w:rsidRPr="0036798B" w:rsidRDefault="0036798B" w:rsidP="0036798B">
          <w:pPr>
            <w:pStyle w:val="Szvegtrzsbehzssal"/>
            <w:tabs>
              <w:tab w:val="left" w:pos="1276"/>
            </w:tabs>
            <w:spacing w:after="0" w:line="240" w:lineRule="auto"/>
            <w:rPr>
              <w:rFonts w:ascii="Arial" w:hAnsi="Arial" w:cs="Arial"/>
              <w:sz w:val="24"/>
              <w:szCs w:val="24"/>
            </w:rPr>
          </w:pPr>
        </w:p>
        <w:tbl>
          <w:tblPr>
            <w:tblW w:w="0" w:type="auto"/>
            <w:jc w:val="center"/>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788"/>
            <w:gridCol w:w="236"/>
          </w:tblGrid>
          <w:tr w:rsidR="0036798B" w:rsidRPr="0036798B" w:rsidTr="00823308">
            <w:trPr>
              <w:trHeight w:val="284"/>
              <w:jc w:val="center"/>
            </w:trPr>
            <w:tc>
              <w:tcPr>
                <w:tcW w:w="2835" w:type="dxa"/>
              </w:tcPr>
              <w:p w:rsidR="0036798B" w:rsidRPr="0036798B" w:rsidRDefault="0036798B" w:rsidP="0036798B">
                <w:pPr>
                  <w:spacing w:after="0" w:line="240" w:lineRule="auto"/>
                  <w:ind w:left="743"/>
                  <w:rPr>
                    <w:rFonts w:ascii="Arial" w:hAnsi="Arial" w:cs="Arial"/>
                    <w:sz w:val="24"/>
                    <w:szCs w:val="24"/>
                  </w:rPr>
                </w:pPr>
                <w:r w:rsidRPr="0036798B">
                  <w:rPr>
                    <w:rFonts w:ascii="Arial" w:hAnsi="Arial" w:cs="Arial"/>
                    <w:sz w:val="24"/>
                    <w:szCs w:val="24"/>
                  </w:rPr>
                  <w:lastRenderedPageBreak/>
                  <w:t>Indicator</w:t>
                </w:r>
              </w:p>
            </w:tc>
            <w:tc>
              <w:tcPr>
                <w:tcW w:w="4788" w:type="dxa"/>
              </w:tcPr>
              <w:p w:rsidR="0036798B" w:rsidRPr="0036798B" w:rsidRDefault="0036798B" w:rsidP="0036798B">
                <w:pPr>
                  <w:spacing w:after="0" w:line="240" w:lineRule="auto"/>
                  <w:ind w:left="743"/>
                  <w:rPr>
                    <w:rFonts w:ascii="Arial" w:hAnsi="Arial" w:cs="Arial"/>
                    <w:sz w:val="24"/>
                    <w:szCs w:val="24"/>
                  </w:rPr>
                </w:pPr>
                <w:r w:rsidRPr="0036798B">
                  <w:rPr>
                    <w:rFonts w:ascii="Arial" w:hAnsi="Arial" w:cs="Arial"/>
                    <w:sz w:val="24"/>
                    <w:szCs w:val="24"/>
                  </w:rPr>
                  <w:t>Valoare</w:t>
                </w:r>
              </w:p>
            </w:tc>
            <w:tc>
              <w:tcPr>
                <w:tcW w:w="236" w:type="dxa"/>
                <w:tcBorders>
                  <w:top w:val="nil"/>
                  <w:bottom w:val="nil"/>
                  <w:right w:val="nil"/>
                </w:tcBorders>
              </w:tcPr>
              <w:p w:rsidR="0036798B" w:rsidRPr="0036798B" w:rsidRDefault="0036798B" w:rsidP="0036798B">
                <w:pPr>
                  <w:tabs>
                    <w:tab w:val="left" w:pos="1309"/>
                  </w:tabs>
                  <w:spacing w:after="0" w:line="240" w:lineRule="auto"/>
                  <w:jc w:val="both"/>
                  <w:rPr>
                    <w:rFonts w:ascii="Arial" w:hAnsi="Arial" w:cs="Arial"/>
                    <w:sz w:val="24"/>
                    <w:szCs w:val="24"/>
                  </w:rPr>
                </w:pPr>
              </w:p>
            </w:tc>
          </w:tr>
          <w:tr w:rsidR="0036798B" w:rsidRPr="0036798B" w:rsidTr="00823308">
            <w:trPr>
              <w:cantSplit/>
              <w:trHeight w:val="267"/>
              <w:jc w:val="center"/>
            </w:trPr>
            <w:tc>
              <w:tcPr>
                <w:tcW w:w="2835" w:type="dxa"/>
              </w:tcPr>
              <w:p w:rsidR="0036798B" w:rsidRPr="0036798B" w:rsidRDefault="0036798B" w:rsidP="0036798B">
                <w:pPr>
                  <w:spacing w:after="0" w:line="240" w:lineRule="auto"/>
                  <w:rPr>
                    <w:rFonts w:ascii="Arial" w:hAnsi="Arial" w:cs="Arial"/>
                    <w:sz w:val="24"/>
                    <w:szCs w:val="24"/>
                  </w:rPr>
                </w:pPr>
                <w:r w:rsidRPr="0036798B">
                  <w:rPr>
                    <w:rFonts w:ascii="Arial" w:hAnsi="Arial" w:cs="Arial"/>
                    <w:sz w:val="24"/>
                    <w:szCs w:val="24"/>
                  </w:rPr>
                  <w:t>pH</w:t>
                </w:r>
              </w:p>
            </w:tc>
            <w:tc>
              <w:tcPr>
                <w:tcW w:w="4788" w:type="dxa"/>
              </w:tcPr>
              <w:p w:rsidR="0036798B" w:rsidRPr="0036798B" w:rsidRDefault="0036798B" w:rsidP="0036798B">
                <w:pPr>
                  <w:spacing w:after="0" w:line="240" w:lineRule="auto"/>
                  <w:rPr>
                    <w:rFonts w:ascii="Arial" w:hAnsi="Arial" w:cs="Arial"/>
                    <w:sz w:val="24"/>
                    <w:szCs w:val="24"/>
                  </w:rPr>
                </w:pPr>
                <w:r w:rsidRPr="0036798B">
                  <w:rPr>
                    <w:rFonts w:ascii="Arial" w:hAnsi="Arial" w:cs="Arial"/>
                    <w:sz w:val="24"/>
                    <w:szCs w:val="24"/>
                  </w:rPr>
                  <w:t>Minimum 6</w:t>
                </w:r>
              </w:p>
            </w:tc>
            <w:tc>
              <w:tcPr>
                <w:tcW w:w="236" w:type="dxa"/>
                <w:vMerge w:val="restart"/>
                <w:tcBorders>
                  <w:top w:val="nil"/>
                  <w:right w:val="nil"/>
                </w:tcBorders>
              </w:tcPr>
              <w:p w:rsidR="0036798B" w:rsidRPr="0036798B" w:rsidRDefault="0036798B" w:rsidP="0036798B">
                <w:pPr>
                  <w:spacing w:after="0" w:line="240" w:lineRule="auto"/>
                  <w:jc w:val="both"/>
                  <w:rPr>
                    <w:rFonts w:ascii="Arial" w:hAnsi="Arial" w:cs="Arial"/>
                    <w:sz w:val="24"/>
                    <w:szCs w:val="24"/>
                  </w:rPr>
                </w:pPr>
              </w:p>
            </w:tc>
          </w:tr>
          <w:tr w:rsidR="0036798B" w:rsidRPr="0036798B" w:rsidTr="00823308">
            <w:trPr>
              <w:cantSplit/>
              <w:trHeight w:val="271"/>
              <w:jc w:val="center"/>
            </w:trPr>
            <w:tc>
              <w:tcPr>
                <w:tcW w:w="2835" w:type="dxa"/>
              </w:tcPr>
              <w:p w:rsidR="0036798B" w:rsidRPr="0036798B" w:rsidRDefault="0036798B" w:rsidP="0036798B">
                <w:pPr>
                  <w:spacing w:after="0" w:line="240" w:lineRule="auto"/>
                  <w:rPr>
                    <w:rFonts w:ascii="Arial" w:hAnsi="Arial" w:cs="Arial"/>
                    <w:sz w:val="24"/>
                    <w:szCs w:val="24"/>
                  </w:rPr>
                </w:pPr>
                <w:r w:rsidRPr="0036798B">
                  <w:rPr>
                    <w:rFonts w:ascii="Arial" w:hAnsi="Arial" w:cs="Arial"/>
                    <w:sz w:val="24"/>
                    <w:szCs w:val="24"/>
                  </w:rPr>
                  <w:t>uleiuri minerale</w:t>
                </w:r>
              </w:p>
            </w:tc>
            <w:tc>
              <w:tcPr>
                <w:tcW w:w="4788" w:type="dxa"/>
              </w:tcPr>
              <w:p w:rsidR="0036798B" w:rsidRPr="0036798B" w:rsidRDefault="0036798B" w:rsidP="0036798B">
                <w:pPr>
                  <w:tabs>
                    <w:tab w:val="left" w:pos="4368"/>
                  </w:tabs>
                  <w:spacing w:after="0" w:line="240" w:lineRule="auto"/>
                  <w:rPr>
                    <w:rFonts w:ascii="Arial" w:hAnsi="Arial" w:cs="Arial"/>
                    <w:sz w:val="24"/>
                    <w:szCs w:val="24"/>
                  </w:rPr>
                </w:pPr>
                <w:r w:rsidRPr="0036798B">
                  <w:rPr>
                    <w:rFonts w:ascii="Arial" w:hAnsi="Arial" w:cs="Arial"/>
                    <w:sz w:val="24"/>
                    <w:szCs w:val="24"/>
                  </w:rPr>
                  <w:t>&lt; 500 mg/kg,</w:t>
                </w:r>
              </w:p>
            </w:tc>
            <w:tc>
              <w:tcPr>
                <w:tcW w:w="236" w:type="dxa"/>
                <w:vMerge/>
                <w:tcBorders>
                  <w:top w:val="nil"/>
                  <w:right w:val="nil"/>
                </w:tcBorders>
              </w:tcPr>
              <w:p w:rsidR="0036798B" w:rsidRPr="0036798B" w:rsidRDefault="0036798B" w:rsidP="0036798B">
                <w:pPr>
                  <w:spacing w:after="0" w:line="240" w:lineRule="auto"/>
                  <w:jc w:val="both"/>
                  <w:rPr>
                    <w:rFonts w:ascii="Arial" w:hAnsi="Arial" w:cs="Arial"/>
                    <w:sz w:val="24"/>
                    <w:szCs w:val="24"/>
                  </w:rPr>
                </w:pPr>
              </w:p>
            </w:tc>
          </w:tr>
          <w:tr w:rsidR="0036798B" w:rsidRPr="0036798B" w:rsidTr="00823308">
            <w:trPr>
              <w:cantSplit/>
              <w:trHeight w:val="360"/>
              <w:jc w:val="center"/>
            </w:trPr>
            <w:tc>
              <w:tcPr>
                <w:tcW w:w="2835" w:type="dxa"/>
              </w:tcPr>
              <w:p w:rsidR="0036798B" w:rsidRPr="0036798B" w:rsidRDefault="0036798B" w:rsidP="0036798B">
                <w:pPr>
                  <w:spacing w:after="0" w:line="240" w:lineRule="auto"/>
                  <w:rPr>
                    <w:rFonts w:ascii="Arial" w:hAnsi="Arial" w:cs="Arial"/>
                    <w:sz w:val="24"/>
                    <w:szCs w:val="24"/>
                  </w:rPr>
                </w:pPr>
                <w:r w:rsidRPr="0036798B">
                  <w:rPr>
                    <w:rFonts w:ascii="Arial" w:hAnsi="Arial" w:cs="Arial"/>
                    <w:sz w:val="24"/>
                    <w:szCs w:val="24"/>
                  </w:rPr>
                  <w:t>TOC (carbon organic total)</w:t>
                </w:r>
              </w:p>
            </w:tc>
            <w:tc>
              <w:tcPr>
                <w:tcW w:w="4788" w:type="dxa"/>
              </w:tcPr>
              <w:p w:rsidR="0036798B" w:rsidRPr="0036798B" w:rsidRDefault="0036798B" w:rsidP="0036798B">
                <w:pPr>
                  <w:spacing w:after="0" w:line="240" w:lineRule="auto"/>
                  <w:rPr>
                    <w:rFonts w:ascii="Arial" w:hAnsi="Arial" w:cs="Arial"/>
                    <w:sz w:val="24"/>
                    <w:szCs w:val="24"/>
                  </w:rPr>
                </w:pPr>
                <w:r w:rsidRPr="0036798B">
                  <w:rPr>
                    <w:rFonts w:ascii="Arial" w:hAnsi="Arial" w:cs="Arial"/>
                    <w:sz w:val="24"/>
                    <w:szCs w:val="24"/>
                  </w:rPr>
                  <w:t>&lt; 5%</w:t>
                </w:r>
              </w:p>
            </w:tc>
            <w:tc>
              <w:tcPr>
                <w:tcW w:w="236" w:type="dxa"/>
                <w:vMerge/>
                <w:tcBorders>
                  <w:top w:val="nil"/>
                  <w:right w:val="nil"/>
                </w:tcBorders>
              </w:tcPr>
              <w:p w:rsidR="0036798B" w:rsidRPr="0036798B" w:rsidRDefault="0036798B" w:rsidP="0036798B">
                <w:pPr>
                  <w:spacing w:after="0" w:line="240" w:lineRule="auto"/>
                  <w:jc w:val="both"/>
                  <w:rPr>
                    <w:rFonts w:ascii="Arial" w:hAnsi="Arial" w:cs="Arial"/>
                    <w:sz w:val="24"/>
                    <w:szCs w:val="24"/>
                  </w:rPr>
                </w:pPr>
              </w:p>
            </w:tc>
          </w:tr>
          <w:tr w:rsidR="0036798B" w:rsidRPr="0036798B" w:rsidTr="00823308">
            <w:trPr>
              <w:cantSplit/>
              <w:trHeight w:val="353"/>
              <w:jc w:val="center"/>
            </w:trPr>
            <w:tc>
              <w:tcPr>
                <w:tcW w:w="2835" w:type="dxa"/>
              </w:tcPr>
              <w:p w:rsidR="0036798B" w:rsidRPr="0036798B" w:rsidRDefault="0036798B" w:rsidP="0036798B">
                <w:pPr>
                  <w:tabs>
                    <w:tab w:val="left" w:pos="0"/>
                  </w:tabs>
                  <w:spacing w:after="0" w:line="240" w:lineRule="auto"/>
                  <w:rPr>
                    <w:rFonts w:ascii="Arial" w:hAnsi="Arial" w:cs="Arial"/>
                    <w:sz w:val="24"/>
                    <w:szCs w:val="24"/>
                  </w:rPr>
                </w:pPr>
                <w:r w:rsidRPr="0036798B">
                  <w:rPr>
                    <w:rFonts w:ascii="Arial" w:hAnsi="Arial" w:cs="Arial"/>
                    <w:sz w:val="24"/>
                    <w:szCs w:val="24"/>
                  </w:rPr>
                  <w:t>DOC (carbon organic dizolvat)</w:t>
                </w:r>
              </w:p>
            </w:tc>
            <w:tc>
              <w:tcPr>
                <w:tcW w:w="4788" w:type="dxa"/>
                <w:tcBorders>
                  <w:right w:val="nil"/>
                </w:tcBorders>
              </w:tcPr>
              <w:p w:rsidR="0036798B" w:rsidRPr="0036798B" w:rsidRDefault="0036798B" w:rsidP="0036798B">
                <w:pPr>
                  <w:tabs>
                    <w:tab w:val="left" w:pos="0"/>
                  </w:tabs>
                  <w:spacing w:after="0" w:line="240" w:lineRule="auto"/>
                  <w:rPr>
                    <w:rFonts w:ascii="Arial" w:hAnsi="Arial" w:cs="Arial"/>
                    <w:sz w:val="24"/>
                    <w:szCs w:val="24"/>
                  </w:rPr>
                </w:pPr>
                <w:r w:rsidRPr="0036798B">
                  <w:rPr>
                    <w:rFonts w:ascii="Arial" w:hAnsi="Arial" w:cs="Arial"/>
                    <w:sz w:val="24"/>
                    <w:szCs w:val="24"/>
                  </w:rPr>
                  <w:t>&lt; 800 mg/kg obţinut la L/S (lichid/solid)= 10 l/kg,</w:t>
                </w:r>
              </w:p>
            </w:tc>
            <w:tc>
              <w:tcPr>
                <w:tcW w:w="236" w:type="dxa"/>
                <w:vMerge/>
                <w:tcBorders>
                  <w:top w:val="nil"/>
                  <w:bottom w:val="nil"/>
                  <w:right w:val="nil"/>
                </w:tcBorders>
              </w:tcPr>
              <w:p w:rsidR="0036798B" w:rsidRPr="0036798B" w:rsidRDefault="0036798B" w:rsidP="0036798B">
                <w:pPr>
                  <w:spacing w:after="0" w:line="240" w:lineRule="auto"/>
                  <w:jc w:val="both"/>
                  <w:rPr>
                    <w:rFonts w:ascii="Arial" w:hAnsi="Arial" w:cs="Arial"/>
                    <w:sz w:val="24"/>
                    <w:szCs w:val="24"/>
                  </w:rPr>
                </w:pPr>
              </w:p>
            </w:tc>
          </w:tr>
        </w:tbl>
        <w:p w:rsidR="0036798B" w:rsidRPr="0036798B" w:rsidRDefault="0036798B" w:rsidP="0036798B">
          <w:pPr>
            <w:pStyle w:val="Szvegtrzsbehzssal"/>
            <w:tabs>
              <w:tab w:val="left" w:pos="1276"/>
            </w:tabs>
            <w:spacing w:after="0" w:line="240" w:lineRule="auto"/>
            <w:ind w:left="0"/>
            <w:rPr>
              <w:rFonts w:ascii="Arial" w:hAnsi="Arial" w:cs="Arial"/>
              <w:sz w:val="24"/>
              <w:szCs w:val="24"/>
            </w:rPr>
          </w:pPr>
        </w:p>
        <w:p w:rsidR="0036798B" w:rsidRPr="0036798B" w:rsidRDefault="0036798B" w:rsidP="007F366C">
          <w:pPr>
            <w:pStyle w:val="Szvegtrzsbehzssal"/>
            <w:tabs>
              <w:tab w:val="left" w:pos="709"/>
              <w:tab w:val="left" w:pos="1276"/>
            </w:tabs>
            <w:spacing w:after="0" w:line="240" w:lineRule="auto"/>
            <w:jc w:val="both"/>
            <w:rPr>
              <w:rFonts w:ascii="Arial" w:hAnsi="Arial" w:cs="Arial"/>
              <w:sz w:val="24"/>
              <w:szCs w:val="24"/>
            </w:rPr>
          </w:pPr>
          <w:r w:rsidRPr="0036798B">
            <w:rPr>
              <w:rFonts w:ascii="Arial" w:hAnsi="Arial" w:cs="Arial"/>
              <w:sz w:val="24"/>
              <w:szCs w:val="24"/>
            </w:rPr>
            <w:tab/>
            <w:t>3.2.c. Concentraţiile maxime de poluanţi evacuate prin apele pluviale rezultate de pe amplasament se vor încadra în prevederile NTPA 001/2005.</w:t>
          </w:r>
        </w:p>
        <w:p w:rsidR="0036798B" w:rsidRPr="005257B3" w:rsidRDefault="0036798B" w:rsidP="007F366C">
          <w:pPr>
            <w:spacing w:after="0" w:line="240" w:lineRule="auto"/>
            <w:jc w:val="both"/>
            <w:rPr>
              <w:rFonts w:ascii="Arial" w:hAnsi="Arial" w:cs="Arial"/>
              <w:sz w:val="24"/>
              <w:szCs w:val="24"/>
            </w:rPr>
          </w:pPr>
          <w:r w:rsidRPr="0036798B">
            <w:rPr>
              <w:rFonts w:ascii="Arial" w:hAnsi="Arial" w:cs="Arial"/>
              <w:sz w:val="24"/>
              <w:szCs w:val="24"/>
              <w:lang w:val="ro-RO"/>
            </w:rPr>
            <w:tab/>
            <w:t xml:space="preserve">3.3. </w:t>
          </w:r>
          <w:r w:rsidRPr="005257B3">
            <w:rPr>
              <w:rFonts w:ascii="Arial" w:hAnsi="Arial" w:cs="Arial"/>
              <w:sz w:val="24"/>
              <w:szCs w:val="24"/>
            </w:rPr>
            <w:t>Nivelul de zgomot rezultat în urma desfăşurării activităţii, măsurat la exteriorul locuinţei, la 1,5 m înălţime de la sol  în conformitate cu prevederile standardului SR ISO nr.  1996/2-08 şi ale Ordinului Ministerului Sănătăţii nr. 119/2014 - nu va depăşi valoarea maximă de:</w:t>
          </w:r>
          <w:r w:rsidRPr="005257B3">
            <w:rPr>
              <w:rFonts w:ascii="Arial" w:hAnsi="Arial" w:cs="Arial"/>
              <w:sz w:val="24"/>
              <w:szCs w:val="24"/>
            </w:rPr>
            <w:tab/>
          </w:r>
          <w:r w:rsidRPr="005257B3">
            <w:rPr>
              <w:rFonts w:ascii="Arial" w:hAnsi="Arial" w:cs="Arial"/>
              <w:sz w:val="24"/>
              <w:szCs w:val="24"/>
            </w:rPr>
            <w:tab/>
          </w:r>
          <w:r w:rsidRPr="005257B3">
            <w:rPr>
              <w:rFonts w:ascii="Arial" w:hAnsi="Arial" w:cs="Arial"/>
              <w:sz w:val="24"/>
              <w:szCs w:val="24"/>
            </w:rPr>
            <w:tab/>
            <w:t>L ech = 55 dB(A) între orele 7oo  - 23oo</w:t>
          </w:r>
        </w:p>
        <w:p w:rsidR="0036798B" w:rsidRDefault="0036798B" w:rsidP="007F366C">
          <w:pPr>
            <w:spacing w:after="0"/>
            <w:ind w:left="360"/>
            <w:jc w:val="both"/>
            <w:rPr>
              <w:rFonts w:ascii="Arial" w:hAnsi="Arial" w:cs="Arial"/>
              <w:sz w:val="24"/>
              <w:szCs w:val="24"/>
            </w:rPr>
          </w:pPr>
          <w:r>
            <w:rPr>
              <w:rFonts w:ascii="Arial" w:hAnsi="Arial" w:cs="Arial"/>
              <w:sz w:val="24"/>
              <w:szCs w:val="24"/>
            </w:rPr>
            <w:t>                   </w:t>
          </w:r>
          <w:r>
            <w:rPr>
              <w:rFonts w:ascii="Arial" w:hAnsi="Arial" w:cs="Arial"/>
              <w:sz w:val="24"/>
              <w:szCs w:val="24"/>
            </w:rPr>
            <w:tab/>
          </w:r>
          <w:r w:rsidRPr="005257B3">
            <w:rPr>
              <w:rFonts w:ascii="Arial" w:hAnsi="Arial" w:cs="Arial"/>
              <w:sz w:val="24"/>
              <w:szCs w:val="24"/>
            </w:rPr>
            <w:t>L ech = 45 dB(A) între orele 23oo - 7oo;</w:t>
          </w:r>
        </w:p>
        <w:p w:rsidR="009E4F42" w:rsidRPr="00BD4EA0" w:rsidRDefault="00B83DF0" w:rsidP="0036798B">
          <w:pPr>
            <w:pStyle w:val="Szvegtrzsbehzssal"/>
            <w:tabs>
              <w:tab w:val="left" w:pos="709"/>
            </w:tabs>
            <w:spacing w:after="0" w:line="240" w:lineRule="auto"/>
            <w:rPr>
              <w:rFonts w:ascii="Arial" w:hAnsi="Arial" w:cs="Arial"/>
              <w:lang w:val="ro-RO"/>
            </w:rPr>
          </w:pPr>
        </w:p>
      </w:sdtContent>
    </w:sdt>
    <w:p w:rsidR="009E4F42" w:rsidRPr="00F72643" w:rsidRDefault="009E4F42" w:rsidP="009E4F42">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9E4F42" w:rsidRPr="00F72643" w:rsidRDefault="009E4F42" w:rsidP="009E4F42">
          <w:pPr>
            <w:pStyle w:val="Nincstrkz"/>
            <w:ind w:firstLine="720"/>
            <w:rPr>
              <w:rFonts w:ascii="Arial" w:hAnsi="Arial" w:cs="Arial"/>
              <w:sz w:val="24"/>
              <w:szCs w:val="24"/>
            </w:rPr>
          </w:pPr>
          <w:r w:rsidRPr="00F72643">
            <w:rPr>
              <w:rStyle w:val="Helyrzszveg"/>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9E4F42" w:rsidRPr="000768B9" w:rsidTr="009E4F42">
            <w:tc>
              <w:tcPr>
                <w:tcW w:w="1668"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9E4F42" w:rsidRPr="000768B9" w:rsidTr="009E4F42">
            <w:tc>
              <w:tcPr>
                <w:tcW w:w="1668"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c>
              <w:tcPr>
                <w:tcW w:w="1668"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c>
              <w:tcPr>
                <w:tcW w:w="1668"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c>
              <w:tcPr>
                <w:tcW w:w="1668"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c>
              <w:tcPr>
                <w:tcW w:w="1668"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c>
              <w:tcPr>
                <w:tcW w:w="1668"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r>
        </w:tbl>
        <w:p w:rsidR="009E4F42" w:rsidRDefault="00B83DF0" w:rsidP="009E4F42">
          <w:pPr>
            <w:pStyle w:val="Nincstrkz"/>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9E4F42" w:rsidRPr="00513C71" w:rsidRDefault="009E4F42" w:rsidP="009E4F42">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9E4F42" w:rsidRPr="00513C71" w:rsidRDefault="009E4F42" w:rsidP="009E4F42">
          <w:pPr>
            <w:pStyle w:val="Listaszerbekezds"/>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9E4F42" w:rsidRPr="00513C71" w:rsidRDefault="009E4F42" w:rsidP="009E4F42">
          <w:pPr>
            <w:pStyle w:val="Listaszerbekezds"/>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9E4F42" w:rsidRDefault="009E4F42" w:rsidP="009E4F42">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9E4F42" w:rsidRDefault="00B83DF0" w:rsidP="009E4F42">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9E4F42" w:rsidRPr="00682A00" w:rsidRDefault="009E4F42" w:rsidP="00682A00">
          <w:pPr>
            <w:pStyle w:val="Nincstrkz"/>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sdtContent>
    </w:sdt>
    <w:p w:rsidR="009E4F42" w:rsidRDefault="009E4F42" w:rsidP="009E4F42">
      <w:pPr>
        <w:pStyle w:val="Nincstrkz"/>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9E4F42" w:rsidRPr="000768B9" w:rsidTr="009E4F42">
            <w:tc>
              <w:tcPr>
                <w:tcW w:w="2779"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UM</w:t>
                </w:r>
              </w:p>
            </w:tc>
          </w:tr>
          <w:tr w:rsidR="009E4F42" w:rsidRPr="000768B9" w:rsidTr="009E4F42">
            <w:tc>
              <w:tcPr>
                <w:tcW w:w="2779"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c>
              <w:tcPr>
                <w:tcW w:w="2779"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c>
              <w:tcPr>
                <w:tcW w:w="1390"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c>
              <w:tcPr>
                <w:tcW w:w="1390"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c>
              <w:tcPr>
                <w:tcW w:w="1668"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r>
        </w:tbl>
        <w:p w:rsidR="009E4F42" w:rsidRDefault="00B83DF0" w:rsidP="009E4F42">
          <w:pPr>
            <w:pStyle w:val="Nincstrkz"/>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9E4F42" w:rsidRPr="00682A00" w:rsidRDefault="009E4F42" w:rsidP="00682A00">
          <w:pPr>
            <w:pStyle w:val="Nincstrkz"/>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w:t>
          </w:r>
          <w:r w:rsidR="00682A00">
            <w:rPr>
              <w:rFonts w:ascii="Arial" w:hAnsi="Arial" w:cs="Arial"/>
              <w:b/>
              <w:sz w:val="24"/>
              <w:szCs w:val="24"/>
            </w:rPr>
            <w:t>ă</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9E4F42" w:rsidRPr="0019563E" w:rsidTr="009E4F42">
            <w:tc>
              <w:tcPr>
                <w:tcW w:w="3848" w:type="dxa"/>
                <w:shd w:val="clear" w:color="auto" w:fill="C0C0C0"/>
                <w:vAlign w:val="center"/>
              </w:tcPr>
              <w:p w:rsidR="009E4F42" w:rsidRPr="0019563E" w:rsidRDefault="009E4F42" w:rsidP="009E4F42">
                <w:pPr>
                  <w:pStyle w:val="Nincstrkz"/>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9E4F42" w:rsidRPr="0019563E" w:rsidRDefault="009E4F42" w:rsidP="009E4F42">
                <w:pPr>
                  <w:pStyle w:val="Nincstrkz"/>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9E4F42" w:rsidRPr="0019563E" w:rsidRDefault="009E4F42" w:rsidP="009E4F42">
                <w:pPr>
                  <w:pStyle w:val="Nincstrkz"/>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9E4F42" w:rsidRPr="0019563E" w:rsidRDefault="009E4F42" w:rsidP="009E4F42">
                <w:pPr>
                  <w:pStyle w:val="Nincstrkz"/>
                  <w:spacing w:before="40"/>
                  <w:jc w:val="center"/>
                  <w:rPr>
                    <w:rFonts w:ascii="Arial" w:hAnsi="Arial" w:cs="Arial"/>
                    <w:b/>
                    <w:sz w:val="20"/>
                    <w:szCs w:val="24"/>
                  </w:rPr>
                </w:pPr>
                <w:r w:rsidRPr="0019563E">
                  <w:rPr>
                    <w:rFonts w:ascii="Arial" w:hAnsi="Arial" w:cs="Arial"/>
                    <w:b/>
                    <w:sz w:val="20"/>
                    <w:szCs w:val="24"/>
                  </w:rPr>
                  <w:t>UM</w:t>
                </w:r>
              </w:p>
            </w:tc>
          </w:tr>
          <w:tr w:rsidR="009E4F42" w:rsidRPr="0019563E" w:rsidTr="009E4F42">
            <w:tc>
              <w:tcPr>
                <w:tcW w:w="3848" w:type="dxa"/>
                <w:shd w:val="clear" w:color="auto" w:fill="auto"/>
              </w:tcPr>
              <w:p w:rsidR="009E4F42" w:rsidRPr="0019563E" w:rsidRDefault="009E4F42" w:rsidP="009E4F42">
                <w:pPr>
                  <w:pStyle w:val="Nincstrkz"/>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9E4F42" w:rsidRPr="0019563E" w:rsidRDefault="009E4F42" w:rsidP="009E4F42">
                <w:pPr>
                  <w:pStyle w:val="Nincstrkz"/>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9E4F42" w:rsidRPr="0019563E" w:rsidRDefault="009E4F42" w:rsidP="009E4F42">
                <w:pPr>
                  <w:pStyle w:val="Nincstrkz"/>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9E4F42" w:rsidRPr="0019563E" w:rsidRDefault="009E4F42" w:rsidP="009E4F42">
                <w:pPr>
                  <w:pStyle w:val="Nincstrkz"/>
                  <w:spacing w:before="40"/>
                  <w:jc w:val="center"/>
                  <w:rPr>
                    <w:rFonts w:ascii="Arial" w:hAnsi="Arial" w:cs="Arial"/>
                    <w:sz w:val="20"/>
                    <w:szCs w:val="24"/>
                  </w:rPr>
                </w:pPr>
                <w:r w:rsidRPr="0019563E">
                  <w:rPr>
                    <w:rFonts w:ascii="Arial" w:hAnsi="Arial" w:cs="Arial"/>
                    <w:sz w:val="20"/>
                    <w:szCs w:val="24"/>
                  </w:rPr>
                  <w:t xml:space="preserve"> </w:t>
                </w:r>
              </w:p>
            </w:tc>
          </w:tr>
        </w:tbl>
        <w:p w:rsidR="009E4F42" w:rsidRPr="0019563E" w:rsidRDefault="00B83DF0" w:rsidP="009E4F42">
          <w:pPr>
            <w:pStyle w:val="Nincstrkz"/>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9E4F42" w:rsidRDefault="009E4F42" w:rsidP="009E4F42">
          <w:pPr>
            <w:pStyle w:val="Nincstrkz"/>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9E4F42" w:rsidRPr="00A579F3" w:rsidTr="009E4F42">
            <w:trPr>
              <w:cantSplit/>
            </w:trPr>
            <w:tc>
              <w:tcPr>
                <w:tcW w:w="1692" w:type="dxa"/>
                <w:vMerge w:val="restart"/>
                <w:shd w:val="clear" w:color="auto" w:fill="C0C0C0"/>
                <w:vAlign w:val="center"/>
              </w:tcPr>
              <w:p w:rsidR="009E4F42" w:rsidRPr="00A579F3" w:rsidRDefault="009E4F42" w:rsidP="009E4F42">
                <w:pPr>
                  <w:pStyle w:val="Nincstrkz"/>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9E4F42" w:rsidRPr="00A579F3" w:rsidRDefault="009E4F42" w:rsidP="009E4F42">
                <w:pPr>
                  <w:pStyle w:val="Nincstrkz"/>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9E4F42" w:rsidRPr="00A579F3" w:rsidRDefault="009E4F42" w:rsidP="009E4F42">
                <w:pPr>
                  <w:pStyle w:val="Nincstrkz"/>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9E4F42" w:rsidRPr="00A579F3" w:rsidRDefault="009E4F42" w:rsidP="009E4F42">
                <w:pPr>
                  <w:pStyle w:val="Nincstrkz"/>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9E4F42" w:rsidRPr="00A579F3" w:rsidRDefault="009E4F42" w:rsidP="009E4F42">
                <w:pPr>
                  <w:pStyle w:val="Nincstrkz"/>
                  <w:spacing w:before="40"/>
                  <w:jc w:val="center"/>
                  <w:rPr>
                    <w:rFonts w:ascii="Arial" w:hAnsi="Arial" w:cs="Arial"/>
                    <w:b/>
                    <w:sz w:val="20"/>
                    <w:szCs w:val="24"/>
                  </w:rPr>
                </w:pPr>
                <w:r>
                  <w:rPr>
                    <w:rFonts w:ascii="Arial" w:hAnsi="Arial" w:cs="Arial"/>
                    <w:b/>
                    <w:sz w:val="20"/>
                    <w:szCs w:val="24"/>
                  </w:rPr>
                  <w:t>Prag de intervenție (mg/kg substanță uscată)</w:t>
                </w:r>
              </w:p>
            </w:tc>
          </w:tr>
          <w:tr w:rsidR="009E4F42" w:rsidRPr="00A579F3" w:rsidTr="009E4F42">
            <w:trPr>
              <w:cantSplit/>
              <w:trHeight w:val="1134"/>
            </w:trPr>
            <w:tc>
              <w:tcPr>
                <w:tcW w:w="1692" w:type="dxa"/>
                <w:vMerge/>
                <w:shd w:val="clear" w:color="auto" w:fill="C0C0C0"/>
                <w:vAlign w:val="center"/>
              </w:tcPr>
              <w:p w:rsidR="009E4F42" w:rsidRPr="00A579F3" w:rsidRDefault="009E4F42" w:rsidP="009E4F42">
                <w:pPr>
                  <w:pStyle w:val="Nincstrkz"/>
                  <w:spacing w:before="40"/>
                  <w:jc w:val="center"/>
                  <w:rPr>
                    <w:rFonts w:ascii="Arial" w:hAnsi="Arial" w:cs="Arial"/>
                    <w:b/>
                    <w:sz w:val="20"/>
                    <w:szCs w:val="24"/>
                  </w:rPr>
                </w:pPr>
              </w:p>
            </w:tc>
            <w:tc>
              <w:tcPr>
                <w:tcW w:w="846" w:type="dxa"/>
                <w:vMerge/>
                <w:shd w:val="clear" w:color="auto" w:fill="C0C0C0"/>
                <w:textDirection w:val="btLr"/>
                <w:vAlign w:val="center"/>
              </w:tcPr>
              <w:p w:rsidR="009E4F42" w:rsidRPr="00A579F3" w:rsidRDefault="009E4F42" w:rsidP="009E4F42">
                <w:pPr>
                  <w:pStyle w:val="Nincstrkz"/>
                  <w:spacing w:before="40"/>
                  <w:ind w:left="113" w:right="113"/>
                  <w:jc w:val="center"/>
                  <w:rPr>
                    <w:rFonts w:ascii="Arial" w:hAnsi="Arial" w:cs="Arial"/>
                    <w:b/>
                    <w:sz w:val="20"/>
                    <w:szCs w:val="24"/>
                  </w:rPr>
                </w:pPr>
              </w:p>
            </w:tc>
            <w:tc>
              <w:tcPr>
                <w:tcW w:w="1692" w:type="dxa"/>
                <w:vMerge/>
                <w:shd w:val="clear" w:color="auto" w:fill="C0C0C0"/>
                <w:vAlign w:val="center"/>
              </w:tcPr>
              <w:p w:rsidR="009E4F42" w:rsidRPr="00A579F3" w:rsidRDefault="009E4F42" w:rsidP="009E4F42">
                <w:pPr>
                  <w:pStyle w:val="Nincstrkz"/>
                  <w:spacing w:before="40"/>
                  <w:jc w:val="center"/>
                  <w:rPr>
                    <w:rFonts w:ascii="Arial" w:hAnsi="Arial" w:cs="Arial"/>
                    <w:b/>
                    <w:sz w:val="20"/>
                    <w:szCs w:val="24"/>
                  </w:rPr>
                </w:pPr>
              </w:p>
            </w:tc>
            <w:tc>
              <w:tcPr>
                <w:tcW w:w="1354" w:type="dxa"/>
                <w:shd w:val="clear" w:color="auto" w:fill="C0C0C0"/>
                <w:vAlign w:val="center"/>
              </w:tcPr>
              <w:p w:rsidR="009E4F42" w:rsidRPr="00A579F3" w:rsidRDefault="009E4F42" w:rsidP="009E4F42">
                <w:pPr>
                  <w:pStyle w:val="Nincstrkz"/>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9E4F42" w:rsidRPr="00A579F3" w:rsidRDefault="009E4F42" w:rsidP="009E4F42">
                <w:pPr>
                  <w:pStyle w:val="Nincstrkz"/>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9E4F42" w:rsidRPr="00A579F3" w:rsidRDefault="009E4F42" w:rsidP="009E4F42">
                <w:pPr>
                  <w:pStyle w:val="Nincstrkz"/>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9E4F42" w:rsidRPr="00A579F3" w:rsidRDefault="009E4F42" w:rsidP="009E4F42">
                <w:pPr>
                  <w:pStyle w:val="Nincstrkz"/>
                  <w:spacing w:before="40"/>
                  <w:jc w:val="center"/>
                  <w:rPr>
                    <w:rFonts w:ascii="Arial" w:hAnsi="Arial" w:cs="Arial"/>
                    <w:b/>
                    <w:sz w:val="20"/>
                    <w:szCs w:val="24"/>
                  </w:rPr>
                </w:pPr>
                <w:r w:rsidRPr="00A579F3">
                  <w:rPr>
                    <w:rFonts w:ascii="Arial" w:hAnsi="Arial" w:cs="Arial"/>
                    <w:b/>
                    <w:sz w:val="20"/>
                    <w:szCs w:val="24"/>
                  </w:rPr>
                  <w:t>Mai puțin sensibil</w:t>
                </w:r>
              </w:p>
            </w:tc>
          </w:tr>
          <w:tr w:rsidR="009E4F42" w:rsidRPr="00A579F3" w:rsidTr="009E4F42">
            <w:tc>
              <w:tcPr>
                <w:tcW w:w="1692" w:type="dxa"/>
                <w:shd w:val="clear" w:color="auto" w:fill="auto"/>
              </w:tcPr>
              <w:p w:rsidR="009E4F42" w:rsidRPr="00A579F3" w:rsidRDefault="009E4F42" w:rsidP="009E4F42">
                <w:pPr>
                  <w:pStyle w:val="Nincstrkz"/>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9E4F42" w:rsidRPr="00A579F3" w:rsidRDefault="009E4F42" w:rsidP="009E4F42">
                <w:pPr>
                  <w:pStyle w:val="Nincstrkz"/>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9E4F42" w:rsidRPr="00A579F3" w:rsidRDefault="009E4F42" w:rsidP="009E4F42">
                <w:pPr>
                  <w:pStyle w:val="Nincstrkz"/>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E4F42" w:rsidRPr="00A579F3" w:rsidRDefault="009E4F42" w:rsidP="009E4F42">
                <w:pPr>
                  <w:pStyle w:val="Nincstrkz"/>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E4F42" w:rsidRPr="00A579F3" w:rsidRDefault="009E4F42" w:rsidP="009E4F42">
                <w:pPr>
                  <w:pStyle w:val="Nincstrkz"/>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E4F42" w:rsidRPr="00A579F3" w:rsidRDefault="009E4F42" w:rsidP="009E4F42">
                <w:pPr>
                  <w:pStyle w:val="Nincstrkz"/>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E4F42" w:rsidRPr="00A579F3" w:rsidRDefault="009E4F42" w:rsidP="009E4F42">
                <w:pPr>
                  <w:pStyle w:val="Nincstrkz"/>
                  <w:spacing w:before="40"/>
                  <w:jc w:val="center"/>
                  <w:rPr>
                    <w:rFonts w:ascii="Arial" w:hAnsi="Arial" w:cs="Arial"/>
                    <w:sz w:val="20"/>
                    <w:szCs w:val="24"/>
                  </w:rPr>
                </w:pPr>
                <w:r w:rsidRPr="00A579F3">
                  <w:rPr>
                    <w:rFonts w:ascii="Arial" w:hAnsi="Arial" w:cs="Arial"/>
                    <w:sz w:val="20"/>
                    <w:szCs w:val="24"/>
                  </w:rPr>
                  <w:t xml:space="preserve"> </w:t>
                </w:r>
              </w:p>
            </w:tc>
          </w:tr>
        </w:tbl>
        <w:p w:rsidR="009E4F42" w:rsidRDefault="00B83DF0" w:rsidP="009E4F42">
          <w:pPr>
            <w:pStyle w:val="Nincstrkz"/>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9E4F42" w:rsidRDefault="009E4F42" w:rsidP="009E4F42">
          <w:pPr>
            <w:pStyle w:val="Nincstrkz"/>
            <w:rPr>
              <w:rFonts w:ascii="Arial" w:hAnsi="Arial" w:cs="Arial"/>
              <w:b/>
              <w:sz w:val="24"/>
              <w:szCs w:val="24"/>
            </w:rPr>
          </w:pPr>
          <w:r w:rsidRPr="00A579F3">
            <w:rPr>
              <w:rStyle w:val="Helyrzszveg"/>
              <w:rFonts w:ascii="Arial" w:hAnsi="Arial" w:cs="Arial"/>
            </w:rPr>
            <w:t>....</w:t>
          </w:r>
        </w:p>
      </w:sdtContent>
    </w:sdt>
    <w:p w:rsidR="009E4F42" w:rsidRPr="00FE6A36" w:rsidRDefault="009E4F42" w:rsidP="009E4F42">
      <w:pPr>
        <w:pStyle w:val="Cmsor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9E4F42" w:rsidRPr="00B82BD7" w:rsidRDefault="009E4F42" w:rsidP="009E4F42">
          <w:pPr>
            <w:autoSpaceDE w:val="0"/>
            <w:autoSpaceDN w:val="0"/>
            <w:adjustRightInd w:val="0"/>
            <w:spacing w:after="0" w:line="240" w:lineRule="auto"/>
            <w:jc w:val="both"/>
            <w:rPr>
              <w:rFonts w:ascii="Arial" w:eastAsia="Times New Roman" w:hAnsi="Arial" w:cs="Arial"/>
              <w:sz w:val="24"/>
              <w:szCs w:val="24"/>
              <w:lang w:val="ro-RO"/>
            </w:rPr>
          </w:pPr>
          <w:r w:rsidRPr="00B82BD7">
            <w:rPr>
              <w:rStyle w:val="Helyrzszveg"/>
              <w:rFonts w:ascii="Arial" w:hAnsi="Arial" w:cs="Arial"/>
            </w:rPr>
            <w:t>....</w:t>
          </w:r>
        </w:p>
      </w:sdtContent>
    </w:sdt>
    <w:p w:rsidR="009E4F42" w:rsidRPr="00FE6A36" w:rsidRDefault="009E4F42" w:rsidP="009E4F42">
      <w:pPr>
        <w:pStyle w:val="Cmsor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sdt>
          <w:sdtPr>
            <w:rPr>
              <w:rFonts w:ascii="Arial" w:hAnsi="Arial" w:cs="Arial"/>
              <w:sz w:val="24"/>
              <w:szCs w:val="24"/>
              <w:lang w:val="ro-RO"/>
            </w:rPr>
            <w:alias w:val="Câmp editabil text"/>
            <w:tag w:val="CampEditabil"/>
            <w:id w:val="173849437"/>
            <w:placeholder>
              <w:docPart w:val="7EF9274644E34C7E8D0AE740D1D63C32"/>
            </w:placeholder>
          </w:sdtPr>
          <w:sdtContent>
            <w:sdt>
              <w:sdtPr>
                <w:rPr>
                  <w:rFonts w:ascii="Arial" w:hAnsi="Arial" w:cs="Arial"/>
                  <w:sz w:val="24"/>
                  <w:szCs w:val="24"/>
                  <w:lang w:val="ro-RO"/>
                </w:rPr>
                <w:alias w:val="Câmp editabil text"/>
                <w:tag w:val="CampEditabil"/>
                <w:id w:val="4651328"/>
                <w:placeholder>
                  <w:docPart w:val="6497089FCD3B42D2A2095E2A4AC5B158"/>
                </w:placeholder>
              </w:sdtPr>
              <w:sdtContent>
                <w:sdt>
                  <w:sdtPr>
                    <w:rPr>
                      <w:rFonts w:ascii="Arial" w:hAnsi="Arial" w:cs="Arial"/>
                      <w:sz w:val="24"/>
                      <w:szCs w:val="24"/>
                      <w:lang w:val="ro-RO"/>
                    </w:rPr>
                    <w:alias w:val="Câmp editabil text"/>
                    <w:tag w:val="CampEditabil"/>
                    <w:id w:val="180329"/>
                    <w:placeholder>
                      <w:docPart w:val="8790519B05634A01B7A5ED11521C8990"/>
                    </w:placeholder>
                  </w:sdtPr>
                  <w:sdtContent>
                    <w:sdt>
                      <w:sdtPr>
                        <w:rPr>
                          <w:rFonts w:ascii="Arial" w:hAnsi="Arial" w:cs="Arial"/>
                          <w:sz w:val="24"/>
                          <w:szCs w:val="24"/>
                          <w:lang w:val="ro-RO"/>
                        </w:rPr>
                        <w:alias w:val="Câmp editabil text"/>
                        <w:tag w:val="CampEditabil"/>
                        <w:id w:val="5084248"/>
                        <w:placeholder>
                          <w:docPart w:val="09C76DDFD7244A30985AFE27B7E0C974"/>
                        </w:placeholder>
                      </w:sdtPr>
                      <w:sdtContent>
                        <w:p w:rsidR="0036798B" w:rsidRPr="00B82BD7" w:rsidRDefault="0036798B" w:rsidP="0036798B">
                          <w:pPr>
                            <w:autoSpaceDE w:val="0"/>
                            <w:autoSpaceDN w:val="0"/>
                            <w:adjustRightInd w:val="0"/>
                            <w:spacing w:after="0" w:line="240" w:lineRule="auto"/>
                            <w:ind w:left="720"/>
                            <w:jc w:val="both"/>
                            <w:rPr>
                              <w:rFonts w:ascii="Arial" w:hAnsi="Arial" w:cs="Arial"/>
                              <w:sz w:val="24"/>
                              <w:szCs w:val="24"/>
                              <w:lang w:val="ro-RO"/>
                            </w:rPr>
                          </w:pPr>
                          <w:r w:rsidRPr="008723A6">
                            <w:rPr>
                              <w:rFonts w:ascii="Arial" w:hAnsi="Arial" w:cs="Arial"/>
                              <w:sz w:val="24"/>
                              <w:szCs w:val="24"/>
                            </w:rPr>
                            <w:t>Pentru condiţii de funcţionare normale: nu sunt prevăzuţi indicatori de monitorizat prin măsurători</w:t>
                          </w:r>
                          <w:r>
                            <w:rPr>
                              <w:rFonts w:ascii="Arial" w:hAnsi="Arial" w:cs="Arial"/>
                              <w:sz w:val="24"/>
                              <w:szCs w:val="24"/>
                            </w:rPr>
                            <w:t xml:space="preserve">. </w:t>
                          </w:r>
                          <w:r w:rsidRPr="008723A6">
                            <w:rPr>
                              <w:rFonts w:ascii="Arial" w:hAnsi="Arial" w:cs="Arial"/>
                              <w:sz w:val="24"/>
                              <w:szCs w:val="24"/>
                            </w:rPr>
                            <w:t>În caz de accident/incident sau reclamaţie aveţi obligaţia de a determina prin măsurători indicatorii privind emisiile de poluanţi specificaţi în Capitolul II pct 3., după caz.</w:t>
                          </w:r>
                        </w:p>
                      </w:sdtContent>
                    </w:sdt>
                  </w:sdtContent>
                </w:sdt>
              </w:sdtContent>
            </w:sdt>
            <w:p w:rsidR="009E4F42" w:rsidRPr="00B82BD7" w:rsidRDefault="00B83DF0" w:rsidP="0036798B">
              <w:pPr>
                <w:autoSpaceDE w:val="0"/>
                <w:autoSpaceDN w:val="0"/>
                <w:adjustRightInd w:val="0"/>
                <w:spacing w:after="0" w:line="240" w:lineRule="auto"/>
                <w:ind w:left="720"/>
                <w:jc w:val="both"/>
                <w:rPr>
                  <w:rFonts w:ascii="Arial" w:hAnsi="Arial" w:cs="Arial"/>
                  <w:sz w:val="24"/>
                  <w:szCs w:val="24"/>
                  <w:lang w:val="ro-RO"/>
                </w:rPr>
              </w:pPr>
            </w:p>
          </w:sdtContent>
        </w:sdt>
      </w:sdtContent>
    </w:sdt>
    <w:p w:rsidR="009E4F42" w:rsidRDefault="009E4F42" w:rsidP="009E4F42">
      <w:pPr>
        <w:pStyle w:val="Nincstrkz"/>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9E4F42" w:rsidRPr="00B82BD7" w:rsidRDefault="009E4F42" w:rsidP="009E4F42">
          <w:pPr>
            <w:spacing w:after="0"/>
            <w:ind w:firstLine="720"/>
            <w:rPr>
              <w:rFonts w:ascii="Arial" w:hAnsi="Arial" w:cs="Arial"/>
            </w:rPr>
          </w:pPr>
          <w:r w:rsidRPr="00B82BD7">
            <w:rPr>
              <w:rStyle w:val="Helyrzszveg"/>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9E4F42" w:rsidRPr="000768B9" w:rsidTr="009E4F42">
            <w:tc>
              <w:tcPr>
                <w:tcW w:w="1072"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E4F42" w:rsidRPr="000768B9" w:rsidTr="009E4F42">
            <w:tc>
              <w:tcPr>
                <w:tcW w:w="1072"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c>
              <w:tcPr>
                <w:tcW w:w="2144"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c>
              <w:tcPr>
                <w:tcW w:w="2144"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c>
              <w:tcPr>
                <w:tcW w:w="1429"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c>
              <w:tcPr>
                <w:tcW w:w="1429"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c>
              <w:tcPr>
                <w:tcW w:w="1787"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r>
        </w:tbl>
        <w:p w:rsidR="009E4F42" w:rsidRPr="00FF731C" w:rsidRDefault="00B83DF0" w:rsidP="009E4F42">
          <w:pPr>
            <w:pStyle w:val="Nincstrkz"/>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9E4F42" w:rsidRPr="00B82BD7" w:rsidRDefault="009E4F42" w:rsidP="009E4F42">
          <w:pPr>
            <w:pStyle w:val="Nincstrkz"/>
            <w:rPr>
              <w:rFonts w:ascii="Arial" w:hAnsi="Arial" w:cs="Arial"/>
              <w:sz w:val="24"/>
              <w:szCs w:val="24"/>
            </w:rPr>
          </w:pPr>
          <w:r w:rsidRPr="00B82BD7">
            <w:rPr>
              <w:rStyle w:val="Helyrzszveg"/>
              <w:rFonts w:ascii="Arial" w:hAnsi="Arial" w:cs="Arial"/>
            </w:rPr>
            <w:t>....</w:t>
          </w:r>
        </w:p>
      </w:sdtContent>
    </w:sdt>
    <w:p w:rsidR="009E4F42" w:rsidRDefault="009E4F42" w:rsidP="009E4F42">
      <w:pPr>
        <w:pStyle w:val="Nincstrkz"/>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9E4F42" w:rsidRPr="00B82BD7" w:rsidRDefault="009E4F42" w:rsidP="009E4F42">
          <w:pPr>
            <w:pStyle w:val="Nincstrkz"/>
            <w:ind w:left="720"/>
            <w:rPr>
              <w:rFonts w:ascii="Arial" w:hAnsi="Arial" w:cs="Arial"/>
              <w:sz w:val="24"/>
              <w:szCs w:val="24"/>
            </w:rPr>
          </w:pPr>
          <w:r w:rsidRPr="00B82BD7">
            <w:rPr>
              <w:rStyle w:val="Helyrzszveg"/>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9E4F42" w:rsidRPr="000768B9" w:rsidTr="009E4F42">
            <w:tc>
              <w:tcPr>
                <w:tcW w:w="1668"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E4F42" w:rsidRPr="000768B9" w:rsidTr="009E4F42">
            <w:tc>
              <w:tcPr>
                <w:tcW w:w="1668"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c>
              <w:tcPr>
                <w:tcW w:w="1668"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c>
              <w:tcPr>
                <w:tcW w:w="1668"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c>
              <w:tcPr>
                <w:tcW w:w="1668"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c>
              <w:tcPr>
                <w:tcW w:w="1668"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c>
              <w:tcPr>
                <w:tcW w:w="1668"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r>
        </w:tbl>
        <w:p w:rsidR="009E4F42" w:rsidRDefault="00B83DF0" w:rsidP="009E4F42">
          <w:pPr>
            <w:pStyle w:val="Nincstrkz"/>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9E4F42" w:rsidRDefault="009E4F42" w:rsidP="009E4F42">
          <w:pPr>
            <w:pStyle w:val="Nincstrkz"/>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9E4F42" w:rsidRPr="00010A8C" w:rsidRDefault="00B83DF0" w:rsidP="009E4F42">
          <w:pPr>
            <w:pStyle w:val="Nincstrkz"/>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9E4F42" w:rsidRPr="000768B9" w:rsidTr="009E4F42">
            <w:tc>
              <w:tcPr>
                <w:tcW w:w="2001"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E4F42" w:rsidRPr="000768B9" w:rsidTr="009E4F42">
            <w:tc>
              <w:tcPr>
                <w:tcW w:w="2001"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c>
              <w:tcPr>
                <w:tcW w:w="2001"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c>
              <w:tcPr>
                <w:tcW w:w="2001"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c>
              <w:tcPr>
                <w:tcW w:w="2001"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c>
              <w:tcPr>
                <w:tcW w:w="2001"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r>
        </w:tbl>
        <w:p w:rsidR="009E4F42" w:rsidRDefault="00B83DF0" w:rsidP="009E4F42">
          <w:pPr>
            <w:pStyle w:val="Nincstrkz"/>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9E4F42" w:rsidRDefault="009E4F42" w:rsidP="009E4F42">
          <w:pPr>
            <w:pStyle w:val="Nincstrkz"/>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9E4F42" w:rsidRPr="00010A8C" w:rsidRDefault="00B83DF0" w:rsidP="009E4F42">
          <w:pPr>
            <w:pStyle w:val="Nincstrkz"/>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9E4F42" w:rsidRPr="000768B9" w:rsidTr="009E4F42">
            <w:tc>
              <w:tcPr>
                <w:tcW w:w="1668"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9E4F42" w:rsidRPr="000768B9" w:rsidRDefault="009E4F42" w:rsidP="009E4F42">
                <w:pPr>
                  <w:pStyle w:val="Nincstrkz"/>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E4F42" w:rsidRPr="000768B9" w:rsidTr="009E4F42">
            <w:tc>
              <w:tcPr>
                <w:tcW w:w="1668"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c>
              <w:tcPr>
                <w:tcW w:w="1668"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c>
              <w:tcPr>
                <w:tcW w:w="1668"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c>
              <w:tcPr>
                <w:tcW w:w="1668"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c>
              <w:tcPr>
                <w:tcW w:w="1668"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c>
              <w:tcPr>
                <w:tcW w:w="1668" w:type="dxa"/>
                <w:shd w:val="clear" w:color="auto" w:fill="auto"/>
              </w:tcPr>
              <w:p w:rsidR="009E4F42" w:rsidRPr="000768B9" w:rsidRDefault="009E4F42" w:rsidP="009E4F42">
                <w:pPr>
                  <w:pStyle w:val="Nincstrkz"/>
                  <w:spacing w:before="40" w:line="360" w:lineRule="auto"/>
                  <w:jc w:val="center"/>
                  <w:rPr>
                    <w:rFonts w:ascii="Arial" w:hAnsi="Arial" w:cs="Arial"/>
                    <w:sz w:val="20"/>
                    <w:szCs w:val="24"/>
                  </w:rPr>
                </w:pPr>
              </w:p>
            </w:tc>
          </w:tr>
        </w:tbl>
        <w:p w:rsidR="009E4F42" w:rsidRDefault="00B83DF0" w:rsidP="009E4F42">
          <w:pPr>
            <w:pStyle w:val="Nincstrkz"/>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9E4F42" w:rsidRDefault="009E4F42" w:rsidP="009E4F42">
          <w:pPr>
            <w:spacing w:after="0"/>
            <w:rPr>
              <w:rFonts w:ascii="Arial" w:hAnsi="Arial" w:cs="Arial"/>
              <w:lang w:val="ro-RO"/>
            </w:rPr>
          </w:pPr>
          <w:r w:rsidRPr="00010A8C">
            <w:rPr>
              <w:rStyle w:val="Helyrzszveg"/>
              <w:rFonts w:ascii="Arial" w:hAnsi="Arial" w:cs="Arial"/>
            </w:rPr>
            <w:t>....</w:t>
          </w:r>
        </w:p>
      </w:sdtContent>
    </w:sdt>
    <w:p w:rsidR="009E4F42" w:rsidRDefault="009E4F42" w:rsidP="009E4F42">
      <w:pPr>
        <w:spacing w:after="0"/>
        <w:rPr>
          <w:rFonts w:ascii="Arial" w:hAnsi="Arial" w:cs="Arial"/>
          <w:lang w:val="ro-RO"/>
        </w:rPr>
      </w:pPr>
    </w:p>
    <w:p w:rsidR="009E4F42" w:rsidRDefault="009E4F42" w:rsidP="009E4F42">
      <w:pPr>
        <w:spacing w:after="0"/>
        <w:rPr>
          <w:rFonts w:ascii="Arial" w:hAnsi="Arial" w:cs="Arial"/>
          <w:lang w:val="ro-RO"/>
        </w:rPr>
      </w:pPr>
    </w:p>
    <w:p w:rsidR="009E4F42" w:rsidRPr="005B0C50" w:rsidRDefault="009E4F42" w:rsidP="009E4F42">
      <w:pPr>
        <w:pStyle w:val="Cmsor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sdt>
          <w:sdtPr>
            <w:rPr>
              <w:rFonts w:ascii="Arial" w:hAnsi="Arial" w:cs="Arial"/>
              <w:lang w:val="ro-RO"/>
            </w:rPr>
            <w:alias w:val="Câmp editabil text"/>
            <w:tag w:val="CampEditabil"/>
            <w:id w:val="4651515"/>
            <w:placeholder>
              <w:docPart w:val="04EED904868D4FB185C8DF7570A4AFA2"/>
            </w:placeholder>
          </w:sdtPr>
          <w:sdtContent>
            <w:sdt>
              <w:sdtPr>
                <w:rPr>
                  <w:rFonts w:ascii="Arial" w:eastAsia="Times New Roman" w:hAnsi="Arial" w:cs="Arial"/>
                  <w:sz w:val="24"/>
                  <w:szCs w:val="24"/>
                  <w:lang w:val="ro-RO"/>
                </w:rPr>
                <w:alias w:val="Câmp editabil text"/>
                <w:tag w:val="CampEditabil"/>
                <w:id w:val="5084751"/>
                <w:placeholder>
                  <w:docPart w:val="7ACBDEC88FAE441E90511782A1A8F411"/>
                </w:placeholder>
              </w:sdtPr>
              <w:sdtContent>
                <w:p w:rsidR="0036798B" w:rsidRPr="008723A6" w:rsidRDefault="0036798B" w:rsidP="0036798B">
                  <w:pPr>
                    <w:jc w:val="both"/>
                    <w:rPr>
                      <w:rFonts w:ascii="Arial" w:hAnsi="Arial" w:cs="Arial"/>
                      <w:b/>
                      <w:sz w:val="24"/>
                      <w:szCs w:val="24"/>
                    </w:rPr>
                  </w:pPr>
                  <w:r w:rsidRPr="008723A6">
                    <w:rPr>
                      <w:rFonts w:ascii="Arial" w:hAnsi="Arial" w:cs="Arial"/>
                      <w:sz w:val="24"/>
                      <w:szCs w:val="24"/>
                    </w:rPr>
                    <w:t>Conform prevederilor art. 14 alin .(4) al O.U.G. nr. 195/2005, aprobat şi modificat prin Legea nr. 265/2006, cu completările şi modificările ulterioare, titularul activităţii are obligaţia de a informa autorităţile publice teritoriale competente pentru protecţia mediului cu privire la accidente sau pericole de accidente.</w:t>
                  </w:r>
                </w:p>
                <w:p w:rsidR="0036798B" w:rsidRPr="008723A6" w:rsidRDefault="0036798B" w:rsidP="0036798B">
                  <w:pPr>
                    <w:jc w:val="both"/>
                    <w:rPr>
                      <w:rFonts w:ascii="Arial" w:hAnsi="Arial" w:cs="Arial"/>
                      <w:sz w:val="24"/>
                      <w:szCs w:val="24"/>
                    </w:rPr>
                  </w:pPr>
                  <w:r w:rsidRPr="008723A6">
                    <w:rPr>
                      <w:rFonts w:ascii="Arial" w:hAnsi="Arial" w:cs="Arial"/>
                      <w:sz w:val="24"/>
                      <w:szCs w:val="24"/>
                    </w:rPr>
                    <w:t xml:space="preserve">- </w:t>
                  </w:r>
                  <w:r w:rsidRPr="008723A6">
                    <w:rPr>
                      <w:rFonts w:ascii="Arial" w:hAnsi="Arial" w:cs="Arial"/>
                      <w:i/>
                      <w:sz w:val="24"/>
                      <w:szCs w:val="24"/>
                    </w:rPr>
                    <w:t>Orice disfuncţiune, avarie a instalaţiilor sau activităţilor, care au cauzat sau pot cauza poluarea mediului şi orice accident care a cauzat sau poate cauza poluarea mediului</w:t>
                  </w:r>
                  <w:r w:rsidRPr="008723A6">
                    <w:rPr>
                      <w:rFonts w:ascii="Arial" w:hAnsi="Arial" w:cs="Arial"/>
                      <w:sz w:val="24"/>
                      <w:szCs w:val="24"/>
                    </w:rPr>
                    <w:t xml:space="preserve"> prin transmiterea în termen de maxim 2 ore de la constatare la APM Harghita a Raportului de informare cu următoarele informaţii:</w:t>
                  </w:r>
                </w:p>
                <w:p w:rsidR="0036798B" w:rsidRPr="008723A6" w:rsidRDefault="0036798B" w:rsidP="0036798B">
                  <w:pPr>
                    <w:numPr>
                      <w:ilvl w:val="0"/>
                      <w:numId w:val="5"/>
                    </w:numPr>
                    <w:spacing w:after="0" w:line="240" w:lineRule="auto"/>
                    <w:jc w:val="both"/>
                    <w:rPr>
                      <w:rFonts w:ascii="Arial" w:hAnsi="Arial" w:cs="Arial"/>
                      <w:sz w:val="24"/>
                      <w:szCs w:val="24"/>
                    </w:rPr>
                  </w:pPr>
                  <w:r w:rsidRPr="008723A6">
                    <w:rPr>
                      <w:rFonts w:ascii="Arial" w:hAnsi="Arial" w:cs="Arial"/>
                      <w:sz w:val="24"/>
                      <w:szCs w:val="24"/>
                    </w:rPr>
                    <w:t>Date de localizare exactă a poluării accidentale (anul, luna, ziua, ora, locul)</w:t>
                  </w:r>
                </w:p>
                <w:p w:rsidR="0036798B" w:rsidRPr="008723A6" w:rsidRDefault="0036798B" w:rsidP="0036798B">
                  <w:pPr>
                    <w:numPr>
                      <w:ilvl w:val="0"/>
                      <w:numId w:val="5"/>
                    </w:numPr>
                    <w:spacing w:after="0" w:line="240" w:lineRule="auto"/>
                    <w:jc w:val="both"/>
                    <w:rPr>
                      <w:rFonts w:ascii="Arial" w:hAnsi="Arial" w:cs="Arial"/>
                      <w:sz w:val="24"/>
                      <w:szCs w:val="24"/>
                    </w:rPr>
                  </w:pPr>
                  <w:r w:rsidRPr="008723A6">
                    <w:rPr>
                      <w:rFonts w:ascii="Arial" w:hAnsi="Arial" w:cs="Arial"/>
                      <w:sz w:val="24"/>
                      <w:szCs w:val="24"/>
                    </w:rPr>
                    <w:t>Cauza producerii poluării accidentale</w:t>
                  </w:r>
                </w:p>
                <w:p w:rsidR="0036798B" w:rsidRPr="008723A6" w:rsidRDefault="0036798B" w:rsidP="0036798B">
                  <w:pPr>
                    <w:numPr>
                      <w:ilvl w:val="0"/>
                      <w:numId w:val="5"/>
                    </w:numPr>
                    <w:spacing w:after="0" w:line="240" w:lineRule="auto"/>
                    <w:jc w:val="both"/>
                    <w:rPr>
                      <w:rFonts w:ascii="Arial" w:hAnsi="Arial" w:cs="Arial"/>
                      <w:sz w:val="24"/>
                      <w:szCs w:val="24"/>
                    </w:rPr>
                  </w:pPr>
                  <w:r w:rsidRPr="008723A6">
                    <w:rPr>
                      <w:rFonts w:ascii="Arial" w:hAnsi="Arial" w:cs="Arial"/>
                      <w:sz w:val="24"/>
                      <w:szCs w:val="24"/>
                    </w:rPr>
                    <w:t>Elemente de mediu afectate</w:t>
                  </w:r>
                </w:p>
                <w:p w:rsidR="0036798B" w:rsidRPr="008723A6" w:rsidRDefault="0036798B" w:rsidP="0036798B">
                  <w:pPr>
                    <w:numPr>
                      <w:ilvl w:val="0"/>
                      <w:numId w:val="5"/>
                    </w:numPr>
                    <w:spacing w:after="0" w:line="240" w:lineRule="auto"/>
                    <w:jc w:val="both"/>
                    <w:rPr>
                      <w:rFonts w:ascii="Arial" w:hAnsi="Arial" w:cs="Arial"/>
                      <w:sz w:val="24"/>
                      <w:szCs w:val="24"/>
                    </w:rPr>
                  </w:pPr>
                  <w:r w:rsidRPr="008723A6">
                    <w:rPr>
                      <w:rFonts w:ascii="Arial" w:hAnsi="Arial" w:cs="Arial"/>
                      <w:sz w:val="24"/>
                      <w:szCs w:val="24"/>
                    </w:rPr>
                    <w:t>Modul de manifestare a fenomenului</w:t>
                  </w:r>
                </w:p>
                <w:p w:rsidR="0036798B" w:rsidRPr="008723A6" w:rsidRDefault="0036798B" w:rsidP="0036798B">
                  <w:pPr>
                    <w:numPr>
                      <w:ilvl w:val="0"/>
                      <w:numId w:val="5"/>
                    </w:numPr>
                    <w:spacing w:after="0" w:line="240" w:lineRule="auto"/>
                    <w:jc w:val="both"/>
                    <w:rPr>
                      <w:rFonts w:ascii="Arial" w:hAnsi="Arial" w:cs="Arial"/>
                      <w:sz w:val="24"/>
                      <w:szCs w:val="24"/>
                    </w:rPr>
                  </w:pPr>
                  <w:r w:rsidRPr="008723A6">
                    <w:rPr>
                      <w:rFonts w:ascii="Arial" w:hAnsi="Arial" w:cs="Arial"/>
                      <w:sz w:val="24"/>
                      <w:szCs w:val="24"/>
                    </w:rPr>
                    <w:t>Rezultatele analizelor (dacă s-a efectuat)</w:t>
                  </w:r>
                </w:p>
                <w:p w:rsidR="0036798B" w:rsidRPr="008723A6" w:rsidRDefault="0036798B" w:rsidP="0036798B">
                  <w:pPr>
                    <w:numPr>
                      <w:ilvl w:val="0"/>
                      <w:numId w:val="5"/>
                    </w:numPr>
                    <w:spacing w:after="0" w:line="240" w:lineRule="auto"/>
                    <w:jc w:val="both"/>
                    <w:rPr>
                      <w:rFonts w:ascii="Arial" w:hAnsi="Arial" w:cs="Arial"/>
                      <w:sz w:val="24"/>
                      <w:szCs w:val="24"/>
                    </w:rPr>
                  </w:pPr>
                  <w:r w:rsidRPr="008723A6">
                    <w:rPr>
                      <w:rFonts w:ascii="Arial" w:hAnsi="Arial" w:cs="Arial"/>
                      <w:sz w:val="24"/>
                      <w:szCs w:val="24"/>
                    </w:rPr>
                    <w:t>Tendinţa evoluţiei</w:t>
                  </w:r>
                </w:p>
                <w:p w:rsidR="0036798B" w:rsidRPr="008723A6" w:rsidRDefault="0036798B" w:rsidP="0036798B">
                  <w:pPr>
                    <w:numPr>
                      <w:ilvl w:val="0"/>
                      <w:numId w:val="5"/>
                    </w:numPr>
                    <w:spacing w:after="0" w:line="240" w:lineRule="auto"/>
                    <w:jc w:val="both"/>
                    <w:rPr>
                      <w:rFonts w:ascii="Arial" w:hAnsi="Arial" w:cs="Arial"/>
                      <w:sz w:val="24"/>
                      <w:szCs w:val="24"/>
                    </w:rPr>
                  </w:pPr>
                  <w:r w:rsidRPr="008723A6">
                    <w:rPr>
                      <w:rFonts w:ascii="Arial" w:hAnsi="Arial" w:cs="Arial"/>
                      <w:sz w:val="24"/>
                      <w:szCs w:val="24"/>
                    </w:rPr>
                    <w:t>Măsuri luate (la sursă, respectiv pentru reducerea şi/sau eliminarea efectelor)</w:t>
                  </w:r>
                </w:p>
                <w:p w:rsidR="0036798B" w:rsidRPr="008723A6" w:rsidRDefault="0036798B" w:rsidP="0036798B">
                  <w:pPr>
                    <w:numPr>
                      <w:ilvl w:val="0"/>
                      <w:numId w:val="5"/>
                    </w:numPr>
                    <w:spacing w:after="0" w:line="240" w:lineRule="auto"/>
                    <w:jc w:val="both"/>
                    <w:rPr>
                      <w:rFonts w:ascii="Arial" w:hAnsi="Arial" w:cs="Arial"/>
                      <w:sz w:val="24"/>
                      <w:szCs w:val="24"/>
                    </w:rPr>
                  </w:pPr>
                  <w:r w:rsidRPr="008723A6">
                    <w:rPr>
                      <w:rFonts w:ascii="Arial" w:hAnsi="Arial" w:cs="Arial"/>
                      <w:sz w:val="24"/>
                      <w:szCs w:val="24"/>
                    </w:rPr>
                    <w:t>Alte informaţii</w:t>
                  </w:r>
                </w:p>
                <w:p w:rsidR="0036798B" w:rsidRDefault="0036798B" w:rsidP="0036798B">
                  <w:pPr>
                    <w:numPr>
                      <w:ilvl w:val="0"/>
                      <w:numId w:val="5"/>
                    </w:numPr>
                    <w:spacing w:after="0" w:line="240" w:lineRule="auto"/>
                    <w:jc w:val="both"/>
                    <w:rPr>
                      <w:rFonts w:ascii="Arial" w:hAnsi="Arial" w:cs="Arial"/>
                      <w:lang w:val="ro-RO"/>
                    </w:rPr>
                  </w:pPr>
                  <w:r w:rsidRPr="008723A6">
                    <w:rPr>
                      <w:rFonts w:ascii="Arial" w:hAnsi="Arial" w:cs="Arial"/>
                      <w:sz w:val="24"/>
                      <w:szCs w:val="24"/>
                    </w:rPr>
                    <w:t>Numele, prenumele, funcţia, data informării, semnătura, ştampila, a comunicatorului de informaţii</w:t>
                  </w:r>
                </w:p>
              </w:sdtContent>
            </w:sdt>
          </w:sdtContent>
        </w:sdt>
        <w:p w:rsidR="009E4F42" w:rsidRPr="0036798B" w:rsidRDefault="00B83DF0" w:rsidP="0036798B">
          <w:pPr>
            <w:spacing w:after="0" w:line="240" w:lineRule="auto"/>
            <w:ind w:left="720"/>
            <w:jc w:val="both"/>
            <w:rPr>
              <w:rFonts w:ascii="Arial" w:eastAsia="Times New Roman" w:hAnsi="Arial" w:cs="Arial"/>
              <w:sz w:val="24"/>
              <w:szCs w:val="24"/>
              <w:lang w:val="ro-RO"/>
            </w:rPr>
          </w:pPr>
        </w:p>
      </w:sdtContent>
    </w:sdt>
    <w:p w:rsidR="009E4F42" w:rsidRPr="00FE6A36" w:rsidRDefault="009E4F42" w:rsidP="009E4F42">
      <w:pPr>
        <w:pStyle w:val="Cmsor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9E4F42" w:rsidRPr="00010A8C" w:rsidRDefault="009E4F42" w:rsidP="009E4F42">
          <w:pPr>
            <w:autoSpaceDE w:val="0"/>
            <w:autoSpaceDN w:val="0"/>
            <w:adjustRightInd w:val="0"/>
            <w:spacing w:after="0" w:line="240" w:lineRule="auto"/>
            <w:jc w:val="both"/>
            <w:rPr>
              <w:rFonts w:ascii="Arial" w:eastAsia="Times New Roman" w:hAnsi="Arial" w:cs="Arial"/>
              <w:sz w:val="24"/>
              <w:szCs w:val="24"/>
              <w:lang w:val="ro-RO"/>
            </w:rPr>
          </w:pPr>
          <w:r w:rsidRPr="00010A8C">
            <w:rPr>
              <w:rStyle w:val="Helyrzszveg"/>
              <w:rFonts w:ascii="Arial" w:hAnsi="Arial" w:cs="Arial"/>
            </w:rPr>
            <w:t>....</w:t>
          </w:r>
        </w:p>
      </w:sdtContent>
    </w:sdt>
    <w:p w:rsidR="009E4F42" w:rsidRDefault="009E4F42" w:rsidP="009E4F42">
      <w:pPr>
        <w:pStyle w:val="Cmsor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9E4F42" w:rsidRPr="00010A8C" w:rsidRDefault="009E4F42" w:rsidP="009E4F42">
          <w:pPr>
            <w:spacing w:after="0"/>
            <w:ind w:firstLine="360"/>
            <w:rPr>
              <w:rFonts w:ascii="Arial" w:hAnsi="Arial" w:cs="Arial"/>
              <w:lang w:val="ro-RO" w:eastAsia="ro-RO"/>
            </w:rPr>
          </w:pPr>
          <w:r w:rsidRPr="00010A8C">
            <w:rPr>
              <w:rStyle w:val="Helyrzszveg"/>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7F366C" w:rsidRPr="007F366C" w:rsidTr="007F366C">
            <w:trPr>
              <w:cantSplit/>
              <w:trHeight w:val="1701"/>
            </w:trPr>
            <w:tc>
              <w:tcPr>
                <w:tcW w:w="839" w:type="dxa"/>
                <w:shd w:val="clear" w:color="auto" w:fill="C0C0C0"/>
                <w:vAlign w:val="center"/>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b/>
                    <w:sz w:val="20"/>
                    <w:szCs w:val="24"/>
                    <w:lang w:val="ro-RO"/>
                  </w:rPr>
                </w:pPr>
                <w:r w:rsidRPr="007F366C">
                  <w:rPr>
                    <w:rFonts w:ascii="Arial" w:eastAsia="Times New Roman" w:hAnsi="Arial" w:cs="Arial"/>
                    <w:b/>
                    <w:sz w:val="20"/>
                    <w:szCs w:val="24"/>
                    <w:lang w:val="ro-RO"/>
                  </w:rPr>
                  <w:t>Cod deșeu</w:t>
                </w:r>
              </w:p>
            </w:tc>
            <w:tc>
              <w:tcPr>
                <w:tcW w:w="2307" w:type="dxa"/>
                <w:shd w:val="clear" w:color="auto" w:fill="C0C0C0"/>
                <w:vAlign w:val="center"/>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b/>
                    <w:sz w:val="20"/>
                    <w:szCs w:val="24"/>
                    <w:lang w:val="ro-RO"/>
                  </w:rPr>
                </w:pPr>
                <w:r w:rsidRPr="007F366C">
                  <w:rPr>
                    <w:rFonts w:ascii="Arial" w:eastAsia="Times New Roman" w:hAnsi="Arial" w:cs="Arial"/>
                    <w:b/>
                    <w:sz w:val="20"/>
                    <w:szCs w:val="24"/>
                    <w:lang w:val="ro-RO"/>
                  </w:rPr>
                  <w:t>Denumire deșeu</w:t>
                </w:r>
              </w:p>
            </w:tc>
            <w:tc>
              <w:tcPr>
                <w:tcW w:w="1258" w:type="dxa"/>
                <w:shd w:val="clear" w:color="auto" w:fill="C0C0C0"/>
                <w:vAlign w:val="center"/>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b/>
                    <w:sz w:val="20"/>
                    <w:szCs w:val="24"/>
                    <w:lang w:val="ro-RO"/>
                  </w:rPr>
                </w:pPr>
                <w:r w:rsidRPr="007F366C">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7F366C" w:rsidRPr="007F366C" w:rsidRDefault="007F366C" w:rsidP="007F366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7F366C">
                  <w:rPr>
                    <w:rFonts w:ascii="Arial" w:eastAsia="Times New Roman" w:hAnsi="Arial" w:cs="Arial"/>
                    <w:b/>
                    <w:sz w:val="20"/>
                    <w:szCs w:val="24"/>
                    <w:lang w:val="ro-RO"/>
                  </w:rPr>
                  <w:t>Cantitate</w:t>
                </w:r>
              </w:p>
            </w:tc>
            <w:tc>
              <w:tcPr>
                <w:tcW w:w="1048" w:type="dxa"/>
                <w:shd w:val="clear" w:color="auto" w:fill="C0C0C0"/>
                <w:vAlign w:val="center"/>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b/>
                    <w:sz w:val="20"/>
                    <w:szCs w:val="24"/>
                    <w:lang w:val="ro-RO"/>
                  </w:rPr>
                </w:pPr>
                <w:r w:rsidRPr="007F366C">
                  <w:rPr>
                    <w:rFonts w:ascii="Arial" w:eastAsia="Times New Roman" w:hAnsi="Arial" w:cs="Arial"/>
                    <w:b/>
                    <w:sz w:val="20"/>
                    <w:szCs w:val="24"/>
                    <w:lang w:val="ro-RO"/>
                  </w:rPr>
                  <w:t>UM</w:t>
                </w:r>
              </w:p>
            </w:tc>
            <w:tc>
              <w:tcPr>
                <w:tcW w:w="1153" w:type="dxa"/>
                <w:shd w:val="clear" w:color="auto" w:fill="C0C0C0"/>
                <w:vAlign w:val="center"/>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b/>
                    <w:sz w:val="20"/>
                    <w:szCs w:val="24"/>
                    <w:lang w:val="ro-RO"/>
                  </w:rPr>
                </w:pPr>
                <w:r w:rsidRPr="007F366C">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7F366C" w:rsidRPr="007F366C" w:rsidRDefault="007F366C" w:rsidP="007F366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7F366C">
                  <w:rPr>
                    <w:rFonts w:ascii="Arial" w:eastAsia="Times New Roman" w:hAnsi="Arial" w:cs="Arial"/>
                    <w:b/>
                    <w:sz w:val="20"/>
                    <w:szCs w:val="24"/>
                    <w:lang w:val="ro-RO"/>
                  </w:rPr>
                  <w:t>Cod operațiune</w:t>
                </w:r>
              </w:p>
            </w:tc>
            <w:tc>
              <w:tcPr>
                <w:tcW w:w="1468" w:type="dxa"/>
                <w:shd w:val="clear" w:color="auto" w:fill="C0C0C0"/>
                <w:vAlign w:val="center"/>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b/>
                    <w:sz w:val="20"/>
                    <w:szCs w:val="24"/>
                    <w:lang w:val="ro-RO"/>
                  </w:rPr>
                </w:pPr>
                <w:r w:rsidRPr="007F366C">
                  <w:rPr>
                    <w:rFonts w:ascii="Arial" w:eastAsia="Times New Roman" w:hAnsi="Arial" w:cs="Arial"/>
                    <w:b/>
                    <w:sz w:val="20"/>
                    <w:szCs w:val="24"/>
                    <w:lang w:val="ro-RO"/>
                  </w:rPr>
                  <w:t>Denumire operațiune</w:t>
                </w:r>
              </w:p>
            </w:tc>
          </w:tr>
          <w:tr w:rsidR="007F366C" w:rsidRPr="007F366C" w:rsidTr="007F366C">
            <w:tc>
              <w:tcPr>
                <w:tcW w:w="839" w:type="dxa"/>
                <w:shd w:val="clear" w:color="auto" w:fill="auto"/>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sz w:val="20"/>
                    <w:szCs w:val="24"/>
                    <w:lang w:val="ro-RO"/>
                  </w:rPr>
                </w:pPr>
                <w:r w:rsidRPr="007F366C">
                  <w:rPr>
                    <w:rFonts w:ascii="Arial" w:eastAsia="Times New Roman" w:hAnsi="Arial" w:cs="Arial"/>
                    <w:sz w:val="20"/>
                    <w:szCs w:val="24"/>
                    <w:lang w:val="ro-RO"/>
                  </w:rPr>
                  <w:t>20 03 01</w:t>
                </w:r>
              </w:p>
            </w:tc>
            <w:tc>
              <w:tcPr>
                <w:tcW w:w="2307" w:type="dxa"/>
                <w:shd w:val="clear" w:color="auto" w:fill="auto"/>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sz w:val="20"/>
                    <w:szCs w:val="24"/>
                    <w:lang w:val="ro-RO"/>
                  </w:rPr>
                </w:pPr>
                <w:r w:rsidRPr="007F366C">
                  <w:rPr>
                    <w:rFonts w:ascii="Arial" w:eastAsia="Times New Roman" w:hAnsi="Arial" w:cs="Arial"/>
                    <w:sz w:val="20"/>
                    <w:szCs w:val="24"/>
                    <w:lang w:val="ro-RO"/>
                  </w:rPr>
                  <w:t>deseuri municipale amestecate</w:t>
                </w:r>
              </w:p>
            </w:tc>
            <w:tc>
              <w:tcPr>
                <w:tcW w:w="1258" w:type="dxa"/>
                <w:shd w:val="clear" w:color="auto" w:fill="auto"/>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sz w:val="20"/>
                    <w:szCs w:val="24"/>
                    <w:lang w:val="ro-RO"/>
                  </w:rPr>
                </w:pPr>
                <w:r w:rsidRPr="007F366C">
                  <w:rPr>
                    <w:rFonts w:ascii="Arial" w:eastAsia="Times New Roman" w:hAnsi="Arial" w:cs="Arial"/>
                    <w:sz w:val="20"/>
                    <w:szCs w:val="24"/>
                    <w:lang w:val="ro-RO"/>
                  </w:rPr>
                  <w:t>muncitorii</w:t>
                </w:r>
              </w:p>
            </w:tc>
            <w:tc>
              <w:tcPr>
                <w:tcW w:w="944" w:type="dxa"/>
                <w:shd w:val="clear" w:color="auto" w:fill="auto"/>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sz w:val="20"/>
                    <w:szCs w:val="24"/>
                    <w:lang w:val="ro-RO"/>
                  </w:rPr>
                </w:pPr>
                <w:r w:rsidRPr="007F366C">
                  <w:rPr>
                    <w:rFonts w:ascii="Arial" w:eastAsia="Times New Roman" w:hAnsi="Arial" w:cs="Arial"/>
                    <w:sz w:val="20"/>
                    <w:szCs w:val="24"/>
                    <w:lang w:val="ro-RO"/>
                  </w:rPr>
                  <w:t>1,50</w:t>
                </w:r>
              </w:p>
            </w:tc>
            <w:tc>
              <w:tcPr>
                <w:tcW w:w="1048" w:type="dxa"/>
                <w:shd w:val="clear" w:color="auto" w:fill="auto"/>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sz w:val="20"/>
                    <w:szCs w:val="24"/>
                    <w:lang w:val="ro-RO"/>
                  </w:rPr>
                </w:pPr>
                <w:r w:rsidRPr="007F366C">
                  <w:rPr>
                    <w:rFonts w:ascii="Arial" w:eastAsia="Times New Roman" w:hAnsi="Arial" w:cs="Arial"/>
                    <w:sz w:val="20"/>
                    <w:szCs w:val="24"/>
                    <w:lang w:val="ro-RO"/>
                  </w:rPr>
                  <w:t>Metri cubi/luna</w:t>
                </w:r>
              </w:p>
            </w:tc>
            <w:tc>
              <w:tcPr>
                <w:tcW w:w="1153" w:type="dxa"/>
                <w:shd w:val="clear" w:color="auto" w:fill="auto"/>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sz w:val="20"/>
                    <w:szCs w:val="24"/>
                    <w:lang w:val="ro-RO"/>
                  </w:rPr>
                </w:pPr>
                <w:r w:rsidRPr="007F366C">
                  <w:rPr>
                    <w:rFonts w:ascii="Arial" w:eastAsia="Times New Roman" w:hAnsi="Arial" w:cs="Arial"/>
                    <w:sz w:val="20"/>
                    <w:szCs w:val="24"/>
                    <w:lang w:val="ro-RO"/>
                  </w:rPr>
                  <w:t>Eliminare</w:t>
                </w:r>
              </w:p>
            </w:tc>
            <w:tc>
              <w:tcPr>
                <w:tcW w:w="629" w:type="dxa"/>
                <w:shd w:val="clear" w:color="auto" w:fill="auto"/>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sz w:val="20"/>
                    <w:szCs w:val="24"/>
                    <w:lang w:val="ro-RO"/>
                  </w:rPr>
                </w:pPr>
                <w:r w:rsidRPr="007F366C">
                  <w:rPr>
                    <w:rFonts w:ascii="Arial" w:eastAsia="Times New Roman" w:hAnsi="Arial" w:cs="Arial"/>
                    <w:sz w:val="20"/>
                    <w:szCs w:val="24"/>
                    <w:lang w:val="ro-RO"/>
                  </w:rPr>
                  <w:t>D 5</w:t>
                </w:r>
              </w:p>
            </w:tc>
            <w:tc>
              <w:tcPr>
                <w:tcW w:w="1468" w:type="dxa"/>
                <w:shd w:val="clear" w:color="auto" w:fill="auto"/>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sz w:val="20"/>
                    <w:szCs w:val="24"/>
                    <w:lang w:val="ro-RO"/>
                  </w:rPr>
                </w:pPr>
                <w:r w:rsidRPr="007F366C">
                  <w:rPr>
                    <w:rFonts w:ascii="Arial" w:eastAsia="Times New Roman" w:hAnsi="Arial" w:cs="Arial"/>
                    <w:sz w:val="20"/>
                    <w:szCs w:val="24"/>
                    <w:lang w:val="ro-RO"/>
                  </w:rPr>
                  <w:t xml:space="preserve">Depozitarea in depozite special amenajate (de exemplu, dispunerea in celule etanse separate, care sunt acoperite si izolate unele fata de celelalte </w:t>
                </w:r>
                <w:r w:rsidRPr="007F366C">
                  <w:rPr>
                    <w:rFonts w:ascii="Arial" w:eastAsia="Times New Roman" w:hAnsi="Arial" w:cs="Arial"/>
                    <w:sz w:val="20"/>
                    <w:szCs w:val="24"/>
                    <w:lang w:val="ro-RO"/>
                  </w:rPr>
                  <w:lastRenderedPageBreak/>
                  <w:t>si fata de mediu si altele asemenea)</w:t>
                </w:r>
              </w:p>
            </w:tc>
          </w:tr>
          <w:tr w:rsidR="007F366C" w:rsidRPr="007F366C" w:rsidTr="007F366C">
            <w:tc>
              <w:tcPr>
                <w:tcW w:w="839" w:type="dxa"/>
                <w:shd w:val="clear" w:color="auto" w:fill="auto"/>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sz w:val="20"/>
                    <w:szCs w:val="24"/>
                    <w:lang w:val="ro-RO"/>
                  </w:rPr>
                </w:pPr>
                <w:r w:rsidRPr="007F366C">
                  <w:rPr>
                    <w:rFonts w:ascii="Arial" w:eastAsia="Times New Roman" w:hAnsi="Arial" w:cs="Arial"/>
                    <w:sz w:val="20"/>
                    <w:szCs w:val="24"/>
                    <w:lang w:val="ro-RO"/>
                  </w:rPr>
                  <w:lastRenderedPageBreak/>
                  <w:t>15 01 10*</w:t>
                </w:r>
              </w:p>
            </w:tc>
            <w:tc>
              <w:tcPr>
                <w:tcW w:w="2307" w:type="dxa"/>
                <w:shd w:val="clear" w:color="auto" w:fill="auto"/>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sz w:val="20"/>
                    <w:szCs w:val="24"/>
                    <w:lang w:val="ro-RO"/>
                  </w:rPr>
                </w:pPr>
                <w:r w:rsidRPr="007F366C">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sz w:val="20"/>
                    <w:szCs w:val="24"/>
                    <w:lang w:val="ro-RO"/>
                  </w:rPr>
                </w:pPr>
                <w:r w:rsidRPr="007F366C">
                  <w:rPr>
                    <w:rFonts w:ascii="Arial" w:eastAsia="Times New Roman" w:hAnsi="Arial" w:cs="Arial"/>
                    <w:sz w:val="20"/>
                    <w:szCs w:val="24"/>
                    <w:lang w:val="ro-RO"/>
                  </w:rPr>
                  <w:t>recipiente</w:t>
                </w:r>
              </w:p>
            </w:tc>
            <w:tc>
              <w:tcPr>
                <w:tcW w:w="944" w:type="dxa"/>
                <w:shd w:val="clear" w:color="auto" w:fill="auto"/>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sz w:val="20"/>
                    <w:szCs w:val="24"/>
                    <w:lang w:val="ro-RO"/>
                  </w:rPr>
                </w:pPr>
                <w:r w:rsidRPr="007F366C">
                  <w:rPr>
                    <w:rFonts w:ascii="Arial" w:eastAsia="Times New Roman" w:hAnsi="Arial" w:cs="Arial"/>
                    <w:sz w:val="20"/>
                    <w:szCs w:val="24"/>
                    <w:lang w:val="ro-RO"/>
                  </w:rPr>
                  <w:t>20,00</w:t>
                </w:r>
              </w:p>
            </w:tc>
            <w:tc>
              <w:tcPr>
                <w:tcW w:w="1048" w:type="dxa"/>
                <w:shd w:val="clear" w:color="auto" w:fill="auto"/>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sz w:val="20"/>
                    <w:szCs w:val="24"/>
                    <w:lang w:val="ro-RO"/>
                  </w:rPr>
                </w:pPr>
                <w:r w:rsidRPr="007F366C">
                  <w:rPr>
                    <w:rFonts w:ascii="Arial" w:eastAsia="Times New Roman" w:hAnsi="Arial" w:cs="Arial"/>
                    <w:sz w:val="20"/>
                    <w:szCs w:val="24"/>
                    <w:lang w:val="ro-RO"/>
                  </w:rPr>
                  <w:t>Kilogram/luna</w:t>
                </w:r>
              </w:p>
            </w:tc>
            <w:tc>
              <w:tcPr>
                <w:tcW w:w="1153" w:type="dxa"/>
                <w:shd w:val="clear" w:color="auto" w:fill="auto"/>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sz w:val="20"/>
                    <w:szCs w:val="24"/>
                    <w:lang w:val="ro-RO"/>
                  </w:rPr>
                </w:pPr>
                <w:r w:rsidRPr="007F366C">
                  <w:rPr>
                    <w:rFonts w:ascii="Arial" w:eastAsia="Times New Roman" w:hAnsi="Arial" w:cs="Arial"/>
                    <w:sz w:val="20"/>
                    <w:szCs w:val="24"/>
                    <w:lang w:val="ro-RO"/>
                  </w:rPr>
                  <w:t>Valorificare</w:t>
                </w:r>
              </w:p>
            </w:tc>
            <w:tc>
              <w:tcPr>
                <w:tcW w:w="629" w:type="dxa"/>
                <w:shd w:val="clear" w:color="auto" w:fill="auto"/>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sz w:val="20"/>
                    <w:szCs w:val="24"/>
                    <w:lang w:val="ro-RO"/>
                  </w:rPr>
                </w:pPr>
                <w:r w:rsidRPr="007F366C">
                  <w:rPr>
                    <w:rFonts w:ascii="Arial" w:eastAsia="Times New Roman" w:hAnsi="Arial" w:cs="Arial"/>
                    <w:sz w:val="20"/>
                    <w:szCs w:val="24"/>
                    <w:lang w:val="ro-RO"/>
                  </w:rPr>
                  <w:t>R 4</w:t>
                </w:r>
              </w:p>
            </w:tc>
            <w:tc>
              <w:tcPr>
                <w:tcW w:w="1468" w:type="dxa"/>
                <w:shd w:val="clear" w:color="auto" w:fill="auto"/>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sz w:val="20"/>
                    <w:szCs w:val="24"/>
                    <w:lang w:val="ro-RO"/>
                  </w:rPr>
                </w:pPr>
                <w:r w:rsidRPr="007F366C">
                  <w:rPr>
                    <w:rFonts w:ascii="Arial" w:eastAsia="Times New Roman" w:hAnsi="Arial" w:cs="Arial"/>
                    <w:sz w:val="20"/>
                    <w:szCs w:val="24"/>
                    <w:lang w:val="ro-RO"/>
                  </w:rPr>
                  <w:t>Reciclarea/recuperarea metalelor si a compusilor metalici</w:t>
                </w:r>
              </w:p>
            </w:tc>
          </w:tr>
          <w:tr w:rsidR="007F366C" w:rsidRPr="007F366C" w:rsidTr="007F366C">
            <w:tc>
              <w:tcPr>
                <w:tcW w:w="839" w:type="dxa"/>
                <w:shd w:val="clear" w:color="auto" w:fill="auto"/>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sz w:val="20"/>
                    <w:szCs w:val="24"/>
                    <w:lang w:val="ro-RO"/>
                  </w:rPr>
                </w:pPr>
                <w:r w:rsidRPr="007F366C">
                  <w:rPr>
                    <w:rFonts w:ascii="Arial" w:eastAsia="Times New Roman" w:hAnsi="Arial" w:cs="Arial"/>
                    <w:sz w:val="20"/>
                    <w:szCs w:val="24"/>
                    <w:lang w:val="ro-RO"/>
                  </w:rPr>
                  <w:t>13 05 06*</w:t>
                </w:r>
              </w:p>
            </w:tc>
            <w:tc>
              <w:tcPr>
                <w:tcW w:w="2307" w:type="dxa"/>
                <w:shd w:val="clear" w:color="auto" w:fill="auto"/>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sz w:val="20"/>
                    <w:szCs w:val="24"/>
                    <w:lang w:val="ro-RO"/>
                  </w:rPr>
                </w:pPr>
                <w:r w:rsidRPr="007F366C">
                  <w:rPr>
                    <w:rFonts w:ascii="Arial" w:eastAsia="Times New Roman" w:hAnsi="Arial" w:cs="Arial"/>
                    <w:sz w:val="20"/>
                    <w:szCs w:val="24"/>
                    <w:lang w:val="ro-RO"/>
                  </w:rPr>
                  <w:t>ulei de la separatoarele ulei/apa</w:t>
                </w:r>
              </w:p>
            </w:tc>
            <w:tc>
              <w:tcPr>
                <w:tcW w:w="1258" w:type="dxa"/>
                <w:shd w:val="clear" w:color="auto" w:fill="auto"/>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sz w:val="20"/>
                    <w:szCs w:val="24"/>
                    <w:lang w:val="ro-RO"/>
                  </w:rPr>
                </w:pPr>
                <w:r w:rsidRPr="007F366C">
                  <w:rPr>
                    <w:rFonts w:ascii="Arial" w:eastAsia="Times New Roman" w:hAnsi="Arial" w:cs="Arial"/>
                    <w:sz w:val="20"/>
                    <w:szCs w:val="24"/>
                    <w:lang w:val="ro-RO"/>
                  </w:rPr>
                  <w:t>spălarea mașinilor</w:t>
                </w:r>
              </w:p>
            </w:tc>
            <w:tc>
              <w:tcPr>
                <w:tcW w:w="944" w:type="dxa"/>
                <w:shd w:val="clear" w:color="auto" w:fill="auto"/>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sz w:val="20"/>
                    <w:szCs w:val="24"/>
                    <w:lang w:val="ro-RO"/>
                  </w:rPr>
                </w:pPr>
                <w:r w:rsidRPr="007F366C">
                  <w:rPr>
                    <w:rFonts w:ascii="Arial" w:eastAsia="Times New Roman" w:hAnsi="Arial" w:cs="Arial"/>
                    <w:sz w:val="20"/>
                    <w:szCs w:val="24"/>
                    <w:lang w:val="ro-RO"/>
                  </w:rPr>
                  <w:t>20,00</w:t>
                </w:r>
              </w:p>
            </w:tc>
            <w:tc>
              <w:tcPr>
                <w:tcW w:w="1048" w:type="dxa"/>
                <w:shd w:val="clear" w:color="auto" w:fill="auto"/>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sz w:val="20"/>
                    <w:szCs w:val="24"/>
                    <w:lang w:val="ro-RO"/>
                  </w:rPr>
                </w:pPr>
                <w:r w:rsidRPr="007F366C">
                  <w:rPr>
                    <w:rFonts w:ascii="Arial" w:eastAsia="Times New Roman" w:hAnsi="Arial" w:cs="Arial"/>
                    <w:sz w:val="20"/>
                    <w:szCs w:val="24"/>
                    <w:lang w:val="ro-RO"/>
                  </w:rPr>
                  <w:t>Litri/an</w:t>
                </w:r>
              </w:p>
            </w:tc>
            <w:tc>
              <w:tcPr>
                <w:tcW w:w="1153" w:type="dxa"/>
                <w:shd w:val="clear" w:color="auto" w:fill="auto"/>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sz w:val="20"/>
                    <w:szCs w:val="24"/>
                    <w:lang w:val="ro-RO"/>
                  </w:rPr>
                </w:pPr>
                <w:r w:rsidRPr="007F366C">
                  <w:rPr>
                    <w:rFonts w:ascii="Arial" w:eastAsia="Times New Roman" w:hAnsi="Arial" w:cs="Arial"/>
                    <w:sz w:val="20"/>
                    <w:szCs w:val="24"/>
                    <w:lang w:val="ro-RO"/>
                  </w:rPr>
                  <w:t>Valorificare</w:t>
                </w:r>
              </w:p>
            </w:tc>
            <w:tc>
              <w:tcPr>
                <w:tcW w:w="629" w:type="dxa"/>
                <w:shd w:val="clear" w:color="auto" w:fill="auto"/>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sz w:val="20"/>
                    <w:szCs w:val="24"/>
                    <w:lang w:val="ro-RO"/>
                  </w:rPr>
                </w:pPr>
                <w:r w:rsidRPr="007F366C">
                  <w:rPr>
                    <w:rFonts w:ascii="Arial" w:eastAsia="Times New Roman" w:hAnsi="Arial" w:cs="Arial"/>
                    <w:sz w:val="20"/>
                    <w:szCs w:val="24"/>
                    <w:lang w:val="ro-RO"/>
                  </w:rPr>
                  <w:t>R 7</w:t>
                </w:r>
              </w:p>
            </w:tc>
            <w:tc>
              <w:tcPr>
                <w:tcW w:w="1468" w:type="dxa"/>
                <w:shd w:val="clear" w:color="auto" w:fill="auto"/>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sz w:val="20"/>
                    <w:szCs w:val="24"/>
                    <w:lang w:val="ro-RO"/>
                  </w:rPr>
                </w:pPr>
                <w:r w:rsidRPr="007F366C">
                  <w:rPr>
                    <w:rFonts w:ascii="Arial" w:eastAsia="Times New Roman" w:hAnsi="Arial" w:cs="Arial"/>
                    <w:sz w:val="20"/>
                    <w:szCs w:val="24"/>
                    <w:lang w:val="ro-RO"/>
                  </w:rPr>
                  <w:t>Valorificarea componentelor folosite pentru reducerea poluarii</w:t>
                </w:r>
              </w:p>
            </w:tc>
          </w:tr>
          <w:tr w:rsidR="007F366C" w:rsidRPr="007F366C" w:rsidTr="007F366C">
            <w:tc>
              <w:tcPr>
                <w:tcW w:w="839" w:type="dxa"/>
                <w:shd w:val="clear" w:color="auto" w:fill="auto"/>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sz w:val="20"/>
                    <w:szCs w:val="24"/>
                    <w:lang w:val="ro-RO"/>
                  </w:rPr>
                </w:pPr>
                <w:r w:rsidRPr="007F366C">
                  <w:rPr>
                    <w:rFonts w:ascii="Arial" w:eastAsia="Times New Roman" w:hAnsi="Arial" w:cs="Arial"/>
                    <w:sz w:val="20"/>
                    <w:szCs w:val="24"/>
                    <w:lang w:val="ro-RO"/>
                  </w:rPr>
                  <w:t>19 08 02</w:t>
                </w:r>
              </w:p>
            </w:tc>
            <w:tc>
              <w:tcPr>
                <w:tcW w:w="2307" w:type="dxa"/>
                <w:shd w:val="clear" w:color="auto" w:fill="auto"/>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sz w:val="20"/>
                    <w:szCs w:val="24"/>
                    <w:lang w:val="ro-RO"/>
                  </w:rPr>
                </w:pPr>
                <w:r w:rsidRPr="007F366C">
                  <w:rPr>
                    <w:rFonts w:ascii="Arial" w:eastAsia="Times New Roman" w:hAnsi="Arial" w:cs="Arial"/>
                    <w:sz w:val="20"/>
                    <w:szCs w:val="24"/>
                    <w:lang w:val="ro-RO"/>
                  </w:rPr>
                  <w:t>deseuri de la deznisipatoare</w:t>
                </w:r>
              </w:p>
            </w:tc>
            <w:tc>
              <w:tcPr>
                <w:tcW w:w="1258" w:type="dxa"/>
                <w:shd w:val="clear" w:color="auto" w:fill="auto"/>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sz w:val="20"/>
                    <w:szCs w:val="24"/>
                    <w:lang w:val="ro-RO"/>
                  </w:rPr>
                </w:pPr>
                <w:r w:rsidRPr="007F366C">
                  <w:rPr>
                    <w:rFonts w:ascii="Arial" w:eastAsia="Times New Roman" w:hAnsi="Arial" w:cs="Arial"/>
                    <w:sz w:val="20"/>
                    <w:szCs w:val="24"/>
                    <w:lang w:val="ro-RO"/>
                  </w:rPr>
                  <w:t>spălarea mașinilor</w:t>
                </w:r>
              </w:p>
            </w:tc>
            <w:tc>
              <w:tcPr>
                <w:tcW w:w="944" w:type="dxa"/>
                <w:shd w:val="clear" w:color="auto" w:fill="auto"/>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sz w:val="20"/>
                    <w:szCs w:val="24"/>
                    <w:lang w:val="ro-RO"/>
                  </w:rPr>
                </w:pPr>
                <w:r w:rsidRPr="007F366C">
                  <w:rPr>
                    <w:rFonts w:ascii="Arial" w:eastAsia="Times New Roman" w:hAnsi="Arial" w:cs="Arial"/>
                    <w:sz w:val="20"/>
                    <w:szCs w:val="24"/>
                    <w:lang w:val="ro-RO"/>
                  </w:rPr>
                  <w:t>20,00</w:t>
                </w:r>
              </w:p>
            </w:tc>
            <w:tc>
              <w:tcPr>
                <w:tcW w:w="1048" w:type="dxa"/>
                <w:shd w:val="clear" w:color="auto" w:fill="auto"/>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sz w:val="20"/>
                    <w:szCs w:val="24"/>
                    <w:lang w:val="ro-RO"/>
                  </w:rPr>
                </w:pPr>
                <w:r w:rsidRPr="007F366C">
                  <w:rPr>
                    <w:rFonts w:ascii="Arial" w:eastAsia="Times New Roman" w:hAnsi="Arial" w:cs="Arial"/>
                    <w:sz w:val="20"/>
                    <w:szCs w:val="24"/>
                    <w:lang w:val="ro-RO"/>
                  </w:rPr>
                  <w:t>Kilogram/luna</w:t>
                </w:r>
              </w:p>
            </w:tc>
            <w:tc>
              <w:tcPr>
                <w:tcW w:w="1153" w:type="dxa"/>
                <w:shd w:val="clear" w:color="auto" w:fill="auto"/>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sz w:val="20"/>
                    <w:szCs w:val="24"/>
                    <w:lang w:val="ro-RO"/>
                  </w:rPr>
                </w:pPr>
                <w:r w:rsidRPr="007F366C">
                  <w:rPr>
                    <w:rFonts w:ascii="Arial" w:eastAsia="Times New Roman" w:hAnsi="Arial" w:cs="Arial"/>
                    <w:sz w:val="20"/>
                    <w:szCs w:val="24"/>
                    <w:lang w:val="ro-RO"/>
                  </w:rPr>
                  <w:t>Valorificare</w:t>
                </w:r>
              </w:p>
            </w:tc>
            <w:tc>
              <w:tcPr>
                <w:tcW w:w="629" w:type="dxa"/>
                <w:shd w:val="clear" w:color="auto" w:fill="auto"/>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sz w:val="20"/>
                    <w:szCs w:val="24"/>
                    <w:lang w:val="ro-RO"/>
                  </w:rPr>
                </w:pPr>
                <w:r w:rsidRPr="007F366C">
                  <w:rPr>
                    <w:rFonts w:ascii="Arial" w:eastAsia="Times New Roman" w:hAnsi="Arial" w:cs="Arial"/>
                    <w:sz w:val="20"/>
                    <w:szCs w:val="24"/>
                    <w:lang w:val="ro-RO"/>
                  </w:rPr>
                  <w:t>R 7</w:t>
                </w:r>
              </w:p>
            </w:tc>
            <w:tc>
              <w:tcPr>
                <w:tcW w:w="1468" w:type="dxa"/>
                <w:shd w:val="clear" w:color="auto" w:fill="auto"/>
              </w:tcPr>
              <w:p w:rsidR="007F366C" w:rsidRPr="007F366C" w:rsidRDefault="007F366C" w:rsidP="007F366C">
                <w:pPr>
                  <w:autoSpaceDE w:val="0"/>
                  <w:autoSpaceDN w:val="0"/>
                  <w:adjustRightInd w:val="0"/>
                  <w:spacing w:before="40" w:after="0" w:line="240" w:lineRule="auto"/>
                  <w:jc w:val="center"/>
                  <w:rPr>
                    <w:rFonts w:ascii="Arial" w:eastAsia="Times New Roman" w:hAnsi="Arial" w:cs="Arial"/>
                    <w:sz w:val="20"/>
                    <w:szCs w:val="24"/>
                    <w:lang w:val="ro-RO"/>
                  </w:rPr>
                </w:pPr>
                <w:r w:rsidRPr="007F366C">
                  <w:rPr>
                    <w:rFonts w:ascii="Arial" w:eastAsia="Times New Roman" w:hAnsi="Arial" w:cs="Arial"/>
                    <w:sz w:val="20"/>
                    <w:szCs w:val="24"/>
                    <w:lang w:val="ro-RO"/>
                  </w:rPr>
                  <w:t>Valorificarea componentelor folosite pentru reducerea poluarii</w:t>
                </w:r>
              </w:p>
            </w:tc>
          </w:tr>
        </w:tbl>
        <w:p w:rsidR="009E4F42" w:rsidRPr="004D6388" w:rsidRDefault="00B83DF0" w:rsidP="007F366C">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9E4F42" w:rsidRPr="00010A8C" w:rsidRDefault="009E4F42" w:rsidP="009E4F42">
          <w:pPr>
            <w:autoSpaceDE w:val="0"/>
            <w:autoSpaceDN w:val="0"/>
            <w:adjustRightInd w:val="0"/>
            <w:spacing w:after="0" w:line="240" w:lineRule="auto"/>
            <w:jc w:val="both"/>
            <w:rPr>
              <w:rFonts w:ascii="Arial" w:eastAsia="Times New Roman" w:hAnsi="Arial" w:cs="Arial"/>
              <w:sz w:val="24"/>
              <w:szCs w:val="24"/>
              <w:lang w:val="ro-RO"/>
            </w:rPr>
          </w:pPr>
          <w:r w:rsidRPr="00010A8C">
            <w:rPr>
              <w:rStyle w:val="Helyrzszveg"/>
              <w:rFonts w:ascii="Arial" w:hAnsi="Arial" w:cs="Arial"/>
            </w:rPr>
            <w:t>....</w:t>
          </w:r>
        </w:p>
      </w:sdtContent>
    </w:sdt>
    <w:p w:rsidR="009E4F42" w:rsidRPr="00CB2B4B" w:rsidRDefault="009E4F42" w:rsidP="009E4F42">
      <w:pPr>
        <w:pStyle w:val="Cmsor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9E4F42" w:rsidRDefault="007F366C" w:rsidP="009E4F42">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9E4F42" w:rsidRPr="008A2286" w:rsidTr="009E4F42">
            <w:trPr>
              <w:cantSplit/>
              <w:trHeight w:val="1701"/>
            </w:trPr>
            <w:tc>
              <w:tcPr>
                <w:tcW w:w="1040" w:type="dxa"/>
                <w:shd w:val="clear" w:color="auto" w:fill="C0C0C0"/>
                <w:vAlign w:val="center"/>
              </w:tcPr>
              <w:p w:rsidR="009E4F42" w:rsidRPr="008A2286" w:rsidRDefault="009E4F42" w:rsidP="009E4F42">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9E4F42" w:rsidRPr="008A2286" w:rsidRDefault="009E4F42" w:rsidP="009E4F42">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9E4F42" w:rsidRPr="008A2286" w:rsidRDefault="009E4F42" w:rsidP="009E4F42">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9E4F42" w:rsidRPr="008A2286" w:rsidRDefault="009E4F42" w:rsidP="009E4F42">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9E4F42" w:rsidRPr="008A2286" w:rsidRDefault="009E4F42" w:rsidP="009E4F42">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9E4F42" w:rsidRPr="008A2286" w:rsidRDefault="009E4F42" w:rsidP="009E4F42">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9E4F42" w:rsidRPr="008A2286" w:rsidRDefault="009E4F42" w:rsidP="009E4F42">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9E4F42" w:rsidRPr="008A2286" w:rsidTr="009E4F42">
            <w:tc>
              <w:tcPr>
                <w:tcW w:w="1040" w:type="dxa"/>
                <w:shd w:val="clear" w:color="auto" w:fill="auto"/>
              </w:tcPr>
              <w:p w:rsidR="009E4F42" w:rsidRPr="008A2286" w:rsidRDefault="009E4F42" w:rsidP="009E4F42">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9E4F42" w:rsidRPr="008A2286" w:rsidRDefault="009E4F42" w:rsidP="009E4F42">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9E4F42" w:rsidRPr="008A2286" w:rsidRDefault="009E4F42" w:rsidP="009E4F42">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9E4F42" w:rsidRPr="008A2286" w:rsidRDefault="009E4F42" w:rsidP="009E4F42">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9E4F42" w:rsidRPr="008A2286" w:rsidRDefault="009E4F42" w:rsidP="009E4F42">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9E4F42" w:rsidRPr="008A2286" w:rsidRDefault="009E4F42" w:rsidP="009E4F42">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9E4F42" w:rsidRPr="008A2286" w:rsidRDefault="009E4F42" w:rsidP="009E4F42">
                <w:pPr>
                  <w:autoSpaceDE w:val="0"/>
                  <w:autoSpaceDN w:val="0"/>
                  <w:adjustRightInd w:val="0"/>
                  <w:spacing w:before="40" w:after="0" w:line="240" w:lineRule="auto"/>
                  <w:jc w:val="center"/>
                  <w:rPr>
                    <w:rFonts w:ascii="Arial" w:hAnsi="Arial" w:cs="Arial"/>
                    <w:sz w:val="20"/>
                    <w:lang w:val="es-ES"/>
                  </w:rPr>
                </w:pPr>
              </w:p>
            </w:tc>
          </w:tr>
        </w:tbl>
        <w:p w:rsidR="009E4F42" w:rsidRPr="007466E3" w:rsidRDefault="00B83DF0" w:rsidP="009E4F42">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9E4F42" w:rsidRPr="000D07FE" w:rsidRDefault="009E4F42" w:rsidP="009E4F42">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7F366C">
            <w:rPr>
              <w:rFonts w:ascii="Arial" w:hAnsi="Arial" w:cs="Arial"/>
              <w:b/>
              <w:sz w:val="24"/>
              <w:szCs w:val="24"/>
            </w:rPr>
            <w:t>: Nu este cazul</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9E4F42" w:rsidRPr="00EF1AF4" w:rsidTr="009E4F42">
            <w:trPr>
              <w:cantSplit/>
              <w:trHeight w:val="1701"/>
            </w:trPr>
            <w:tc>
              <w:tcPr>
                <w:tcW w:w="1026" w:type="dxa"/>
                <w:shd w:val="clear" w:color="auto" w:fill="C0C0C0"/>
                <w:vAlign w:val="center"/>
              </w:tcPr>
              <w:p w:rsidR="009E4F42" w:rsidRPr="00EF1AF4" w:rsidRDefault="009E4F42" w:rsidP="009E4F42">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9E4F42" w:rsidRPr="00EF1AF4" w:rsidRDefault="009E4F42" w:rsidP="009E4F42">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9E4F42" w:rsidRPr="00EF1AF4" w:rsidRDefault="009E4F42" w:rsidP="009E4F42">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9E4F42" w:rsidRPr="00EF1AF4" w:rsidRDefault="009E4F42" w:rsidP="009E4F42">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9E4F42" w:rsidRPr="00EF1AF4" w:rsidRDefault="009E4F42" w:rsidP="009E4F42">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9E4F42" w:rsidRPr="00EF1AF4" w:rsidRDefault="009E4F42" w:rsidP="009E4F42">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9E4F42" w:rsidRPr="00EF1AF4" w:rsidRDefault="009E4F42" w:rsidP="009E4F42">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9E4F42" w:rsidRPr="00EF1AF4" w:rsidTr="009E4F42">
            <w:tc>
              <w:tcPr>
                <w:tcW w:w="1026" w:type="dxa"/>
                <w:shd w:val="clear" w:color="auto" w:fill="auto"/>
              </w:tcPr>
              <w:p w:rsidR="009E4F42" w:rsidRPr="00EF1AF4" w:rsidRDefault="009E4F42" w:rsidP="009E4F42">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9E4F42" w:rsidRPr="00EF1AF4" w:rsidRDefault="009E4F42" w:rsidP="009E4F42">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9E4F42" w:rsidRPr="00EF1AF4" w:rsidRDefault="009E4F42" w:rsidP="009E4F42">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9E4F42" w:rsidRPr="00EF1AF4" w:rsidRDefault="009E4F42" w:rsidP="009E4F42">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9E4F42" w:rsidRPr="00EF1AF4" w:rsidRDefault="009E4F42" w:rsidP="009E4F42">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9E4F42" w:rsidRPr="00EF1AF4" w:rsidRDefault="009E4F42" w:rsidP="009E4F42">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9E4F42" w:rsidRPr="00EF1AF4" w:rsidRDefault="009E4F42" w:rsidP="009E4F42">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9E4F42" w:rsidRPr="000D07FE" w:rsidRDefault="00B83DF0" w:rsidP="009E4F42">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9E4F42" w:rsidRPr="000D07FE" w:rsidRDefault="009E4F42" w:rsidP="009E4F42">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9E4F42" w:rsidRPr="002248C9" w:rsidTr="009E4F42">
            <w:tc>
              <w:tcPr>
                <w:tcW w:w="4002" w:type="dxa"/>
                <w:shd w:val="clear" w:color="auto" w:fill="C0C0C0"/>
                <w:vAlign w:val="center"/>
              </w:tcPr>
              <w:p w:rsidR="009E4F42" w:rsidRPr="002248C9" w:rsidRDefault="009E4F42" w:rsidP="009E4F42">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9E4F42" w:rsidRPr="002248C9" w:rsidRDefault="009E4F42" w:rsidP="009E4F42">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9E4F42" w:rsidRPr="002248C9" w:rsidTr="009E4F42">
            <w:tc>
              <w:tcPr>
                <w:tcW w:w="4002" w:type="dxa"/>
                <w:shd w:val="clear" w:color="auto" w:fill="auto"/>
              </w:tcPr>
              <w:p w:rsidR="009E4F42" w:rsidRPr="002248C9" w:rsidRDefault="009E4F42" w:rsidP="009E4F42">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9E4F42" w:rsidRPr="002248C9" w:rsidRDefault="009E4F42" w:rsidP="009E4F42">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9E4F42" w:rsidRDefault="00B83DF0" w:rsidP="009E4F42">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9E4F42" w:rsidRDefault="009E4F42" w:rsidP="009E4F42">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9E4F42" w:rsidRPr="002248C9" w:rsidTr="009E4F42">
            <w:tc>
              <w:tcPr>
                <w:tcW w:w="4002" w:type="dxa"/>
                <w:shd w:val="clear" w:color="auto" w:fill="C0C0C0"/>
                <w:vAlign w:val="center"/>
              </w:tcPr>
              <w:p w:rsidR="009E4F42" w:rsidRPr="002248C9" w:rsidRDefault="009E4F42" w:rsidP="009E4F42">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9E4F42" w:rsidRPr="002248C9" w:rsidRDefault="009E4F42" w:rsidP="009E4F42">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9E4F42" w:rsidRPr="002248C9" w:rsidTr="009E4F42">
            <w:tc>
              <w:tcPr>
                <w:tcW w:w="4002" w:type="dxa"/>
                <w:shd w:val="clear" w:color="auto" w:fill="auto"/>
              </w:tcPr>
              <w:p w:rsidR="009E4F42" w:rsidRPr="002248C9" w:rsidRDefault="009E4F42" w:rsidP="009E4F42">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9E4F42" w:rsidRPr="002248C9" w:rsidRDefault="009E4F42" w:rsidP="009E4F42">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9E4F42" w:rsidRDefault="00B83DF0" w:rsidP="009E4F42">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9E4F42" w:rsidRPr="00C329F1" w:rsidRDefault="009E4F42" w:rsidP="009E4F42">
          <w:pPr>
            <w:autoSpaceDE w:val="0"/>
            <w:autoSpaceDN w:val="0"/>
            <w:adjustRightInd w:val="0"/>
            <w:spacing w:after="0" w:line="240" w:lineRule="auto"/>
            <w:jc w:val="both"/>
            <w:rPr>
              <w:rFonts w:ascii="Arial" w:hAnsi="Arial" w:cs="Arial"/>
              <w:lang w:val="es-ES"/>
            </w:rPr>
          </w:pPr>
          <w:r w:rsidRPr="002248C9">
            <w:rPr>
              <w:rStyle w:val="Helyrzszveg"/>
              <w:rFonts w:ascii="Arial" w:hAnsi="Arial" w:cs="Arial"/>
            </w:rPr>
            <w:t>....</w:t>
          </w:r>
        </w:p>
      </w:sdtContent>
    </w:sdt>
    <w:p w:rsidR="009E4F42" w:rsidRPr="00CB2B4B" w:rsidRDefault="009E4F42" w:rsidP="009E4F42">
      <w:pPr>
        <w:pStyle w:val="Cmsor2"/>
        <w:ind w:left="360"/>
        <w:rPr>
          <w:rFonts w:ascii="Arial" w:hAnsi="Arial" w:cs="Arial"/>
          <w:lang w:val="es-ES"/>
        </w:rPr>
      </w:pPr>
      <w:r>
        <w:rPr>
          <w:rFonts w:ascii="Arial" w:hAnsi="Arial" w:cs="Arial"/>
        </w:rPr>
        <w:lastRenderedPageBreak/>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9E4F42" w:rsidRPr="00903EAE" w:rsidRDefault="007F366C" w:rsidP="009E4F42">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9E4F42" w:rsidRPr="008A2286" w:rsidTr="009E4F42">
            <w:tc>
              <w:tcPr>
                <w:tcW w:w="1715" w:type="dxa"/>
                <w:shd w:val="clear" w:color="auto" w:fill="C0C0C0"/>
                <w:vAlign w:val="center"/>
              </w:tcPr>
              <w:p w:rsidR="009E4F42" w:rsidRPr="008A2286" w:rsidRDefault="009E4F42" w:rsidP="009E4F42">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9E4F42" w:rsidRPr="008A2286" w:rsidRDefault="009E4F42" w:rsidP="009E4F42">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9E4F42" w:rsidRPr="008A2286" w:rsidRDefault="009E4F42" w:rsidP="009E4F42">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9E4F42" w:rsidRPr="008A2286" w:rsidRDefault="009E4F42" w:rsidP="009E4F42">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9E4F42" w:rsidRPr="008A2286" w:rsidRDefault="009E4F42" w:rsidP="009E4F42">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9E4F42" w:rsidRPr="008A2286" w:rsidTr="009E4F42">
            <w:tc>
              <w:tcPr>
                <w:tcW w:w="1715" w:type="dxa"/>
                <w:shd w:val="clear" w:color="auto" w:fill="auto"/>
              </w:tcPr>
              <w:p w:rsidR="009E4F42" w:rsidRPr="008A2286" w:rsidRDefault="009E4F42" w:rsidP="009E4F42">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9E4F42" w:rsidRPr="008A2286" w:rsidRDefault="009E4F42" w:rsidP="009E4F42">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9E4F42" w:rsidRPr="008A2286" w:rsidRDefault="009E4F42" w:rsidP="009E4F42">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9E4F42" w:rsidRPr="008A2286" w:rsidRDefault="009E4F42" w:rsidP="009E4F42">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9E4F42" w:rsidRPr="008A2286" w:rsidRDefault="009E4F42" w:rsidP="009E4F42">
                <w:pPr>
                  <w:autoSpaceDE w:val="0"/>
                  <w:autoSpaceDN w:val="0"/>
                  <w:adjustRightInd w:val="0"/>
                  <w:spacing w:before="40" w:after="0" w:line="240" w:lineRule="auto"/>
                  <w:jc w:val="center"/>
                  <w:rPr>
                    <w:rFonts w:ascii="Arial" w:hAnsi="Arial" w:cs="Arial"/>
                    <w:sz w:val="20"/>
                    <w:szCs w:val="24"/>
                    <w:lang w:val="ro-RO"/>
                  </w:rPr>
                </w:pPr>
              </w:p>
            </w:tc>
          </w:tr>
        </w:tbl>
        <w:p w:rsidR="009E4F42" w:rsidRPr="00D712BB" w:rsidRDefault="00B83DF0" w:rsidP="009E4F42">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9E4F42" w:rsidRPr="00010A8C" w:rsidRDefault="009E4F42" w:rsidP="009E4F42">
          <w:pPr>
            <w:spacing w:after="0"/>
            <w:rPr>
              <w:rFonts w:ascii="Arial" w:hAnsi="Arial" w:cs="Arial"/>
            </w:rPr>
          </w:pPr>
          <w:r w:rsidRPr="00010A8C">
            <w:rPr>
              <w:rStyle w:val="Helyrzszveg"/>
              <w:rFonts w:ascii="Arial" w:hAnsi="Arial" w:cs="Arial"/>
            </w:rPr>
            <w:t>....</w:t>
          </w:r>
        </w:p>
      </w:sdtContent>
    </w:sdt>
    <w:p w:rsidR="009E4F42" w:rsidRPr="00CB2B4B" w:rsidRDefault="009E4F42" w:rsidP="009E4F42">
      <w:pPr>
        <w:pStyle w:val="Cmsor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9E4F42" w:rsidRDefault="007F366C" w:rsidP="009E4F42">
          <w:pPr>
            <w:spacing w:after="0"/>
            <w:ind w:left="360"/>
            <w:rPr>
              <w:rFonts w:ascii="Arial" w:hAnsi="Arial" w:cs="Arial"/>
              <w:lang w:val="ro-RO"/>
            </w:rPr>
          </w:pPr>
          <w:r>
            <w:rPr>
              <w:rFonts w:ascii="Arial" w:hAnsi="Arial" w:cs="Arial"/>
              <w:lang w:val="ro-RO"/>
            </w:rPr>
            <w:t>Nu este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9E4F42" w:rsidRPr="00E74820" w:rsidTr="009E4F42">
            <w:trPr>
              <w:cantSplit/>
              <w:trHeight w:val="1134"/>
            </w:trPr>
            <w:tc>
              <w:tcPr>
                <w:tcW w:w="1312" w:type="dxa"/>
                <w:shd w:val="clear" w:color="auto" w:fill="C0C0C0"/>
                <w:vAlign w:val="center"/>
              </w:tcPr>
              <w:p w:rsidR="009E4F42" w:rsidRPr="00E74820" w:rsidRDefault="009E4F42" w:rsidP="009E4F42">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9E4F42" w:rsidRPr="00E74820" w:rsidRDefault="009E4F42" w:rsidP="009E4F42">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9E4F42" w:rsidRPr="00E74820" w:rsidRDefault="009E4F42" w:rsidP="009E4F42">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9E4F42" w:rsidRPr="00E74820" w:rsidRDefault="009E4F42" w:rsidP="009E4F42">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9E4F42" w:rsidRPr="00E74820" w:rsidRDefault="009E4F42" w:rsidP="009E4F42">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9E4F42" w:rsidRPr="00E74820" w:rsidRDefault="009E4F42" w:rsidP="009E4F42">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9E4F42" w:rsidRPr="00E74820" w:rsidRDefault="009E4F42" w:rsidP="009E4F42">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9E4F42" w:rsidRPr="00E74820" w:rsidTr="009E4F42">
            <w:tc>
              <w:tcPr>
                <w:tcW w:w="1312" w:type="dxa"/>
                <w:shd w:val="clear" w:color="auto" w:fill="auto"/>
              </w:tcPr>
              <w:p w:rsidR="009E4F42" w:rsidRPr="00E74820" w:rsidRDefault="009E4F42" w:rsidP="009E4F42">
                <w:pPr>
                  <w:spacing w:before="40" w:after="0" w:line="360" w:lineRule="auto"/>
                  <w:jc w:val="center"/>
                  <w:rPr>
                    <w:rFonts w:ascii="Arial" w:hAnsi="Arial" w:cs="Arial"/>
                    <w:sz w:val="20"/>
                    <w:lang w:val="ro-RO"/>
                  </w:rPr>
                </w:pPr>
              </w:p>
            </w:tc>
            <w:tc>
              <w:tcPr>
                <w:tcW w:w="1640" w:type="dxa"/>
                <w:shd w:val="clear" w:color="auto" w:fill="auto"/>
              </w:tcPr>
              <w:p w:rsidR="009E4F42" w:rsidRPr="00E74820" w:rsidRDefault="009E4F42" w:rsidP="009E4F42">
                <w:pPr>
                  <w:spacing w:before="40" w:after="0" w:line="360" w:lineRule="auto"/>
                  <w:jc w:val="center"/>
                  <w:rPr>
                    <w:rFonts w:ascii="Arial" w:hAnsi="Arial" w:cs="Arial"/>
                    <w:sz w:val="20"/>
                    <w:lang w:val="ro-RO"/>
                  </w:rPr>
                </w:pPr>
              </w:p>
            </w:tc>
            <w:tc>
              <w:tcPr>
                <w:tcW w:w="820" w:type="dxa"/>
                <w:shd w:val="clear" w:color="auto" w:fill="auto"/>
              </w:tcPr>
              <w:p w:rsidR="009E4F42" w:rsidRPr="00E74820" w:rsidRDefault="009E4F42" w:rsidP="009E4F42">
                <w:pPr>
                  <w:spacing w:before="40" w:after="0" w:line="360" w:lineRule="auto"/>
                  <w:jc w:val="center"/>
                  <w:rPr>
                    <w:rFonts w:ascii="Arial" w:hAnsi="Arial" w:cs="Arial"/>
                    <w:sz w:val="20"/>
                    <w:lang w:val="ro-RO"/>
                  </w:rPr>
                </w:pPr>
              </w:p>
            </w:tc>
            <w:tc>
              <w:tcPr>
                <w:tcW w:w="1476" w:type="dxa"/>
                <w:shd w:val="clear" w:color="auto" w:fill="auto"/>
              </w:tcPr>
              <w:p w:rsidR="009E4F42" w:rsidRPr="00E74820" w:rsidRDefault="009E4F42" w:rsidP="009E4F42">
                <w:pPr>
                  <w:spacing w:before="40" w:after="0" w:line="360" w:lineRule="auto"/>
                  <w:jc w:val="center"/>
                  <w:rPr>
                    <w:rFonts w:ascii="Arial" w:hAnsi="Arial" w:cs="Arial"/>
                    <w:sz w:val="20"/>
                    <w:lang w:val="ro-RO"/>
                  </w:rPr>
                </w:pPr>
              </w:p>
            </w:tc>
            <w:tc>
              <w:tcPr>
                <w:tcW w:w="1640" w:type="dxa"/>
                <w:shd w:val="clear" w:color="auto" w:fill="auto"/>
              </w:tcPr>
              <w:p w:rsidR="009E4F42" w:rsidRPr="00E74820" w:rsidRDefault="009E4F42" w:rsidP="009E4F42">
                <w:pPr>
                  <w:spacing w:before="40" w:after="0" w:line="360" w:lineRule="auto"/>
                  <w:jc w:val="center"/>
                  <w:rPr>
                    <w:rFonts w:ascii="Arial" w:hAnsi="Arial" w:cs="Arial"/>
                    <w:sz w:val="20"/>
                    <w:lang w:val="ro-RO"/>
                  </w:rPr>
                </w:pPr>
              </w:p>
            </w:tc>
            <w:tc>
              <w:tcPr>
                <w:tcW w:w="1312" w:type="dxa"/>
                <w:shd w:val="clear" w:color="auto" w:fill="auto"/>
              </w:tcPr>
              <w:p w:rsidR="009E4F42" w:rsidRPr="00E74820" w:rsidRDefault="009E4F42" w:rsidP="009E4F42">
                <w:pPr>
                  <w:spacing w:before="40" w:after="0" w:line="360" w:lineRule="auto"/>
                  <w:jc w:val="center"/>
                  <w:rPr>
                    <w:rFonts w:ascii="Arial" w:hAnsi="Arial" w:cs="Arial"/>
                    <w:sz w:val="20"/>
                    <w:lang w:val="ro-RO"/>
                  </w:rPr>
                </w:pPr>
              </w:p>
            </w:tc>
            <w:tc>
              <w:tcPr>
                <w:tcW w:w="1804" w:type="dxa"/>
                <w:shd w:val="clear" w:color="auto" w:fill="auto"/>
              </w:tcPr>
              <w:p w:rsidR="009E4F42" w:rsidRPr="00E74820" w:rsidRDefault="009E4F42" w:rsidP="009E4F42">
                <w:pPr>
                  <w:spacing w:before="40" w:after="0" w:line="360" w:lineRule="auto"/>
                  <w:jc w:val="center"/>
                  <w:rPr>
                    <w:rFonts w:ascii="Arial" w:hAnsi="Arial" w:cs="Arial"/>
                    <w:sz w:val="20"/>
                    <w:lang w:val="ro-RO"/>
                  </w:rPr>
                </w:pPr>
              </w:p>
            </w:tc>
          </w:tr>
        </w:tbl>
        <w:p w:rsidR="009E4F42" w:rsidRPr="00D712BB" w:rsidRDefault="00B83DF0" w:rsidP="009E4F42">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9E4F42" w:rsidRDefault="009E4F42" w:rsidP="009E4F42">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9E4F42" w:rsidRPr="002248C9" w:rsidTr="009E4F42">
            <w:tc>
              <w:tcPr>
                <w:tcW w:w="4002" w:type="dxa"/>
                <w:shd w:val="clear" w:color="auto" w:fill="C0C0C0"/>
                <w:vAlign w:val="center"/>
              </w:tcPr>
              <w:p w:rsidR="009E4F42" w:rsidRPr="002248C9" w:rsidRDefault="009E4F42" w:rsidP="009E4F42">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9E4F42" w:rsidRPr="002248C9" w:rsidRDefault="009E4F42" w:rsidP="009E4F42">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9E4F42" w:rsidRPr="002248C9" w:rsidTr="009E4F42">
            <w:tc>
              <w:tcPr>
                <w:tcW w:w="4002" w:type="dxa"/>
                <w:shd w:val="clear" w:color="auto" w:fill="auto"/>
              </w:tcPr>
              <w:p w:rsidR="009E4F42" w:rsidRPr="002248C9" w:rsidRDefault="009E4F42" w:rsidP="009E4F42">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9E4F42" w:rsidRPr="002248C9" w:rsidRDefault="009E4F42" w:rsidP="009E4F42">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9E4F42" w:rsidRPr="0038326F" w:rsidRDefault="00B83DF0" w:rsidP="009E4F42">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9E4F42" w:rsidRDefault="009E4F42" w:rsidP="009E4F42">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9E4F42" w:rsidRPr="002248C9" w:rsidTr="009E4F42">
            <w:tc>
              <w:tcPr>
                <w:tcW w:w="4002" w:type="dxa"/>
                <w:shd w:val="clear" w:color="auto" w:fill="C0C0C0"/>
                <w:vAlign w:val="center"/>
              </w:tcPr>
              <w:p w:rsidR="009E4F42" w:rsidRPr="002248C9" w:rsidRDefault="009E4F42" w:rsidP="009E4F42">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9E4F42" w:rsidRPr="002248C9" w:rsidRDefault="009E4F42" w:rsidP="009E4F42">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9E4F42" w:rsidRPr="002248C9" w:rsidTr="009E4F42">
            <w:tc>
              <w:tcPr>
                <w:tcW w:w="4002" w:type="dxa"/>
                <w:shd w:val="clear" w:color="auto" w:fill="auto"/>
              </w:tcPr>
              <w:p w:rsidR="009E4F42" w:rsidRPr="002248C9" w:rsidRDefault="009E4F42" w:rsidP="009E4F42">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9E4F42" w:rsidRPr="002248C9" w:rsidRDefault="009E4F42" w:rsidP="009E4F42">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9E4F42" w:rsidRDefault="00B83DF0" w:rsidP="009E4F42">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9E4F42" w:rsidRPr="004C11CE" w:rsidRDefault="009E4F42" w:rsidP="009E4F42">
          <w:pPr>
            <w:spacing w:after="0"/>
            <w:rPr>
              <w:lang w:val="ro-RO" w:eastAsia="ro-RO"/>
            </w:rPr>
          </w:pPr>
          <w:r w:rsidRPr="004C11CE">
            <w:rPr>
              <w:rStyle w:val="Helyrzszveg"/>
              <w:rFonts w:ascii="Calibri" w:hAnsi="Calibri" w:cs="Calibri"/>
            </w:rPr>
            <w:t>....</w:t>
          </w:r>
        </w:p>
      </w:sdtContent>
    </w:sdt>
    <w:p w:rsidR="009E4F42" w:rsidRPr="00CB2B4B" w:rsidRDefault="009E4F42" w:rsidP="009E4F42">
      <w:pPr>
        <w:pStyle w:val="Cmsor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9E4F42" w:rsidRPr="0075375E" w:rsidRDefault="009E4F42" w:rsidP="009E4F42">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9E4F42" w:rsidRPr="00A579F3" w:rsidTr="009E4F42">
            <w:trPr>
              <w:cantSplit/>
              <w:trHeight w:val="1701"/>
            </w:trPr>
            <w:tc>
              <w:tcPr>
                <w:tcW w:w="989" w:type="dxa"/>
                <w:shd w:val="clear" w:color="auto" w:fill="C0C0C0"/>
                <w:vAlign w:val="center"/>
              </w:tcPr>
              <w:p w:rsidR="009E4F42" w:rsidRPr="00A579F3" w:rsidRDefault="009E4F42" w:rsidP="009E4F42">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9E4F42" w:rsidRPr="00A579F3" w:rsidRDefault="009E4F42" w:rsidP="009E4F42">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9E4F42" w:rsidRPr="00A579F3" w:rsidRDefault="009E4F42" w:rsidP="009E4F42">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9E4F42" w:rsidRPr="00A579F3" w:rsidRDefault="009E4F42" w:rsidP="009E4F42">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9E4F42" w:rsidRPr="00A579F3" w:rsidRDefault="009E4F42" w:rsidP="009E4F42">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9E4F42" w:rsidRPr="00A579F3" w:rsidRDefault="009E4F42" w:rsidP="009E4F42">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9E4F42" w:rsidRPr="00A579F3" w:rsidRDefault="009E4F42" w:rsidP="009E4F42">
                <w:pPr>
                  <w:spacing w:before="40" w:after="0" w:line="240" w:lineRule="auto"/>
                  <w:jc w:val="center"/>
                  <w:rPr>
                    <w:rFonts w:ascii="Arial" w:hAnsi="Arial" w:cs="Arial"/>
                    <w:b/>
                    <w:sz w:val="20"/>
                  </w:rPr>
                </w:pPr>
                <w:r w:rsidRPr="00A579F3">
                  <w:rPr>
                    <w:rFonts w:ascii="Arial" w:hAnsi="Arial" w:cs="Arial"/>
                    <w:b/>
                    <w:sz w:val="20"/>
                  </w:rPr>
                  <w:t>Denumire operațiune</w:t>
                </w:r>
              </w:p>
            </w:tc>
          </w:tr>
          <w:tr w:rsidR="009E4F42" w:rsidRPr="00A579F3" w:rsidTr="009E4F42">
            <w:tc>
              <w:tcPr>
                <w:tcW w:w="989" w:type="dxa"/>
                <w:shd w:val="clear" w:color="auto" w:fill="auto"/>
              </w:tcPr>
              <w:p w:rsidR="009E4F42" w:rsidRPr="00A579F3" w:rsidRDefault="009E4F42" w:rsidP="009E4F42">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9E4F42" w:rsidRPr="00A579F3" w:rsidRDefault="009E4F42" w:rsidP="009E4F42">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9E4F42" w:rsidRPr="00A579F3" w:rsidRDefault="009E4F42" w:rsidP="009E4F42">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9E4F42" w:rsidRPr="00A579F3" w:rsidRDefault="009E4F42" w:rsidP="009E4F42">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9E4F42" w:rsidRPr="00A579F3" w:rsidRDefault="009E4F42" w:rsidP="009E4F42">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9E4F42" w:rsidRPr="00A579F3" w:rsidRDefault="009E4F42" w:rsidP="009E4F42">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9E4F42" w:rsidRPr="00A579F3" w:rsidRDefault="009E4F42" w:rsidP="009E4F42">
                <w:pPr>
                  <w:spacing w:before="40" w:after="0" w:line="240" w:lineRule="auto"/>
                  <w:jc w:val="center"/>
                  <w:rPr>
                    <w:rFonts w:ascii="Arial" w:hAnsi="Arial" w:cs="Arial"/>
                    <w:sz w:val="20"/>
                  </w:rPr>
                </w:pPr>
                <w:r w:rsidRPr="00A579F3">
                  <w:rPr>
                    <w:rFonts w:ascii="Arial" w:hAnsi="Arial" w:cs="Arial"/>
                    <w:sz w:val="20"/>
                  </w:rPr>
                  <w:t xml:space="preserve"> </w:t>
                </w:r>
              </w:p>
            </w:tc>
          </w:tr>
        </w:tbl>
        <w:p w:rsidR="009E4F42" w:rsidRDefault="00B83DF0" w:rsidP="009E4F42">
          <w:pPr>
            <w:spacing w:after="0" w:line="240" w:lineRule="auto"/>
          </w:pPr>
        </w:p>
      </w:sdtContent>
    </w:sdt>
    <w:sdt>
      <w:sdtPr>
        <w:rPr>
          <w:lang w:val="ro-RO" w:eastAsia="ro-RO"/>
        </w:rPr>
        <w:alias w:val="Câmp editabil text"/>
        <w:tag w:val="CampEditabil"/>
        <w:id w:val="-528406311"/>
        <w:placeholder>
          <w:docPart w:val="39EEAB0B67334302A2DA63F770FA1264"/>
        </w:placeholder>
      </w:sdtPr>
      <w:sdtContent>
        <w:sdt>
          <w:sdtPr>
            <w:rPr>
              <w:lang w:val="ro-RO" w:eastAsia="ro-RO"/>
            </w:rPr>
            <w:alias w:val="Câmp editabil text"/>
            <w:tag w:val="CampEditabil"/>
            <w:id w:val="1135736"/>
            <w:placeholder>
              <w:docPart w:val="1593F465DFB64E0693BB2488FA0E5449"/>
            </w:placeholder>
          </w:sdtPr>
          <w:sdtContent>
            <w:sdt>
              <w:sdtPr>
                <w:rPr>
                  <w:rFonts w:ascii="Arial" w:hAnsi="Arial" w:cs="Arial"/>
                  <w:sz w:val="24"/>
                  <w:szCs w:val="24"/>
                  <w:lang w:val="ro-RO"/>
                </w:rPr>
                <w:alias w:val="Câmp editabil text"/>
                <w:tag w:val="CampEditabil"/>
                <w:id w:val="11782843"/>
                <w:placeholder>
                  <w:docPart w:val="4E33DD9BC83240E481986A7C9DBFDFC6"/>
                </w:placeholder>
              </w:sdtPr>
              <w:sdtContent>
                <w:sdt>
                  <w:sdtPr>
                    <w:rPr>
                      <w:rFonts w:ascii="Arial" w:hAnsi="Arial" w:cs="Arial"/>
                      <w:sz w:val="24"/>
                      <w:szCs w:val="24"/>
                      <w:lang w:val="ro-RO"/>
                    </w:rPr>
                    <w:alias w:val="Câmp editabil text"/>
                    <w:tag w:val="CampEditabil"/>
                    <w:id w:val="5085657"/>
                    <w:placeholder>
                      <w:docPart w:val="02C2B85F07CB48D685BFFD7141E1EF54"/>
                    </w:placeholder>
                  </w:sdtPr>
                  <w:sdtContent>
                    <w:p w:rsidR="0036798B" w:rsidRPr="00ED7E36" w:rsidRDefault="0036798B" w:rsidP="0036798B">
                      <w:pPr>
                        <w:autoSpaceDE w:val="0"/>
                        <w:autoSpaceDN w:val="0"/>
                        <w:adjustRightInd w:val="0"/>
                        <w:spacing w:after="0" w:line="240" w:lineRule="auto"/>
                        <w:ind w:firstLine="360"/>
                        <w:jc w:val="both"/>
                        <w:rPr>
                          <w:rFonts w:ascii="Arial" w:hAnsi="Arial" w:cs="Arial"/>
                          <w:sz w:val="24"/>
                          <w:szCs w:val="24"/>
                          <w:lang w:val="ro-RO"/>
                        </w:rPr>
                      </w:pPr>
                      <w:r w:rsidRPr="004A613E">
                        <w:rPr>
                          <w:rFonts w:ascii="Arial" w:hAnsi="Arial" w:cs="Arial"/>
                          <w:sz w:val="24"/>
                          <w:szCs w:val="24"/>
                          <w:lang w:val="ro-RO"/>
                        </w:rPr>
                        <w:t>Deşeurile menajere şi cele asimilabile cu deşeurile menajere se transportă de către unitate autorizată în acest domeniu, la depozitul controlat de deşeuri nepericuloase</w:t>
                      </w:r>
                      <w:r>
                        <w:rPr>
                          <w:rFonts w:ascii="Arial" w:hAnsi="Arial" w:cs="Arial"/>
                          <w:sz w:val="24"/>
                          <w:szCs w:val="24"/>
                          <w:lang w:val="ro-RO"/>
                        </w:rPr>
                        <w:t>. D</w:t>
                      </w:r>
                      <w:r w:rsidRPr="004A613E">
                        <w:rPr>
                          <w:rFonts w:ascii="Arial" w:hAnsi="Arial" w:cs="Arial"/>
                          <w:sz w:val="24"/>
                          <w:szCs w:val="24"/>
                          <w:lang w:val="ro-RO"/>
                        </w:rPr>
                        <w:t xml:space="preserve">eşeurile lemnoase şi deşeurile metalice sunt predate pe bază de contract pentru valorificare la operatori economici autorizaţi conform prevederilor HG 1061/2008 privind transportul deşeurilor periculoase şi nepericuloase pe teritoriul României. </w:t>
                      </w:r>
                      <w:r w:rsidRPr="004A613E">
                        <w:rPr>
                          <w:rFonts w:ascii="Arial" w:hAnsi="Arial" w:cs="Arial"/>
                          <w:sz w:val="24"/>
                          <w:szCs w:val="24"/>
                        </w:rPr>
                        <w:t>Conform prevederilor acestui act normativ aveţi obligaţia de a completa, semna şi ştampila formularul de încărcare/descărcare (anexa nr. 3 din H.G. 1061/2008) pentru deşeurile nepericuloase.</w:t>
                      </w:r>
                    </w:p>
                  </w:sdtContent>
                </w:sdt>
              </w:sdtContent>
            </w:sdt>
            <w:p w:rsidR="009E4F42" w:rsidRPr="0075375E" w:rsidRDefault="00B83DF0" w:rsidP="009E4F42">
              <w:pPr>
                <w:spacing w:after="0"/>
                <w:rPr>
                  <w:lang w:val="ro-RO" w:eastAsia="ro-RO"/>
                </w:rPr>
              </w:pPr>
            </w:p>
          </w:sdtContent>
        </w:sdt>
      </w:sdtContent>
    </w:sdt>
    <w:p w:rsidR="009E4F42" w:rsidRPr="00CB2B4B" w:rsidRDefault="009E4F42" w:rsidP="009E4F42">
      <w:pPr>
        <w:pStyle w:val="Cmsor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9E4F42" w:rsidRPr="007F366C" w:rsidRDefault="00B83DF0" w:rsidP="007F366C">
          <w:pPr>
            <w:ind w:firstLine="720"/>
            <w:jc w:val="both"/>
            <w:rPr>
              <w:rFonts w:ascii="Arial" w:hAnsi="Arial" w:cs="Arial"/>
              <w:sz w:val="24"/>
              <w:szCs w:val="24"/>
              <w:lang w:val="ro-RO"/>
            </w:rPr>
          </w:pPr>
          <w:sdt>
            <w:sdtPr>
              <w:rPr>
                <w:rFonts w:ascii="Arial" w:hAnsi="Arial" w:cs="Arial"/>
                <w:lang w:val="ro-RO"/>
              </w:rPr>
              <w:alias w:val="Câmp editabil text"/>
              <w:tag w:val="CampEditabil"/>
              <w:id w:val="181471"/>
              <w:placeholder>
                <w:docPart w:val="782B0B021DF041E4B8DC9737C83BFB6D"/>
              </w:placeholder>
            </w:sdtPr>
            <w:sdtContent>
              <w:sdt>
                <w:sdtPr>
                  <w:rPr>
                    <w:rFonts w:ascii="Arial" w:hAnsi="Arial" w:cs="Arial"/>
                    <w:lang w:val="ro-RO"/>
                  </w:rPr>
                  <w:alias w:val="Câmp editabil text"/>
                  <w:tag w:val="CampEditabil"/>
                  <w:id w:val="5086166"/>
                  <w:placeholder>
                    <w:docPart w:val="FDE2F338768F46C691755A72AFB38AB8"/>
                  </w:placeholder>
                </w:sdtPr>
                <w:sdtContent>
                  <w:r w:rsidR="0036798B" w:rsidRPr="004A613E">
                    <w:rPr>
                      <w:rFonts w:ascii="Arial" w:hAnsi="Arial" w:cs="Arial"/>
                      <w:sz w:val="24"/>
                      <w:szCs w:val="24"/>
                      <w:lang w:val="ro-RO"/>
                    </w:rPr>
                    <w:t>Titularul activităţii are obligaţia de a organiza evidenţa gestiunii deşeurilor rezultate în urma activităţii desfăşurate, care va fi ţinută conform modelului prezentat în Anexa nr.1 a H.G. nr. 856/2002.</w:t>
                  </w:r>
                </w:sdtContent>
              </w:sdt>
            </w:sdtContent>
          </w:sdt>
        </w:p>
      </w:sdtContent>
    </w:sdt>
    <w:p w:rsidR="009E4F42" w:rsidRPr="00CB2B4B" w:rsidRDefault="009E4F42" w:rsidP="009E4F42">
      <w:pPr>
        <w:pStyle w:val="Cmsor2"/>
        <w:ind w:left="360"/>
        <w:rPr>
          <w:rFonts w:ascii="Arial" w:hAnsi="Arial" w:cs="Arial"/>
        </w:rPr>
      </w:pPr>
      <w:r>
        <w:rPr>
          <w:rFonts w:ascii="Arial" w:hAnsi="Arial" w:cs="Arial"/>
        </w:rPr>
        <w:lastRenderedPageBreak/>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9E4F42" w:rsidRDefault="007F366C" w:rsidP="009E4F42">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9E4F42" w:rsidRPr="00804FF0" w:rsidTr="009E4F42">
            <w:tc>
              <w:tcPr>
                <w:tcW w:w="1482" w:type="dxa"/>
                <w:shd w:val="clear" w:color="auto" w:fill="C0C0C0"/>
                <w:vAlign w:val="center"/>
              </w:tcPr>
              <w:p w:rsidR="009E4F42" w:rsidRPr="00804FF0" w:rsidRDefault="009E4F42" w:rsidP="009E4F42">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9E4F42" w:rsidRPr="00804FF0" w:rsidRDefault="009E4F42" w:rsidP="009E4F42">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9E4F42" w:rsidRPr="00804FF0" w:rsidRDefault="009E4F42" w:rsidP="009E4F42">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9E4F42" w:rsidRPr="00804FF0" w:rsidRDefault="009E4F42" w:rsidP="009E4F42">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9E4F42" w:rsidRPr="00804FF0" w:rsidTr="009E4F42">
            <w:tc>
              <w:tcPr>
                <w:tcW w:w="1482" w:type="dxa"/>
                <w:shd w:val="clear" w:color="auto" w:fill="auto"/>
              </w:tcPr>
              <w:p w:rsidR="009E4F42" w:rsidRPr="00804FF0" w:rsidRDefault="009E4F42" w:rsidP="009E4F42">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9E4F42" w:rsidRPr="00804FF0" w:rsidRDefault="009E4F42" w:rsidP="009E4F42">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9E4F42" w:rsidRPr="00804FF0" w:rsidRDefault="009E4F42" w:rsidP="009E4F42">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9E4F42" w:rsidRPr="00804FF0" w:rsidRDefault="009E4F42" w:rsidP="009E4F42">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9E4F42" w:rsidRDefault="00B83DF0" w:rsidP="009E4F42">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9E4F42" w:rsidRDefault="009E4F42" w:rsidP="009E4F42">
          <w:pPr>
            <w:autoSpaceDE w:val="0"/>
            <w:autoSpaceDN w:val="0"/>
            <w:adjustRightInd w:val="0"/>
            <w:spacing w:after="0" w:line="240" w:lineRule="auto"/>
            <w:jc w:val="both"/>
            <w:rPr>
              <w:rFonts w:ascii="Arial" w:eastAsia="Times New Roman" w:hAnsi="Arial" w:cs="Arial"/>
              <w:sz w:val="24"/>
              <w:szCs w:val="24"/>
              <w:lang w:val="ro-RO"/>
            </w:rPr>
          </w:pPr>
          <w:r w:rsidRPr="006E5155">
            <w:rPr>
              <w:rStyle w:val="Helyrzszveg"/>
            </w:rPr>
            <w:t>....</w:t>
          </w:r>
        </w:p>
      </w:sdtContent>
    </w:sdt>
    <w:p w:rsidR="009E4F42" w:rsidRPr="00CB2B4B" w:rsidRDefault="009E4F42" w:rsidP="009E4F42">
      <w:pPr>
        <w:pStyle w:val="Cmsor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9E4F42" w:rsidRPr="00010A8C" w:rsidRDefault="007F366C" w:rsidP="009E4F42">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9E4F42" w:rsidRPr="00FE6A36" w:rsidRDefault="009E4F42" w:rsidP="009E4F42">
      <w:pPr>
        <w:pStyle w:val="Cmsor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9E4F42" w:rsidRPr="00010A8C" w:rsidRDefault="00535E32" w:rsidP="009E4F42">
          <w:pPr>
            <w:autoSpaceDE w:val="0"/>
            <w:autoSpaceDN w:val="0"/>
            <w:adjustRightInd w:val="0"/>
            <w:spacing w:after="0" w:line="240" w:lineRule="auto"/>
            <w:jc w:val="both"/>
            <w:rPr>
              <w:rFonts w:ascii="Arial" w:eastAsia="Times New Roman" w:hAnsi="Arial" w:cs="Arial"/>
              <w:sz w:val="24"/>
              <w:szCs w:val="24"/>
              <w:lang w:val="ro-RO"/>
            </w:rPr>
          </w:pPr>
          <w:r w:rsidRPr="00010A8C">
            <w:rPr>
              <w:rStyle w:val="Helyrzszveg"/>
              <w:rFonts w:ascii="Arial" w:hAnsi="Arial" w:cs="Arial"/>
            </w:rPr>
            <w:t>....</w:t>
          </w:r>
        </w:p>
      </w:sdtContent>
    </w:sdt>
    <w:p w:rsidR="009E4F42" w:rsidRPr="00122506" w:rsidRDefault="009E4F42" w:rsidP="009E4F42">
      <w:pPr>
        <w:pStyle w:val="Cmsor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E706F5" w:rsidRPr="00E706F5" w:rsidRDefault="00E706F5" w:rsidP="00E706F5">
          <w:pPr>
            <w:pStyle w:val="Szvegtrzs3"/>
            <w:rPr>
              <w:rFonts w:ascii="Arial" w:hAnsi="Arial" w:cs="Arial"/>
              <w:sz w:val="24"/>
              <w:szCs w:val="24"/>
            </w:rPr>
          </w:pPr>
          <w:r w:rsidRPr="00E706F5">
            <w:rPr>
              <w:rFonts w:ascii="Arial" w:hAnsi="Arial" w:cs="Arial"/>
              <w:sz w:val="24"/>
              <w:szCs w:val="24"/>
            </w:rPr>
            <w:t>Produsule utilizate în spălătoria auto (tratament pentru anvelope și tapițerie, şampon auto) conţine următoarele substanţe periculoase: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276"/>
            <w:gridCol w:w="1701"/>
            <w:gridCol w:w="1275"/>
            <w:gridCol w:w="2127"/>
            <w:gridCol w:w="1417"/>
          </w:tblGrid>
          <w:tr w:rsidR="00E706F5" w:rsidRPr="00682A00" w:rsidTr="00F221B7">
            <w:trPr>
              <w:trHeight w:val="557"/>
            </w:trPr>
            <w:tc>
              <w:tcPr>
                <w:tcW w:w="2093" w:type="dxa"/>
              </w:tcPr>
              <w:p w:rsidR="00E706F5" w:rsidRPr="00682A00" w:rsidRDefault="00E706F5" w:rsidP="00F221B7">
                <w:pPr>
                  <w:jc w:val="center"/>
                  <w:rPr>
                    <w:rFonts w:ascii="Arial" w:hAnsi="Arial" w:cs="Arial"/>
                    <w:lang w:val="ro-RO"/>
                  </w:rPr>
                </w:pPr>
                <w:r w:rsidRPr="00682A00">
                  <w:rPr>
                    <w:rFonts w:ascii="Arial" w:hAnsi="Arial" w:cs="Arial"/>
                    <w:lang w:val="ro-RO"/>
                  </w:rPr>
                  <w:t>Denumirea</w:t>
                </w:r>
              </w:p>
            </w:tc>
            <w:tc>
              <w:tcPr>
                <w:tcW w:w="1276" w:type="dxa"/>
              </w:tcPr>
              <w:p w:rsidR="00E706F5" w:rsidRPr="00682A00" w:rsidRDefault="00E706F5" w:rsidP="00F221B7">
                <w:pPr>
                  <w:jc w:val="center"/>
                  <w:rPr>
                    <w:rFonts w:ascii="Arial" w:hAnsi="Arial" w:cs="Arial"/>
                    <w:lang w:val="ro-RO"/>
                  </w:rPr>
                </w:pPr>
                <w:r w:rsidRPr="00682A00">
                  <w:rPr>
                    <w:rFonts w:ascii="Arial" w:hAnsi="Arial" w:cs="Arial"/>
                    <w:lang w:val="ro-RO"/>
                  </w:rPr>
                  <w:t>Nr. CAS</w:t>
                </w:r>
              </w:p>
            </w:tc>
            <w:tc>
              <w:tcPr>
                <w:tcW w:w="1701" w:type="dxa"/>
              </w:tcPr>
              <w:p w:rsidR="00E706F5" w:rsidRPr="00682A00" w:rsidRDefault="00E706F5" w:rsidP="00F221B7">
                <w:pPr>
                  <w:jc w:val="center"/>
                  <w:rPr>
                    <w:rFonts w:ascii="Arial" w:hAnsi="Arial" w:cs="Arial"/>
                    <w:lang w:val="ro-RO"/>
                  </w:rPr>
                </w:pPr>
                <w:r w:rsidRPr="00682A00">
                  <w:rPr>
                    <w:rFonts w:ascii="Arial" w:hAnsi="Arial" w:cs="Arial"/>
                    <w:lang w:val="ro-RO"/>
                  </w:rPr>
                  <w:t>Fraza de risc</w:t>
                </w:r>
              </w:p>
            </w:tc>
            <w:tc>
              <w:tcPr>
                <w:tcW w:w="1275" w:type="dxa"/>
              </w:tcPr>
              <w:p w:rsidR="00E706F5" w:rsidRPr="00682A00" w:rsidRDefault="00E706F5" w:rsidP="00F221B7">
                <w:pPr>
                  <w:jc w:val="center"/>
                  <w:rPr>
                    <w:rFonts w:ascii="Arial" w:hAnsi="Arial" w:cs="Arial"/>
                    <w:lang w:val="ro-RO"/>
                  </w:rPr>
                </w:pPr>
                <w:r w:rsidRPr="00682A00">
                  <w:rPr>
                    <w:rFonts w:ascii="Arial" w:hAnsi="Arial" w:cs="Arial"/>
                    <w:lang w:val="ro-RO"/>
                  </w:rPr>
                  <w:t>Cant.</w:t>
                </w:r>
              </w:p>
              <w:p w:rsidR="00E706F5" w:rsidRPr="00682A00" w:rsidRDefault="00E706F5" w:rsidP="00F221B7">
                <w:pPr>
                  <w:jc w:val="center"/>
                  <w:rPr>
                    <w:rFonts w:ascii="Arial" w:hAnsi="Arial" w:cs="Arial"/>
                    <w:lang w:val="ro-RO"/>
                  </w:rPr>
                </w:pPr>
                <w:r w:rsidRPr="00682A00">
                  <w:rPr>
                    <w:rFonts w:ascii="Arial" w:hAnsi="Arial" w:cs="Arial"/>
                    <w:lang w:val="ro-RO"/>
                  </w:rPr>
                  <w:t>l/an</w:t>
                </w:r>
              </w:p>
            </w:tc>
            <w:tc>
              <w:tcPr>
                <w:tcW w:w="2127" w:type="dxa"/>
              </w:tcPr>
              <w:p w:rsidR="00E706F5" w:rsidRPr="00682A00" w:rsidRDefault="00E706F5" w:rsidP="00F221B7">
                <w:pPr>
                  <w:jc w:val="center"/>
                  <w:rPr>
                    <w:rFonts w:ascii="Arial" w:hAnsi="Arial" w:cs="Arial"/>
                    <w:lang w:val="ro-RO"/>
                  </w:rPr>
                </w:pPr>
                <w:r w:rsidRPr="00682A00">
                  <w:rPr>
                    <w:rFonts w:ascii="Arial" w:hAnsi="Arial" w:cs="Arial"/>
                    <w:lang w:val="ro-RO"/>
                  </w:rPr>
                  <w:t>Conţinut în produsul utilizat</w:t>
                </w:r>
              </w:p>
            </w:tc>
            <w:tc>
              <w:tcPr>
                <w:tcW w:w="1417" w:type="dxa"/>
              </w:tcPr>
              <w:p w:rsidR="00E706F5" w:rsidRPr="00682A00" w:rsidRDefault="00E706F5" w:rsidP="00F221B7">
                <w:pPr>
                  <w:jc w:val="center"/>
                  <w:rPr>
                    <w:rFonts w:ascii="Arial" w:hAnsi="Arial" w:cs="Arial"/>
                    <w:lang w:val="ro-RO"/>
                  </w:rPr>
                </w:pPr>
                <w:r w:rsidRPr="00682A00">
                  <w:rPr>
                    <w:rFonts w:ascii="Arial" w:hAnsi="Arial" w:cs="Arial"/>
                    <w:lang w:val="ro-RO"/>
                  </w:rPr>
                  <w:t>Observaţii</w:t>
                </w:r>
              </w:p>
            </w:tc>
          </w:tr>
          <w:tr w:rsidR="00E706F5" w:rsidRPr="00682A00" w:rsidTr="00F221B7">
            <w:trPr>
              <w:trHeight w:val="443"/>
            </w:trPr>
            <w:tc>
              <w:tcPr>
                <w:tcW w:w="2093"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Alfa-olefinsulfonat sodic</w:t>
                </w:r>
              </w:p>
            </w:tc>
            <w:tc>
              <w:tcPr>
                <w:tcW w:w="1276"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68439-57-6</w:t>
                </w:r>
              </w:p>
            </w:tc>
            <w:tc>
              <w:tcPr>
                <w:tcW w:w="1701"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Xi, R38</w:t>
                </w:r>
              </w:p>
            </w:tc>
            <w:tc>
              <w:tcPr>
                <w:tcW w:w="1275"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0,3-3 l/an</w:t>
                </w:r>
              </w:p>
            </w:tc>
            <w:tc>
              <w:tcPr>
                <w:tcW w:w="2127"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3-5%</w:t>
                </w:r>
              </w:p>
            </w:tc>
            <w:tc>
              <w:tcPr>
                <w:tcW w:w="1417" w:type="dxa"/>
                <w:vMerge w:val="restart"/>
                <w:vAlign w:val="center"/>
              </w:tcPr>
              <w:p w:rsidR="00E706F5" w:rsidRPr="00682A00" w:rsidRDefault="00E706F5" w:rsidP="00F221B7">
                <w:pPr>
                  <w:jc w:val="center"/>
                  <w:rPr>
                    <w:rFonts w:ascii="Arial" w:hAnsi="Arial" w:cs="Arial"/>
                    <w:lang w:val="ro-RO"/>
                  </w:rPr>
                </w:pPr>
                <w:r w:rsidRPr="00682A00">
                  <w:rPr>
                    <w:rFonts w:ascii="Arial" w:hAnsi="Arial" w:cs="Arial"/>
                    <w:lang w:val="ro-RO"/>
                  </w:rPr>
                  <w:t>Cutiile sunt golite cu apă şi predate la S.C. Green Zone Company SRL</w:t>
                </w:r>
              </w:p>
            </w:tc>
          </w:tr>
          <w:tr w:rsidR="00E706F5" w:rsidRPr="00682A00" w:rsidTr="00F221B7">
            <w:trPr>
              <w:trHeight w:val="295"/>
            </w:trPr>
            <w:tc>
              <w:tcPr>
                <w:tcW w:w="2093"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Hydroxid de sodiu</w:t>
                </w:r>
              </w:p>
            </w:tc>
            <w:tc>
              <w:tcPr>
                <w:tcW w:w="1276"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310-73-2</w:t>
                </w:r>
              </w:p>
            </w:tc>
            <w:tc>
              <w:tcPr>
                <w:tcW w:w="1701"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C, R35</w:t>
                </w:r>
              </w:p>
            </w:tc>
            <w:tc>
              <w:tcPr>
                <w:tcW w:w="1275"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0,6-0,12 l/an</w:t>
                </w:r>
              </w:p>
            </w:tc>
            <w:tc>
              <w:tcPr>
                <w:tcW w:w="2127"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1-2%</w:t>
                </w:r>
              </w:p>
            </w:tc>
            <w:tc>
              <w:tcPr>
                <w:tcW w:w="1417" w:type="dxa"/>
                <w:vMerge/>
                <w:vAlign w:val="center"/>
              </w:tcPr>
              <w:p w:rsidR="00E706F5" w:rsidRPr="00682A00" w:rsidRDefault="00E706F5" w:rsidP="00F221B7">
                <w:pPr>
                  <w:jc w:val="center"/>
                  <w:rPr>
                    <w:rFonts w:ascii="Arial" w:hAnsi="Arial" w:cs="Arial"/>
                    <w:lang w:val="ro-RO"/>
                  </w:rPr>
                </w:pPr>
              </w:p>
            </w:tc>
          </w:tr>
          <w:tr w:rsidR="00E706F5" w:rsidRPr="00682A00" w:rsidTr="00F221B7">
            <w:trPr>
              <w:trHeight w:val="295"/>
            </w:trPr>
            <w:tc>
              <w:tcPr>
                <w:tcW w:w="2093"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Sodium 2-ethylhexyl sulfate </w:t>
                </w:r>
              </w:p>
            </w:tc>
            <w:tc>
              <w:tcPr>
                <w:tcW w:w="1276"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126-92-1</w:t>
                </w:r>
              </w:p>
            </w:tc>
            <w:tc>
              <w:tcPr>
                <w:tcW w:w="1701"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Xi, R38-41</w:t>
                </w:r>
              </w:p>
            </w:tc>
            <w:tc>
              <w:tcPr>
                <w:tcW w:w="1275"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0,6-0,3 l/an</w:t>
                </w:r>
              </w:p>
            </w:tc>
            <w:tc>
              <w:tcPr>
                <w:tcW w:w="2127"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1-3%</w:t>
                </w:r>
              </w:p>
            </w:tc>
            <w:tc>
              <w:tcPr>
                <w:tcW w:w="1417" w:type="dxa"/>
                <w:vMerge/>
                <w:vAlign w:val="center"/>
              </w:tcPr>
              <w:p w:rsidR="00E706F5" w:rsidRPr="00682A00" w:rsidRDefault="00E706F5" w:rsidP="00F221B7">
                <w:pPr>
                  <w:jc w:val="center"/>
                  <w:rPr>
                    <w:rFonts w:ascii="Arial" w:hAnsi="Arial" w:cs="Arial"/>
                    <w:lang w:val="ro-RO"/>
                  </w:rPr>
                </w:pPr>
              </w:p>
            </w:tc>
          </w:tr>
          <w:tr w:rsidR="00E706F5" w:rsidRPr="00682A00" w:rsidTr="00F221B7">
            <w:trPr>
              <w:trHeight w:val="295"/>
            </w:trPr>
            <w:tc>
              <w:tcPr>
                <w:tcW w:w="2093"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Na4-EDTA</w:t>
                </w:r>
              </w:p>
            </w:tc>
            <w:tc>
              <w:tcPr>
                <w:tcW w:w="1276"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64-02-8</w:t>
                </w:r>
              </w:p>
            </w:tc>
            <w:tc>
              <w:tcPr>
                <w:tcW w:w="1701"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Xn, Xii, R22-41</w:t>
                </w:r>
              </w:p>
            </w:tc>
            <w:tc>
              <w:tcPr>
                <w:tcW w:w="1275"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0,6-0,3 l/an</w:t>
                </w:r>
              </w:p>
            </w:tc>
            <w:tc>
              <w:tcPr>
                <w:tcW w:w="2127"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1-3%</w:t>
                </w:r>
              </w:p>
            </w:tc>
            <w:tc>
              <w:tcPr>
                <w:tcW w:w="1417" w:type="dxa"/>
                <w:vMerge/>
                <w:vAlign w:val="center"/>
              </w:tcPr>
              <w:p w:rsidR="00E706F5" w:rsidRPr="00682A00" w:rsidRDefault="00E706F5" w:rsidP="00F221B7">
                <w:pPr>
                  <w:jc w:val="center"/>
                  <w:rPr>
                    <w:rFonts w:ascii="Arial" w:hAnsi="Arial" w:cs="Arial"/>
                    <w:lang w:val="ro-RO"/>
                  </w:rPr>
                </w:pPr>
              </w:p>
            </w:tc>
          </w:tr>
          <w:tr w:rsidR="00E706F5" w:rsidRPr="00682A00" w:rsidTr="00F221B7">
            <w:trPr>
              <w:trHeight w:val="295"/>
            </w:trPr>
            <w:tc>
              <w:tcPr>
                <w:tcW w:w="2093"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1-Propoxy 2-Propanol</w:t>
                </w:r>
              </w:p>
            </w:tc>
            <w:tc>
              <w:tcPr>
                <w:tcW w:w="1276"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1569-01-3</w:t>
                </w:r>
              </w:p>
            </w:tc>
            <w:tc>
              <w:tcPr>
                <w:tcW w:w="1701"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R10</w:t>
                </w:r>
              </w:p>
            </w:tc>
            <w:tc>
              <w:tcPr>
                <w:tcW w:w="1275"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0,6-0,3 l/an</w:t>
                </w:r>
              </w:p>
            </w:tc>
            <w:tc>
              <w:tcPr>
                <w:tcW w:w="2127"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1-3%</w:t>
                </w:r>
              </w:p>
            </w:tc>
            <w:tc>
              <w:tcPr>
                <w:tcW w:w="1417" w:type="dxa"/>
                <w:vMerge/>
                <w:vAlign w:val="center"/>
              </w:tcPr>
              <w:p w:rsidR="00E706F5" w:rsidRPr="00682A00" w:rsidRDefault="00E706F5" w:rsidP="00F221B7">
                <w:pPr>
                  <w:jc w:val="center"/>
                  <w:rPr>
                    <w:rFonts w:ascii="Arial" w:hAnsi="Arial" w:cs="Arial"/>
                    <w:lang w:val="ro-RO"/>
                  </w:rPr>
                </w:pPr>
              </w:p>
            </w:tc>
          </w:tr>
          <w:tr w:rsidR="00E706F5" w:rsidRPr="00682A00" w:rsidTr="00F221B7">
            <w:trPr>
              <w:trHeight w:val="295"/>
            </w:trPr>
            <w:tc>
              <w:tcPr>
                <w:tcW w:w="2093"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Hydroxid de potasiu</w:t>
                </w:r>
              </w:p>
            </w:tc>
            <w:tc>
              <w:tcPr>
                <w:tcW w:w="1276"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1310-58-3</w:t>
                </w:r>
              </w:p>
            </w:tc>
            <w:tc>
              <w:tcPr>
                <w:tcW w:w="1701"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Xn, C, R22-35</w:t>
                </w:r>
              </w:p>
            </w:tc>
            <w:tc>
              <w:tcPr>
                <w:tcW w:w="1275"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0,3-0,6</w:t>
                </w:r>
              </w:p>
            </w:tc>
            <w:tc>
              <w:tcPr>
                <w:tcW w:w="2127"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0,5-1%</w:t>
                </w:r>
              </w:p>
            </w:tc>
            <w:tc>
              <w:tcPr>
                <w:tcW w:w="1417" w:type="dxa"/>
                <w:vMerge/>
                <w:vAlign w:val="center"/>
              </w:tcPr>
              <w:p w:rsidR="00E706F5" w:rsidRPr="00682A00" w:rsidRDefault="00E706F5" w:rsidP="00F221B7">
                <w:pPr>
                  <w:jc w:val="center"/>
                  <w:rPr>
                    <w:rFonts w:ascii="Arial" w:hAnsi="Arial" w:cs="Arial"/>
                    <w:lang w:val="ro-RO"/>
                  </w:rPr>
                </w:pPr>
              </w:p>
            </w:tc>
          </w:tr>
          <w:tr w:rsidR="00E706F5" w:rsidRPr="00682A00" w:rsidTr="00F221B7">
            <w:trPr>
              <w:trHeight w:val="295"/>
            </w:trPr>
            <w:tc>
              <w:tcPr>
                <w:tcW w:w="2093"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Glicerină</w:t>
                </w:r>
              </w:p>
            </w:tc>
            <w:tc>
              <w:tcPr>
                <w:tcW w:w="1276"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50-00-0</w:t>
                </w:r>
              </w:p>
            </w:tc>
            <w:tc>
              <w:tcPr>
                <w:tcW w:w="1701"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R23/24/25-34-40-43</w:t>
                </w:r>
              </w:p>
            </w:tc>
            <w:tc>
              <w:tcPr>
                <w:tcW w:w="1275"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54 l/an</w:t>
                </w:r>
              </w:p>
            </w:tc>
            <w:tc>
              <w:tcPr>
                <w:tcW w:w="2127" w:type="dxa"/>
                <w:vAlign w:val="center"/>
              </w:tcPr>
              <w:p w:rsidR="00E706F5" w:rsidRPr="00682A00" w:rsidRDefault="00E706F5" w:rsidP="00F221B7">
                <w:pPr>
                  <w:jc w:val="center"/>
                  <w:rPr>
                    <w:rFonts w:ascii="Arial" w:hAnsi="Arial" w:cs="Arial"/>
                    <w:lang w:val="ro-RO"/>
                  </w:rPr>
                </w:pPr>
                <w:r w:rsidRPr="00682A00">
                  <w:rPr>
                    <w:rFonts w:ascii="Arial" w:hAnsi="Arial" w:cs="Arial"/>
                    <w:lang w:val="ro-RO"/>
                  </w:rPr>
                  <w:t>90%</w:t>
                </w:r>
              </w:p>
            </w:tc>
            <w:tc>
              <w:tcPr>
                <w:tcW w:w="1417" w:type="dxa"/>
                <w:vMerge/>
                <w:vAlign w:val="center"/>
              </w:tcPr>
              <w:p w:rsidR="00E706F5" w:rsidRPr="00682A00" w:rsidRDefault="00E706F5" w:rsidP="00F221B7">
                <w:pPr>
                  <w:jc w:val="center"/>
                  <w:rPr>
                    <w:rFonts w:ascii="Arial" w:hAnsi="Arial" w:cs="Arial"/>
                    <w:lang w:val="ro-RO"/>
                  </w:rPr>
                </w:pPr>
              </w:p>
            </w:tc>
          </w:tr>
        </w:tbl>
        <w:p w:rsidR="009E4F42" w:rsidRPr="00010A8C" w:rsidRDefault="00B83DF0" w:rsidP="00E706F5">
          <w:pPr>
            <w:pStyle w:val="Szvegtrzs3"/>
            <w:rPr>
              <w:rFonts w:ascii="Arial" w:eastAsia="Times New Roman" w:hAnsi="Arial" w:cs="Arial"/>
              <w:sz w:val="24"/>
              <w:szCs w:val="24"/>
              <w:lang w:val="ro-RO"/>
            </w:rPr>
          </w:pP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9E4F42" w:rsidRPr="00BA15D4" w:rsidTr="009E4F42">
            <w:tc>
              <w:tcPr>
                <w:tcW w:w="1501" w:type="dxa"/>
                <w:shd w:val="clear" w:color="auto" w:fill="C0C0C0"/>
                <w:vAlign w:val="center"/>
              </w:tcPr>
              <w:p w:rsidR="009E4F42" w:rsidRPr="00BA15D4" w:rsidRDefault="009E4F42" w:rsidP="009E4F42">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9E4F42" w:rsidRPr="00BA15D4" w:rsidRDefault="009E4F42" w:rsidP="009E4F42">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9E4F42" w:rsidRPr="00BA15D4" w:rsidRDefault="009E4F42" w:rsidP="009E4F42">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9E4F42" w:rsidRPr="00BA15D4" w:rsidRDefault="009E4F42" w:rsidP="009E4F42">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9E4F42" w:rsidRPr="00BA15D4" w:rsidRDefault="009E4F42" w:rsidP="009E4F42">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9E4F42" w:rsidRPr="00BA15D4" w:rsidRDefault="009E4F42" w:rsidP="009E4F42">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9E4F42" w:rsidRPr="00BA15D4" w:rsidTr="009E4F42">
            <w:tc>
              <w:tcPr>
                <w:tcW w:w="1501" w:type="dxa"/>
                <w:shd w:val="clear" w:color="auto" w:fill="auto"/>
              </w:tcPr>
              <w:p w:rsidR="009E4F42" w:rsidRPr="00BA15D4" w:rsidRDefault="009E4F42" w:rsidP="009E4F42">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9E4F42" w:rsidRPr="00BA15D4" w:rsidRDefault="009E4F42" w:rsidP="009E4F42">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9E4F42" w:rsidRPr="00BA15D4" w:rsidRDefault="009E4F42" w:rsidP="009E4F42">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9E4F42" w:rsidRPr="00BA15D4" w:rsidRDefault="009E4F42" w:rsidP="009E4F42">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9E4F42" w:rsidRPr="00BA15D4" w:rsidRDefault="009E4F42" w:rsidP="009E4F42">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9E4F42" w:rsidRPr="00BA15D4" w:rsidRDefault="009E4F42" w:rsidP="009E4F42">
                <w:pPr>
                  <w:snapToGrid w:val="0"/>
                  <w:spacing w:before="40" w:after="0" w:line="240" w:lineRule="auto"/>
                  <w:jc w:val="center"/>
                  <w:rPr>
                    <w:rFonts w:ascii="Arial" w:eastAsia="Times New Roman" w:hAnsi="Arial" w:cs="Arial"/>
                    <w:sz w:val="20"/>
                    <w:szCs w:val="24"/>
                    <w:lang w:val="ro-RO"/>
                  </w:rPr>
                </w:pPr>
              </w:p>
            </w:tc>
          </w:tr>
        </w:tbl>
        <w:p w:rsidR="009E4F42" w:rsidRDefault="00B83DF0" w:rsidP="009E4F42">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9E4F42" w:rsidRPr="00010A8C" w:rsidRDefault="009E4F42" w:rsidP="009E4F42">
          <w:pPr>
            <w:snapToGrid w:val="0"/>
            <w:spacing w:after="0" w:line="240" w:lineRule="auto"/>
            <w:jc w:val="both"/>
            <w:rPr>
              <w:rFonts w:ascii="Arial" w:eastAsia="Times New Roman" w:hAnsi="Arial" w:cs="Arial"/>
              <w:sz w:val="24"/>
              <w:szCs w:val="24"/>
              <w:lang w:val="ro-RO"/>
            </w:rPr>
          </w:pPr>
          <w:r w:rsidRPr="00010A8C">
            <w:rPr>
              <w:rStyle w:val="Helyrzszveg"/>
              <w:rFonts w:ascii="Arial" w:hAnsi="Arial" w:cs="Arial"/>
            </w:rPr>
            <w:t>....</w:t>
          </w:r>
        </w:p>
      </w:sdtContent>
    </w:sdt>
    <w:p w:rsidR="009E4F42" w:rsidRPr="00122506" w:rsidRDefault="009E4F42" w:rsidP="009E4F42">
      <w:pPr>
        <w:pStyle w:val="Cmsor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9E4F42" w:rsidRPr="00010A8C" w:rsidRDefault="009E4F42" w:rsidP="009E4F42">
          <w:pPr>
            <w:snapToGrid w:val="0"/>
            <w:spacing w:after="0" w:line="240" w:lineRule="auto"/>
            <w:ind w:left="360"/>
            <w:jc w:val="both"/>
            <w:rPr>
              <w:rFonts w:ascii="Arial" w:eastAsia="Times New Roman" w:hAnsi="Arial" w:cs="Arial"/>
              <w:sz w:val="24"/>
              <w:szCs w:val="24"/>
              <w:lang w:val="ro-RO"/>
            </w:rPr>
          </w:pPr>
          <w:r w:rsidRPr="00010A8C">
            <w:rPr>
              <w:rStyle w:val="Helyrzszveg"/>
              <w:rFonts w:ascii="Arial" w:hAnsi="Arial" w:cs="Arial"/>
            </w:rPr>
            <w:t>....</w:t>
          </w:r>
        </w:p>
      </w:sdtContent>
    </w:sdt>
    <w:p w:rsidR="009E4F42" w:rsidRDefault="009E4F42" w:rsidP="009E4F42">
      <w:pPr>
        <w:pStyle w:val="Listaszerbekezds"/>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r w:rsidR="00535E32">
            <w:rPr>
              <w:rFonts w:ascii="Arial" w:eastAsia="Times New Roman" w:hAnsi="Arial" w:cs="Arial"/>
              <w:b/>
              <w:sz w:val="24"/>
              <w:szCs w:val="24"/>
              <w:lang w:val="ro-RO"/>
            </w:rPr>
            <w:t xml:space="preserve"> </w:t>
          </w:r>
          <w:r w:rsidR="00535E32" w:rsidRPr="006C127A">
            <w:rPr>
              <w:rFonts w:ascii="Arial" w:hAnsi="Arial" w:cs="Arial"/>
              <w:sz w:val="24"/>
              <w:szCs w:val="24"/>
              <w:lang w:val="ro-RO"/>
            </w:rPr>
            <w:t>numai în ambalajele specifice - recipienţi de metal sau plastic</w:t>
          </w:r>
        </w:sdtContent>
      </w:sdt>
    </w:p>
    <w:p w:rsidR="009E4F42" w:rsidRDefault="009E4F42" w:rsidP="009E4F42">
      <w:pPr>
        <w:pStyle w:val="Listaszerbekezds"/>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r w:rsidR="00535E32" w:rsidRPr="006C127A">
            <w:rPr>
              <w:rFonts w:ascii="Arial" w:hAnsi="Arial" w:cs="Arial"/>
              <w:sz w:val="24"/>
              <w:szCs w:val="24"/>
              <w:lang w:val="ro-RO"/>
            </w:rPr>
            <w:t xml:space="preserve">cu respectarea reglementărilor în vigoare cu privire la transportul mărfurilor periculoase, în special H.G. nr.1175/26 septembrie 2007, pentru </w:t>
          </w:r>
          <w:r w:rsidR="00535E32" w:rsidRPr="006C127A">
            <w:rPr>
              <w:rFonts w:ascii="Arial" w:hAnsi="Arial" w:cs="Arial"/>
              <w:sz w:val="24"/>
              <w:szCs w:val="24"/>
              <w:lang w:val="ro-RO"/>
            </w:rPr>
            <w:lastRenderedPageBreak/>
            <w:t>aprobarea Normelor de efectuare a activităţii de transport rutier de mărfuri periculoase în România</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9E4F42" w:rsidRDefault="009E4F42" w:rsidP="009E4F42">
      <w:pPr>
        <w:pStyle w:val="Listaszerbekezds"/>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r w:rsidR="00535E32" w:rsidRPr="006C127A">
            <w:rPr>
              <w:rFonts w:ascii="Arial" w:hAnsi="Arial" w:cs="Arial"/>
              <w:sz w:val="24"/>
              <w:szCs w:val="24"/>
              <w:lang w:val="ro-RO"/>
            </w:rPr>
            <w:t>temporară în spaţiu bine aerat cu pardoseală betonată/impermeabilizată, destinat acestui scop, este interzisă depozitarea substanţelor în alte locuri decât în depozitul amenajat adecvat</w:t>
          </w:r>
        </w:sdtContent>
      </w:sdt>
    </w:p>
    <w:p w:rsidR="009E4F42" w:rsidRDefault="009E4F42" w:rsidP="009E4F42">
      <w:pPr>
        <w:pStyle w:val="Listaszerbekezds"/>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r w:rsidR="00535E32" w:rsidRPr="006C127A">
            <w:rPr>
              <w:rFonts w:ascii="Arial" w:hAnsi="Arial" w:cs="Arial"/>
              <w:sz w:val="24"/>
              <w:szCs w:val="24"/>
              <w:lang w:val="ro-RO"/>
            </w:rPr>
            <w:t xml:space="preserve">conform instrucţiunilor menţionate în fişele de securitate, se utilizează numai în spaţii aerisite/ventilate, cu tăvi de retenţie în vederea preluării eventualelor scurgeri la manipulare;  </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9E4F42" w:rsidRPr="00BD4EA0" w:rsidRDefault="00535E32" w:rsidP="00535E32">
          <w:pPr>
            <w:spacing w:after="0"/>
            <w:rPr>
              <w:rFonts w:ascii="Arial" w:hAnsi="Arial" w:cs="Arial"/>
              <w:lang w:val="ro-RO"/>
            </w:rPr>
          </w:pPr>
          <w:r w:rsidRPr="00BD4EA0">
            <w:rPr>
              <w:rStyle w:val="Helyrzszveg"/>
              <w:rFonts w:ascii="Arial" w:hAnsi="Arial" w:cs="Arial"/>
            </w:rPr>
            <w:t>....</w:t>
          </w:r>
        </w:p>
      </w:sdtContent>
    </w:sdt>
    <w:p w:rsidR="009E4F42" w:rsidRPr="00122506" w:rsidRDefault="009E4F42" w:rsidP="009E4F42">
      <w:pPr>
        <w:pStyle w:val="Cmsor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9E4F42" w:rsidRPr="007F366C" w:rsidRDefault="00535E32" w:rsidP="00535E32">
          <w:pPr>
            <w:snapToGrid w:val="0"/>
            <w:spacing w:after="0" w:line="240" w:lineRule="auto"/>
            <w:ind w:left="360"/>
            <w:jc w:val="both"/>
            <w:rPr>
              <w:rFonts w:ascii="Arial" w:hAnsi="Arial" w:cs="Arial"/>
              <w:sz w:val="24"/>
              <w:szCs w:val="24"/>
              <w:lang w:val="ro-RO"/>
            </w:rPr>
          </w:pPr>
          <w:r>
            <w:rPr>
              <w:rFonts w:ascii="Arial" w:hAnsi="Arial" w:cs="Arial"/>
              <w:sz w:val="24"/>
              <w:szCs w:val="24"/>
              <w:lang w:val="ro-RO"/>
            </w:rPr>
            <w:t>- a</w:t>
          </w:r>
          <w:r w:rsidRPr="00F337B0">
            <w:rPr>
              <w:rFonts w:ascii="Arial" w:hAnsi="Arial" w:cs="Arial"/>
              <w:sz w:val="24"/>
              <w:szCs w:val="24"/>
              <w:lang w:val="ro-RO"/>
            </w:rPr>
            <w:t xml:space="preserve">mbalaje rezultate de la substanţele periculoase sunt valorificate conform instrucţiunilor din fişele de securitate a substanţelor în conformitate cu prevederile </w:t>
          </w:r>
          <w:r>
            <w:rPr>
              <w:rFonts w:ascii="Arial" w:hAnsi="Arial" w:cs="Arial"/>
              <w:sz w:val="24"/>
              <w:szCs w:val="24"/>
              <w:lang w:val="ro-RO"/>
            </w:rPr>
            <w:t>Legii nr. 249/2015</w:t>
          </w:r>
          <w:r w:rsidRPr="00F337B0">
            <w:rPr>
              <w:rFonts w:ascii="Arial" w:hAnsi="Arial" w:cs="Arial"/>
              <w:sz w:val="24"/>
              <w:szCs w:val="24"/>
              <w:lang w:val="ro-RO"/>
            </w:rPr>
            <w:t xml:space="preserve"> privind </w:t>
          </w:r>
          <w:r>
            <w:rPr>
              <w:rFonts w:ascii="Arial" w:hAnsi="Arial" w:cs="Arial"/>
              <w:sz w:val="24"/>
              <w:szCs w:val="24"/>
              <w:lang w:val="ro-RO"/>
            </w:rPr>
            <w:t>modalitatea de gestionare</w:t>
          </w:r>
          <w:r w:rsidRPr="00F337B0">
            <w:rPr>
              <w:rFonts w:ascii="Arial" w:hAnsi="Arial" w:cs="Arial"/>
              <w:sz w:val="24"/>
              <w:szCs w:val="24"/>
              <w:lang w:val="ro-RO"/>
            </w:rPr>
            <w:t xml:space="preserve"> </w:t>
          </w:r>
          <w:r>
            <w:rPr>
              <w:rFonts w:ascii="Arial" w:hAnsi="Arial" w:cs="Arial"/>
              <w:sz w:val="24"/>
              <w:szCs w:val="24"/>
              <w:lang w:val="ro-RO"/>
            </w:rPr>
            <w:t xml:space="preserve">a </w:t>
          </w:r>
          <w:r w:rsidRPr="00F337B0">
            <w:rPr>
              <w:rFonts w:ascii="Arial" w:hAnsi="Arial" w:cs="Arial"/>
              <w:sz w:val="24"/>
              <w:szCs w:val="24"/>
              <w:lang w:val="ro-RO"/>
            </w:rPr>
            <w:t xml:space="preserve">ambalajelor </w:t>
          </w:r>
          <w:r>
            <w:rPr>
              <w:rFonts w:ascii="Arial" w:hAnsi="Arial" w:cs="Arial"/>
              <w:sz w:val="24"/>
              <w:szCs w:val="24"/>
              <w:lang w:val="ro-RO"/>
            </w:rPr>
            <w:t>şi a deşeurilor de ambalaje</w:t>
          </w:r>
          <w:r w:rsidRPr="00F337B0">
            <w:rPr>
              <w:rFonts w:ascii="Arial" w:hAnsi="Arial" w:cs="Arial"/>
              <w:sz w:val="24"/>
              <w:szCs w:val="24"/>
              <w:lang w:val="ro-RO"/>
            </w:rPr>
            <w:t>.</w:t>
          </w:r>
        </w:p>
      </w:sdtContent>
    </w:sdt>
    <w:p w:rsidR="009E4F42" w:rsidRPr="00122506" w:rsidRDefault="009E4F42" w:rsidP="009E4F42">
      <w:pPr>
        <w:pStyle w:val="Cmsor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535E32" w:rsidRPr="006C127A" w:rsidRDefault="00535E32" w:rsidP="00535E32">
          <w:pPr>
            <w:spacing w:after="0"/>
            <w:ind w:firstLine="567"/>
            <w:jc w:val="both"/>
            <w:rPr>
              <w:rFonts w:ascii="Arial" w:hAnsi="Arial" w:cs="Arial"/>
              <w:sz w:val="24"/>
              <w:szCs w:val="24"/>
              <w:lang w:val="ro-RO"/>
            </w:rPr>
          </w:pPr>
          <w:r w:rsidRPr="006C127A">
            <w:rPr>
              <w:rFonts w:ascii="Arial" w:hAnsi="Arial" w:cs="Arial"/>
              <w:sz w:val="24"/>
              <w:szCs w:val="24"/>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535E32" w:rsidRPr="006C127A" w:rsidRDefault="00535E32" w:rsidP="00535E32">
          <w:pPr>
            <w:spacing w:after="0"/>
            <w:ind w:firstLine="567"/>
            <w:jc w:val="both"/>
            <w:rPr>
              <w:rFonts w:ascii="Arial" w:hAnsi="Arial" w:cs="Arial"/>
              <w:sz w:val="24"/>
              <w:szCs w:val="24"/>
              <w:lang w:val="ro-RO"/>
            </w:rPr>
          </w:pPr>
          <w:r w:rsidRPr="006C127A">
            <w:rPr>
              <w:rFonts w:ascii="Arial" w:hAnsi="Arial" w:cs="Arial"/>
              <w:sz w:val="24"/>
              <w:szCs w:val="24"/>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535E32" w:rsidRPr="006C127A" w:rsidRDefault="00535E32" w:rsidP="00535E32">
          <w:pPr>
            <w:spacing w:after="0"/>
            <w:ind w:firstLine="567"/>
            <w:jc w:val="both"/>
            <w:rPr>
              <w:rFonts w:ascii="Arial" w:hAnsi="Arial" w:cs="Arial"/>
              <w:sz w:val="24"/>
              <w:szCs w:val="24"/>
              <w:lang w:val="ro-RO"/>
            </w:rPr>
          </w:pPr>
          <w:r w:rsidRPr="006C127A">
            <w:rPr>
              <w:rFonts w:ascii="Arial" w:hAnsi="Arial" w:cs="Arial"/>
              <w:sz w:val="24"/>
              <w:szCs w:val="24"/>
              <w:lang w:val="ro-RO"/>
            </w:rPr>
            <w:t>Deşeurile generate în cazuri accidentale de scăpări/scurgeri de soluţii utilizate se vor gestiona drept deşeuri periculoase astfel:</w:t>
          </w:r>
        </w:p>
        <w:p w:rsidR="00535E32" w:rsidRPr="006C127A" w:rsidRDefault="00535E32" w:rsidP="00535E32">
          <w:pPr>
            <w:spacing w:after="0"/>
            <w:ind w:left="567"/>
            <w:jc w:val="both"/>
            <w:rPr>
              <w:rFonts w:ascii="Arial" w:hAnsi="Arial" w:cs="Arial"/>
              <w:sz w:val="24"/>
              <w:szCs w:val="24"/>
              <w:lang w:val="ro-RO"/>
            </w:rPr>
          </w:pPr>
          <w:r w:rsidRPr="006C127A">
            <w:rPr>
              <w:rFonts w:ascii="Arial" w:hAnsi="Arial" w:cs="Arial"/>
              <w:sz w:val="24"/>
              <w:szCs w:val="24"/>
              <w:lang w:val="ro-RO"/>
            </w:rPr>
            <w:t>- Soluţii şi produse cu conţinut de substanţe periculoase în caz de împrăştieri accidentale trebuie recuperate cât mai urgent prin absorbire cu materiale absorbante recomandate de producători,</w:t>
          </w:r>
        </w:p>
        <w:p w:rsidR="00535E32" w:rsidRPr="006C127A" w:rsidRDefault="00535E32" w:rsidP="00535E32">
          <w:pPr>
            <w:spacing w:after="0"/>
            <w:ind w:left="567"/>
            <w:jc w:val="both"/>
            <w:rPr>
              <w:rFonts w:ascii="Arial" w:hAnsi="Arial" w:cs="Arial"/>
              <w:sz w:val="24"/>
              <w:szCs w:val="24"/>
              <w:lang w:val="ro-RO"/>
            </w:rPr>
          </w:pPr>
          <w:r w:rsidRPr="006C127A">
            <w:rPr>
              <w:rFonts w:ascii="Arial" w:hAnsi="Arial" w:cs="Arial"/>
              <w:sz w:val="24"/>
              <w:szCs w:val="24"/>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535E32" w:rsidRPr="006C127A" w:rsidRDefault="00535E32" w:rsidP="00535E32">
          <w:pPr>
            <w:spacing w:after="0"/>
            <w:ind w:left="567"/>
            <w:jc w:val="both"/>
            <w:rPr>
              <w:rFonts w:ascii="Arial" w:hAnsi="Arial" w:cs="Arial"/>
              <w:sz w:val="24"/>
              <w:szCs w:val="24"/>
              <w:lang w:val="ro-RO"/>
            </w:rPr>
          </w:pPr>
          <w:r w:rsidRPr="006C127A">
            <w:rPr>
              <w:rFonts w:ascii="Arial" w:hAnsi="Arial" w:cs="Arial"/>
              <w:sz w:val="24"/>
              <w:szCs w:val="24"/>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9E4F42" w:rsidRPr="007F366C" w:rsidRDefault="00535E32" w:rsidP="00535E32">
          <w:pPr>
            <w:spacing w:after="0"/>
            <w:ind w:firstLine="567"/>
            <w:jc w:val="both"/>
            <w:rPr>
              <w:rFonts w:ascii="Arial" w:hAnsi="Arial" w:cs="Arial"/>
              <w:sz w:val="24"/>
              <w:szCs w:val="24"/>
              <w:lang w:val="ro-RO"/>
            </w:rPr>
          </w:pPr>
          <w:r w:rsidRPr="006C127A">
            <w:rPr>
              <w:rFonts w:ascii="Arial" w:hAnsi="Arial" w:cs="Arial"/>
              <w:sz w:val="24"/>
              <w:szCs w:val="24"/>
              <w:lang w:val="ro-RO"/>
            </w:rPr>
            <w:t>Titularul activităţii are obligaţia de a ţine evidenţa ambalajelor reutilizabile şi data returnării acestora la furnizori. Este interzisă utilizarea ambalajelor în alte scopuri decât cele pentru care au fost destinate.</w:t>
          </w:r>
        </w:p>
      </w:sdtContent>
    </w:sdt>
    <w:p w:rsidR="009E4F42" w:rsidRDefault="009E4F42" w:rsidP="009E4F42">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9E4F42" w:rsidRPr="00D15FAB" w:rsidTr="009E4F42">
            <w:tc>
              <w:tcPr>
                <w:tcW w:w="1804" w:type="dxa"/>
                <w:vMerge w:val="restart"/>
                <w:shd w:val="clear" w:color="auto" w:fill="C0C0C0"/>
              </w:tcPr>
              <w:p w:rsidR="009E4F42" w:rsidRPr="00D15FAB" w:rsidRDefault="009E4F42" w:rsidP="009E4F42">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9E4F42" w:rsidRPr="00D15FAB" w:rsidRDefault="009E4F42" w:rsidP="009E4F42">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9E4F42" w:rsidRPr="00D15FAB" w:rsidRDefault="009E4F42" w:rsidP="009E4F42">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9E4F42" w:rsidRPr="00D15FAB" w:rsidRDefault="009E4F42" w:rsidP="009E4F42">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9E4F42" w:rsidRPr="00D15FAB" w:rsidRDefault="009E4F42" w:rsidP="009E4F42">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9E4F42" w:rsidRPr="00D15FAB" w:rsidTr="009E4F42">
            <w:tc>
              <w:tcPr>
                <w:tcW w:w="1804" w:type="dxa"/>
                <w:vMerge/>
                <w:shd w:val="clear" w:color="auto" w:fill="C0C0C0"/>
              </w:tcPr>
              <w:p w:rsidR="009E4F42" w:rsidRPr="00D15FAB" w:rsidRDefault="009E4F42" w:rsidP="009E4F42">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9E4F42" w:rsidRPr="00D15FAB" w:rsidRDefault="009E4F42" w:rsidP="009E4F42">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9E4F42" w:rsidRPr="00D15FAB" w:rsidRDefault="009E4F42" w:rsidP="009E4F42">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9E4F42" w:rsidRPr="00D15FAB" w:rsidRDefault="009E4F42" w:rsidP="009E4F42">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9E4F42" w:rsidRPr="00D15FAB" w:rsidRDefault="009E4F42" w:rsidP="009E4F42">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9E4F42" w:rsidRPr="00D15FAB" w:rsidRDefault="009E4F42" w:rsidP="009E4F42">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9E4F42" w:rsidRPr="00D15FAB" w:rsidTr="009E4F42">
            <w:tc>
              <w:tcPr>
                <w:tcW w:w="1804" w:type="dxa"/>
                <w:shd w:val="clear" w:color="auto" w:fill="auto"/>
              </w:tcPr>
              <w:p w:rsidR="009E4F42" w:rsidRPr="00D15FAB" w:rsidRDefault="009E4F42" w:rsidP="009E4F42">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9E4F42" w:rsidRPr="00D15FAB" w:rsidRDefault="009E4F42" w:rsidP="009E4F42">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9E4F42" w:rsidRPr="00D15FAB" w:rsidRDefault="009E4F42" w:rsidP="009E4F42">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9E4F42" w:rsidRPr="00D15FAB" w:rsidRDefault="009E4F42" w:rsidP="009E4F42">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9E4F42" w:rsidRPr="00D15FAB" w:rsidRDefault="009E4F42" w:rsidP="009E4F42">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9E4F42" w:rsidRPr="00D15FAB" w:rsidRDefault="009E4F42" w:rsidP="009E4F42">
                <w:pPr>
                  <w:spacing w:before="40" w:after="0" w:line="360" w:lineRule="auto"/>
                  <w:jc w:val="center"/>
                  <w:rPr>
                    <w:rFonts w:ascii="Arial" w:eastAsia="Times New Roman" w:hAnsi="Arial" w:cs="Arial"/>
                    <w:sz w:val="20"/>
                    <w:szCs w:val="24"/>
                    <w:lang w:val="ro-RO"/>
                  </w:rPr>
                </w:pPr>
              </w:p>
            </w:tc>
          </w:tr>
        </w:tbl>
        <w:p w:rsidR="009E4F42" w:rsidRDefault="00B83DF0" w:rsidP="009E4F42">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9E4F42" w:rsidRPr="00853234" w:rsidRDefault="009E4F42" w:rsidP="009E4F42">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9E4F42" w:rsidRDefault="009E4F42" w:rsidP="009E4F42">
          <w:pPr>
            <w:pStyle w:val="Szvegtrzs"/>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535E32">
            <w:rPr>
              <w:rFonts w:ascii="Arial" w:hAnsi="Arial" w:cs="Arial"/>
              <w:b/>
              <w:sz w:val="24"/>
              <w:szCs w:val="24"/>
              <w:lang w:val="it-IT"/>
            </w:rPr>
            <w:t>: 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9E4F42" w:rsidRPr="000768B9" w:rsidTr="009E4F42">
            <w:tc>
              <w:tcPr>
                <w:tcW w:w="3848" w:type="dxa"/>
                <w:shd w:val="clear" w:color="auto" w:fill="C0C0C0"/>
              </w:tcPr>
              <w:p w:rsidR="009E4F42" w:rsidRPr="000768B9" w:rsidRDefault="009E4F42" w:rsidP="009E4F42">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9E4F42" w:rsidRPr="000768B9" w:rsidRDefault="009E4F42" w:rsidP="009E4F42">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9E4F42" w:rsidRPr="000768B9" w:rsidRDefault="009E4F42" w:rsidP="009E4F42">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9E4F42" w:rsidRPr="000768B9" w:rsidTr="009E4F42">
            <w:tc>
              <w:tcPr>
                <w:tcW w:w="3848" w:type="dxa"/>
                <w:shd w:val="clear" w:color="auto" w:fill="auto"/>
              </w:tcPr>
              <w:p w:rsidR="009E4F42" w:rsidRPr="000768B9" w:rsidRDefault="009E4F42" w:rsidP="009E4F42">
                <w:pPr>
                  <w:spacing w:before="40" w:after="0" w:line="360" w:lineRule="auto"/>
                  <w:jc w:val="center"/>
                  <w:rPr>
                    <w:rFonts w:ascii="Arial" w:hAnsi="Arial" w:cs="Arial"/>
                    <w:noProof/>
                    <w:sz w:val="20"/>
                    <w:szCs w:val="24"/>
                    <w:lang w:val="ro-RO"/>
                  </w:rPr>
                </w:pPr>
              </w:p>
            </w:tc>
            <w:tc>
              <w:tcPr>
                <w:tcW w:w="3079" w:type="dxa"/>
                <w:shd w:val="clear" w:color="auto" w:fill="auto"/>
              </w:tcPr>
              <w:p w:rsidR="009E4F42" w:rsidRPr="000768B9" w:rsidRDefault="009E4F42" w:rsidP="009E4F42">
                <w:pPr>
                  <w:spacing w:before="40" w:after="0" w:line="360" w:lineRule="auto"/>
                  <w:jc w:val="center"/>
                  <w:rPr>
                    <w:rFonts w:ascii="Arial" w:hAnsi="Arial" w:cs="Arial"/>
                    <w:noProof/>
                    <w:sz w:val="20"/>
                    <w:szCs w:val="24"/>
                    <w:lang w:val="ro-RO"/>
                  </w:rPr>
                </w:pPr>
              </w:p>
            </w:tc>
            <w:tc>
              <w:tcPr>
                <w:tcW w:w="3079" w:type="dxa"/>
                <w:shd w:val="clear" w:color="auto" w:fill="auto"/>
              </w:tcPr>
              <w:p w:rsidR="009E4F42" w:rsidRPr="000768B9" w:rsidRDefault="009E4F42" w:rsidP="009E4F42">
                <w:pPr>
                  <w:spacing w:before="40" w:after="0" w:line="360" w:lineRule="auto"/>
                  <w:jc w:val="center"/>
                  <w:rPr>
                    <w:rFonts w:ascii="Arial" w:hAnsi="Arial" w:cs="Arial"/>
                    <w:noProof/>
                    <w:sz w:val="20"/>
                    <w:szCs w:val="24"/>
                    <w:lang w:val="ro-RO"/>
                  </w:rPr>
                </w:pPr>
              </w:p>
            </w:tc>
          </w:tr>
        </w:tbl>
        <w:p w:rsidR="009E4F42" w:rsidRDefault="00B83DF0" w:rsidP="009E4F42">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9E4F42" w:rsidRDefault="009E4F42" w:rsidP="009E4F42">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9E4F42" w:rsidRPr="000768B9" w:rsidTr="009E4F42">
            <w:tc>
              <w:tcPr>
                <w:tcW w:w="2859" w:type="dxa"/>
                <w:shd w:val="clear" w:color="auto" w:fill="C0C0C0"/>
              </w:tcPr>
              <w:p w:rsidR="009E4F42" w:rsidRPr="000768B9" w:rsidRDefault="009E4F42" w:rsidP="009E4F42">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9E4F42" w:rsidRPr="000768B9" w:rsidRDefault="009E4F42" w:rsidP="009E4F42">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9E4F42" w:rsidRPr="000768B9" w:rsidTr="009E4F42">
            <w:tc>
              <w:tcPr>
                <w:tcW w:w="2859" w:type="dxa"/>
                <w:shd w:val="clear" w:color="auto" w:fill="auto"/>
              </w:tcPr>
              <w:p w:rsidR="009E4F42" w:rsidRPr="000768B9" w:rsidRDefault="009E4F42" w:rsidP="009E4F42">
                <w:pPr>
                  <w:spacing w:before="40" w:after="0" w:line="360" w:lineRule="auto"/>
                  <w:jc w:val="center"/>
                  <w:rPr>
                    <w:rFonts w:ascii="Arial" w:hAnsi="Arial" w:cs="Arial"/>
                    <w:noProof/>
                    <w:sz w:val="20"/>
                    <w:szCs w:val="24"/>
                    <w:lang w:val="ro-RO"/>
                  </w:rPr>
                </w:pPr>
              </w:p>
            </w:tc>
            <w:tc>
              <w:tcPr>
                <w:tcW w:w="7147" w:type="dxa"/>
                <w:shd w:val="clear" w:color="auto" w:fill="auto"/>
              </w:tcPr>
              <w:p w:rsidR="009E4F42" w:rsidRPr="000768B9" w:rsidRDefault="009E4F42" w:rsidP="009E4F42">
                <w:pPr>
                  <w:spacing w:before="40" w:after="0" w:line="360" w:lineRule="auto"/>
                  <w:jc w:val="center"/>
                  <w:rPr>
                    <w:rFonts w:ascii="Arial" w:hAnsi="Arial" w:cs="Arial"/>
                    <w:noProof/>
                    <w:sz w:val="20"/>
                    <w:szCs w:val="24"/>
                    <w:lang w:val="ro-RO"/>
                  </w:rPr>
                </w:pPr>
              </w:p>
            </w:tc>
          </w:tr>
        </w:tbl>
        <w:p w:rsidR="009E4F42" w:rsidRDefault="00B83DF0" w:rsidP="009E4F42">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9E4F42" w:rsidRDefault="009E4F42" w:rsidP="009E4F42">
          <w:pPr>
            <w:spacing w:after="0" w:line="240" w:lineRule="auto"/>
            <w:jc w:val="both"/>
            <w:rPr>
              <w:rFonts w:ascii="Arial" w:hAnsi="Arial" w:cs="Arial"/>
              <w:noProof/>
              <w:sz w:val="24"/>
              <w:szCs w:val="24"/>
              <w:lang w:val="ro-RO"/>
            </w:rPr>
          </w:pPr>
          <w:r w:rsidRPr="001C16B4">
            <w:rPr>
              <w:rStyle w:val="Helyrzszveg"/>
              <w:rFonts w:ascii="Arial" w:hAnsi="Arial" w:cs="Arial"/>
            </w:rPr>
            <w:t>....</w:t>
          </w:r>
        </w:p>
      </w:sdtContent>
    </w:sdt>
    <w:p w:rsidR="009E4F42" w:rsidRPr="00122506" w:rsidRDefault="009E4F42" w:rsidP="009E4F42">
      <w:pPr>
        <w:pStyle w:val="Cmsor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7F366C" w:rsidRPr="007F366C" w:rsidRDefault="007F366C" w:rsidP="00535E32">
          <w:pPr>
            <w:ind w:firstLine="360"/>
            <w:jc w:val="both"/>
            <w:rPr>
              <w:rFonts w:ascii="Arial" w:hAnsi="Arial" w:cs="Arial"/>
              <w:sz w:val="24"/>
              <w:szCs w:val="24"/>
              <w:lang w:val="ro-RO"/>
            </w:rPr>
          </w:pPr>
          <w:r w:rsidRPr="007F366C">
            <w:rPr>
              <w:rFonts w:ascii="Arial" w:hAnsi="Arial" w:cs="Arial"/>
              <w:sz w:val="24"/>
              <w:szCs w:val="24"/>
              <w:lang w:val="ro-RO"/>
            </w:rPr>
            <w:t>Titularul activităţii are obligaţia să ţină evidenţă strictă - cantitate, caracteristici, mijloace de asigurare - a substanţelor şi amestecurilor periculoase, inclusiv a recipientelor şi ambalajelor acestora. Activitatea intră sub incidenţa OUG nr.68/2007, privind răspunderea de mediu cu referire la prevenirea şi repararea prejudiciului asupra mediului, anexa nr.3, pct 7.,lit.a.</w:t>
          </w:r>
          <w:r w:rsidR="00535E32">
            <w:rPr>
              <w:rFonts w:ascii="Arial" w:hAnsi="Arial" w:cs="Arial"/>
              <w:sz w:val="24"/>
              <w:szCs w:val="24"/>
              <w:lang w:val="ro-RO"/>
            </w:rPr>
            <w:t xml:space="preserve"> </w:t>
          </w:r>
          <w:r w:rsidRPr="007F366C">
            <w:rPr>
              <w:rFonts w:ascii="Arial" w:hAnsi="Arial" w:cs="Arial"/>
              <w:sz w:val="24"/>
              <w:szCs w:val="24"/>
              <w:lang w:val="ro-RO"/>
            </w:rPr>
            <w:t>În cazul producerii unui prejudiciu asupra mediului, operatorul informează în maxim 2 ore de la producerea prejudiciului, Agenţia Judeţeană pentru Protecţia Mediului şi Comisariatul Judeţean al Gărzii Naţionale de Mediu despre:</w:t>
          </w:r>
        </w:p>
        <w:p w:rsidR="007F366C" w:rsidRPr="007F366C" w:rsidRDefault="007F366C" w:rsidP="007F366C">
          <w:pPr>
            <w:pStyle w:val="Szvegtrzsbehzssal"/>
            <w:numPr>
              <w:ilvl w:val="0"/>
              <w:numId w:val="6"/>
            </w:numPr>
            <w:tabs>
              <w:tab w:val="clear" w:pos="360"/>
              <w:tab w:val="num" w:pos="720"/>
            </w:tabs>
            <w:spacing w:after="0" w:line="240" w:lineRule="auto"/>
            <w:ind w:left="1080" w:right="-113" w:hanging="720"/>
            <w:jc w:val="both"/>
            <w:rPr>
              <w:rFonts w:ascii="Arial" w:hAnsi="Arial" w:cs="Arial"/>
              <w:sz w:val="24"/>
              <w:szCs w:val="24"/>
              <w:lang w:val="ro-RO"/>
            </w:rPr>
          </w:pPr>
          <w:r w:rsidRPr="007F366C">
            <w:rPr>
              <w:rFonts w:ascii="Arial" w:hAnsi="Arial" w:cs="Arial"/>
              <w:sz w:val="24"/>
              <w:szCs w:val="24"/>
              <w:lang w:val="ro-RO"/>
            </w:rPr>
            <w:t>Datele de identificare ale operatorului</w:t>
          </w:r>
        </w:p>
        <w:p w:rsidR="007F366C" w:rsidRPr="007F366C" w:rsidRDefault="007F366C" w:rsidP="007F366C">
          <w:pPr>
            <w:pStyle w:val="Szvegtrzsbehzssal"/>
            <w:numPr>
              <w:ilvl w:val="0"/>
              <w:numId w:val="6"/>
            </w:numPr>
            <w:tabs>
              <w:tab w:val="clear" w:pos="360"/>
              <w:tab w:val="num" w:pos="720"/>
            </w:tabs>
            <w:spacing w:after="0" w:line="240" w:lineRule="auto"/>
            <w:ind w:left="1080" w:right="-113" w:hanging="720"/>
            <w:jc w:val="both"/>
            <w:rPr>
              <w:rFonts w:ascii="Arial" w:hAnsi="Arial" w:cs="Arial"/>
              <w:sz w:val="24"/>
              <w:szCs w:val="24"/>
              <w:lang w:val="ro-RO"/>
            </w:rPr>
          </w:pPr>
          <w:r w:rsidRPr="007F366C">
            <w:rPr>
              <w:rFonts w:ascii="Arial" w:hAnsi="Arial" w:cs="Arial"/>
              <w:sz w:val="24"/>
              <w:szCs w:val="24"/>
              <w:lang w:val="ro-RO"/>
            </w:rPr>
            <w:t>Momentul şi locul producerii prejudiciului  asupra mediului</w:t>
          </w:r>
        </w:p>
        <w:p w:rsidR="007F366C" w:rsidRPr="007F366C" w:rsidRDefault="007F366C" w:rsidP="007F366C">
          <w:pPr>
            <w:pStyle w:val="Szvegtrzsbehzssal"/>
            <w:numPr>
              <w:ilvl w:val="0"/>
              <w:numId w:val="6"/>
            </w:numPr>
            <w:tabs>
              <w:tab w:val="clear" w:pos="360"/>
              <w:tab w:val="num" w:pos="720"/>
            </w:tabs>
            <w:spacing w:after="0" w:line="240" w:lineRule="auto"/>
            <w:ind w:left="1080" w:right="-113" w:hanging="720"/>
            <w:jc w:val="both"/>
            <w:rPr>
              <w:rFonts w:ascii="Arial" w:hAnsi="Arial" w:cs="Arial"/>
              <w:sz w:val="24"/>
              <w:szCs w:val="24"/>
              <w:lang w:val="ro-RO"/>
            </w:rPr>
          </w:pPr>
          <w:r w:rsidRPr="007F366C">
            <w:rPr>
              <w:rFonts w:ascii="Arial" w:hAnsi="Arial" w:cs="Arial"/>
              <w:sz w:val="24"/>
              <w:szCs w:val="24"/>
              <w:lang w:val="ro-RO"/>
            </w:rPr>
            <w:t>Caracteristicile prejudiciului adus mediului</w:t>
          </w:r>
        </w:p>
        <w:p w:rsidR="007F366C" w:rsidRPr="007F366C" w:rsidRDefault="007F366C" w:rsidP="007F366C">
          <w:pPr>
            <w:pStyle w:val="Szvegtrzsbehzssal"/>
            <w:numPr>
              <w:ilvl w:val="0"/>
              <w:numId w:val="6"/>
            </w:numPr>
            <w:tabs>
              <w:tab w:val="clear" w:pos="360"/>
              <w:tab w:val="num" w:pos="720"/>
            </w:tabs>
            <w:spacing w:after="0" w:line="240" w:lineRule="auto"/>
            <w:ind w:left="1080" w:right="-113" w:hanging="720"/>
            <w:jc w:val="both"/>
            <w:rPr>
              <w:rFonts w:ascii="Arial" w:hAnsi="Arial" w:cs="Arial"/>
              <w:sz w:val="24"/>
              <w:szCs w:val="24"/>
              <w:lang w:val="ro-RO"/>
            </w:rPr>
          </w:pPr>
          <w:r w:rsidRPr="007F366C">
            <w:rPr>
              <w:rFonts w:ascii="Arial" w:hAnsi="Arial" w:cs="Arial"/>
              <w:sz w:val="24"/>
              <w:szCs w:val="24"/>
              <w:lang w:val="ro-RO"/>
            </w:rPr>
            <w:t>Cauzele care au generat prejudiciul</w:t>
          </w:r>
        </w:p>
        <w:p w:rsidR="007F366C" w:rsidRPr="007F366C" w:rsidRDefault="007F366C" w:rsidP="007F366C">
          <w:pPr>
            <w:pStyle w:val="Szvegtrzsbehzssal"/>
            <w:numPr>
              <w:ilvl w:val="0"/>
              <w:numId w:val="6"/>
            </w:numPr>
            <w:tabs>
              <w:tab w:val="clear" w:pos="360"/>
              <w:tab w:val="num" w:pos="720"/>
            </w:tabs>
            <w:spacing w:after="0" w:line="240" w:lineRule="auto"/>
            <w:ind w:left="1080" w:right="-113" w:hanging="720"/>
            <w:jc w:val="both"/>
            <w:rPr>
              <w:rFonts w:ascii="Arial" w:hAnsi="Arial" w:cs="Arial"/>
              <w:sz w:val="24"/>
              <w:szCs w:val="24"/>
              <w:lang w:val="ro-RO"/>
            </w:rPr>
          </w:pPr>
          <w:r w:rsidRPr="007F366C">
            <w:rPr>
              <w:rFonts w:ascii="Arial" w:hAnsi="Arial" w:cs="Arial"/>
              <w:sz w:val="24"/>
              <w:szCs w:val="24"/>
              <w:lang w:val="ro-RO"/>
            </w:rPr>
            <w:t>Elementele de mediu afectate</w:t>
          </w:r>
        </w:p>
        <w:p w:rsidR="007F366C" w:rsidRPr="007F366C" w:rsidRDefault="007F366C" w:rsidP="007F366C">
          <w:pPr>
            <w:pStyle w:val="Szvegtrzsbehzssal"/>
            <w:numPr>
              <w:ilvl w:val="0"/>
              <w:numId w:val="6"/>
            </w:numPr>
            <w:tabs>
              <w:tab w:val="clear" w:pos="360"/>
              <w:tab w:val="num" w:pos="720"/>
            </w:tabs>
            <w:spacing w:after="0" w:line="240" w:lineRule="auto"/>
            <w:ind w:left="1080" w:right="-113" w:hanging="720"/>
            <w:jc w:val="both"/>
            <w:rPr>
              <w:rFonts w:ascii="Arial" w:hAnsi="Arial" w:cs="Arial"/>
              <w:sz w:val="24"/>
              <w:szCs w:val="24"/>
              <w:lang w:val="ro-RO"/>
            </w:rPr>
          </w:pPr>
          <w:r w:rsidRPr="007F366C">
            <w:rPr>
              <w:rFonts w:ascii="Arial" w:hAnsi="Arial" w:cs="Arial"/>
              <w:sz w:val="24"/>
              <w:szCs w:val="24"/>
              <w:lang w:val="ro-RO"/>
            </w:rPr>
            <w:t>Măsurile demarate pentru prevenirea extinderii sau agravării prejudiciului adus mediului</w:t>
          </w:r>
        </w:p>
        <w:p w:rsidR="007F366C" w:rsidRPr="007F366C" w:rsidRDefault="007F366C" w:rsidP="007F366C">
          <w:pPr>
            <w:pStyle w:val="Szvegtrzsbehzssal"/>
            <w:numPr>
              <w:ilvl w:val="0"/>
              <w:numId w:val="6"/>
            </w:numPr>
            <w:tabs>
              <w:tab w:val="clear" w:pos="360"/>
              <w:tab w:val="num" w:pos="720"/>
            </w:tabs>
            <w:spacing w:after="0" w:line="240" w:lineRule="auto"/>
            <w:ind w:left="1080" w:right="-113" w:hanging="720"/>
            <w:jc w:val="both"/>
            <w:rPr>
              <w:rFonts w:ascii="Arial" w:hAnsi="Arial" w:cs="Arial"/>
              <w:sz w:val="24"/>
              <w:szCs w:val="24"/>
              <w:lang w:val="ro-RO"/>
            </w:rPr>
          </w:pPr>
          <w:r w:rsidRPr="007F366C">
            <w:rPr>
              <w:rFonts w:ascii="Arial" w:hAnsi="Arial" w:cs="Arial"/>
              <w:sz w:val="24"/>
              <w:szCs w:val="24"/>
              <w:lang w:val="ro-RO"/>
            </w:rPr>
            <w:t>Alte informaţii considerate relevante de operator</w:t>
          </w:r>
        </w:p>
        <w:p w:rsidR="007F366C" w:rsidRPr="007F366C" w:rsidRDefault="007F366C" w:rsidP="007F366C">
          <w:pPr>
            <w:pStyle w:val="Szvegtrzsbehzssal"/>
            <w:ind w:right="-113"/>
            <w:jc w:val="both"/>
            <w:rPr>
              <w:rFonts w:ascii="Arial" w:hAnsi="Arial" w:cs="Arial"/>
              <w:sz w:val="24"/>
              <w:szCs w:val="24"/>
              <w:lang w:val="ro-RO"/>
            </w:rPr>
          </w:pPr>
          <w:r w:rsidRPr="007F366C">
            <w:rPr>
              <w:rFonts w:ascii="Arial" w:hAnsi="Arial" w:cs="Arial"/>
              <w:sz w:val="24"/>
              <w:szCs w:val="24"/>
              <w:lang w:val="ro-RO"/>
            </w:rPr>
            <w:t>Operatorul este obligat să:</w:t>
          </w:r>
        </w:p>
        <w:p w:rsidR="007F366C" w:rsidRPr="007F366C" w:rsidRDefault="007F366C" w:rsidP="007F366C">
          <w:pPr>
            <w:pStyle w:val="Szvegtrzsbehzssal"/>
            <w:numPr>
              <w:ilvl w:val="0"/>
              <w:numId w:val="7"/>
            </w:numPr>
            <w:spacing w:after="0" w:line="240" w:lineRule="auto"/>
            <w:ind w:right="-113"/>
            <w:jc w:val="both"/>
            <w:rPr>
              <w:rFonts w:ascii="Arial" w:hAnsi="Arial" w:cs="Arial"/>
              <w:sz w:val="24"/>
              <w:szCs w:val="24"/>
              <w:lang w:val="ro-RO"/>
            </w:rPr>
          </w:pPr>
          <w:r w:rsidRPr="007F366C">
            <w:rPr>
              <w:rFonts w:ascii="Arial" w:hAnsi="Arial" w:cs="Arial"/>
              <w:sz w:val="24"/>
              <w:szCs w:val="24"/>
              <w:lang w:val="ro-RO"/>
            </w:rPr>
            <w:t>Acţioneze imediat pentru a controla, izola, elimina sau, în caz contrar, pentru a gestiona poluanţii respectivi şi/sau orice alţi factori contaminaţi, în scopul limitării sau prevenirii extinderii prejudiciului asupra mediului şi a efectelor negative asupra sănătăţii umane sau agravării deteriorării serviciilor</w:t>
          </w:r>
        </w:p>
        <w:p w:rsidR="007F366C" w:rsidRPr="007F366C" w:rsidRDefault="007F366C" w:rsidP="007F366C">
          <w:pPr>
            <w:pStyle w:val="Szvegtrzsbehzssal"/>
            <w:numPr>
              <w:ilvl w:val="0"/>
              <w:numId w:val="7"/>
            </w:numPr>
            <w:spacing w:after="0" w:line="240" w:lineRule="auto"/>
            <w:ind w:right="-113"/>
            <w:jc w:val="both"/>
            <w:rPr>
              <w:rFonts w:ascii="Arial" w:hAnsi="Arial" w:cs="Arial"/>
              <w:sz w:val="24"/>
              <w:szCs w:val="24"/>
              <w:lang w:val="ro-RO"/>
            </w:rPr>
          </w:pPr>
          <w:r w:rsidRPr="007F366C">
            <w:rPr>
              <w:rFonts w:ascii="Arial" w:hAnsi="Arial" w:cs="Arial"/>
              <w:sz w:val="24"/>
              <w:szCs w:val="24"/>
              <w:lang w:val="ro-RO"/>
            </w:rPr>
            <w:t>Ia măsurile reparatorii necesare, conform art 17-19 al OUG nr.68/28.06.2007</w:t>
          </w:r>
        </w:p>
        <w:p w:rsidR="009E4F42" w:rsidRPr="00535E32" w:rsidRDefault="007F366C" w:rsidP="00535E32">
          <w:pPr>
            <w:jc w:val="both"/>
            <w:rPr>
              <w:rFonts w:ascii="Arial" w:hAnsi="Arial" w:cs="Arial"/>
              <w:sz w:val="24"/>
              <w:szCs w:val="24"/>
              <w:lang w:val="ro-RO"/>
            </w:rPr>
          </w:pPr>
          <w:r w:rsidRPr="007F366C">
            <w:rPr>
              <w:rFonts w:ascii="Arial" w:hAnsi="Arial" w:cs="Arial"/>
              <w:sz w:val="24"/>
              <w:szCs w:val="24"/>
              <w:lang w:val="ro-RO"/>
            </w:rPr>
            <w:t>Amplasamentul nu intră sub incidenţa prevederilor HG nr. 804/2007 privind controlul asupra pericolelor de accident major în care sunt implicate substanţe periculoase.</w:t>
          </w:r>
        </w:p>
      </w:sdtContent>
    </w:sdt>
    <w:p w:rsidR="009E4F42" w:rsidRDefault="009E4F42" w:rsidP="009E4F42">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9E4F42" w:rsidRDefault="00A762D7" w:rsidP="009E4F42">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9E4F42" w:rsidRDefault="009E4F42" w:rsidP="009E4F42">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p w:rsidR="00682A00" w:rsidRDefault="00682A00" w:rsidP="00682A00">
          <w:pPr>
            <w:jc w:val="both"/>
            <w:rPr>
              <w:rFonts w:ascii="Arial" w:hAnsi="Arial" w:cs="Arial"/>
              <w:sz w:val="24"/>
              <w:szCs w:val="24"/>
            </w:rPr>
          </w:pPr>
          <w:r w:rsidRPr="004C3765">
            <w:rPr>
              <w:rFonts w:ascii="Arial" w:hAnsi="Arial" w:cs="Arial"/>
              <w:i/>
              <w:sz w:val="24"/>
              <w:szCs w:val="24"/>
            </w:rPr>
            <w:t xml:space="preserve">- Datele centralizate anual privind evidenţa gestiunii deşeurilor </w:t>
          </w:r>
          <w:r w:rsidRPr="004C3765">
            <w:rPr>
              <w:rFonts w:ascii="Arial" w:hAnsi="Arial" w:cs="Arial"/>
              <w:sz w:val="24"/>
              <w:szCs w:val="24"/>
            </w:rPr>
            <w:t xml:space="preserve"> -  la cererea APM Harghita, prin completarea formatului electronic al chestionarului PRODDES, care după completare, tipărire va fi depus la APM Harghita</w:t>
          </w:r>
        </w:p>
        <w:p w:rsidR="009E4F42" w:rsidRDefault="00682A00" w:rsidP="00682A00">
          <w:pPr>
            <w:spacing w:after="0" w:line="360" w:lineRule="auto"/>
            <w:jc w:val="both"/>
            <w:rPr>
              <w:rFonts w:ascii="Arial" w:eastAsia="Times New Roman" w:hAnsi="Arial" w:cs="Arial"/>
              <w:b/>
              <w:bCs/>
              <w:sz w:val="24"/>
              <w:szCs w:val="24"/>
              <w:lang w:val="ro-RO" w:eastAsia="ro-RO"/>
            </w:rPr>
          </w:pPr>
          <w:r>
            <w:rPr>
              <w:rFonts w:ascii="Arial" w:hAnsi="Arial" w:cs="Arial"/>
              <w:i/>
              <w:sz w:val="24"/>
              <w:szCs w:val="24"/>
              <w:lang w:val="ro-RO"/>
            </w:rPr>
            <w:t xml:space="preserve">- </w:t>
          </w:r>
          <w:r w:rsidRPr="00291C4C">
            <w:rPr>
              <w:rFonts w:ascii="Arial" w:hAnsi="Arial" w:cs="Arial"/>
              <w:i/>
              <w:sz w:val="24"/>
              <w:szCs w:val="24"/>
              <w:lang w:val="ro-RO"/>
            </w:rPr>
            <w:t>Evidenţa gestiunii deşeurilor</w:t>
          </w:r>
          <w:r w:rsidRPr="00291C4C">
            <w:rPr>
              <w:rFonts w:ascii="Arial" w:hAnsi="Arial" w:cs="Arial"/>
              <w:sz w:val="24"/>
              <w:szCs w:val="24"/>
              <w:lang w:val="ro-RO"/>
            </w:rPr>
            <w:t xml:space="preserve"> ţinută conform modelului prezentat în H.G. nr.856/2002, conform art.49 din Legea nr.211/2011- anual, până la data de 15 martie pentru anul precedent în format electronic la adresa de </w:t>
          </w:r>
          <w:r w:rsidRPr="00291C4C">
            <w:rPr>
              <w:rFonts w:ascii="Arial" w:hAnsi="Arial" w:cs="Arial"/>
              <w:b/>
              <w:sz w:val="24"/>
              <w:szCs w:val="24"/>
              <w:lang w:val="ro-RO"/>
            </w:rPr>
            <w:t>e-mail</w:t>
          </w:r>
          <w:r w:rsidRPr="00291C4C">
            <w:rPr>
              <w:rFonts w:ascii="Arial" w:hAnsi="Arial" w:cs="Arial"/>
              <w:sz w:val="24"/>
              <w:szCs w:val="24"/>
              <w:lang w:val="ro-RO"/>
            </w:rPr>
            <w:t xml:space="preserve"> </w:t>
          </w:r>
          <w:r w:rsidRPr="00291C4C">
            <w:rPr>
              <w:rFonts w:ascii="Arial" w:hAnsi="Arial" w:cs="Arial"/>
              <w:color w:val="1F4E79" w:themeColor="accent1" w:themeShade="80"/>
              <w:sz w:val="24"/>
              <w:szCs w:val="24"/>
              <w:u w:val="single"/>
              <w:lang w:val="ro-RO"/>
            </w:rPr>
            <w:t>office</w:t>
          </w:r>
          <w:r w:rsidRPr="00291C4C">
            <w:rPr>
              <w:rFonts w:ascii="Arial" w:hAnsi="Arial" w:cs="Arial"/>
              <w:color w:val="1F4E79" w:themeColor="accent1" w:themeShade="80"/>
              <w:sz w:val="24"/>
              <w:szCs w:val="24"/>
              <w:u w:val="single"/>
            </w:rPr>
            <w:t>@apmhr.</w:t>
          </w:r>
          <w:r>
            <w:rPr>
              <w:rFonts w:ascii="Arial" w:hAnsi="Arial" w:cs="Arial"/>
              <w:color w:val="1F4E79" w:themeColor="accent1" w:themeShade="80"/>
              <w:sz w:val="24"/>
              <w:szCs w:val="24"/>
              <w:u w:val="single"/>
            </w:rPr>
            <w:t>anpm.ro</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A762D7" w:rsidRPr="00A762D7" w:rsidTr="00A762D7">
            <w:tc>
              <w:tcPr>
                <w:tcW w:w="643" w:type="dxa"/>
                <w:shd w:val="clear" w:color="auto" w:fill="C0C0C0"/>
                <w:vAlign w:val="center"/>
              </w:tcPr>
              <w:p w:rsidR="00A762D7" w:rsidRPr="00A762D7" w:rsidRDefault="00A762D7" w:rsidP="00A762D7">
                <w:pPr>
                  <w:spacing w:before="40" w:after="0" w:line="240" w:lineRule="auto"/>
                  <w:jc w:val="center"/>
                  <w:rPr>
                    <w:rFonts w:ascii="Arial" w:eastAsia="Times New Roman" w:hAnsi="Arial" w:cs="Arial"/>
                    <w:b/>
                    <w:bCs/>
                    <w:sz w:val="20"/>
                    <w:szCs w:val="24"/>
                    <w:lang w:val="ro-RO" w:eastAsia="ro-RO"/>
                  </w:rPr>
                </w:pPr>
                <w:r w:rsidRPr="00A762D7">
                  <w:rPr>
                    <w:rFonts w:ascii="Arial" w:eastAsia="Times New Roman" w:hAnsi="Arial" w:cs="Arial"/>
                    <w:b/>
                    <w:bCs/>
                    <w:sz w:val="20"/>
                    <w:szCs w:val="24"/>
                    <w:lang w:val="ro-RO" w:eastAsia="ro-RO"/>
                  </w:rPr>
                  <w:t>Nr. Crt.</w:t>
                </w:r>
              </w:p>
            </w:tc>
            <w:tc>
              <w:tcPr>
                <w:tcW w:w="3215" w:type="dxa"/>
                <w:shd w:val="clear" w:color="auto" w:fill="C0C0C0"/>
                <w:vAlign w:val="center"/>
              </w:tcPr>
              <w:p w:rsidR="00A762D7" w:rsidRPr="00A762D7" w:rsidRDefault="00A762D7" w:rsidP="00A762D7">
                <w:pPr>
                  <w:spacing w:before="40" w:after="0" w:line="240" w:lineRule="auto"/>
                  <w:jc w:val="center"/>
                  <w:rPr>
                    <w:rFonts w:ascii="Arial" w:eastAsia="Times New Roman" w:hAnsi="Arial" w:cs="Arial"/>
                    <w:b/>
                    <w:bCs/>
                    <w:sz w:val="20"/>
                    <w:szCs w:val="24"/>
                    <w:lang w:val="ro-RO" w:eastAsia="ro-RO"/>
                  </w:rPr>
                </w:pPr>
                <w:r w:rsidRPr="00A762D7">
                  <w:rPr>
                    <w:rFonts w:ascii="Arial" w:eastAsia="Times New Roman" w:hAnsi="Arial" w:cs="Arial"/>
                    <w:b/>
                    <w:bCs/>
                    <w:sz w:val="20"/>
                    <w:szCs w:val="24"/>
                    <w:lang w:val="ro-RO" w:eastAsia="ro-RO"/>
                  </w:rPr>
                  <w:t>Denumire raport</w:t>
                </w:r>
              </w:p>
            </w:tc>
            <w:tc>
              <w:tcPr>
                <w:tcW w:w="1286" w:type="dxa"/>
                <w:shd w:val="clear" w:color="auto" w:fill="C0C0C0"/>
                <w:vAlign w:val="center"/>
              </w:tcPr>
              <w:p w:rsidR="00A762D7" w:rsidRPr="00A762D7" w:rsidRDefault="00A762D7" w:rsidP="00A762D7">
                <w:pPr>
                  <w:spacing w:before="40" w:after="0" w:line="240" w:lineRule="auto"/>
                  <w:jc w:val="center"/>
                  <w:rPr>
                    <w:rFonts w:ascii="Arial" w:eastAsia="Times New Roman" w:hAnsi="Arial" w:cs="Arial"/>
                    <w:b/>
                    <w:bCs/>
                    <w:sz w:val="20"/>
                    <w:szCs w:val="24"/>
                    <w:lang w:val="ro-RO" w:eastAsia="ro-RO"/>
                  </w:rPr>
                </w:pPr>
                <w:r w:rsidRPr="00A762D7">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A762D7" w:rsidRPr="00A762D7" w:rsidRDefault="00A762D7" w:rsidP="00A762D7">
                <w:pPr>
                  <w:spacing w:before="40" w:after="0" w:line="240" w:lineRule="auto"/>
                  <w:jc w:val="center"/>
                  <w:rPr>
                    <w:rFonts w:ascii="Arial" w:eastAsia="Times New Roman" w:hAnsi="Arial" w:cs="Arial"/>
                    <w:b/>
                    <w:bCs/>
                    <w:sz w:val="20"/>
                    <w:szCs w:val="24"/>
                    <w:lang w:val="ro-RO" w:eastAsia="ro-RO"/>
                  </w:rPr>
                </w:pPr>
                <w:r w:rsidRPr="00A762D7">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A762D7" w:rsidRPr="00A762D7" w:rsidRDefault="00A762D7" w:rsidP="00A762D7">
                <w:pPr>
                  <w:spacing w:before="40" w:after="0" w:line="240" w:lineRule="auto"/>
                  <w:jc w:val="center"/>
                  <w:rPr>
                    <w:rFonts w:ascii="Arial" w:eastAsia="Times New Roman" w:hAnsi="Arial" w:cs="Arial"/>
                    <w:b/>
                    <w:bCs/>
                    <w:sz w:val="20"/>
                    <w:szCs w:val="24"/>
                    <w:lang w:val="ro-RO" w:eastAsia="ro-RO"/>
                  </w:rPr>
                </w:pPr>
                <w:r w:rsidRPr="00A762D7">
                  <w:rPr>
                    <w:rFonts w:ascii="Arial" w:eastAsia="Times New Roman" w:hAnsi="Arial" w:cs="Arial"/>
                    <w:b/>
                    <w:bCs/>
                    <w:sz w:val="20"/>
                    <w:szCs w:val="24"/>
                    <w:lang w:val="ro-RO" w:eastAsia="ro-RO"/>
                  </w:rPr>
                  <w:t>Acces aplicații SIM</w:t>
                </w:r>
              </w:p>
            </w:tc>
          </w:tr>
          <w:tr w:rsidR="00A762D7" w:rsidRPr="00A762D7" w:rsidTr="00A762D7">
            <w:tc>
              <w:tcPr>
                <w:tcW w:w="643" w:type="dxa"/>
                <w:shd w:val="clear" w:color="auto" w:fill="auto"/>
              </w:tcPr>
              <w:p w:rsidR="00A762D7" w:rsidRPr="00A762D7" w:rsidRDefault="00A762D7" w:rsidP="00A762D7">
                <w:pPr>
                  <w:spacing w:before="40" w:after="0" w:line="240" w:lineRule="auto"/>
                  <w:jc w:val="center"/>
                  <w:rPr>
                    <w:rFonts w:ascii="Arial" w:eastAsia="Times New Roman" w:hAnsi="Arial" w:cs="Arial"/>
                    <w:bCs/>
                    <w:sz w:val="20"/>
                    <w:szCs w:val="24"/>
                    <w:lang w:val="ro-RO" w:eastAsia="ro-RO"/>
                  </w:rPr>
                </w:pPr>
                <w:r w:rsidRPr="00A762D7">
                  <w:rPr>
                    <w:rFonts w:ascii="Arial" w:eastAsia="Times New Roman" w:hAnsi="Arial" w:cs="Arial"/>
                    <w:bCs/>
                    <w:sz w:val="20"/>
                    <w:szCs w:val="24"/>
                    <w:lang w:val="ro-RO" w:eastAsia="ro-RO"/>
                  </w:rPr>
                  <w:t>1</w:t>
                </w:r>
              </w:p>
            </w:tc>
            <w:tc>
              <w:tcPr>
                <w:tcW w:w="3215" w:type="dxa"/>
                <w:shd w:val="clear" w:color="auto" w:fill="auto"/>
              </w:tcPr>
              <w:p w:rsidR="00A762D7" w:rsidRPr="00A762D7" w:rsidRDefault="00A762D7" w:rsidP="00A762D7">
                <w:pPr>
                  <w:spacing w:before="40" w:after="0" w:line="240" w:lineRule="auto"/>
                  <w:jc w:val="center"/>
                  <w:rPr>
                    <w:rFonts w:ascii="Arial" w:eastAsia="Times New Roman" w:hAnsi="Arial" w:cs="Arial"/>
                    <w:bCs/>
                    <w:sz w:val="20"/>
                    <w:szCs w:val="24"/>
                    <w:lang w:val="ro-RO" w:eastAsia="ro-RO"/>
                  </w:rPr>
                </w:pPr>
                <w:r w:rsidRPr="00A762D7">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A762D7" w:rsidRPr="00A762D7" w:rsidRDefault="00A762D7" w:rsidP="00A762D7">
                <w:pPr>
                  <w:spacing w:before="40" w:after="0" w:line="240" w:lineRule="auto"/>
                  <w:jc w:val="center"/>
                  <w:rPr>
                    <w:rFonts w:ascii="Arial" w:eastAsia="Times New Roman" w:hAnsi="Arial" w:cs="Arial"/>
                    <w:bCs/>
                    <w:sz w:val="20"/>
                    <w:szCs w:val="24"/>
                    <w:lang w:val="ro-RO" w:eastAsia="ro-RO"/>
                  </w:rPr>
                </w:pPr>
                <w:r w:rsidRPr="00A762D7">
                  <w:rPr>
                    <w:rFonts w:ascii="Arial" w:eastAsia="Times New Roman" w:hAnsi="Arial" w:cs="Arial"/>
                    <w:bCs/>
                    <w:sz w:val="20"/>
                    <w:szCs w:val="24"/>
                    <w:lang w:val="ro-RO" w:eastAsia="ro-RO"/>
                  </w:rPr>
                  <w:t>anual</w:t>
                </w:r>
              </w:p>
            </w:tc>
            <w:tc>
              <w:tcPr>
                <w:tcW w:w="1929" w:type="dxa"/>
                <w:shd w:val="clear" w:color="auto" w:fill="auto"/>
              </w:tcPr>
              <w:p w:rsidR="00A762D7" w:rsidRPr="00A762D7" w:rsidRDefault="00A762D7" w:rsidP="00A762D7">
                <w:pPr>
                  <w:spacing w:before="40" w:after="0" w:line="240" w:lineRule="auto"/>
                  <w:jc w:val="center"/>
                  <w:rPr>
                    <w:rFonts w:ascii="Arial" w:eastAsia="Times New Roman" w:hAnsi="Arial" w:cs="Arial"/>
                    <w:bCs/>
                    <w:sz w:val="20"/>
                    <w:szCs w:val="24"/>
                    <w:lang w:val="ro-RO" w:eastAsia="ro-RO"/>
                  </w:rPr>
                </w:pPr>
                <w:r w:rsidRPr="00A762D7">
                  <w:rPr>
                    <w:rFonts w:ascii="Arial" w:eastAsia="Times New Roman" w:hAnsi="Arial" w:cs="Arial"/>
                    <w:bCs/>
                    <w:sz w:val="20"/>
                    <w:szCs w:val="24"/>
                    <w:lang w:val="ro-RO" w:eastAsia="ro-RO"/>
                  </w:rPr>
                  <w:t>1 februarie - 15 iunie</w:t>
                </w:r>
              </w:p>
            </w:tc>
            <w:tc>
              <w:tcPr>
                <w:tcW w:w="2572" w:type="dxa"/>
                <w:shd w:val="clear" w:color="auto" w:fill="auto"/>
              </w:tcPr>
              <w:p w:rsidR="00A762D7" w:rsidRPr="00A762D7" w:rsidRDefault="00A762D7" w:rsidP="00A762D7">
                <w:pPr>
                  <w:spacing w:before="40" w:after="0" w:line="240" w:lineRule="auto"/>
                  <w:jc w:val="center"/>
                  <w:rPr>
                    <w:rFonts w:ascii="Arial" w:eastAsia="Times New Roman" w:hAnsi="Arial" w:cs="Arial"/>
                    <w:bCs/>
                    <w:sz w:val="20"/>
                    <w:szCs w:val="24"/>
                    <w:lang w:val="ro-RO" w:eastAsia="ro-RO"/>
                  </w:rPr>
                </w:pPr>
                <w:r w:rsidRPr="00A762D7">
                  <w:rPr>
                    <w:rFonts w:ascii="Arial" w:eastAsia="Times New Roman" w:hAnsi="Arial" w:cs="Arial"/>
                    <w:bCs/>
                    <w:sz w:val="20"/>
                    <w:szCs w:val="24"/>
                    <w:lang w:val="ro-RO" w:eastAsia="ro-RO"/>
                  </w:rPr>
                  <w:t>Chestionar 4: PRODDES – completat de producatorii de deseuri.</w:t>
                </w:r>
              </w:p>
            </w:tc>
          </w:tr>
        </w:tbl>
        <w:p w:rsidR="009E4F42" w:rsidRPr="001E7F70" w:rsidRDefault="00B83DF0" w:rsidP="00A762D7">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9E4F42" w:rsidRDefault="009E4F42" w:rsidP="009E4F42">
          <w:pPr>
            <w:autoSpaceDE w:val="0"/>
            <w:autoSpaceDN w:val="0"/>
            <w:adjustRightInd w:val="0"/>
            <w:spacing w:after="0" w:line="240" w:lineRule="auto"/>
            <w:jc w:val="both"/>
            <w:rPr>
              <w:rFonts w:ascii="Arial" w:eastAsia="Times New Roman" w:hAnsi="Arial" w:cs="Arial"/>
              <w:b/>
              <w:sz w:val="24"/>
              <w:szCs w:val="24"/>
              <w:lang w:val="ro-RO"/>
            </w:rPr>
          </w:pPr>
          <w:r w:rsidRPr="004C11CE">
            <w:rPr>
              <w:rStyle w:val="Helyrzszveg"/>
              <w:rFonts w:ascii="Arial" w:hAnsi="Arial" w:cs="Arial"/>
            </w:rPr>
            <w:t>....</w:t>
          </w:r>
        </w:p>
      </w:sdtContent>
    </w:sdt>
    <w:p w:rsidR="009E4F42" w:rsidRPr="008A1439" w:rsidRDefault="009E4F42" w:rsidP="009E4F42">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535E32">
            <w:rPr>
              <w:rFonts w:ascii="Arial" w:eastAsia="Times New Roman" w:hAnsi="Arial" w:cs="Arial"/>
              <w:b/>
              <w:sz w:val="24"/>
              <w:szCs w:val="24"/>
              <w:lang w:val="ro-RO"/>
            </w:rPr>
            <w:t>1</w:t>
          </w:r>
          <w:r w:rsidR="003564F0">
            <w:rPr>
              <w:rFonts w:ascii="Arial" w:eastAsia="Times New Roman" w:hAnsi="Arial" w:cs="Arial"/>
              <w:b/>
              <w:sz w:val="24"/>
              <w:szCs w:val="24"/>
              <w:lang w:val="ro-RO"/>
            </w:rPr>
            <w:t>6</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535E32">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9E4F42" w:rsidRDefault="009E4F42" w:rsidP="009E4F42">
          <w:pPr>
            <w:spacing w:after="0" w:line="240" w:lineRule="auto"/>
            <w:rPr>
              <w:rFonts w:ascii="Arial" w:hAnsi="Arial" w:cs="Arial"/>
              <w:bCs/>
              <w:noProof/>
              <w:sz w:val="24"/>
              <w:szCs w:val="24"/>
              <w:lang w:val="ro-RO"/>
            </w:rPr>
          </w:pPr>
          <w:r w:rsidRPr="00C329F1">
            <w:rPr>
              <w:rStyle w:val="Helyrzszveg"/>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9E4F42" w:rsidRPr="00122506" w:rsidRDefault="009E4F42" w:rsidP="009E4F42">
          <w:pPr>
            <w:spacing w:after="0" w:line="240" w:lineRule="auto"/>
            <w:jc w:val="center"/>
            <w:rPr>
              <w:rFonts w:ascii="Arial" w:hAnsi="Arial" w:cs="Arial"/>
              <w:sz w:val="24"/>
              <w:szCs w:val="24"/>
              <w:lang w:val="ro-RO"/>
            </w:rPr>
          </w:pPr>
        </w:p>
        <w:p w:rsidR="009E4F42" w:rsidRPr="00122506" w:rsidRDefault="009E4F42" w:rsidP="009E4F42">
          <w:pPr>
            <w:spacing w:after="0" w:line="240" w:lineRule="auto"/>
            <w:jc w:val="center"/>
            <w:rPr>
              <w:rFonts w:ascii="Arial" w:hAnsi="Arial" w:cs="Arial"/>
              <w:sz w:val="24"/>
              <w:szCs w:val="24"/>
              <w:lang w:val="ro-RO"/>
            </w:rPr>
          </w:pPr>
        </w:p>
        <w:p w:rsidR="009E4F42" w:rsidRPr="00851033" w:rsidRDefault="009E4F42" w:rsidP="009E4F42">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r w:rsidRPr="009E4F42">
            <w:rPr>
              <w:rFonts w:ascii="Arial" w:hAnsi="Arial" w:cs="Arial"/>
              <w:sz w:val="26"/>
              <w:szCs w:val="26"/>
            </w:rPr>
            <w:t xml:space="preserve"> </w:t>
          </w:r>
          <w:r w:rsidRPr="004A613E">
            <w:rPr>
              <w:rFonts w:ascii="Arial" w:hAnsi="Arial" w:cs="Arial"/>
              <w:sz w:val="26"/>
              <w:szCs w:val="26"/>
            </w:rPr>
            <w:t>DOMOKOS László József</w:t>
          </w:r>
        </w:p>
        <w:p w:rsidR="009E4F42" w:rsidRDefault="009E4F42" w:rsidP="009E4F42">
          <w:pPr>
            <w:spacing w:after="0" w:line="240" w:lineRule="auto"/>
            <w:jc w:val="both"/>
            <w:rPr>
              <w:rFonts w:ascii="Arial" w:hAnsi="Arial" w:cs="Arial"/>
              <w:b/>
              <w:sz w:val="24"/>
              <w:szCs w:val="24"/>
              <w:lang w:val="ro-RO"/>
            </w:rPr>
          </w:pPr>
        </w:p>
        <w:p w:rsidR="00535E32" w:rsidRDefault="00535E32" w:rsidP="009E4F42">
          <w:pPr>
            <w:spacing w:after="0" w:line="240" w:lineRule="auto"/>
            <w:jc w:val="both"/>
            <w:rPr>
              <w:rFonts w:ascii="Arial" w:hAnsi="Arial" w:cs="Arial"/>
              <w:b/>
              <w:sz w:val="24"/>
              <w:szCs w:val="24"/>
              <w:lang w:val="ro-RO"/>
            </w:rPr>
          </w:pPr>
        </w:p>
        <w:p w:rsidR="00535E32" w:rsidRPr="00851033" w:rsidRDefault="00535E32" w:rsidP="009E4F42">
          <w:pPr>
            <w:spacing w:after="0" w:line="240" w:lineRule="auto"/>
            <w:jc w:val="both"/>
            <w:rPr>
              <w:rFonts w:ascii="Arial" w:hAnsi="Arial" w:cs="Arial"/>
              <w:b/>
              <w:sz w:val="24"/>
              <w:szCs w:val="24"/>
              <w:lang w:val="ro-RO"/>
            </w:rPr>
          </w:pPr>
        </w:p>
        <w:p w:rsidR="009E4F42" w:rsidRPr="00851033" w:rsidRDefault="009E4F42" w:rsidP="009E4F42">
          <w:pPr>
            <w:spacing w:after="0" w:line="240" w:lineRule="auto"/>
            <w:jc w:val="both"/>
            <w:rPr>
              <w:rFonts w:ascii="Arial" w:hAnsi="Arial" w:cs="Arial"/>
              <w:b/>
              <w:sz w:val="24"/>
              <w:szCs w:val="24"/>
              <w:lang w:val="ro-RO"/>
            </w:rPr>
          </w:pPr>
        </w:p>
        <w:p w:rsidR="009E4F42" w:rsidRPr="00851033" w:rsidRDefault="009E4F42" w:rsidP="009E4F42">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Pr="009E4F42">
            <w:rPr>
              <w:rFonts w:ascii="Arial" w:hAnsi="Arial" w:cs="Arial"/>
              <w:sz w:val="26"/>
              <w:szCs w:val="26"/>
            </w:rPr>
            <w:t xml:space="preserve"> </w:t>
          </w:r>
          <w:r w:rsidRPr="004A613E">
            <w:rPr>
              <w:rFonts w:ascii="Arial" w:hAnsi="Arial" w:cs="Arial"/>
              <w:sz w:val="26"/>
              <w:szCs w:val="26"/>
            </w:rPr>
            <w:t>ing. LÁSZLÓ Anna</w:t>
          </w:r>
        </w:p>
        <w:p w:rsidR="009E4F42" w:rsidRPr="00851033" w:rsidRDefault="009E4F42" w:rsidP="009E4F42">
          <w:pPr>
            <w:spacing w:after="0" w:line="240" w:lineRule="auto"/>
            <w:jc w:val="both"/>
            <w:rPr>
              <w:rFonts w:ascii="Arial" w:hAnsi="Arial" w:cs="Arial"/>
              <w:b/>
              <w:sz w:val="24"/>
              <w:szCs w:val="24"/>
              <w:lang w:val="ro-RO"/>
            </w:rPr>
          </w:pPr>
        </w:p>
        <w:p w:rsidR="009E4F42" w:rsidRDefault="009E4F42" w:rsidP="009E4F42">
          <w:pPr>
            <w:spacing w:after="0" w:line="240" w:lineRule="auto"/>
            <w:jc w:val="both"/>
            <w:rPr>
              <w:rFonts w:ascii="Arial" w:hAnsi="Arial" w:cs="Arial"/>
              <w:b/>
              <w:sz w:val="24"/>
              <w:szCs w:val="24"/>
              <w:lang w:val="ro-RO"/>
            </w:rPr>
          </w:pPr>
        </w:p>
        <w:p w:rsidR="00535E32" w:rsidRDefault="00535E32" w:rsidP="009E4F42">
          <w:pPr>
            <w:spacing w:after="0" w:line="240" w:lineRule="auto"/>
            <w:jc w:val="both"/>
            <w:rPr>
              <w:rFonts w:ascii="Arial" w:hAnsi="Arial" w:cs="Arial"/>
              <w:b/>
              <w:sz w:val="24"/>
              <w:szCs w:val="24"/>
              <w:lang w:val="ro-RO"/>
            </w:rPr>
          </w:pPr>
        </w:p>
        <w:p w:rsidR="003564F0" w:rsidRPr="00851033" w:rsidRDefault="003564F0" w:rsidP="009E4F42">
          <w:pPr>
            <w:spacing w:after="0" w:line="240" w:lineRule="auto"/>
            <w:jc w:val="both"/>
            <w:rPr>
              <w:rFonts w:ascii="Arial" w:hAnsi="Arial" w:cs="Arial"/>
              <w:b/>
              <w:sz w:val="24"/>
              <w:szCs w:val="24"/>
              <w:lang w:val="ro-RO"/>
            </w:rPr>
          </w:pPr>
        </w:p>
        <w:p w:rsidR="009E4F42" w:rsidRPr="00851033" w:rsidRDefault="009E4F42" w:rsidP="009E4F42">
          <w:pPr>
            <w:spacing w:after="0" w:line="240" w:lineRule="auto"/>
            <w:jc w:val="both"/>
            <w:rPr>
              <w:rFonts w:ascii="Arial" w:hAnsi="Arial" w:cs="Arial"/>
              <w:b/>
              <w:sz w:val="24"/>
              <w:szCs w:val="24"/>
              <w:lang w:val="ro-RO"/>
            </w:rPr>
          </w:pPr>
        </w:p>
        <w:p w:rsidR="009E4F42" w:rsidRDefault="009E4F42" w:rsidP="009E4F42">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r>
            <w:rPr>
              <w:rFonts w:ascii="Arial" w:hAnsi="Arial" w:cs="Arial"/>
              <w:sz w:val="24"/>
              <w:szCs w:val="24"/>
              <w:lang w:val="hu-HU"/>
            </w:rPr>
            <w:t xml:space="preserve">geogr. </w:t>
          </w:r>
          <w:r w:rsidRPr="004A613E">
            <w:rPr>
              <w:rFonts w:ascii="Arial" w:hAnsi="Arial" w:cs="Arial"/>
              <w:sz w:val="24"/>
              <w:szCs w:val="24"/>
              <w:lang w:val="hu-HU"/>
            </w:rPr>
            <w:t>M</w:t>
          </w:r>
          <w:r>
            <w:rPr>
              <w:rFonts w:ascii="Arial" w:hAnsi="Arial" w:cs="Arial"/>
              <w:sz w:val="24"/>
              <w:szCs w:val="24"/>
              <w:lang w:val="hu-HU"/>
            </w:rPr>
            <w:t>IHÁLY</w:t>
          </w:r>
          <w:r w:rsidRPr="004A613E">
            <w:rPr>
              <w:rFonts w:ascii="Arial" w:hAnsi="Arial" w:cs="Arial"/>
              <w:sz w:val="24"/>
              <w:szCs w:val="24"/>
              <w:lang w:val="hu-HU"/>
            </w:rPr>
            <w:t xml:space="preserve"> István</w:t>
          </w:r>
        </w:p>
      </w:sdtContent>
    </w:sdt>
    <w:p w:rsidR="009E4F42" w:rsidRDefault="009E4F42" w:rsidP="009E4F42">
      <w:pPr>
        <w:rPr>
          <w:rFonts w:ascii="Arial" w:hAnsi="Arial" w:cs="Arial"/>
          <w:i/>
          <w:color w:val="808080"/>
          <w:sz w:val="24"/>
          <w:szCs w:val="24"/>
          <w:lang w:val="ro-RO"/>
        </w:rPr>
      </w:pPr>
    </w:p>
    <w:p w:rsidR="009E4F42" w:rsidRPr="00A6127A" w:rsidRDefault="009E4F42" w:rsidP="009E4F42">
      <w:pPr>
        <w:spacing w:after="0"/>
        <w:rPr>
          <w:rFonts w:ascii="Arial" w:hAnsi="Arial" w:cs="Arial"/>
          <w:color w:val="808080"/>
          <w:sz w:val="24"/>
          <w:szCs w:val="24"/>
          <w:lang w:val="ro-RO"/>
        </w:rPr>
      </w:pPr>
    </w:p>
    <w:sectPr w:rsidR="009E4F42" w:rsidRPr="00A6127A" w:rsidSect="009E4F42">
      <w:headerReference w:type="even" r:id="rId43"/>
      <w:headerReference w:type="default" r:id="rId44"/>
      <w:footerReference w:type="even" r:id="rId45"/>
      <w:footerReference w:type="default" r:id="rId46"/>
      <w:headerReference w:type="first" r:id="rId47"/>
      <w:footerReference w:type="first" r:id="rId48"/>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F0" w:rsidRDefault="00B83DF0">
      <w:pPr>
        <w:spacing w:after="0" w:line="240" w:lineRule="auto"/>
      </w:pPr>
      <w:r>
        <w:separator/>
      </w:r>
    </w:p>
  </w:endnote>
  <w:endnote w:type="continuationSeparator" w:id="0">
    <w:p w:rsidR="00B83DF0" w:rsidRDefault="00B8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F0" w:rsidRDefault="00B83DF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id w:val="742763681"/>
          <w:docPartObj>
            <w:docPartGallery w:val="Page Numbers (Bottom of Page)"/>
            <w:docPartUnique/>
          </w:docPartObj>
        </w:sdtPr>
        <w:sdtEndPr>
          <w:rPr>
            <w:noProof/>
          </w:rPr>
        </w:sdtEndPr>
        <w:sdtContent>
          <w:sdt>
            <w:sdtPr>
              <w:alias w:val="Câmp editabil text"/>
              <w:tag w:val="CampEditabil"/>
              <w:id w:val="-330212911"/>
            </w:sdtPr>
            <w:sdtContent>
              <w:sdt>
                <w:sdtPr>
                  <w:alias w:val="Câmp editabil text"/>
                  <w:tag w:val="CampEditabil"/>
                  <w:id w:val="4652731"/>
                </w:sdtPr>
                <w:sdtContent>
                  <w:sdt>
                    <w:sdtPr>
                      <w:alias w:val="Câmp editabil text"/>
                      <w:tag w:val="CampEditabil"/>
                      <w:id w:val="4652732"/>
                    </w:sdtPr>
                    <w:sdtContent>
                      <w:p w:rsidR="00B83DF0" w:rsidRPr="009147C1" w:rsidRDefault="00B83DF0" w:rsidP="009E4F42">
                        <w:pPr>
                          <w:pStyle w:val="llb"/>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B83DF0" w:rsidRPr="007E7D03" w:rsidRDefault="00B83DF0" w:rsidP="009E4F42">
                        <w:pPr>
                          <w:pStyle w:val="llb"/>
                          <w:pBdr>
                            <w:top w:val="single" w:sz="4" w:space="1" w:color="auto"/>
                          </w:pBdr>
                          <w:jc w:val="cente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iperhivatkozs"/>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w:t>
                        </w:r>
                        <w:r>
                          <w:rPr>
                            <w:rFonts w:ascii="Arial" w:hAnsi="Arial" w:cs="Arial"/>
                            <w:color w:val="00214E"/>
                            <w:sz w:val="20"/>
                            <w:szCs w:val="20"/>
                            <w:lang w:val="ro-RO"/>
                          </w:rPr>
                          <w:t>310041</w:t>
                        </w:r>
                      </w:p>
                    </w:sdtContent>
                  </w:sdt>
                </w:sdtContent>
              </w:sdt>
            </w:sdtContent>
          </w:sdt>
          <w:p w:rsidR="00B83DF0" w:rsidRDefault="00B83DF0" w:rsidP="009E4F42">
            <w:pPr>
              <w:pStyle w:val="llb"/>
              <w:jc w:val="center"/>
              <w:rPr>
                <w:noProof/>
              </w:rPr>
            </w:pPr>
            <w:r>
              <w:t xml:space="preserve"> </w:t>
            </w:r>
            <w:r>
              <w:fldChar w:fldCharType="begin"/>
            </w:r>
            <w:r>
              <w:instrText xml:space="preserve"> PAGE   \* MERGEFORMAT </w:instrText>
            </w:r>
            <w:r>
              <w:fldChar w:fldCharType="separate"/>
            </w:r>
            <w:r w:rsidR="003564F0">
              <w:rPr>
                <w:noProof/>
              </w:rPr>
              <w:t>6</w:t>
            </w:r>
            <w:r>
              <w:rPr>
                <w:noProof/>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sdt>
        <w:sdtPr>
          <w:alias w:val="Câmp editabil text"/>
          <w:tag w:val="CampEditabil"/>
          <w:id w:val="4652726"/>
        </w:sdtPr>
        <w:sdtContent>
          <w:sdt>
            <w:sdtPr>
              <w:alias w:val="Câmp editabil text"/>
              <w:tag w:val="CampEditabil"/>
              <w:id w:val="4632047"/>
            </w:sdtPr>
            <w:sdtContent>
              <w:p w:rsidR="00B83DF0" w:rsidRPr="009147C1" w:rsidRDefault="00B83DF0" w:rsidP="009E4F42">
                <w:pPr>
                  <w:pStyle w:val="llb"/>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B83DF0" w:rsidRDefault="00B83DF0" w:rsidP="009E4F42">
                <w:pPr>
                  <w:pStyle w:val="llb"/>
                  <w:pBdr>
                    <w:top w:val="single" w:sz="4" w:space="1" w:color="auto"/>
                  </w:pBdr>
                  <w:jc w:val="cente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iperhivatkozs"/>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w:t>
                </w:r>
                <w:r>
                  <w:rPr>
                    <w:rFonts w:ascii="Arial" w:hAnsi="Arial" w:cs="Arial"/>
                    <w:color w:val="00214E"/>
                    <w:sz w:val="20"/>
                    <w:szCs w:val="20"/>
                    <w:lang w:val="ro-RO"/>
                  </w:rPr>
                  <w:t>310041</w:t>
                </w:r>
              </w:p>
            </w:sdtContent>
          </w:sdt>
        </w:sdtContent>
      </w:sdt>
      <w:p w:rsidR="00B83DF0" w:rsidRPr="00A50C45" w:rsidRDefault="00B83DF0" w:rsidP="009E4F42">
        <w:pPr>
          <w:pStyle w:val="llb"/>
          <w:pBdr>
            <w:top w:val="single" w:sz="4" w:space="1" w:color="auto"/>
          </w:pBd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F0" w:rsidRDefault="00B83DF0">
      <w:pPr>
        <w:spacing w:after="0" w:line="240" w:lineRule="auto"/>
      </w:pPr>
      <w:r>
        <w:separator/>
      </w:r>
    </w:p>
  </w:footnote>
  <w:footnote w:type="continuationSeparator" w:id="0">
    <w:p w:rsidR="00B83DF0" w:rsidRDefault="00B83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F0" w:rsidRDefault="00B83DF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F0" w:rsidRDefault="00B83DF0">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F0" w:rsidRPr="00DC47F7" w:rsidRDefault="00B83DF0" w:rsidP="009E4F42">
    <w:pPr>
      <w:pStyle w:val="lfej"/>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39162183"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B83DF0" w:rsidRPr="00DC47F7" w:rsidRDefault="00B83DF0" w:rsidP="009E4F42">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B83DF0" w:rsidRDefault="00B83DF0" w:rsidP="009E4F42">
    <w:pPr>
      <w:pStyle w:val="lfej"/>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DB30C6"/>
    <w:multiLevelType w:val="hybridMultilevel"/>
    <w:tmpl w:val="9D705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604ACE"/>
    <w:multiLevelType w:val="singleLevel"/>
    <w:tmpl w:val="04090017"/>
    <w:lvl w:ilvl="0">
      <w:start w:val="1"/>
      <w:numFmt w:val="lowerLetter"/>
      <w:lvlText w:val="%1)"/>
      <w:lvlJc w:val="left"/>
      <w:pPr>
        <w:tabs>
          <w:tab w:val="num" w:pos="360"/>
        </w:tabs>
        <w:ind w:left="360" w:hanging="360"/>
      </w:pPr>
    </w:lvl>
  </w:abstractNum>
  <w:abstractNum w:abstractNumId="6">
    <w:nsid w:val="7C5775B4"/>
    <w:multiLevelType w:val="singleLevel"/>
    <w:tmpl w:val="9DFC7256"/>
    <w:lvl w:ilvl="0">
      <w:start w:val="4"/>
      <w:numFmt w:val="decimal"/>
      <w:lvlText w:val=""/>
      <w:lvlJc w:val="left"/>
      <w:pPr>
        <w:tabs>
          <w:tab w:val="num" w:pos="360"/>
        </w:tabs>
        <w:ind w:left="360" w:hanging="360"/>
      </w:pPr>
      <w:rPr>
        <w:rFonts w:hint="default"/>
      </w:rPr>
    </w:lvl>
  </w:abstractNum>
  <w:abstractNum w:abstractNumId="7">
    <w:nsid w:val="7F2F7837"/>
    <w:multiLevelType w:val="hybridMultilevel"/>
    <w:tmpl w:val="D8E45840"/>
    <w:lvl w:ilvl="0" w:tplc="F648D76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2qamDYdllw/xS/JZfqmyrv9YnAw=" w:salt="wWYr73VppKqNRORNaFJkU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9E4F42"/>
    <w:rsid w:val="002344D4"/>
    <w:rsid w:val="003564F0"/>
    <w:rsid w:val="0036798B"/>
    <w:rsid w:val="00535E32"/>
    <w:rsid w:val="005F1739"/>
    <w:rsid w:val="00682A00"/>
    <w:rsid w:val="006E587A"/>
    <w:rsid w:val="007F366C"/>
    <w:rsid w:val="00823308"/>
    <w:rsid w:val="00934A2E"/>
    <w:rsid w:val="009E4F42"/>
    <w:rsid w:val="00A762D7"/>
    <w:rsid w:val="00B83DF0"/>
    <w:rsid w:val="00E106B8"/>
    <w:rsid w:val="00E70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F75D4"/>
  </w:style>
  <w:style w:type="paragraph" w:styleId="Cmsor1">
    <w:name w:val="heading 1"/>
    <w:basedOn w:val="Norml"/>
    <w:next w:val="Norml"/>
    <w:link w:val="Cmsor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Mediu"/>
    <w:basedOn w:val="Norml"/>
    <w:link w:val="lfejChar"/>
    <w:uiPriority w:val="99"/>
    <w:unhideWhenUsed/>
    <w:rsid w:val="00B81806"/>
    <w:pPr>
      <w:tabs>
        <w:tab w:val="center" w:pos="4680"/>
        <w:tab w:val="right" w:pos="9360"/>
      </w:tabs>
      <w:spacing w:after="0" w:line="240" w:lineRule="auto"/>
    </w:pPr>
  </w:style>
  <w:style w:type="character" w:customStyle="1" w:styleId="lfejChar">
    <w:name w:val="Élőfej Char"/>
    <w:aliases w:val="Mediu Char"/>
    <w:basedOn w:val="Bekezdsalapbettpusa"/>
    <w:link w:val="lfej"/>
    <w:uiPriority w:val="99"/>
    <w:rsid w:val="00B81806"/>
  </w:style>
  <w:style w:type="paragraph" w:styleId="llb">
    <w:name w:val="footer"/>
    <w:aliases w:val=" Char, Char Char Char Char,Char,Char Char Char Char, Char Char Char, Char Caracter Caracter, Char Caracter,Char Caracter Caracter,Char Caracter"/>
    <w:basedOn w:val="Norml"/>
    <w:link w:val="llbChar"/>
    <w:uiPriority w:val="99"/>
    <w:unhideWhenUsed/>
    <w:rsid w:val="00B81806"/>
    <w:pPr>
      <w:tabs>
        <w:tab w:val="center" w:pos="4680"/>
        <w:tab w:val="right" w:pos="9360"/>
      </w:tabs>
      <w:spacing w:after="0" w:line="240" w:lineRule="auto"/>
    </w:pPr>
  </w:style>
  <w:style w:type="character" w:customStyle="1" w:styleId="llbChar">
    <w:name w:val="Élőláb Char"/>
    <w:aliases w:val=" Char Char, Char Char Char Char Char,Char Char1,Char Char Char Char Char1, Char Char Char Char2, Char Caracter Caracter Char1, Char Caracter Char1,Char Caracter Caracter Char1,Char Caracter Char1"/>
    <w:basedOn w:val="Bekezdsalapbettpusa"/>
    <w:link w:val="llb"/>
    <w:uiPriority w:val="99"/>
    <w:rsid w:val="00B81806"/>
  </w:style>
  <w:style w:type="character" w:styleId="Helyrzszveg">
    <w:name w:val="Placeholder Text"/>
    <w:basedOn w:val="Bekezdsalapbettpusa"/>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iperhivatkozs">
    <w:name w:val="Hyperlink"/>
    <w:rsid w:val="0022638F"/>
    <w:rPr>
      <w:color w:val="0000FF"/>
      <w:u w:val="single"/>
    </w:rPr>
  </w:style>
  <w:style w:type="character" w:customStyle="1" w:styleId="Cmsor1Char">
    <w:name w:val="Címsor 1 Char"/>
    <w:basedOn w:val="Bekezdsalapbettpusa"/>
    <w:link w:val="Cmsor1"/>
    <w:rsid w:val="000A527D"/>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rsid w:val="000A527D"/>
    <w:rPr>
      <w:rFonts w:ascii="Times New Roman" w:eastAsia="Times New Roman" w:hAnsi="Times New Roman" w:cs="Times New Roman"/>
      <w:b/>
      <w:bCs/>
      <w:sz w:val="24"/>
      <w:szCs w:val="24"/>
      <w:lang w:val="ro-RO" w:eastAsia="ro-RO"/>
    </w:rPr>
  </w:style>
  <w:style w:type="paragraph" w:styleId="Szvegtrzs">
    <w:name w:val="Body Text"/>
    <w:basedOn w:val="Norml"/>
    <w:link w:val="SzvegtrzsChar"/>
    <w:rsid w:val="000A527D"/>
    <w:pPr>
      <w:spacing w:after="120" w:line="276" w:lineRule="auto"/>
    </w:pPr>
    <w:rPr>
      <w:rFonts w:ascii="Calibri" w:eastAsia="Times New Roman" w:hAnsi="Calibri" w:cs="Times New Roman"/>
    </w:rPr>
  </w:style>
  <w:style w:type="character" w:customStyle="1" w:styleId="SzvegtrzsChar">
    <w:name w:val="Szövegtörzs Char"/>
    <w:basedOn w:val="Bekezdsalapbettpusa"/>
    <w:link w:val="Szvegtrzs"/>
    <w:rsid w:val="000A527D"/>
    <w:rPr>
      <w:rFonts w:ascii="Calibri" w:eastAsia="Times New Roman" w:hAnsi="Calibri" w:cs="Times New Roman"/>
    </w:rPr>
  </w:style>
  <w:style w:type="paragraph" w:styleId="Listaszerbekezds">
    <w:name w:val="List Paragraph"/>
    <w:basedOn w:val="Norm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incstrkz">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uborkszveg">
    <w:name w:val="Balloon Text"/>
    <w:basedOn w:val="Norml"/>
    <w:link w:val="BuborkszvegChar"/>
    <w:uiPriority w:val="99"/>
    <w:semiHidden/>
    <w:unhideWhenUsed/>
    <w:rsid w:val="004A45A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A45A6"/>
    <w:rPr>
      <w:rFonts w:ascii="Tahoma" w:hAnsi="Tahoma" w:cs="Tahoma"/>
      <w:sz w:val="16"/>
      <w:szCs w:val="16"/>
    </w:rPr>
  </w:style>
  <w:style w:type="character" w:customStyle="1" w:styleId="HeaderChar1">
    <w:name w:val="Header Char1"/>
    <w:aliases w:val="Mediu Char1"/>
    <w:basedOn w:val="Bekezdsalapbettpusa"/>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Bekezdsalapbettpusa"/>
    <w:rsid w:val="00B87A1B"/>
  </w:style>
  <w:style w:type="paragraph" w:styleId="Dokumentumtrkp">
    <w:name w:val="Document Map"/>
    <w:basedOn w:val="Norml"/>
    <w:link w:val="DokumentumtrkpChar"/>
    <w:uiPriority w:val="99"/>
    <w:semiHidden/>
    <w:unhideWhenUsed/>
    <w:rsid w:val="005E3B41"/>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5E3B41"/>
    <w:rPr>
      <w:rFonts w:ascii="Tahoma" w:hAnsi="Tahoma" w:cs="Tahoma"/>
      <w:sz w:val="16"/>
      <w:szCs w:val="16"/>
    </w:rPr>
  </w:style>
  <w:style w:type="paragraph" w:styleId="Szvegtrzs3">
    <w:name w:val="Body Text 3"/>
    <w:basedOn w:val="Norml"/>
    <w:link w:val="Szvegtrzs3Char"/>
    <w:uiPriority w:val="99"/>
    <w:unhideWhenUsed/>
    <w:rsid w:val="009E4F42"/>
    <w:pPr>
      <w:spacing w:after="120"/>
    </w:pPr>
    <w:rPr>
      <w:sz w:val="16"/>
      <w:szCs w:val="16"/>
    </w:rPr>
  </w:style>
  <w:style w:type="character" w:customStyle="1" w:styleId="Szvegtrzs3Char">
    <w:name w:val="Szövegtörzs 3 Char"/>
    <w:basedOn w:val="Bekezdsalapbettpusa"/>
    <w:link w:val="Szvegtrzs3"/>
    <w:uiPriority w:val="99"/>
    <w:rsid w:val="009E4F42"/>
    <w:rPr>
      <w:sz w:val="16"/>
      <w:szCs w:val="16"/>
    </w:rPr>
  </w:style>
  <w:style w:type="paragraph" w:styleId="Szvegtrzsbehzssal">
    <w:name w:val="Body Text Indent"/>
    <w:basedOn w:val="Norml"/>
    <w:link w:val="SzvegtrzsbehzssalChar"/>
    <w:uiPriority w:val="99"/>
    <w:unhideWhenUsed/>
    <w:rsid w:val="0036798B"/>
    <w:pPr>
      <w:spacing w:after="120"/>
      <w:ind w:left="360"/>
    </w:pPr>
  </w:style>
  <w:style w:type="character" w:customStyle="1" w:styleId="SzvegtrzsbehzssalChar">
    <w:name w:val="Szövegtörzs behúzással Char"/>
    <w:basedOn w:val="Bekezdsalapbettpusa"/>
    <w:link w:val="Szvegtrzsbehzssal"/>
    <w:uiPriority w:val="99"/>
    <w:rsid w:val="0036798B"/>
  </w:style>
  <w:style w:type="character" w:customStyle="1" w:styleId="apple-converted-space">
    <w:name w:val="apple-converted-space"/>
    <w:basedOn w:val="Bekezdsalapbettpusa"/>
    <w:rsid w:val="00535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F75D4"/>
  </w:style>
  <w:style w:type="paragraph" w:styleId="Cmsor1">
    <w:name w:val="heading 1"/>
    <w:basedOn w:val="Norml"/>
    <w:next w:val="Norml"/>
    <w:link w:val="Cmsor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Mediu"/>
    <w:basedOn w:val="Norml"/>
    <w:link w:val="lfejChar"/>
    <w:uiPriority w:val="99"/>
    <w:unhideWhenUsed/>
    <w:rsid w:val="00B81806"/>
    <w:pPr>
      <w:tabs>
        <w:tab w:val="center" w:pos="4680"/>
        <w:tab w:val="right" w:pos="9360"/>
      </w:tabs>
      <w:spacing w:after="0" w:line="240" w:lineRule="auto"/>
    </w:pPr>
  </w:style>
  <w:style w:type="character" w:customStyle="1" w:styleId="lfejChar">
    <w:name w:val="Élőfej Char"/>
    <w:aliases w:val="Mediu Char"/>
    <w:basedOn w:val="Bekezdsalapbettpusa"/>
    <w:link w:val="lfej"/>
    <w:uiPriority w:val="99"/>
    <w:rsid w:val="00B81806"/>
  </w:style>
  <w:style w:type="paragraph" w:styleId="llb">
    <w:name w:val="footer"/>
    <w:aliases w:val=" Char, Char Char Char Char,Char,Char Char Char Char, Char Char Char, Char Caracter Caracter, Char Caracter,Char Caracter Caracter,Char Caracter"/>
    <w:basedOn w:val="Norml"/>
    <w:link w:val="llbChar"/>
    <w:uiPriority w:val="99"/>
    <w:unhideWhenUsed/>
    <w:rsid w:val="00B81806"/>
    <w:pPr>
      <w:tabs>
        <w:tab w:val="center" w:pos="4680"/>
        <w:tab w:val="right" w:pos="9360"/>
      </w:tabs>
      <w:spacing w:after="0" w:line="240" w:lineRule="auto"/>
    </w:pPr>
  </w:style>
  <w:style w:type="character" w:customStyle="1" w:styleId="llbChar">
    <w:name w:val="Élőláb Char"/>
    <w:aliases w:val=" Char Char, Char Char Char Char Char,Char Char1,Char Char Char Char Char1, Char Char Char Char2, Char Caracter Caracter Char1, Char Caracter Char1,Char Caracter Caracter Char1,Char Caracter Char1"/>
    <w:basedOn w:val="Bekezdsalapbettpusa"/>
    <w:link w:val="llb"/>
    <w:uiPriority w:val="99"/>
    <w:rsid w:val="00B81806"/>
  </w:style>
  <w:style w:type="character" w:styleId="Helyrzszveg">
    <w:name w:val="Placeholder Text"/>
    <w:basedOn w:val="Bekezdsalapbettpusa"/>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iperhivatkozs">
    <w:name w:val="Hyperlink"/>
    <w:rsid w:val="0022638F"/>
    <w:rPr>
      <w:color w:val="0000FF"/>
      <w:u w:val="single"/>
    </w:rPr>
  </w:style>
  <w:style w:type="character" w:customStyle="1" w:styleId="Cmsor1Char">
    <w:name w:val="Címsor 1 Char"/>
    <w:basedOn w:val="Bekezdsalapbettpusa"/>
    <w:link w:val="Cmsor1"/>
    <w:rsid w:val="000A527D"/>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rsid w:val="000A527D"/>
    <w:rPr>
      <w:rFonts w:ascii="Times New Roman" w:eastAsia="Times New Roman" w:hAnsi="Times New Roman" w:cs="Times New Roman"/>
      <w:b/>
      <w:bCs/>
      <w:sz w:val="24"/>
      <w:szCs w:val="24"/>
      <w:lang w:val="ro-RO" w:eastAsia="ro-RO"/>
    </w:rPr>
  </w:style>
  <w:style w:type="paragraph" w:styleId="Szvegtrzs">
    <w:name w:val="Body Text"/>
    <w:basedOn w:val="Norml"/>
    <w:link w:val="SzvegtrzsChar"/>
    <w:rsid w:val="000A527D"/>
    <w:pPr>
      <w:spacing w:after="120" w:line="276" w:lineRule="auto"/>
    </w:pPr>
    <w:rPr>
      <w:rFonts w:ascii="Calibri" w:eastAsia="Times New Roman" w:hAnsi="Calibri" w:cs="Times New Roman"/>
    </w:rPr>
  </w:style>
  <w:style w:type="character" w:customStyle="1" w:styleId="SzvegtrzsChar">
    <w:name w:val="Szövegtörzs Char"/>
    <w:basedOn w:val="Bekezdsalapbettpusa"/>
    <w:link w:val="Szvegtrzs"/>
    <w:rsid w:val="000A527D"/>
    <w:rPr>
      <w:rFonts w:ascii="Calibri" w:eastAsia="Times New Roman" w:hAnsi="Calibri" w:cs="Times New Roman"/>
    </w:rPr>
  </w:style>
  <w:style w:type="paragraph" w:styleId="Listaszerbekezds">
    <w:name w:val="List Paragraph"/>
    <w:basedOn w:val="Norm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incstrkz">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uborkszveg">
    <w:name w:val="Balloon Text"/>
    <w:basedOn w:val="Norml"/>
    <w:link w:val="BuborkszvegChar"/>
    <w:uiPriority w:val="99"/>
    <w:semiHidden/>
    <w:unhideWhenUsed/>
    <w:rsid w:val="004A45A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A45A6"/>
    <w:rPr>
      <w:rFonts w:ascii="Tahoma" w:hAnsi="Tahoma" w:cs="Tahoma"/>
      <w:sz w:val="16"/>
      <w:szCs w:val="16"/>
    </w:rPr>
  </w:style>
  <w:style w:type="character" w:customStyle="1" w:styleId="HeaderChar1">
    <w:name w:val="Header Char1"/>
    <w:aliases w:val="Mediu Char1"/>
    <w:basedOn w:val="Bekezdsalapbettpusa"/>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Bekezdsalapbettpusa"/>
    <w:rsid w:val="00B87A1B"/>
  </w:style>
  <w:style w:type="paragraph" w:styleId="Dokumentumtrkp">
    <w:name w:val="Document Map"/>
    <w:basedOn w:val="Norml"/>
    <w:link w:val="DokumentumtrkpChar"/>
    <w:uiPriority w:val="99"/>
    <w:semiHidden/>
    <w:unhideWhenUsed/>
    <w:rsid w:val="005E3B41"/>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5E3B41"/>
    <w:rPr>
      <w:rFonts w:ascii="Tahoma" w:hAnsi="Tahoma" w:cs="Tahoma"/>
      <w:sz w:val="16"/>
      <w:szCs w:val="16"/>
    </w:rPr>
  </w:style>
  <w:style w:type="paragraph" w:styleId="Szvegtrzs3">
    <w:name w:val="Body Text 3"/>
    <w:basedOn w:val="Norml"/>
    <w:link w:val="Szvegtrzs3Char"/>
    <w:uiPriority w:val="99"/>
    <w:unhideWhenUsed/>
    <w:rsid w:val="009E4F42"/>
    <w:pPr>
      <w:spacing w:after="120"/>
    </w:pPr>
    <w:rPr>
      <w:sz w:val="16"/>
      <w:szCs w:val="16"/>
    </w:rPr>
  </w:style>
  <w:style w:type="character" w:customStyle="1" w:styleId="Szvegtrzs3Char">
    <w:name w:val="Szövegtörzs 3 Char"/>
    <w:basedOn w:val="Bekezdsalapbettpusa"/>
    <w:link w:val="Szvegtrzs3"/>
    <w:uiPriority w:val="99"/>
    <w:rsid w:val="009E4F42"/>
    <w:rPr>
      <w:sz w:val="16"/>
      <w:szCs w:val="16"/>
    </w:rPr>
  </w:style>
  <w:style w:type="paragraph" w:styleId="Szvegtrzsbehzssal">
    <w:name w:val="Body Text Indent"/>
    <w:basedOn w:val="Norml"/>
    <w:link w:val="SzvegtrzsbehzssalChar"/>
    <w:uiPriority w:val="99"/>
    <w:unhideWhenUsed/>
    <w:rsid w:val="0036798B"/>
    <w:pPr>
      <w:spacing w:after="120"/>
      <w:ind w:left="360"/>
    </w:pPr>
  </w:style>
  <w:style w:type="character" w:customStyle="1" w:styleId="SzvegtrzsbehzssalChar">
    <w:name w:val="Szövegtörzs behúzással Char"/>
    <w:basedOn w:val="Bekezdsalapbettpusa"/>
    <w:link w:val="Szvegtrzsbehzssal"/>
    <w:uiPriority w:val="99"/>
    <w:rsid w:val="0036798B"/>
  </w:style>
  <w:style w:type="character" w:customStyle="1" w:styleId="apple-converted-space">
    <w:name w:val="apple-converted-space"/>
    <w:basedOn w:val="Bekezdsalapbettpusa"/>
    <w:rsid w:val="00535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Helyrzszveg"/>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Helyrzszveg"/>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Helyrzszveg"/>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Helyrzszveg"/>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Helyrzszveg"/>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Helyrzszveg"/>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Helyrzszveg"/>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Helyrzszveg"/>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Helyrzszveg"/>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Helyrzszveg"/>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Helyrzszveg"/>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Helyrzszveg"/>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Helyrzszveg"/>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Helyrzszveg"/>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Helyrzszveg"/>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Helyrzszveg"/>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Helyrzszveg"/>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Helyrzszveg"/>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Helyrzszveg"/>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Helyrzszveg"/>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Helyrzszveg"/>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Helyrzszveg"/>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Helyrzszveg"/>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Helyrzszveg"/>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Helyrzszveg"/>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Helyrzszveg"/>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Helyrzszveg"/>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Helyrzszveg"/>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Helyrzszveg"/>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Helyrzszveg"/>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Helyrzszveg"/>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Helyrzszveg"/>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Helyrzszveg"/>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Helyrzszveg"/>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Helyrzszveg"/>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Helyrzszveg"/>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Helyrzszveg"/>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Helyrzszveg"/>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Helyrzszveg"/>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Helyrzszveg"/>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Helyrzszveg"/>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Helyrzszveg"/>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Helyrzszveg"/>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Helyrzszveg"/>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Helyrzszveg"/>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Helyrzszveg"/>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Helyrzszveg"/>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Helyrzszveg"/>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Helyrzszveg"/>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Helyrzszveg"/>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Helyrzszveg"/>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Helyrzszveg"/>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Helyrzszveg"/>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Helyrzszveg"/>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Helyrzszveg"/>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Helyrzszveg"/>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Helyrzszveg"/>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Helyrzszveg"/>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Helyrzszveg"/>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Helyrzszveg"/>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Helyrzszveg"/>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Helyrzszveg"/>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Helyrzszveg"/>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Helyrzszveg"/>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Helyrzszveg"/>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Helyrzszveg"/>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Helyrzszveg"/>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Helyrzszveg"/>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Helyrzszveg"/>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Helyrzszveg"/>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Helyrzszveg"/>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Helyrzszveg"/>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Helyrzszveg"/>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Helyrzszveg"/>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Helyrzszveg"/>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Helyrzszveg"/>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Helyrzszveg"/>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Helyrzszveg"/>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Helyrzszveg"/>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Helyrzszveg"/>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Helyrzszveg"/>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Helyrzszveg"/>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Helyrzszveg"/>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Helyrzszveg"/>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Helyrzszveg"/>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Helyrzszveg"/>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Helyrzszveg"/>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Helyrzszveg"/>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Helyrzszveg"/>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Helyrzszveg"/>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Helyrzszveg"/>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Helyrzszveg"/>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Helyrzszveg"/>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Helyrzszveg"/>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Helyrzszveg"/>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Helyrzszveg"/>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Helyrzszveg"/>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Helyrzszveg"/>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Helyrzszveg"/>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Helyrzszveg"/>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Helyrzszveg"/>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Helyrzszveg"/>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Helyrzszveg"/>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Helyrzszveg"/>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Helyrzszveg"/>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Helyrzszveg"/>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Helyrzszveg"/>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Helyrzszveg"/>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Helyrzszveg"/>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Helyrzszveg"/>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Helyrzszveg"/>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Helyrzszveg"/>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Helyrzszveg"/>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Helyrzszveg"/>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Helyrzszveg"/>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Helyrzszveg"/>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Helyrzszveg"/>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Helyrzszveg"/>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Helyrzszveg"/>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Helyrzszveg"/>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Helyrzszveg"/>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Helyrzszveg"/>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Helyrzszveg"/>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Helyrzszveg"/>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Helyrzszveg"/>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Helyrzszveg"/>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Helyrzszveg"/>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Helyrzszveg"/>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Helyrzszveg"/>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Helyrzszveg"/>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Helyrzszveg"/>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Helyrzszveg"/>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571E04" w:rsidRDefault="00865686">
          <w:r w:rsidRPr="008A2C80">
            <w:rPr>
              <w:rStyle w:val="Helyrzszveg"/>
            </w:rPr>
            <w:t>....</w:t>
          </w:r>
        </w:p>
      </w:docPartBody>
    </w:docPart>
    <w:docPart>
      <w:docPartPr>
        <w:name w:val="5C2973809156453492797C808698FAA3"/>
        <w:category>
          <w:name w:val="Általános"/>
          <w:gallery w:val="placeholder"/>
        </w:category>
        <w:types>
          <w:type w:val="bbPlcHdr"/>
        </w:types>
        <w:behaviors>
          <w:behavior w:val="content"/>
        </w:behaviors>
        <w:guid w:val="{0A2C2EAA-47A0-4C21-A89A-C471FB502684}"/>
      </w:docPartPr>
      <w:docPartBody>
        <w:p w:rsidR="00571E04" w:rsidRDefault="00571E04" w:rsidP="00571E04">
          <w:pPr>
            <w:pStyle w:val="5C2973809156453492797C808698FAA3"/>
          </w:pPr>
          <w:r w:rsidRPr="0022638F">
            <w:rPr>
              <w:rStyle w:val="Helyrzszveg"/>
              <w:rFonts w:ascii="Arial" w:hAnsi="Arial" w:cs="Arial"/>
            </w:rPr>
            <w:t>....</w:t>
          </w:r>
        </w:p>
      </w:docPartBody>
    </w:docPart>
    <w:docPart>
      <w:docPartPr>
        <w:name w:val="705018CBC7E541CCBD02FDDFEBB1D4A4"/>
        <w:category>
          <w:name w:val="Általános"/>
          <w:gallery w:val="placeholder"/>
        </w:category>
        <w:types>
          <w:type w:val="bbPlcHdr"/>
        </w:types>
        <w:behaviors>
          <w:behavior w:val="content"/>
        </w:behaviors>
        <w:guid w:val="{75753144-5FB4-4F8A-871C-F12416EDC9C0}"/>
      </w:docPartPr>
      <w:docPartBody>
        <w:p w:rsidR="00571E04" w:rsidRDefault="00571E04" w:rsidP="00571E04">
          <w:pPr>
            <w:pStyle w:val="705018CBC7E541CCBD02FDDFEBB1D4A4"/>
          </w:pPr>
          <w:r w:rsidRPr="0022638F">
            <w:rPr>
              <w:rStyle w:val="Helyrzszveg"/>
              <w:rFonts w:ascii="Arial" w:hAnsi="Arial" w:cs="Arial"/>
            </w:rPr>
            <w:t>....</w:t>
          </w:r>
        </w:p>
      </w:docPartBody>
    </w:docPart>
    <w:docPart>
      <w:docPartPr>
        <w:name w:val="100C4A646F3D4910AFEA3CF2D4ED6895"/>
        <w:category>
          <w:name w:val="Általános"/>
          <w:gallery w:val="placeholder"/>
        </w:category>
        <w:types>
          <w:type w:val="bbPlcHdr"/>
        </w:types>
        <w:behaviors>
          <w:behavior w:val="content"/>
        </w:behaviors>
        <w:guid w:val="{B80A931B-94F3-4B0A-ABDC-5A12D7AA9A4E}"/>
      </w:docPartPr>
      <w:docPartBody>
        <w:p w:rsidR="00571E04" w:rsidRDefault="00571E04" w:rsidP="00571E04">
          <w:pPr>
            <w:pStyle w:val="100C4A646F3D4910AFEA3CF2D4ED6895"/>
          </w:pPr>
          <w:r w:rsidRPr="0022638F">
            <w:rPr>
              <w:rStyle w:val="Helyrzszveg"/>
              <w:rFonts w:ascii="Arial" w:hAnsi="Arial" w:cs="Arial"/>
            </w:rPr>
            <w:t>....</w:t>
          </w:r>
        </w:p>
      </w:docPartBody>
    </w:docPart>
    <w:docPart>
      <w:docPartPr>
        <w:name w:val="64A07E38CACF4C3B88D05741E447776B"/>
        <w:category>
          <w:name w:val="Általános"/>
          <w:gallery w:val="placeholder"/>
        </w:category>
        <w:types>
          <w:type w:val="bbPlcHdr"/>
        </w:types>
        <w:behaviors>
          <w:behavior w:val="content"/>
        </w:behaviors>
        <w:guid w:val="{4623E804-C815-4419-A983-D7A14BE84E1C}"/>
      </w:docPartPr>
      <w:docPartBody>
        <w:p w:rsidR="00571E04" w:rsidRDefault="00571E04" w:rsidP="00571E04">
          <w:pPr>
            <w:pStyle w:val="64A07E38CACF4C3B88D05741E447776B"/>
          </w:pPr>
          <w:r w:rsidRPr="0022638F">
            <w:rPr>
              <w:rStyle w:val="Helyrzszveg"/>
              <w:rFonts w:ascii="Arial" w:hAnsi="Arial" w:cs="Arial"/>
            </w:rPr>
            <w:t>....</w:t>
          </w:r>
        </w:p>
      </w:docPartBody>
    </w:docPart>
    <w:docPart>
      <w:docPartPr>
        <w:name w:val="8BCF5F0480274AFFACF370EF9BCB5EDF"/>
        <w:category>
          <w:name w:val="Általános"/>
          <w:gallery w:val="placeholder"/>
        </w:category>
        <w:types>
          <w:type w:val="bbPlcHdr"/>
        </w:types>
        <w:behaviors>
          <w:behavior w:val="content"/>
        </w:behaviors>
        <w:guid w:val="{03CE01D9-3C90-4F19-A34A-A35521644FD2}"/>
      </w:docPartPr>
      <w:docPartBody>
        <w:p w:rsidR="00CA11DE" w:rsidRDefault="00571E04" w:rsidP="00571E04">
          <w:pPr>
            <w:pStyle w:val="8BCF5F0480274AFFACF370EF9BCB5EDF"/>
          </w:pPr>
          <w:r w:rsidRPr="0022638F">
            <w:rPr>
              <w:rStyle w:val="Helyrzszveg"/>
              <w:rFonts w:ascii="Arial" w:hAnsi="Arial" w:cs="Arial"/>
            </w:rPr>
            <w:t>....</w:t>
          </w:r>
        </w:p>
      </w:docPartBody>
    </w:docPart>
    <w:docPart>
      <w:docPartPr>
        <w:name w:val="5F8ACF63207A4A41986592E2228AD041"/>
        <w:category>
          <w:name w:val="Általános"/>
          <w:gallery w:val="placeholder"/>
        </w:category>
        <w:types>
          <w:type w:val="bbPlcHdr"/>
        </w:types>
        <w:behaviors>
          <w:behavior w:val="content"/>
        </w:behaviors>
        <w:guid w:val="{6632FDEA-3F99-48AD-91C7-502F29477315}"/>
      </w:docPartPr>
      <w:docPartBody>
        <w:p w:rsidR="00CA11DE" w:rsidRDefault="00571E04" w:rsidP="00571E04">
          <w:pPr>
            <w:pStyle w:val="5F8ACF63207A4A41986592E2228AD041"/>
          </w:pPr>
          <w:r w:rsidRPr="0022638F">
            <w:rPr>
              <w:rStyle w:val="Helyrzszveg"/>
              <w:rFonts w:ascii="Arial" w:hAnsi="Arial" w:cs="Arial"/>
            </w:rPr>
            <w:t>....</w:t>
          </w:r>
        </w:p>
      </w:docPartBody>
    </w:docPart>
    <w:docPart>
      <w:docPartPr>
        <w:name w:val="7EF9274644E34C7E8D0AE740D1D63C32"/>
        <w:category>
          <w:name w:val="Általános"/>
          <w:gallery w:val="placeholder"/>
        </w:category>
        <w:types>
          <w:type w:val="bbPlcHdr"/>
        </w:types>
        <w:behaviors>
          <w:behavior w:val="content"/>
        </w:behaviors>
        <w:guid w:val="{A7156CCF-F74A-465C-AB72-B713EAECB1E8}"/>
      </w:docPartPr>
      <w:docPartBody>
        <w:p w:rsidR="00CA11DE" w:rsidRDefault="00571E04" w:rsidP="00571E04">
          <w:pPr>
            <w:pStyle w:val="7EF9274644E34C7E8D0AE740D1D63C32"/>
          </w:pPr>
          <w:r w:rsidRPr="00B82BD7">
            <w:rPr>
              <w:rStyle w:val="Helyrzszveg"/>
              <w:rFonts w:ascii="Arial" w:hAnsi="Arial" w:cs="Arial"/>
            </w:rPr>
            <w:t>....</w:t>
          </w:r>
        </w:p>
      </w:docPartBody>
    </w:docPart>
    <w:docPart>
      <w:docPartPr>
        <w:name w:val="6497089FCD3B42D2A2095E2A4AC5B158"/>
        <w:category>
          <w:name w:val="Általános"/>
          <w:gallery w:val="placeholder"/>
        </w:category>
        <w:types>
          <w:type w:val="bbPlcHdr"/>
        </w:types>
        <w:behaviors>
          <w:behavior w:val="content"/>
        </w:behaviors>
        <w:guid w:val="{721E15C1-3F60-4389-89D6-77ED31E92778}"/>
      </w:docPartPr>
      <w:docPartBody>
        <w:p w:rsidR="00CA11DE" w:rsidRDefault="00571E04" w:rsidP="00571E04">
          <w:pPr>
            <w:pStyle w:val="6497089FCD3B42D2A2095E2A4AC5B158"/>
          </w:pPr>
          <w:r w:rsidRPr="00B82BD7">
            <w:rPr>
              <w:rStyle w:val="Helyrzszveg"/>
              <w:rFonts w:ascii="Arial" w:hAnsi="Arial" w:cs="Arial"/>
            </w:rPr>
            <w:t>....</w:t>
          </w:r>
        </w:p>
      </w:docPartBody>
    </w:docPart>
    <w:docPart>
      <w:docPartPr>
        <w:name w:val="8790519B05634A01B7A5ED11521C8990"/>
        <w:category>
          <w:name w:val="Általános"/>
          <w:gallery w:val="placeholder"/>
        </w:category>
        <w:types>
          <w:type w:val="bbPlcHdr"/>
        </w:types>
        <w:behaviors>
          <w:behavior w:val="content"/>
        </w:behaviors>
        <w:guid w:val="{5CC9AC94-0DB2-459E-918C-3698BB4A18EA}"/>
      </w:docPartPr>
      <w:docPartBody>
        <w:p w:rsidR="00CA11DE" w:rsidRDefault="00571E04" w:rsidP="00571E04">
          <w:pPr>
            <w:pStyle w:val="8790519B05634A01B7A5ED11521C8990"/>
          </w:pPr>
          <w:r w:rsidRPr="00B82BD7">
            <w:rPr>
              <w:rStyle w:val="Helyrzszveg"/>
              <w:rFonts w:ascii="Arial" w:hAnsi="Arial" w:cs="Arial"/>
            </w:rPr>
            <w:t>....</w:t>
          </w:r>
        </w:p>
      </w:docPartBody>
    </w:docPart>
    <w:docPart>
      <w:docPartPr>
        <w:name w:val="09C76DDFD7244A30985AFE27B7E0C974"/>
        <w:category>
          <w:name w:val="Általános"/>
          <w:gallery w:val="placeholder"/>
        </w:category>
        <w:types>
          <w:type w:val="bbPlcHdr"/>
        </w:types>
        <w:behaviors>
          <w:behavior w:val="content"/>
        </w:behaviors>
        <w:guid w:val="{C02A932A-1A0A-4A64-9DCB-D327D7722FED}"/>
      </w:docPartPr>
      <w:docPartBody>
        <w:p w:rsidR="00CA11DE" w:rsidRDefault="00571E04" w:rsidP="00571E04">
          <w:pPr>
            <w:pStyle w:val="09C76DDFD7244A30985AFE27B7E0C974"/>
          </w:pPr>
          <w:r w:rsidRPr="00B82BD7">
            <w:rPr>
              <w:rStyle w:val="Helyrzszveg"/>
              <w:rFonts w:ascii="Arial" w:hAnsi="Arial" w:cs="Arial"/>
            </w:rPr>
            <w:t>....</w:t>
          </w:r>
        </w:p>
      </w:docPartBody>
    </w:docPart>
    <w:docPart>
      <w:docPartPr>
        <w:name w:val="04EED904868D4FB185C8DF7570A4AFA2"/>
        <w:category>
          <w:name w:val="Általános"/>
          <w:gallery w:val="placeholder"/>
        </w:category>
        <w:types>
          <w:type w:val="bbPlcHdr"/>
        </w:types>
        <w:behaviors>
          <w:behavior w:val="content"/>
        </w:behaviors>
        <w:guid w:val="{796C5411-1916-42F3-980A-8AC5BF596139}"/>
      </w:docPartPr>
      <w:docPartBody>
        <w:p w:rsidR="00CA11DE" w:rsidRDefault="00571E04" w:rsidP="00571E04">
          <w:pPr>
            <w:pStyle w:val="04EED904868D4FB185C8DF7570A4AFA2"/>
          </w:pPr>
          <w:r w:rsidRPr="005E3B41">
            <w:rPr>
              <w:rStyle w:val="Helyrzszveg"/>
              <w:rFonts w:ascii="Arial" w:hAnsi="Arial" w:cs="Arial"/>
            </w:rPr>
            <w:t>....</w:t>
          </w:r>
        </w:p>
      </w:docPartBody>
    </w:docPart>
    <w:docPart>
      <w:docPartPr>
        <w:name w:val="7ACBDEC88FAE441E90511782A1A8F411"/>
        <w:category>
          <w:name w:val="Általános"/>
          <w:gallery w:val="placeholder"/>
        </w:category>
        <w:types>
          <w:type w:val="bbPlcHdr"/>
        </w:types>
        <w:behaviors>
          <w:behavior w:val="content"/>
        </w:behaviors>
        <w:guid w:val="{D1D02127-06D4-4B4A-A839-13BB20E21779}"/>
      </w:docPartPr>
      <w:docPartBody>
        <w:p w:rsidR="00CA11DE" w:rsidRDefault="00571E04" w:rsidP="00571E04">
          <w:pPr>
            <w:pStyle w:val="7ACBDEC88FAE441E90511782A1A8F411"/>
          </w:pPr>
          <w:r w:rsidRPr="00010A8C">
            <w:rPr>
              <w:rStyle w:val="Helyrzszveg"/>
              <w:rFonts w:ascii="Arial" w:hAnsi="Arial" w:cs="Arial"/>
            </w:rPr>
            <w:t>....</w:t>
          </w:r>
        </w:p>
      </w:docPartBody>
    </w:docPart>
    <w:docPart>
      <w:docPartPr>
        <w:name w:val="1593F465DFB64E0693BB2488FA0E5449"/>
        <w:category>
          <w:name w:val="Általános"/>
          <w:gallery w:val="placeholder"/>
        </w:category>
        <w:types>
          <w:type w:val="bbPlcHdr"/>
        </w:types>
        <w:behaviors>
          <w:behavior w:val="content"/>
        </w:behaviors>
        <w:guid w:val="{B84091C3-A929-4E49-8434-B11E4DC6716E}"/>
      </w:docPartPr>
      <w:docPartBody>
        <w:p w:rsidR="00CA11DE" w:rsidRDefault="00571E04" w:rsidP="00571E04">
          <w:pPr>
            <w:pStyle w:val="1593F465DFB64E0693BB2488FA0E5449"/>
          </w:pPr>
          <w:r w:rsidRPr="0075375E">
            <w:rPr>
              <w:rStyle w:val="Helyrzszveg"/>
              <w:rFonts w:ascii="Calibri" w:hAnsi="Calibri" w:cs="Calibri"/>
            </w:rPr>
            <w:t>....</w:t>
          </w:r>
        </w:p>
      </w:docPartBody>
    </w:docPart>
    <w:docPart>
      <w:docPartPr>
        <w:name w:val="4E33DD9BC83240E481986A7C9DBFDFC6"/>
        <w:category>
          <w:name w:val="Általános"/>
          <w:gallery w:val="placeholder"/>
        </w:category>
        <w:types>
          <w:type w:val="bbPlcHdr"/>
        </w:types>
        <w:behaviors>
          <w:behavior w:val="content"/>
        </w:behaviors>
        <w:guid w:val="{DF33681D-B51A-47FE-9C56-D3B1595CE20C}"/>
      </w:docPartPr>
      <w:docPartBody>
        <w:p w:rsidR="00CA11DE" w:rsidRDefault="00571E04" w:rsidP="00571E04">
          <w:pPr>
            <w:pStyle w:val="4E33DD9BC83240E481986A7C9DBFDFC6"/>
          </w:pPr>
          <w:r w:rsidRPr="0015528E">
            <w:rPr>
              <w:rStyle w:val="Helyrzszveg"/>
            </w:rPr>
            <w:t>....</w:t>
          </w:r>
        </w:p>
      </w:docPartBody>
    </w:docPart>
    <w:docPart>
      <w:docPartPr>
        <w:name w:val="02C2B85F07CB48D685BFFD7141E1EF54"/>
        <w:category>
          <w:name w:val="Általános"/>
          <w:gallery w:val="placeholder"/>
        </w:category>
        <w:types>
          <w:type w:val="bbPlcHdr"/>
        </w:types>
        <w:behaviors>
          <w:behavior w:val="content"/>
        </w:behaviors>
        <w:guid w:val="{037EA229-3FC4-4C9A-AA1A-DD3C099B5EC1}"/>
      </w:docPartPr>
      <w:docPartBody>
        <w:p w:rsidR="00CA11DE" w:rsidRDefault="00571E04" w:rsidP="00571E04">
          <w:pPr>
            <w:pStyle w:val="02C2B85F07CB48D685BFFD7141E1EF54"/>
          </w:pPr>
          <w:r w:rsidRPr="0015528E">
            <w:rPr>
              <w:rStyle w:val="Helyrzszveg"/>
            </w:rPr>
            <w:t>....</w:t>
          </w:r>
        </w:p>
      </w:docPartBody>
    </w:docPart>
    <w:docPart>
      <w:docPartPr>
        <w:name w:val="782B0B021DF041E4B8DC9737C83BFB6D"/>
        <w:category>
          <w:name w:val="Általános"/>
          <w:gallery w:val="placeholder"/>
        </w:category>
        <w:types>
          <w:type w:val="bbPlcHdr"/>
        </w:types>
        <w:behaviors>
          <w:behavior w:val="content"/>
        </w:behaviors>
        <w:guid w:val="{C9792540-E092-41E4-B20E-A781570B075C}"/>
      </w:docPartPr>
      <w:docPartBody>
        <w:p w:rsidR="00CA11DE" w:rsidRDefault="00571E04" w:rsidP="00571E04">
          <w:pPr>
            <w:pStyle w:val="782B0B021DF041E4B8DC9737C83BFB6D"/>
          </w:pPr>
          <w:r w:rsidRPr="007D0AA1">
            <w:rPr>
              <w:rStyle w:val="Helyrzszveg"/>
            </w:rPr>
            <w:t>....</w:t>
          </w:r>
        </w:p>
      </w:docPartBody>
    </w:docPart>
    <w:docPart>
      <w:docPartPr>
        <w:name w:val="FDE2F338768F46C691755A72AFB38AB8"/>
        <w:category>
          <w:name w:val="Általános"/>
          <w:gallery w:val="placeholder"/>
        </w:category>
        <w:types>
          <w:type w:val="bbPlcHdr"/>
        </w:types>
        <w:behaviors>
          <w:behavior w:val="content"/>
        </w:behaviors>
        <w:guid w:val="{9373D653-D6D4-467C-A1C1-404BE9D3256F}"/>
      </w:docPartPr>
      <w:docPartBody>
        <w:p w:rsidR="00CA11DE" w:rsidRDefault="00571E04" w:rsidP="00571E04">
          <w:pPr>
            <w:pStyle w:val="FDE2F338768F46C691755A72AFB38AB8"/>
          </w:pPr>
          <w:r w:rsidRPr="007D0AA1">
            <w:rPr>
              <w:rStyle w:val="Helyrzszveg"/>
            </w:rPr>
            <w:t>....</w:t>
          </w:r>
        </w:p>
      </w:docPartBody>
    </w:docPart>
    <w:docPart>
      <w:docPartPr>
        <w:name w:val="CB2E9FE36DE04832AF2E1CE400952E97"/>
        <w:category>
          <w:name w:val="Általános"/>
          <w:gallery w:val="placeholder"/>
        </w:category>
        <w:types>
          <w:type w:val="bbPlcHdr"/>
        </w:types>
        <w:behaviors>
          <w:behavior w:val="content"/>
        </w:behaviors>
        <w:guid w:val="{CEF69DC1-35C6-4694-98B0-241A5EC38F42}"/>
      </w:docPartPr>
      <w:docPartBody>
        <w:p w:rsidR="00000000" w:rsidRDefault="00EC70C0" w:rsidP="00EC70C0">
          <w:pPr>
            <w:pStyle w:val="CB2E9FE36DE04832AF2E1CE400952E97"/>
          </w:pPr>
          <w:r w:rsidRPr="00FC5AAA">
            <w:rPr>
              <w:rStyle w:val="Helyrzszveg"/>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71E04"/>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05315"/>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A11DE"/>
    <w:rsid w:val="00CB62ED"/>
    <w:rsid w:val="00CD0C9F"/>
    <w:rsid w:val="00CD23AF"/>
    <w:rsid w:val="00D025EE"/>
    <w:rsid w:val="00D03B8D"/>
    <w:rsid w:val="00D07846"/>
    <w:rsid w:val="00D45913"/>
    <w:rsid w:val="00DE7A0D"/>
    <w:rsid w:val="00E45EEF"/>
    <w:rsid w:val="00E713B0"/>
    <w:rsid w:val="00E85B87"/>
    <w:rsid w:val="00E97C56"/>
    <w:rsid w:val="00EC70C0"/>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43B8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EC70C0"/>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5C2973809156453492797C808698FAA3">
    <w:name w:val="5C2973809156453492797C808698FAA3"/>
    <w:rsid w:val="00571E04"/>
    <w:pPr>
      <w:spacing w:after="200" w:line="276" w:lineRule="auto"/>
    </w:pPr>
  </w:style>
  <w:style w:type="paragraph" w:customStyle="1" w:styleId="705018CBC7E541CCBD02FDDFEBB1D4A4">
    <w:name w:val="705018CBC7E541CCBD02FDDFEBB1D4A4"/>
    <w:rsid w:val="00571E04"/>
    <w:pPr>
      <w:spacing w:after="200" w:line="276" w:lineRule="auto"/>
    </w:pPr>
  </w:style>
  <w:style w:type="paragraph" w:customStyle="1" w:styleId="100C4A646F3D4910AFEA3CF2D4ED6895">
    <w:name w:val="100C4A646F3D4910AFEA3CF2D4ED6895"/>
    <w:rsid w:val="00571E04"/>
    <w:pPr>
      <w:spacing w:after="200" w:line="276" w:lineRule="auto"/>
    </w:pPr>
  </w:style>
  <w:style w:type="paragraph" w:customStyle="1" w:styleId="64A07E38CACF4C3B88D05741E447776B">
    <w:name w:val="64A07E38CACF4C3B88D05741E447776B"/>
    <w:rsid w:val="00571E04"/>
    <w:pPr>
      <w:spacing w:after="200" w:line="276" w:lineRule="auto"/>
    </w:pPr>
  </w:style>
  <w:style w:type="paragraph" w:customStyle="1" w:styleId="8BCF5F0480274AFFACF370EF9BCB5EDF">
    <w:name w:val="8BCF5F0480274AFFACF370EF9BCB5EDF"/>
    <w:rsid w:val="00571E04"/>
    <w:pPr>
      <w:spacing w:after="200" w:line="276" w:lineRule="auto"/>
    </w:pPr>
  </w:style>
  <w:style w:type="paragraph" w:customStyle="1" w:styleId="5F8ACF63207A4A41986592E2228AD041">
    <w:name w:val="5F8ACF63207A4A41986592E2228AD041"/>
    <w:rsid w:val="00571E04"/>
    <w:pPr>
      <w:spacing w:after="200" w:line="276" w:lineRule="auto"/>
    </w:pPr>
  </w:style>
  <w:style w:type="paragraph" w:customStyle="1" w:styleId="7EF9274644E34C7E8D0AE740D1D63C32">
    <w:name w:val="7EF9274644E34C7E8D0AE740D1D63C32"/>
    <w:rsid w:val="00571E04"/>
    <w:pPr>
      <w:spacing w:after="200" w:line="276" w:lineRule="auto"/>
    </w:pPr>
  </w:style>
  <w:style w:type="paragraph" w:customStyle="1" w:styleId="6497089FCD3B42D2A2095E2A4AC5B158">
    <w:name w:val="6497089FCD3B42D2A2095E2A4AC5B158"/>
    <w:rsid w:val="00571E04"/>
    <w:pPr>
      <w:spacing w:after="200" w:line="276" w:lineRule="auto"/>
    </w:pPr>
  </w:style>
  <w:style w:type="paragraph" w:customStyle="1" w:styleId="8790519B05634A01B7A5ED11521C8990">
    <w:name w:val="8790519B05634A01B7A5ED11521C8990"/>
    <w:rsid w:val="00571E04"/>
    <w:pPr>
      <w:spacing w:after="200" w:line="276" w:lineRule="auto"/>
    </w:pPr>
  </w:style>
  <w:style w:type="paragraph" w:customStyle="1" w:styleId="09C76DDFD7244A30985AFE27B7E0C974">
    <w:name w:val="09C76DDFD7244A30985AFE27B7E0C974"/>
    <w:rsid w:val="00571E04"/>
    <w:pPr>
      <w:spacing w:after="200" w:line="276" w:lineRule="auto"/>
    </w:pPr>
  </w:style>
  <w:style w:type="paragraph" w:customStyle="1" w:styleId="04EED904868D4FB185C8DF7570A4AFA2">
    <w:name w:val="04EED904868D4FB185C8DF7570A4AFA2"/>
    <w:rsid w:val="00571E04"/>
    <w:pPr>
      <w:spacing w:after="200" w:line="276" w:lineRule="auto"/>
    </w:pPr>
  </w:style>
  <w:style w:type="paragraph" w:customStyle="1" w:styleId="7ACBDEC88FAE441E90511782A1A8F411">
    <w:name w:val="7ACBDEC88FAE441E90511782A1A8F411"/>
    <w:rsid w:val="00571E04"/>
    <w:pPr>
      <w:spacing w:after="200" w:line="276" w:lineRule="auto"/>
    </w:pPr>
  </w:style>
  <w:style w:type="paragraph" w:customStyle="1" w:styleId="1593F465DFB64E0693BB2488FA0E5449">
    <w:name w:val="1593F465DFB64E0693BB2488FA0E5449"/>
    <w:rsid w:val="00571E04"/>
    <w:pPr>
      <w:spacing w:after="200" w:line="276" w:lineRule="auto"/>
    </w:pPr>
  </w:style>
  <w:style w:type="paragraph" w:customStyle="1" w:styleId="4E33DD9BC83240E481986A7C9DBFDFC6">
    <w:name w:val="4E33DD9BC83240E481986A7C9DBFDFC6"/>
    <w:rsid w:val="00571E04"/>
    <w:pPr>
      <w:spacing w:after="200" w:line="276" w:lineRule="auto"/>
    </w:pPr>
  </w:style>
  <w:style w:type="paragraph" w:customStyle="1" w:styleId="02C2B85F07CB48D685BFFD7141E1EF54">
    <w:name w:val="02C2B85F07CB48D685BFFD7141E1EF54"/>
    <w:rsid w:val="00571E04"/>
    <w:pPr>
      <w:spacing w:after="200" w:line="276" w:lineRule="auto"/>
    </w:pPr>
  </w:style>
  <w:style w:type="paragraph" w:customStyle="1" w:styleId="782B0B021DF041E4B8DC9737C83BFB6D">
    <w:name w:val="782B0B021DF041E4B8DC9737C83BFB6D"/>
    <w:rsid w:val="00571E04"/>
    <w:pPr>
      <w:spacing w:after="200" w:line="276" w:lineRule="auto"/>
    </w:pPr>
  </w:style>
  <w:style w:type="paragraph" w:customStyle="1" w:styleId="FDE2F338768F46C691755A72AFB38AB8">
    <w:name w:val="FDE2F338768F46C691755A72AFB38AB8"/>
    <w:rsid w:val="00571E04"/>
    <w:pPr>
      <w:spacing w:after="200" w:line="276" w:lineRule="auto"/>
    </w:pPr>
  </w:style>
  <w:style w:type="paragraph" w:customStyle="1" w:styleId="CB2E9FE36DE04832AF2E1CE400952E97">
    <w:name w:val="CB2E9FE36DE04832AF2E1CE400952E97"/>
    <w:rsid w:val="00EC70C0"/>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TratareApeModel, SIM.Reglementari.Model, Version=1.0.0.0, Culture=neutral, PublicKeyToken=null]]">[]</value>
</file>

<file path=customXml/item10.xml><?xml version="1.0" encoding="utf-8"?><value xmlns="System.Collections.Generic.List`1[[SIM.Reglementari.Model.Entities.PericoleAccidenteMajoreModel, SIM.Reglementari.Model, Version=1.0.0.0, Culture=neutral, PublicKeyToken=null]]">[]</value>
</file>

<file path=customXml/item11.xml><?xml version="1.0" encoding="utf-8"?><value xmlns="System.Collections.Generic.List`1[[SIM.Reglementari.Model.Entities.CodActivitateModel, SIM.Reglementari.Model, Version=1.0.0.0, Culture=neutral, PublicKeyToken=null]]">[{"CodRev2":"4520","DenumireRev2":"Întretinerea si repararea autovehiculelor","IdRev2":2336,"PozitieRev1":"255","CodRev1":"5020","DenumireRev1":"Intretinerea si repararea autovehiculelor","IdRev1":450,"CodNfr":null,"IdNfr":null,"CodSnap":null,"IdSnap":null,"Id":"3b3c7eeb-73e5-44ab-8f2c-bb132b49df09","DetailId":"00000000-0000-0000-0000-000000000000","ActReglementareId":"15843c78-b9b5-4360-b567-1a78bcddee70"}]</value>
</file>

<file path=customXml/item12.xml><?xml version="1.0" encoding="utf-8"?><value xmlns="System.Collections.Generic.List`1[[SIM.Reglementari.Model.Entities.AlteSurseModel, SIM.Reglementari.Model, Version=1.0.0.0, Culture=neutral, PublicKeyToken=null]]">[]</value>
</file>

<file path=customXml/item13.xml><?xml version="1.0" encoding="utf-8"?><value xmlns="System.Collections.Generic.List`1[[SIM.Reglementari.Model.Entities.ValoriLimitaAerNormaleModel, SIM.Reglementari.Model, Version=1.0.0.0, Culture=neutral, PublicKeyToken=null]]">[]</value>
</file>

<file path=customXml/item14.xml><?xml version="1.0" encoding="utf-8"?><value xmlns="System.Collections.Generic.List`1[[SIM.Reglementari.Model.Entities.ConcentratieMaximaApaModel, SIM.Reglementari.Model, Version=1.0.0.0, Culture=neutral, PublicKeyToken=null]]">[]</value>
</file>

<file path=customXml/item15.xml><?xml version="1.0" encoding="utf-8"?><value xmlns="System.Collections.Generic.List`1[[SIM.Reglementari.Model.Entities.CosuriModel, SIM.Reglementari.Model, Version=1.0.0.0, Culture=neutral, PublicKeyToken=null]]">[]</value>
</file>

<file path=customXml/item16.xml><?xml version="1.0" encoding="utf-8"?><value xmlns="System.Collections.Generic.List`1[[SIM.Reglementari.Model.Entities.CapacitateMaximaProiectataModel, SIM.Reglementari.Model, Version=1.0.0.0, Culture=neutral, PublicKeyToken=null]]">[{"CodRev2":"4520","IdRev2":"3b3c7eeb-73e5-44ab-8f2c-bb132b49df09","InstalatieUtilaj":"spălătorie auto","CapacitateMaximaProiectata":20.0,"UnitateMasuraId":127,"UnitateMasura":"Bucati/zi","Id":"7138c405-ae75-44c3-ba65-61a4fe267d63","DetailId":"00000000-0000-0000-0000-000000000000","ActReglementareId":"15843c78-b9b5-4360-b567-1a78bcddee70"}]</value>
</file>

<file path=customXml/item17.xml><?xml version="1.0" encoding="utf-8"?><value xmlns="System.Collections.Generic.List`1[[SIM.Reglementari.Model.Entities.MonitorizareApaSubteranaModel, SIM.Reglementari.Model, Version=1.0.0.0, Culture=neutral, PublicKeyToken=null]]">[]</value>
</file>

<file path=customXml/item18.xml><?xml version="1.0" encoding="utf-8"?><value xmlns="System.Collections.Generic.List`1[[SIM.Reglementari.Model.Entities.SubstantePericuloaseModel, SIM.Reglementari.Model, Version=1.0.0.0, Culture=neutral, PublicKeyToken=null]]">[]</value>
</file>

<file path=customXml/item19.xml><?xml version="1.0" encoding="utf-8"?><value xmlns="System.Collections.Generic.List`1[[SIM.Reglementari.Model.Entities.SistemeSigurantaModel, SIM.Reglementari.Model, Version=1.0.0.0, Culture=neutral, PublicKeyToken=null]]">[]</value>
</file>

<file path=customXml/item2.xml><?xml version="1.0" encoding="utf-8"?><value xmlns="System.Collections.Generic.List`1[[SIM.Reglementari.Model.Entities.DeseuriColectateModel, SIM.Reglementari.Model, Version=1.0.0.0, Culture=neutral, PublicKeyToken=null]]">[]</value>
</file>

<file path=customXml/item20.xml><?xml version="1.0" encoding="utf-8"?><value xmlns="System.Collections.Generic.List`1[[SIM.Reglementari.Model.Entities.ConcentratieMaximaApaSubteranaModel, SIM.Reglementari.Model, Version=1.0.0.0, Culture=neutral, PublicKeyToken=null]]">[]</value>
</file>

<file path=customXml/item21.xml><?xml version="1.0" encoding="utf-8"?><value xmlns="System.Collections.Generic.List`1[[SIM.Reglementari.Model.Entities.DeseuriStocateModel, SIM.Reglementari.Model, Version=1.0.0.0, Culture=neutral, PublicKeyToken=null]]">[]</value>
</file>

<file path=customXml/item22.xml><?xml version="1.0" encoding="utf-8"?><value xmlns="System.Collections.Generic.List`1[[SIM.Reglementari.Model.Entities.MonitorizareSolModel, SIM.Reglementari.Model, Version=1.0.0.0, Culture=neutral, PublicKeyToken=null]]">[]</value>
</file>

<file path=customXml/item23.xml><?xml version="1.0" encoding="utf-8"?><value xmlns="System.Collections.Generic.List`1[[SIM.Reglementari.Model.Entities.ValoriAdmiseSolModel, SIM.Reglementari.Model, Version=1.0.0.0, Culture=neutral, PublicKeyToken=null]]">[]</value>
</file>

<file path=customXml/item24.xml><?xml version="1.0" encoding="utf-8"?><value xmlns="System.Collections.Generic.List`1[[SIM.Reglementari.Model.Entities.GospodarireAmbalajeModel, SIM.Reglementari.Model, Version=1.0.0.0, Culture=neutral, PublicKeyToken=null]]">[]</value>
</file>

<file path=customXml/item25.xml><?xml version="1.0" encoding="utf-8"?><value xmlns="System.Collections.Generic.List`1[[SIM.Reglementari.Model.Entities.DeseuriTratateModel, SIM.Reglementari.Model, Version=1.0.0.0, Culture=neutral, PublicKeyToken=null]]">[]</value>
</file>

<file path=customXml/item26.xml><?xml version="1.0" encoding="utf-8"?><value xmlns="System.Collections.Generic.List`1[[SIM.Reglementari.Model.Entities.MonitorizareApaModel, SIM.Reglementari.Model, Version=1.0.0.0, Culture=neutral, PublicKeyToken=null]]">[]</value>
</file>

<file path=customXml/item27.xml><?xml version="1.0" encoding="utf-8"?><value xmlns="System.Collections.Generic.List`1[[SIM.Reglementari.Model.Entities.AlteActivitatiModel, SIM.Reglementari.Model, Version=1.0.0.0, Culture=neutral, PublicKeyToken=null]]">[]</value>
</file>

<file path=customXml/item28.xml><?xml version="1.0" encoding="utf-8"?><value xmlns="System.Collections.Generic.List`1[[SIM.Reglementari.Model.Entities.AriiProtejateModel, SIM.Reglementari.Model, Version=1.0.0.0, Culture=neutral, PublicKeyToken=null]]">[]</value>
</file>

<file path=customXml/item29.xml><?xml version="1.0" encoding="utf-8"?>
<value xmlns="SIM.Reglementari.Model.Entities.ActReglementareModel">{"Id":"15843c78-b9b5-4360-b567-1a78bcddee70","Numar":"116","Data":null,"NumarActReglementareInitial":null,"DataActReglementareInitial":null,"DataInceput":"2016-10-28T00:00:00","DataSfarsit":"2021-10-28T00:00:00","Durata":null,"PunctLucruId":381655.0,"TipActId":1.0,"NumarCerere":null,"DataCerere":null,"NumarCerereScriptic":"6037","DataCerereScriptic":"2016-07-22T00:00:00","CodFiscal":null,"SordId":"(94366D2E-0EA6-10FD-03A7-D411A7C9C768)","SablonSordId":"(738F7EB3-80B4-CBEA-D1C3-EA3241074D8D)","DosarSordId":"3589776","LatitudineWgs84":null,"LongitudineWgs84":null,"LatitudineStereo70":null,"LongitudineStereo70":null,"NumarAutorizatieGospodarireApe":null,"DataAutorizatieGospodarireApe":null,"DurataAutorizatieGospodarireApe":null,"Aba":null,"Sga":null,"AdresaSediuSocial":"mun. Odorheiu Secuiesc, str. Bethlen Gabor , Nr. 114, județul Harghita","AdresaPunctLucru":"mun. Odorheiu Secuiesc, str. Bethlen Gabor, Nr. 108, județul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deseuri.","CodRol":"pcd:portal_content/Roluri_SIM/ROLE_DESEURI_MEDIUS","CodAnexa":"PRODDES","Modul":"SD","Id":"9a89a80b-d244-4780-a9d1-35a748f93a60","DetailId":"00000000-0000-0000-0000-000000000000","ActReglementareId":"15843c78-b9b5-4360-b567-1a78bcddee70"}]</value>
</file>

<file path=customXml/item30.xml><?xml version="1.0" encoding="utf-8"?><value xmlns="System.Collections.Generic.List`1[[SIM.Reglementari.Model.Entities.MateriePrimaModel, SIM.Reglementari.Model, Version=1.0.0.0, Culture=neutral, PublicKeyToken=null]]">[{"TipMateriePrimaId":3,"TipMateriePrima":"Alte materii","ValoareLookup":"spumă activă","ValoareLookupHidden":"spumă activă","Incadrare":"Materie primă","IncadrareHiddenIds":"1","Cantitate":20.0,"UnitateMasuraId":129,"UnitateMasura":"Litri/luna","ModAmbalare":"amestec","DestinatieUtilizare":"spălare mașini","ModDepozitare":"depozit amenajat","Periculozitate":"periculos","Id":"feb42a8f-5485-49d1-89a2-ddfcea24da99","DetailId":"00000000-0000-0000-0000-000000000000","ActReglementareId":"15843c78-b9b5-4360-b567-1a78bcddee70"},{"TipMateriePrimaId":3,"TipMateriePrima":"Alte materii","ValoareLookup":"soluție pentru tapițerii","ValoareLookupHidden":"soluție pentru tapițerii","Incadrare":"Materie primă","IncadrareHiddenIds":"1","Cantitate":5.0,"UnitateMasuraId":129,"UnitateMasura":"Litri/luna","ModAmbalare":"amestec","DestinatieUtilizare":"curățare","ModDepozitare":"depozit amenajat","Periculozitate":"periculos","Id":"3fd48a34-b699-4aeb-95c3-a2e84e2b1c37","DetailId":"00000000-0000-0000-0000-000000000000","ActReglementareId":"15843c78-b9b5-4360-b567-1a78bcddee70"},{"TipMateriePrimaId":3,"TipMateriePrima":"Alte materii","ValoareLookup":"tratament pentru anvelope","ValoareLookupHidden":"tratament pentru anvelope","Incadrare":"Materie primă","IncadrareHiddenIds":"1","Cantitate":5.0,"UnitateMasuraId":129,"UnitateMasura":"Litri/luna","ModAmbalare":"amestec","DestinatieUtilizare":"curățare","ModDepozitare":"depozit amenajat","Periculozitate":"periculos","Id":"c9ffca44-4a0b-4f09-9bcf-0ea8d32d787a","DetailId":"00000000-0000-0000-0000-000000000000","ActReglementareId":"15843c78-b9b5-4360-b567-1a78bcddee70"}]</value>
</file>

<file path=customXml/item31.xml><?xml version="1.0" encoding="utf-8"?><value xmlns="System.Collections.Generic.List`1[[SIM.Reglementari.Model.Entities.CentralaTermicaModel, SIM.Reglementari.Model, Version=1.0.0.0, Culture=neutral, PublicKeyToken=null]]">[{"TipCombustibilId":6,"TipCombustibil":"Alti combustibili","ValoareLookup":"gaze naturale","ValoareLookupHidden":"gaze naturale","Cantitate":80.0,"UnitateMasuraId":132,"UnitateMasura":"Metri cubi/luna","PutereArzatoare":null,"TipCentrala":"Viesmann","PutereCentrala":0.06,"Id":"088c0374-33f4-4330-a457-57a7e3a6408d","DetailId":"00000000-0000-0000-0000-000000000000","ActReglementareId":"15843c78-b9b5-4360-b567-1a78bcddee70"}]</value>
</file>

<file path=customXml/item32.xml><?xml version="1.0" encoding="utf-8"?><value xmlns="System.Collections.Generic.List`1[[SIM.Reglementari.Model.Entities.PretratareApeModel, SIM.Reglementari.Model, Version=1.0.0.0, Culture=neutral, PublicKeyToken=null]]">[{"Denumire":"Pretratare ape industriale în amplasament","Valoare":"DA","Id":"75225e3a-4f29-4498-8a73-5dc6e0a13ebd","DetailId":"00000000-0000-0000-0000-000000000000","ActReglementareId":"15843c78-b9b5-4360-b567-1a78bcddee70"},{"Denumire":"Stație epurare","Valoare":"Pe amplasamentul instalației","Id":"0be2d5f4-ae0d-4c2c-bb0e-137a6b45af79","DetailId":"00000000-0000-0000-0000-000000000000","ActReglementareId":"15843c78-b9b5-4360-b567-1a78bcddee70"},{"Denumire":"Management sedimente rezultate din pretratare","Valoare":"În afara amplasamentului","Id":"ea8678c3-7444-4e32-a043-e67a12f8655d","DetailId":"00000000-0000-0000-0000-000000000000","ActReglementareId":"15843c78-b9b5-4360-b567-1a78bcddee70"},{"Denumire":"Detalii","Valoare":"valorificare","Id":"37c56866-83dd-4339-b37d-1d98bd57de4b","DetailId":"00000000-0000-0000-0000-000000000000","ActReglementareId":"15843c78-b9b5-4360-b567-1a78bcddee70"},{"Denumire":"Operator prelucrare sedimente","Valoare":"SC Green Zone Company SRL","Id":"7dff8ae0-fc0e-4e27-b8b2-bb2949c980ec","DetailId":"00000000-0000-0000-0000-000000000000","ActReglementareId":"15843c78-b9b5-4360-b567-1a78bcddee70"}]</value>
</file>

<file path=customXml/item33.xml><?xml version="1.0" encoding="utf-8"?><value xmlns="System.Collections.Generic.List`1[[SIM.Reglementari.Model.Entities.UtilitatiModel, SIM.Reglementari.Model, Version=1.0.0.0, Culture=neutral, PublicKeyToken=null]]">[{"TipUtilitateId":1,"TipUtilitate":"Apa","Descriere":"din rețea municipală","Cantitate":1.0,"UnitateMasuraId":135,"UnitateMasura":"Metri cubi/zi","Id":"6641c6ac-53a4-48aa-b0c2-04cd1916f72a","DetailId":"00000000-0000-0000-0000-000000000000","ActReglementareId":"15843c78-b9b5-4360-b567-1a78bcddee70"},{"TipUtilitateId":2,"TipUtilitate":"Canalizare","Descriere":"în rețea municipală după pretratare","Cantitate":1.0,"UnitateMasuraId":135,"UnitateMasura":"Metri cubi/zi","Id":"bf44141d-64f6-4541-93d3-23ccc1dce2f3","DetailId":"00000000-0000-0000-0000-000000000000","ActReglementareId":"15843c78-b9b5-4360-b567-1a78bcddee70"},{"TipUtilitateId":3,"TipUtilitate":"Energie","Descriere":"termică","Cantitate":80.0,"UnitateMasuraId":132,"UnitateMasura":"Metri cubi/luna","Id":"287120ae-9e21-4f02-bbab-9e5d988f7389","DetailId":"00000000-0000-0000-0000-000000000000","ActReglementareId":"15843c78-b9b5-4360-b567-1a78bcddee70"},{"TipUtilitateId":3,"TipUtilitate":"Energie","Descriere":"electrică","Cantitate":2000.0,"UnitateMasuraId":118,"UnitateMasura":"KiloWatt ora/luna","Id":"63f30a36-5e86-44d6-8443-673b1daab9bf","DetailId":"00000000-0000-0000-0000-000000000000","ActReglementareId":"15843c78-b9b5-4360-b567-1a78bcddee70"}]</value>
</file>

<file path=customXml/item34.xml><?xml version="1.0" encoding="utf-8"?>
<value xmlns="TableDependencies">[{"ParentGridId":"CodActivitateModel","ChildGridId":"CapacitateMaximaProiectataModel","ParentRowGuid":"3b3c7eeb-73e5-44ab-8f2c-bb132b49df09","ChildRowGuid":"7138c405-ae75-44c3-ba65-61a4fe267d63"}]</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ProduseModel, SIM.Reglementari.Model, Version=1.0.0.0, Culture=neutral, PublicKeyToken=null]]">[{"TipProdusId":3,"TipProdus":"Alte produse","ValoareLookup":"nr. auto spălate","ValoareLookupHidden":"nr. auto spălate","Cantitate":20.0,"UnitateMasuraId":127,"UnitateMasura":"Bucati/zi","Destinatie":"persoane fizice și juridice","Id":"06ad91fa-2727-441d-bf42-91f9c5a77669","DetailId":"00000000-0000-0000-0000-000000000000","ActReglementareId":"15843c78-b9b5-4360-b567-1a78bcddee70"}]</value>
</file>

<file path=customXml/item5.xml><?xml version="1.0" encoding="utf-8"?><value xmlns="System.Collections.Generic.List`1[[SIM.Reglementari.Model.Entities.SituatieUrgentaModel, SIM.Reglementari.Model, Version=1.0.0.0, Culture=neutral, PublicKeyToken=null]]">[]</value>
</file>

<file path=customXml/item6.xml><?xml version="1.0" encoding="utf-8"?><value xmlns="System.Collections.Generic.List`1[[SIM.Reglementari.Model.Entities.RevizuiriModel, SIM.Reglementari.Model, Version=1.0.0.0, Culture=neutral, PublicKeyToken=null]]">[]</value>
</file>

<file path=customXml/item7.xml><?xml version="1.0" encoding="utf-8"?><value xmlns="System.Collections.Generic.List`1[[SIM.Reglementari.Model.Entities.MonitorizareAerModel, SIM.Reglementari.Model, Version=1.0.0.0, Culture=neutral, PublicKeyToken=null]]">[]</value>
</file>

<file path=customXml/item8.xml><?xml version="1.0" encoding="utf-8"?><value xmlns="System.Collections.Generic.List`1[[SIM.Reglementari.Model.Entities.DeseuriProduseModel, SIM.Reglementari.Model, Version=1.0.0.0, Culture=neutral, PublicKeyToken=null]]">[{"CodDeseu":"20 03 01","Deseu":"deseuri municipale amestecate","DeseuId":944,"SursaGeneratoare":"muncitorii","Cantitate":1.5,"UnitateMasuraId":132,"UnitateMasura":"Metri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asemenea)","OperatiuneId":5,"Id":"e0c1fb53-042e-4fd6-b5f8-936ca86d6271","DetailId":"00000000-0000-0000-0000-000000000000","ActReglementareId":"15843c78-b9b5-4360-b567-1a78bcddee70"},{"CodDeseu":"15 01 10*","Deseu":"ambalaje care contin reziduuri sau sunt contaminate cu substante periculoase","DeseuId":646,"SursaGeneratoare":"recipiente","Cantitate":20.0,"UnitateMasuraId":137,"UnitateMasura":"Kilogram/luna","TipOperatiuneId":1,"TipOperatiune":"Valorificare","CodOperatiune":"R 4","DenumireOperatiune":"Reciclarea/recuperarea metalelor si a compusilor metalici","OperatiuneId":4,"Id":"5996d08b-344f-4ecc-b75b-a03143f561c1","DetailId":"00000000-0000-0000-0000-000000000000","ActReglementareId":"15843c78-b9b5-4360-b567-1a78bcddee70"},{"CodDeseu":"13 05 06*","Deseu":"ulei de la separatoarele ulei/apa","DeseuId":620,"SursaGeneratoare":"spălarea mașinilor","Cantitate":20.0,"UnitateMasuraId":128,"UnitateMasura":"Litri/an","TipOperatiuneId":1,"TipOperatiune":"Valorificare","CodOperatiune":"R 7","DenumireOperatiune":"Valorificarea componentelor folosite pentru reducerea poluarii","OperatiuneId":7,"Id":"c7c5e51c-862e-4492-b5fc-c9943e4a473a","DetailId":"00000000-0000-0000-0000-000000000000","ActReglementareId":"15843c78-b9b5-4360-b567-1a78bcddee70"},{"CodDeseu":"19 08 02","Deseu":"deseuri de la deznisipatoare","DeseuId":850,"SursaGeneratoare":"spălarea mașinilor","Cantitate":20.0,"UnitateMasuraId":137,"UnitateMasura":"Kilogram/luna","TipOperatiuneId":1,"TipOperatiune":"Valorificare","CodOperatiune":"R 7","DenumireOperatiune":"Valorificarea componentelor folosite pentru reducerea poluarii","OperatiuneId":7,"Id":"a33159da-d6af-4ca3-adf0-a6f881de8d62","DetailId":"00000000-0000-0000-0000-000000000000","ActReglementareId":"15843c78-b9b5-4360-b567-1a78bcddee70"}]</value>
</file>

<file path=customXml/item9.xml><?xml version="1.0" encoding="utf-8"?><value xmlns="System.Collections.Generic.List`1[[SIM.Reglementari.Model.Entities.ValoriLimitaAerSpecialeModel, SIM.Reglementari.Model, Version=1.0.0.0, Culture=neutral, PublicKeyToken=null]]">[]</value>
</file>

<file path=customXml/itemProps1.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0.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1.xml><?xml version="1.0" encoding="utf-8"?>
<ds:datastoreItem xmlns:ds="http://schemas.openxmlformats.org/officeDocument/2006/customXml" ds:itemID="{1ABC27A7-F9AE-43FF-AEDE-B5228C3DBBB9}">
  <ds:schemaRefs>
    <ds:schemaRef ds:uri="System.Collections.Generic.List`1[[SIM.Reglementari.Model.Entities.CodActivitateModel, SIM.Reglementari.Model, Version=1.0.0.0, Culture=neutral, PublicKeyToken=null]]"/>
  </ds:schemaRefs>
</ds:datastoreItem>
</file>

<file path=customXml/itemProps12.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13.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4.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15.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16.xml><?xml version="1.0" encoding="utf-8"?>
<ds:datastoreItem xmlns:ds="http://schemas.openxmlformats.org/officeDocument/2006/customXml" ds:itemID="{5F70FBDE-A7B1-47AB-95F0-BC7BE7BD6779}">
  <ds:schemaRefs>
    <ds:schemaRef ds:uri="System.Collections.Generic.List`1[[SIM.Reglementari.Model.Entities.CapacitateMaximaProiectataModel, SIM.Reglementari.Model, Version=1.0.0.0, Culture=neutral, PublicKeyToken=null]]"/>
  </ds:schemaRefs>
</ds:datastoreItem>
</file>

<file path=customXml/itemProps17.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18.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19.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0.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1.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2.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3.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4.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5.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26.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27.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28.xml><?xml version="1.0" encoding="utf-8"?>
<ds:datastoreItem xmlns:ds="http://schemas.openxmlformats.org/officeDocument/2006/customXml" ds:itemID="{38F30FB4-790F-4B1A-ACC2-15DF50E6C7A1}">
  <ds:schemaRefs>
    <ds:schemaRef ds:uri="System.Collections.Generic.List`1[[SIM.Reglementari.Model.Entities.AriiProtejateModel, SIM.Reglementari.Model, Version=1.0.0.0, Culture=neutral, PublicKeyToken=null]]"/>
  </ds:schemaRefs>
</ds:datastoreItem>
</file>

<file path=customXml/itemProps29.xml><?xml version="1.0" encoding="utf-8"?>
<ds:datastoreItem xmlns:ds="http://schemas.openxmlformats.org/officeDocument/2006/customXml" ds:itemID="{245766C5-C559-41A4-95C4-65888D8224E3}">
  <ds:schemaRefs>
    <ds:schemaRef ds:uri="SIM.Reglementari.Model.Entities.ActReglementareModel"/>
  </ds:schemaRefs>
</ds:datastoreItem>
</file>

<file path=customXml/itemProps3.xml><?xml version="1.0" encoding="utf-8"?>
<ds:datastoreItem xmlns:ds="http://schemas.openxmlformats.org/officeDocument/2006/customXml" ds:itemID="{9FFC90F1-1E10-41B3-8D85-49184C3CAB66}">
  <ds:schemaRefs>
    <ds:schemaRef ds:uri="System.Collections.Generic.List`1[[SIM.Reglementari.Model.Entities.ObligatiiRaportareModel, SIM.Reglementari.Model, Version=1.0.0.0, Culture=neutral, PublicKeyToken=null]]"/>
  </ds:schemaRefs>
</ds:datastoreItem>
</file>

<file path=customXml/itemProps30.xml><?xml version="1.0" encoding="utf-8"?>
<ds:datastoreItem xmlns:ds="http://schemas.openxmlformats.org/officeDocument/2006/customXml" ds:itemID="{CBFAED8E-1F02-46E6-930D-5381588500B0}">
  <ds:schemaRefs>
    <ds:schemaRef ds:uri="System.Collections.Generic.List`1[[SIM.Reglementari.Model.Entities.MateriePrimaModel, SIM.Reglementari.Model, Version=1.0.0.0, Culture=neutral, PublicKeyToken=null]]"/>
  </ds:schemaRefs>
</ds:datastoreItem>
</file>

<file path=customXml/itemProps31.xml><?xml version="1.0" encoding="utf-8"?>
<ds:datastoreItem xmlns:ds="http://schemas.openxmlformats.org/officeDocument/2006/customXml" ds:itemID="{F1DC3655-841B-448B-A985-43A1E397F4D8}">
  <ds:schemaRefs>
    <ds:schemaRef ds:uri="System.Collections.Generic.List`1[[SIM.Reglementari.Model.Entities.CentralaTermicaModel, SIM.Reglementari.Model, Version=1.0.0.0, Culture=neutral, PublicKeyToken=null]]"/>
  </ds:schemaRefs>
</ds:datastoreItem>
</file>

<file path=customXml/itemProps32.xml><?xml version="1.0" encoding="utf-8"?>
<ds:datastoreItem xmlns:ds="http://schemas.openxmlformats.org/officeDocument/2006/customXml" ds:itemID="{77B9B362-9DAA-40BC-AEC0-314F885B9B8E}">
  <ds:schemaRefs>
    <ds:schemaRef ds:uri="System.Collections.Generic.List`1[[SIM.Reglementari.Model.Entities.PretratareApeModel, SIM.Reglementari.Model, Version=1.0.0.0, Culture=neutral, PublicKeyToken=null]]"/>
  </ds:schemaRefs>
</ds:datastoreItem>
</file>

<file path=customXml/itemProps33.xml><?xml version="1.0" encoding="utf-8"?>
<ds:datastoreItem xmlns:ds="http://schemas.openxmlformats.org/officeDocument/2006/customXml" ds:itemID="{5F9EE95D-F6FB-4C64-939A-3A02D3649B27}">
  <ds:schemaRefs>
    <ds:schemaRef ds:uri="System.Collections.Generic.List`1[[SIM.Reglementari.Model.Entities.UtilitatiModel, SIM.Reglementari.Model, Version=1.0.0.0, Culture=neutral, PublicKeyToken=null]]"/>
  </ds:schemaRefs>
</ds:datastoreItem>
</file>

<file path=customXml/itemProps34.xml><?xml version="1.0" encoding="utf-8"?>
<ds:datastoreItem xmlns:ds="http://schemas.openxmlformats.org/officeDocument/2006/customXml" ds:itemID="{23A2AD56-25A5-440E-9CF5-A2E2B3A9E36F}">
  <ds:schemaRefs>
    <ds:schemaRef ds:uri="TableDependencies"/>
  </ds:schemaRefs>
</ds:datastoreItem>
</file>

<file path=customXml/itemProps35.xml><?xml version="1.0" encoding="utf-8"?>
<ds:datastoreItem xmlns:ds="http://schemas.openxmlformats.org/officeDocument/2006/customXml" ds:itemID="{A79765B7-AD82-426F-A726-F38A9A4203F8}">
  <ds:schemaRefs>
    <ds:schemaRef ds:uri="http://schemas.openxmlformats.org/officeDocument/2006/bibliography"/>
  </ds:schemaRefs>
</ds:datastoreItem>
</file>

<file path=customXml/itemProps4.xml><?xml version="1.0" encoding="utf-8"?>
<ds:datastoreItem xmlns:ds="http://schemas.openxmlformats.org/officeDocument/2006/customXml" ds:itemID="{60231E7E-C289-42DC-BA3B-B653B1B65A88}">
  <ds:schemaRefs>
    <ds:schemaRef ds:uri="System.Collections.Generic.List`1[[SIM.Reglementari.Model.Entities.ProduseModel, SIM.Reglementari.Model, Version=1.0.0.0, Culture=neutral, PublicKeyToken=null]]"/>
  </ds:schemaRefs>
</ds:datastoreItem>
</file>

<file path=customXml/itemProps5.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6.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7.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8.xml><?xml version="1.0" encoding="utf-8"?>
<ds:datastoreItem xmlns:ds="http://schemas.openxmlformats.org/officeDocument/2006/customXml" ds:itemID="{DDB7AD99-75F4-4C9A-A3ED-80CF615B520A}">
  <ds:schemaRefs>
    <ds:schemaRef ds:uri="System.Collections.Generic.List`1[[SIM.Reglementari.Model.Entities.DeseuriProduseModel, SIM.Reglementari.Model, Version=1.0.0.0, Culture=neutral, PublicKeyToken=null]]"/>
  </ds:schemaRefs>
</ds:datastoreItem>
</file>

<file path=customXml/itemProps9.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16</Pages>
  <Words>4337</Words>
  <Characters>24727</Characters>
  <Application>Microsoft Office Word</Application>
  <DocSecurity>8</DocSecurity>
  <Lines>206</Lines>
  <Paragraphs>58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Tudose</dc:creator>
  <cp:keywords/>
  <dc:description/>
  <cp:lastModifiedBy>Mihaly Istvan</cp:lastModifiedBy>
  <cp:revision>3</cp:revision>
  <dcterms:created xsi:type="dcterms:W3CDTF">2015-10-26T07:45:00Z</dcterms:created>
  <dcterms:modified xsi:type="dcterms:W3CDTF">2016-10-28T09:16:00Z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spalatorie auto LKL SENIOR BAGS SRL</vt:lpwstr>
  </property>
  <property fmtid="{D5CDD505-2E9C-101B-9397-08002B2CF9AE}" pid="5" name="VersiuneDocument">
    <vt:lpwstr>6</vt:lpwstr>
  </property>
  <property fmtid="{D5CDD505-2E9C-101B-9397-08002B2CF9AE}" pid="6" name="SordId">
    <vt:lpwstr>(94366D2E-0EA6-10FD-03A7-D411A7C9C768)</vt:lpwstr>
  </property>
  <property fmtid="{D5CDD505-2E9C-101B-9397-08002B2CF9AE}" pid="7" name="RuntimeGuid">
    <vt:lpwstr>75e7c569-d87c-447b-b14d-b24c71971bff</vt:lpwstr>
  </property>
  <property fmtid="{D5CDD505-2E9C-101B-9397-08002B2CF9AE}" pid="8" name="PunctLucruId">
    <vt:lpwstr>381655</vt:lpwstr>
  </property>
  <property fmtid="{D5CDD505-2E9C-101B-9397-08002B2CF9AE}" pid="9" name="SablonSordId">
    <vt:lpwstr>(738F7EB3-80B4-CBEA-D1C3-EA3241074D8D)</vt:lpwstr>
  </property>
  <property fmtid="{D5CDD505-2E9C-101B-9397-08002B2CF9AE}" pid="10" name="DosarSordId">
    <vt:lpwstr>3589776</vt:lpwstr>
  </property>
  <property fmtid="{D5CDD505-2E9C-101B-9397-08002B2CF9AE}" pid="11" name="DosarCerereSordId">
    <vt:lpwstr>3505228</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15843c78-b9b5-4360-b567-1a78bcddee70</vt:lpwstr>
  </property>
  <property fmtid="{D5CDD505-2E9C-101B-9397-08002B2CF9AE}" pid="16" name="CommitRoles">
    <vt:lpwstr>false</vt:lpwstr>
  </property>
</Properties>
</file>